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5FDF058" w14:textId="77777777" w:rsidR="00502C2D" w:rsidRDefault="00502C2D" w:rsidP="000276E0">
      <w:pPr>
        <w:spacing w:before="312"/>
        <w:jc w:val="center"/>
        <w:rPr>
          <w:rFonts w:ascii="Arial" w:hAnsi="Arial" w:cs="Arial"/>
          <w:b/>
          <w:color w:val="FF0000"/>
        </w:rPr>
      </w:pPr>
    </w:p>
    <w:p w14:paraId="39FA3696" w14:textId="77777777" w:rsidR="00617D1E" w:rsidRDefault="00617D1E" w:rsidP="000276E0">
      <w:pPr>
        <w:spacing w:before="312"/>
        <w:jc w:val="center"/>
        <w:rPr>
          <w:rFonts w:ascii="Arial" w:hAnsi="Arial" w:cs="Arial"/>
        </w:rPr>
      </w:pPr>
    </w:p>
    <w:p w14:paraId="4F0CF16E" w14:textId="77777777" w:rsidR="008407D3" w:rsidRPr="00E949A9" w:rsidRDefault="009A0FAD" w:rsidP="008407D3">
      <w:pPr>
        <w:pStyle w:val="afc"/>
        <w:spacing w:before="312"/>
        <w:rPr>
          <w:rFonts w:ascii="楷体" w:eastAsia="楷体" w:hAnsi="楷体"/>
          <w:spacing w:val="0"/>
          <w:sz w:val="44"/>
          <w:szCs w:val="44"/>
        </w:rPr>
      </w:pPr>
      <w:r w:rsidRPr="00E949A9">
        <w:rPr>
          <w:rFonts w:ascii="楷体" w:eastAsia="楷体" w:hAnsi="楷体" w:hint="eastAsia"/>
          <w:spacing w:val="0"/>
          <w:sz w:val="44"/>
          <w:szCs w:val="44"/>
        </w:rPr>
        <w:t>浙江拜克生物科技</w:t>
      </w:r>
      <w:r w:rsidR="001B4E44" w:rsidRPr="00E949A9">
        <w:rPr>
          <w:rFonts w:ascii="楷体" w:eastAsia="楷体" w:hAnsi="楷体" w:hint="eastAsia"/>
          <w:spacing w:val="0"/>
          <w:sz w:val="44"/>
          <w:szCs w:val="44"/>
        </w:rPr>
        <w:t>有限公司</w:t>
      </w:r>
      <w:r w:rsidR="008407D3" w:rsidRPr="00E949A9">
        <w:rPr>
          <w:rFonts w:ascii="楷体" w:eastAsia="楷体" w:hAnsi="楷体" w:hint="eastAsia"/>
          <w:spacing w:val="0"/>
          <w:sz w:val="44"/>
          <w:szCs w:val="44"/>
        </w:rPr>
        <w:t>（原浙江升华拜克生物股份有限公司）</w:t>
      </w:r>
      <w:r w:rsidRPr="00E949A9">
        <w:rPr>
          <w:rFonts w:ascii="楷体" w:eastAsia="楷体" w:hAnsi="楷体" w:hint="eastAsia"/>
          <w:spacing w:val="0"/>
          <w:sz w:val="44"/>
          <w:szCs w:val="44"/>
        </w:rPr>
        <w:t>热电节能技改</w:t>
      </w:r>
      <w:r w:rsidR="001B4E44" w:rsidRPr="00E949A9">
        <w:rPr>
          <w:rFonts w:ascii="楷体" w:eastAsia="楷体" w:hAnsi="楷体" w:hint="eastAsia"/>
          <w:spacing w:val="0"/>
          <w:sz w:val="44"/>
          <w:szCs w:val="44"/>
        </w:rPr>
        <w:t>项目</w:t>
      </w:r>
    </w:p>
    <w:p w14:paraId="3E96FA1A" w14:textId="77777777" w:rsidR="00617D1E" w:rsidRPr="008407D3" w:rsidRDefault="009A0FAD" w:rsidP="008407D3">
      <w:pPr>
        <w:pStyle w:val="afc"/>
        <w:spacing w:before="480"/>
        <w:rPr>
          <w:spacing w:val="0"/>
        </w:rPr>
      </w:pPr>
      <w:r w:rsidRPr="008407D3">
        <w:rPr>
          <w:rFonts w:hint="eastAsia"/>
          <w:spacing w:val="0"/>
        </w:rPr>
        <w:t>环境保护设施竣工</w:t>
      </w:r>
      <w:r w:rsidR="000F3FF3" w:rsidRPr="008407D3">
        <w:rPr>
          <w:rFonts w:hint="eastAsia"/>
          <w:spacing w:val="0"/>
        </w:rPr>
        <w:t>验收报告</w:t>
      </w:r>
    </w:p>
    <w:p w14:paraId="41059BED" w14:textId="77777777" w:rsidR="00617D1E" w:rsidRDefault="00617D1E" w:rsidP="000276E0">
      <w:pPr>
        <w:spacing w:before="312"/>
        <w:jc w:val="center"/>
        <w:rPr>
          <w:rFonts w:ascii="Arial" w:hAnsi="Arial" w:cs="Arial"/>
        </w:rPr>
      </w:pPr>
    </w:p>
    <w:p w14:paraId="0F3B9CD5" w14:textId="77777777" w:rsidR="00617D1E" w:rsidRDefault="00617D1E" w:rsidP="000276E0">
      <w:pPr>
        <w:spacing w:before="312"/>
        <w:jc w:val="center"/>
        <w:rPr>
          <w:rFonts w:ascii="Arial" w:hAnsi="Arial" w:cs="Arial"/>
        </w:rPr>
      </w:pPr>
    </w:p>
    <w:p w14:paraId="7CFC40A9" w14:textId="77777777" w:rsidR="00617D1E" w:rsidRDefault="00617D1E" w:rsidP="000276E0">
      <w:pPr>
        <w:spacing w:before="312"/>
        <w:jc w:val="center"/>
        <w:rPr>
          <w:rFonts w:ascii="Arial" w:hAnsi="Arial" w:cs="Arial"/>
        </w:rPr>
      </w:pPr>
    </w:p>
    <w:p w14:paraId="744996D1" w14:textId="77777777" w:rsidR="00617D1E" w:rsidRDefault="00617D1E" w:rsidP="000276E0">
      <w:pPr>
        <w:spacing w:before="312"/>
        <w:jc w:val="center"/>
        <w:rPr>
          <w:rFonts w:ascii="Arial" w:hAnsi="Arial" w:cs="Arial"/>
        </w:rPr>
      </w:pPr>
    </w:p>
    <w:p w14:paraId="462BC0D8" w14:textId="77777777" w:rsidR="000276E0" w:rsidRDefault="000276E0" w:rsidP="000276E0">
      <w:pPr>
        <w:spacing w:before="312"/>
        <w:jc w:val="center"/>
        <w:rPr>
          <w:rFonts w:ascii="Arial" w:hAnsi="Arial" w:cs="Arial"/>
        </w:rPr>
      </w:pPr>
    </w:p>
    <w:p w14:paraId="1791EE1F" w14:textId="77777777" w:rsidR="000276E0" w:rsidRDefault="000276E0" w:rsidP="000276E0">
      <w:pPr>
        <w:spacing w:before="312"/>
        <w:jc w:val="center"/>
        <w:rPr>
          <w:rFonts w:ascii="Arial" w:hAnsi="Arial" w:cs="Arial"/>
        </w:rPr>
      </w:pPr>
    </w:p>
    <w:p w14:paraId="5468D1F5" w14:textId="77777777" w:rsidR="000276E0" w:rsidRDefault="000276E0" w:rsidP="000276E0">
      <w:pPr>
        <w:spacing w:before="312"/>
        <w:jc w:val="center"/>
        <w:rPr>
          <w:rFonts w:ascii="Arial" w:hAnsi="Arial" w:cs="Arial"/>
        </w:rPr>
      </w:pPr>
    </w:p>
    <w:p w14:paraId="544B94C5" w14:textId="77777777" w:rsidR="00617D1E" w:rsidRPr="00E949A9" w:rsidRDefault="00617D1E" w:rsidP="00E949A9">
      <w:pPr>
        <w:spacing w:before="312"/>
        <w:jc w:val="center"/>
        <w:rPr>
          <w:rFonts w:ascii="Arial" w:hAnsi="Arial" w:cs="Arial"/>
        </w:rPr>
      </w:pPr>
    </w:p>
    <w:p w14:paraId="72973190" w14:textId="77777777" w:rsidR="00E949A9" w:rsidRPr="00E949A9" w:rsidRDefault="00E949A9" w:rsidP="00E949A9">
      <w:pPr>
        <w:spacing w:before="312"/>
        <w:jc w:val="center"/>
        <w:rPr>
          <w:rFonts w:ascii="Arial" w:hAnsi="Arial" w:cs="Arial"/>
        </w:rPr>
      </w:pPr>
    </w:p>
    <w:p w14:paraId="2D556603" w14:textId="77777777" w:rsidR="00617D1E" w:rsidRPr="009A0FAD" w:rsidRDefault="009A0FAD" w:rsidP="009A0FAD">
      <w:pPr>
        <w:pStyle w:val="afe"/>
        <w:spacing w:before="0" w:after="0"/>
        <w:ind w:firstLine="163"/>
        <w:rPr>
          <w:spacing w:val="0"/>
        </w:rPr>
      </w:pPr>
      <w:r w:rsidRPr="009A0FAD">
        <w:rPr>
          <w:rFonts w:hint="eastAsia"/>
          <w:spacing w:val="0"/>
        </w:rPr>
        <w:t>浙江拜克生物科技</w:t>
      </w:r>
      <w:r w:rsidR="001B4E44" w:rsidRPr="009A0FAD">
        <w:rPr>
          <w:rFonts w:hint="eastAsia"/>
          <w:spacing w:val="0"/>
        </w:rPr>
        <w:t>有限公司</w:t>
      </w:r>
    </w:p>
    <w:p w14:paraId="40374EF1" w14:textId="77777777" w:rsidR="00617D1E" w:rsidRPr="009A0FAD" w:rsidRDefault="00617D1E" w:rsidP="009A0FAD">
      <w:pPr>
        <w:pStyle w:val="afe"/>
        <w:spacing w:before="0" w:after="0"/>
        <w:ind w:firstLine="163"/>
        <w:rPr>
          <w:rFonts w:hAnsi="Arial"/>
          <w:b w:val="0"/>
          <w:spacing w:val="0"/>
        </w:rPr>
      </w:pPr>
      <w:r w:rsidRPr="009A0FAD">
        <w:rPr>
          <w:spacing w:val="0"/>
        </w:rPr>
        <w:t>二</w:t>
      </w:r>
      <w:r w:rsidR="009A0FAD">
        <w:rPr>
          <w:rFonts w:hint="eastAsia"/>
          <w:spacing w:val="0"/>
        </w:rPr>
        <w:t>〇</w:t>
      </w:r>
      <w:r w:rsidRPr="009A0FAD">
        <w:rPr>
          <w:rFonts w:hint="eastAsia"/>
          <w:spacing w:val="0"/>
        </w:rPr>
        <w:t>一</w:t>
      </w:r>
      <w:r w:rsidR="00E949A9">
        <w:rPr>
          <w:rFonts w:hint="eastAsia"/>
          <w:spacing w:val="0"/>
        </w:rPr>
        <w:t>九</w:t>
      </w:r>
      <w:r w:rsidRPr="009A0FAD">
        <w:rPr>
          <w:spacing w:val="0"/>
        </w:rPr>
        <w:t>年</w:t>
      </w:r>
      <w:r w:rsidR="00E949A9">
        <w:rPr>
          <w:rFonts w:hint="eastAsia"/>
          <w:spacing w:val="0"/>
        </w:rPr>
        <w:t>五</w:t>
      </w:r>
      <w:r w:rsidRPr="009A0FAD">
        <w:rPr>
          <w:spacing w:val="0"/>
        </w:rPr>
        <w:t>月</w:t>
      </w:r>
    </w:p>
    <w:p w14:paraId="24DC42D4" w14:textId="77777777" w:rsidR="00617D1E" w:rsidRDefault="00617D1E" w:rsidP="000276E0">
      <w:pPr>
        <w:spacing w:before="312"/>
        <w:jc w:val="center"/>
        <w:rPr>
          <w:rFonts w:ascii="Arial" w:hAnsi="Arial" w:cs="Arial"/>
        </w:rPr>
        <w:sectPr w:rsidR="00617D1E">
          <w:headerReference w:type="default" r:id="rId8"/>
          <w:footerReference w:type="default" r:id="rId9"/>
          <w:pgSz w:w="11906" w:h="16838"/>
          <w:pgMar w:top="1418" w:right="1418" w:bottom="1418" w:left="1701" w:header="851" w:footer="992" w:gutter="0"/>
          <w:cols w:space="720"/>
          <w:docGrid w:type="lines" w:linePitch="312"/>
        </w:sectPr>
      </w:pPr>
    </w:p>
    <w:p w14:paraId="30FC793C" w14:textId="77777777" w:rsidR="00617D1E" w:rsidRDefault="00617D1E" w:rsidP="009E54F4">
      <w:pPr>
        <w:spacing w:beforeLines="100" w:before="312" w:afterLines="100" w:after="312"/>
        <w:jc w:val="center"/>
        <w:rPr>
          <w:rFonts w:ascii="Arial" w:eastAsia="黑体" w:hAnsi="Arial" w:cs="Arial"/>
          <w:bCs/>
        </w:rPr>
      </w:pPr>
      <w:r>
        <w:rPr>
          <w:rFonts w:ascii="Arial" w:eastAsia="黑体" w:cs="Arial"/>
          <w:bCs/>
          <w:sz w:val="36"/>
          <w:szCs w:val="36"/>
        </w:rPr>
        <w:lastRenderedPageBreak/>
        <w:t>目</w:t>
      </w:r>
      <w:r>
        <w:rPr>
          <w:rFonts w:ascii="Arial" w:eastAsia="黑体" w:hAnsi="Arial" w:cs="Arial"/>
          <w:bCs/>
          <w:sz w:val="36"/>
          <w:szCs w:val="36"/>
        </w:rPr>
        <w:t xml:space="preserve">  </w:t>
      </w:r>
      <w:r>
        <w:rPr>
          <w:rFonts w:ascii="Arial" w:eastAsia="黑体" w:cs="Arial"/>
          <w:bCs/>
          <w:sz w:val="36"/>
          <w:szCs w:val="36"/>
        </w:rPr>
        <w:t>录</w:t>
      </w:r>
    </w:p>
    <w:p w14:paraId="60C3D1CE" w14:textId="6F77B3B4" w:rsidR="003C12E1" w:rsidRPr="003C12E1" w:rsidRDefault="00617D1E" w:rsidP="003C12E1">
      <w:pPr>
        <w:pStyle w:val="TOC1"/>
        <w:spacing w:before="120" w:after="120" w:line="500" w:lineRule="exact"/>
        <w:rPr>
          <w:rFonts w:eastAsiaTheme="minorEastAsia"/>
          <w:b/>
          <w:noProof/>
          <w:sz w:val="21"/>
          <w:szCs w:val="22"/>
        </w:rPr>
      </w:pPr>
      <w:r w:rsidRPr="00055BCA">
        <w:rPr>
          <w:rFonts w:eastAsiaTheme="minorEastAsia"/>
          <w:color w:val="FF0000"/>
        </w:rPr>
        <w:fldChar w:fldCharType="begin"/>
      </w:r>
      <w:r w:rsidRPr="00055BCA">
        <w:rPr>
          <w:rFonts w:eastAsiaTheme="minorEastAsia"/>
          <w:color w:val="FF0000"/>
        </w:rPr>
        <w:instrText xml:space="preserve"> TOC \o "1-3" \h \z \u </w:instrText>
      </w:r>
      <w:r w:rsidRPr="00055BCA">
        <w:rPr>
          <w:rFonts w:eastAsiaTheme="minorEastAsia"/>
          <w:color w:val="FF0000"/>
        </w:rPr>
        <w:fldChar w:fldCharType="separate"/>
      </w:r>
      <w:hyperlink w:anchor="_Toc8394855" w:history="1">
        <w:r w:rsidR="003C12E1" w:rsidRPr="003C12E1">
          <w:rPr>
            <w:rStyle w:val="ab"/>
            <w:rFonts w:eastAsiaTheme="minorEastAsia"/>
            <w:b/>
            <w:noProof/>
          </w:rPr>
          <w:t xml:space="preserve">1 </w:t>
        </w:r>
        <w:r w:rsidR="003C12E1" w:rsidRPr="003C12E1">
          <w:rPr>
            <w:rStyle w:val="ab"/>
            <w:rFonts w:eastAsiaTheme="minorEastAsia"/>
            <w:b/>
            <w:noProof/>
          </w:rPr>
          <w:t>项目概况</w:t>
        </w:r>
        <w:r w:rsidR="003C12E1" w:rsidRPr="003C12E1">
          <w:rPr>
            <w:rFonts w:eastAsiaTheme="minorEastAsia"/>
            <w:b/>
            <w:noProof/>
            <w:webHidden/>
          </w:rPr>
          <w:tab/>
        </w:r>
        <w:r w:rsidR="003C12E1" w:rsidRPr="003C12E1">
          <w:rPr>
            <w:rFonts w:eastAsiaTheme="minorEastAsia"/>
            <w:b/>
            <w:noProof/>
            <w:webHidden/>
          </w:rPr>
          <w:fldChar w:fldCharType="begin"/>
        </w:r>
        <w:r w:rsidR="003C12E1" w:rsidRPr="003C12E1">
          <w:rPr>
            <w:rFonts w:eastAsiaTheme="minorEastAsia"/>
            <w:b/>
            <w:noProof/>
            <w:webHidden/>
          </w:rPr>
          <w:instrText xml:space="preserve"> PAGEREF _Toc8394855 \h </w:instrText>
        </w:r>
        <w:r w:rsidR="003C12E1" w:rsidRPr="003C12E1">
          <w:rPr>
            <w:rFonts w:eastAsiaTheme="minorEastAsia"/>
            <w:b/>
            <w:noProof/>
            <w:webHidden/>
          </w:rPr>
        </w:r>
        <w:r w:rsidR="003C12E1" w:rsidRPr="003C12E1">
          <w:rPr>
            <w:rFonts w:eastAsiaTheme="minorEastAsia"/>
            <w:b/>
            <w:noProof/>
            <w:webHidden/>
          </w:rPr>
          <w:fldChar w:fldCharType="separate"/>
        </w:r>
        <w:r w:rsidR="00006458">
          <w:rPr>
            <w:rFonts w:eastAsiaTheme="minorEastAsia"/>
            <w:b/>
            <w:noProof/>
            <w:webHidden/>
          </w:rPr>
          <w:t>1</w:t>
        </w:r>
        <w:r w:rsidR="003C12E1" w:rsidRPr="003C12E1">
          <w:rPr>
            <w:rFonts w:eastAsiaTheme="minorEastAsia"/>
            <w:b/>
            <w:noProof/>
            <w:webHidden/>
          </w:rPr>
          <w:fldChar w:fldCharType="end"/>
        </w:r>
      </w:hyperlink>
    </w:p>
    <w:p w14:paraId="5354B1F6" w14:textId="3636B9A7" w:rsidR="003C12E1" w:rsidRPr="003C12E1" w:rsidRDefault="00F90648" w:rsidP="003C12E1">
      <w:pPr>
        <w:pStyle w:val="TOC1"/>
        <w:spacing w:before="120" w:after="120" w:line="500" w:lineRule="exact"/>
        <w:rPr>
          <w:rFonts w:eastAsiaTheme="minorEastAsia"/>
          <w:b/>
          <w:noProof/>
          <w:sz w:val="21"/>
          <w:szCs w:val="22"/>
        </w:rPr>
      </w:pPr>
      <w:hyperlink w:anchor="_Toc8394856" w:history="1">
        <w:r w:rsidR="003C12E1" w:rsidRPr="003C12E1">
          <w:rPr>
            <w:rStyle w:val="ab"/>
            <w:rFonts w:eastAsiaTheme="minorEastAsia"/>
            <w:b/>
            <w:noProof/>
          </w:rPr>
          <w:t xml:space="preserve">2 </w:t>
        </w:r>
        <w:r w:rsidR="003C12E1" w:rsidRPr="003C12E1">
          <w:rPr>
            <w:rStyle w:val="ab"/>
            <w:rFonts w:eastAsiaTheme="minorEastAsia"/>
            <w:b/>
            <w:noProof/>
          </w:rPr>
          <w:t>验收依据</w:t>
        </w:r>
        <w:r w:rsidR="003C12E1" w:rsidRPr="003C12E1">
          <w:rPr>
            <w:rFonts w:eastAsiaTheme="minorEastAsia"/>
            <w:b/>
            <w:noProof/>
            <w:webHidden/>
          </w:rPr>
          <w:tab/>
        </w:r>
        <w:r w:rsidR="003C12E1" w:rsidRPr="003C12E1">
          <w:rPr>
            <w:rFonts w:eastAsiaTheme="minorEastAsia"/>
            <w:b/>
            <w:noProof/>
            <w:webHidden/>
          </w:rPr>
          <w:fldChar w:fldCharType="begin"/>
        </w:r>
        <w:r w:rsidR="003C12E1" w:rsidRPr="003C12E1">
          <w:rPr>
            <w:rFonts w:eastAsiaTheme="minorEastAsia"/>
            <w:b/>
            <w:noProof/>
            <w:webHidden/>
          </w:rPr>
          <w:instrText xml:space="preserve"> PAGEREF _Toc8394856 \h </w:instrText>
        </w:r>
        <w:r w:rsidR="003C12E1" w:rsidRPr="003C12E1">
          <w:rPr>
            <w:rFonts w:eastAsiaTheme="minorEastAsia"/>
            <w:b/>
            <w:noProof/>
            <w:webHidden/>
          </w:rPr>
        </w:r>
        <w:r w:rsidR="003C12E1" w:rsidRPr="003C12E1">
          <w:rPr>
            <w:rFonts w:eastAsiaTheme="minorEastAsia"/>
            <w:b/>
            <w:noProof/>
            <w:webHidden/>
          </w:rPr>
          <w:fldChar w:fldCharType="separate"/>
        </w:r>
        <w:r w:rsidR="00006458">
          <w:rPr>
            <w:rFonts w:eastAsiaTheme="minorEastAsia"/>
            <w:b/>
            <w:noProof/>
            <w:webHidden/>
          </w:rPr>
          <w:t>3</w:t>
        </w:r>
        <w:r w:rsidR="003C12E1" w:rsidRPr="003C12E1">
          <w:rPr>
            <w:rFonts w:eastAsiaTheme="minorEastAsia"/>
            <w:b/>
            <w:noProof/>
            <w:webHidden/>
          </w:rPr>
          <w:fldChar w:fldCharType="end"/>
        </w:r>
      </w:hyperlink>
    </w:p>
    <w:p w14:paraId="733C1A4F" w14:textId="12C0AFA8" w:rsidR="003C12E1" w:rsidRPr="003C12E1" w:rsidRDefault="00F90648" w:rsidP="003C12E1">
      <w:pPr>
        <w:pStyle w:val="TOC2"/>
        <w:spacing w:line="500" w:lineRule="exact"/>
        <w:ind w:left="480"/>
        <w:rPr>
          <w:rFonts w:eastAsiaTheme="minorEastAsia"/>
          <w:noProof/>
          <w:sz w:val="21"/>
          <w:szCs w:val="22"/>
        </w:rPr>
      </w:pPr>
      <w:hyperlink w:anchor="_Toc8394857" w:history="1">
        <w:r w:rsidR="003C12E1" w:rsidRPr="003C12E1">
          <w:rPr>
            <w:rStyle w:val="ab"/>
            <w:rFonts w:eastAsiaTheme="minorEastAsia"/>
            <w:noProof/>
          </w:rPr>
          <w:t xml:space="preserve">2.1 </w:t>
        </w:r>
        <w:r w:rsidR="003C12E1" w:rsidRPr="003C12E1">
          <w:rPr>
            <w:rStyle w:val="ab"/>
            <w:rFonts w:eastAsiaTheme="minorEastAsia"/>
            <w:noProof/>
          </w:rPr>
          <w:t>环境保护法律法规</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_Toc8394857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w:t>
        </w:r>
        <w:r w:rsidR="003C12E1" w:rsidRPr="003C12E1">
          <w:rPr>
            <w:rFonts w:eastAsiaTheme="minorEastAsia"/>
            <w:noProof/>
            <w:webHidden/>
          </w:rPr>
          <w:fldChar w:fldCharType="end"/>
        </w:r>
      </w:hyperlink>
    </w:p>
    <w:p w14:paraId="63CA30C6" w14:textId="22C75217" w:rsidR="003C12E1" w:rsidRPr="003C12E1" w:rsidRDefault="00F90648" w:rsidP="003C12E1">
      <w:pPr>
        <w:pStyle w:val="TOC2"/>
        <w:spacing w:line="500" w:lineRule="exact"/>
        <w:ind w:left="480"/>
        <w:rPr>
          <w:rFonts w:eastAsiaTheme="minorEastAsia"/>
          <w:noProof/>
          <w:sz w:val="21"/>
          <w:szCs w:val="22"/>
        </w:rPr>
      </w:pPr>
      <w:hyperlink w:anchor="_Toc8394858" w:history="1">
        <w:r w:rsidR="003C12E1" w:rsidRPr="003C12E1">
          <w:rPr>
            <w:rStyle w:val="ab"/>
            <w:rFonts w:eastAsiaTheme="minorEastAsia"/>
            <w:noProof/>
          </w:rPr>
          <w:t xml:space="preserve">2.2 </w:t>
        </w:r>
        <w:r w:rsidR="003C12E1" w:rsidRPr="003C12E1">
          <w:rPr>
            <w:rStyle w:val="ab"/>
            <w:rFonts w:eastAsiaTheme="minorEastAsia"/>
            <w:noProof/>
          </w:rPr>
          <w:t>验收技术规范</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_Toc8394858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w:t>
        </w:r>
        <w:r w:rsidR="003C12E1" w:rsidRPr="003C12E1">
          <w:rPr>
            <w:rFonts w:eastAsiaTheme="minorEastAsia"/>
            <w:noProof/>
            <w:webHidden/>
          </w:rPr>
          <w:fldChar w:fldCharType="end"/>
        </w:r>
      </w:hyperlink>
    </w:p>
    <w:p w14:paraId="5EBE014E" w14:textId="7C5A6FF9" w:rsidR="003C12E1" w:rsidRPr="003C12E1" w:rsidRDefault="00F90648" w:rsidP="003C12E1">
      <w:pPr>
        <w:pStyle w:val="TOC2"/>
        <w:spacing w:line="500" w:lineRule="exact"/>
        <w:ind w:left="480"/>
        <w:rPr>
          <w:rFonts w:eastAsiaTheme="minorEastAsia"/>
          <w:noProof/>
          <w:sz w:val="21"/>
          <w:szCs w:val="22"/>
        </w:rPr>
      </w:pPr>
      <w:hyperlink w:anchor="_Toc8394859" w:history="1">
        <w:r w:rsidR="003C12E1" w:rsidRPr="003C12E1">
          <w:rPr>
            <w:rStyle w:val="ab"/>
            <w:rFonts w:eastAsiaTheme="minorEastAsia"/>
            <w:noProof/>
          </w:rPr>
          <w:t xml:space="preserve">2.3 </w:t>
        </w:r>
        <w:r w:rsidR="003C12E1" w:rsidRPr="003C12E1">
          <w:rPr>
            <w:rStyle w:val="ab"/>
            <w:rFonts w:eastAsiaTheme="minorEastAsia"/>
            <w:noProof/>
          </w:rPr>
          <w:t>建设项目相关文件</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_Toc8394859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w:t>
        </w:r>
        <w:r w:rsidR="003C12E1" w:rsidRPr="003C12E1">
          <w:rPr>
            <w:rFonts w:eastAsiaTheme="minorEastAsia"/>
            <w:noProof/>
            <w:webHidden/>
          </w:rPr>
          <w:fldChar w:fldCharType="end"/>
        </w:r>
      </w:hyperlink>
    </w:p>
    <w:p w14:paraId="3A450453" w14:textId="2E41051F" w:rsidR="003C12E1" w:rsidRPr="003C12E1" w:rsidRDefault="00F90648" w:rsidP="003C12E1">
      <w:pPr>
        <w:pStyle w:val="TOC1"/>
        <w:spacing w:before="120" w:after="120" w:line="500" w:lineRule="exact"/>
        <w:rPr>
          <w:rFonts w:eastAsiaTheme="minorEastAsia"/>
          <w:b/>
          <w:noProof/>
          <w:sz w:val="21"/>
          <w:szCs w:val="22"/>
        </w:rPr>
      </w:pPr>
      <w:hyperlink w:anchor="_Toc8394860" w:history="1">
        <w:r w:rsidR="003C12E1" w:rsidRPr="003C12E1">
          <w:rPr>
            <w:rStyle w:val="ab"/>
            <w:rFonts w:eastAsiaTheme="minorEastAsia"/>
            <w:b/>
            <w:noProof/>
          </w:rPr>
          <w:t>3</w:t>
        </w:r>
        <w:r w:rsidR="003C12E1" w:rsidRPr="003C12E1">
          <w:rPr>
            <w:rStyle w:val="ab"/>
            <w:rFonts w:eastAsiaTheme="minorEastAsia"/>
            <w:b/>
            <w:noProof/>
          </w:rPr>
          <w:t>项目建设情况</w:t>
        </w:r>
        <w:r w:rsidR="003C12E1" w:rsidRPr="003C12E1">
          <w:rPr>
            <w:rFonts w:eastAsiaTheme="minorEastAsia"/>
            <w:b/>
            <w:noProof/>
            <w:webHidden/>
          </w:rPr>
          <w:tab/>
        </w:r>
        <w:r w:rsidR="003C12E1" w:rsidRPr="003C12E1">
          <w:rPr>
            <w:rFonts w:eastAsiaTheme="minorEastAsia"/>
            <w:b/>
            <w:noProof/>
            <w:webHidden/>
          </w:rPr>
          <w:fldChar w:fldCharType="begin"/>
        </w:r>
        <w:r w:rsidR="003C12E1" w:rsidRPr="003C12E1">
          <w:rPr>
            <w:rFonts w:eastAsiaTheme="minorEastAsia"/>
            <w:b/>
            <w:noProof/>
            <w:webHidden/>
          </w:rPr>
          <w:instrText xml:space="preserve"> PAGEREF _Toc8394860 \h </w:instrText>
        </w:r>
        <w:r w:rsidR="003C12E1" w:rsidRPr="003C12E1">
          <w:rPr>
            <w:rFonts w:eastAsiaTheme="minorEastAsia"/>
            <w:b/>
            <w:noProof/>
            <w:webHidden/>
          </w:rPr>
        </w:r>
        <w:r w:rsidR="003C12E1" w:rsidRPr="003C12E1">
          <w:rPr>
            <w:rFonts w:eastAsiaTheme="minorEastAsia"/>
            <w:b/>
            <w:noProof/>
            <w:webHidden/>
          </w:rPr>
          <w:fldChar w:fldCharType="separate"/>
        </w:r>
        <w:r w:rsidR="00006458">
          <w:rPr>
            <w:rFonts w:eastAsiaTheme="minorEastAsia"/>
            <w:b/>
            <w:noProof/>
            <w:webHidden/>
          </w:rPr>
          <w:t>4</w:t>
        </w:r>
        <w:r w:rsidR="003C12E1" w:rsidRPr="003C12E1">
          <w:rPr>
            <w:rFonts w:eastAsiaTheme="minorEastAsia"/>
            <w:b/>
            <w:noProof/>
            <w:webHidden/>
          </w:rPr>
          <w:fldChar w:fldCharType="end"/>
        </w:r>
      </w:hyperlink>
    </w:p>
    <w:p w14:paraId="04C3A8B7" w14:textId="164BA3E3" w:rsidR="003C12E1" w:rsidRPr="003C12E1" w:rsidRDefault="00F90648" w:rsidP="003C12E1">
      <w:pPr>
        <w:pStyle w:val="TOC2"/>
        <w:spacing w:line="500" w:lineRule="exact"/>
        <w:ind w:left="480"/>
        <w:rPr>
          <w:rFonts w:eastAsiaTheme="minorEastAsia"/>
          <w:noProof/>
          <w:sz w:val="21"/>
          <w:szCs w:val="22"/>
        </w:rPr>
      </w:pPr>
      <w:hyperlink w:anchor="_Toc8394861" w:history="1">
        <w:r w:rsidR="003C12E1" w:rsidRPr="003C12E1">
          <w:rPr>
            <w:rStyle w:val="ab"/>
            <w:rFonts w:eastAsiaTheme="minorEastAsia"/>
            <w:noProof/>
          </w:rPr>
          <w:t xml:space="preserve">3.1 </w:t>
        </w:r>
        <w:r w:rsidR="003C12E1" w:rsidRPr="003C12E1">
          <w:rPr>
            <w:rStyle w:val="ab"/>
            <w:rFonts w:eastAsiaTheme="minorEastAsia"/>
            <w:noProof/>
          </w:rPr>
          <w:t>地理位置及总平面布置</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_Toc8394861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4</w:t>
        </w:r>
        <w:r w:rsidR="003C12E1" w:rsidRPr="003C12E1">
          <w:rPr>
            <w:rFonts w:eastAsiaTheme="minorEastAsia"/>
            <w:noProof/>
            <w:webHidden/>
          </w:rPr>
          <w:fldChar w:fldCharType="end"/>
        </w:r>
      </w:hyperlink>
    </w:p>
    <w:p w14:paraId="612C2FAC" w14:textId="61CAF12D" w:rsidR="003C12E1" w:rsidRPr="003C12E1" w:rsidRDefault="00F90648" w:rsidP="003C12E1">
      <w:pPr>
        <w:pStyle w:val="TOC2"/>
        <w:spacing w:line="500" w:lineRule="exact"/>
        <w:ind w:left="480"/>
        <w:rPr>
          <w:rFonts w:eastAsiaTheme="minorEastAsia"/>
          <w:noProof/>
          <w:sz w:val="21"/>
          <w:szCs w:val="22"/>
        </w:rPr>
      </w:pPr>
      <w:hyperlink w:anchor="_Toc8394862" w:history="1">
        <w:r w:rsidR="003C12E1" w:rsidRPr="003C12E1">
          <w:rPr>
            <w:rStyle w:val="ab"/>
            <w:rFonts w:eastAsiaTheme="minorEastAsia"/>
            <w:noProof/>
          </w:rPr>
          <w:t xml:space="preserve">3.2 </w:t>
        </w:r>
        <w:r w:rsidR="003C12E1" w:rsidRPr="003C12E1">
          <w:rPr>
            <w:rStyle w:val="ab"/>
            <w:rFonts w:eastAsiaTheme="minorEastAsia"/>
            <w:noProof/>
          </w:rPr>
          <w:t>建设内容</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_Toc8394862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6</w:t>
        </w:r>
        <w:r w:rsidR="003C12E1" w:rsidRPr="003C12E1">
          <w:rPr>
            <w:rFonts w:eastAsiaTheme="minorEastAsia"/>
            <w:noProof/>
            <w:webHidden/>
          </w:rPr>
          <w:fldChar w:fldCharType="end"/>
        </w:r>
      </w:hyperlink>
    </w:p>
    <w:p w14:paraId="772DC65A" w14:textId="46FA9D9B" w:rsidR="003C12E1" w:rsidRPr="003C12E1" w:rsidRDefault="00F90648" w:rsidP="003C12E1">
      <w:pPr>
        <w:pStyle w:val="TOC2"/>
        <w:spacing w:line="500" w:lineRule="exact"/>
        <w:ind w:left="480"/>
        <w:rPr>
          <w:rFonts w:eastAsiaTheme="minorEastAsia"/>
          <w:noProof/>
          <w:sz w:val="21"/>
          <w:szCs w:val="22"/>
        </w:rPr>
      </w:pPr>
      <w:hyperlink w:anchor="_Toc8394863" w:history="1">
        <w:r w:rsidR="003C12E1" w:rsidRPr="003C12E1">
          <w:rPr>
            <w:rStyle w:val="ab"/>
            <w:rFonts w:eastAsiaTheme="minorEastAsia"/>
            <w:noProof/>
          </w:rPr>
          <w:t xml:space="preserve">3.3 </w:t>
        </w:r>
        <w:r w:rsidR="003C12E1" w:rsidRPr="003C12E1">
          <w:rPr>
            <w:rStyle w:val="ab"/>
            <w:rFonts w:eastAsiaTheme="minorEastAsia"/>
            <w:noProof/>
          </w:rPr>
          <w:t>主要原辅材料消耗</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_Toc8394863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8</w:t>
        </w:r>
        <w:r w:rsidR="003C12E1" w:rsidRPr="003C12E1">
          <w:rPr>
            <w:rFonts w:eastAsiaTheme="minorEastAsia"/>
            <w:noProof/>
            <w:webHidden/>
          </w:rPr>
          <w:fldChar w:fldCharType="end"/>
        </w:r>
      </w:hyperlink>
    </w:p>
    <w:p w14:paraId="321F67FA" w14:textId="3788F8D2" w:rsidR="003C12E1" w:rsidRPr="003C12E1" w:rsidRDefault="00F90648" w:rsidP="003C12E1">
      <w:pPr>
        <w:pStyle w:val="TOC2"/>
        <w:spacing w:line="500" w:lineRule="exact"/>
        <w:ind w:left="480"/>
        <w:rPr>
          <w:rFonts w:eastAsiaTheme="minorEastAsia"/>
          <w:noProof/>
          <w:sz w:val="21"/>
          <w:szCs w:val="22"/>
        </w:rPr>
      </w:pPr>
      <w:hyperlink w:anchor="_Toc8394864" w:history="1">
        <w:r w:rsidR="003C12E1" w:rsidRPr="003C12E1">
          <w:rPr>
            <w:rStyle w:val="ab"/>
            <w:rFonts w:eastAsiaTheme="minorEastAsia"/>
            <w:noProof/>
          </w:rPr>
          <w:t xml:space="preserve">3.4 </w:t>
        </w:r>
        <w:r w:rsidR="003C12E1" w:rsidRPr="003C12E1">
          <w:rPr>
            <w:rStyle w:val="ab"/>
            <w:rFonts w:eastAsiaTheme="minorEastAsia"/>
            <w:noProof/>
          </w:rPr>
          <w:t>水源及水平衡</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_Toc8394864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9</w:t>
        </w:r>
        <w:r w:rsidR="003C12E1" w:rsidRPr="003C12E1">
          <w:rPr>
            <w:rFonts w:eastAsiaTheme="minorEastAsia"/>
            <w:noProof/>
            <w:webHidden/>
          </w:rPr>
          <w:fldChar w:fldCharType="end"/>
        </w:r>
      </w:hyperlink>
    </w:p>
    <w:p w14:paraId="79E4B044" w14:textId="4E061C2A" w:rsidR="003C12E1" w:rsidRPr="003C12E1" w:rsidRDefault="00F90648" w:rsidP="003C12E1">
      <w:pPr>
        <w:pStyle w:val="TOC2"/>
        <w:spacing w:line="500" w:lineRule="exact"/>
        <w:ind w:left="480"/>
        <w:rPr>
          <w:rFonts w:eastAsiaTheme="minorEastAsia"/>
          <w:noProof/>
          <w:sz w:val="21"/>
          <w:szCs w:val="22"/>
        </w:rPr>
      </w:pPr>
      <w:hyperlink w:anchor="_Toc8394865" w:history="1">
        <w:r w:rsidR="003C12E1" w:rsidRPr="003C12E1">
          <w:rPr>
            <w:rStyle w:val="ab"/>
            <w:rFonts w:eastAsiaTheme="minorEastAsia"/>
            <w:noProof/>
          </w:rPr>
          <w:t xml:space="preserve">3.5 </w:t>
        </w:r>
        <w:r w:rsidR="003C12E1" w:rsidRPr="003C12E1">
          <w:rPr>
            <w:rStyle w:val="ab"/>
            <w:rFonts w:eastAsiaTheme="minorEastAsia"/>
            <w:noProof/>
          </w:rPr>
          <w:t>生产设备</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_Toc8394865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10</w:t>
        </w:r>
        <w:r w:rsidR="003C12E1" w:rsidRPr="003C12E1">
          <w:rPr>
            <w:rFonts w:eastAsiaTheme="minorEastAsia"/>
            <w:noProof/>
            <w:webHidden/>
          </w:rPr>
          <w:fldChar w:fldCharType="end"/>
        </w:r>
      </w:hyperlink>
    </w:p>
    <w:p w14:paraId="554B27B9" w14:textId="702392F6" w:rsidR="003C12E1" w:rsidRPr="003C12E1" w:rsidRDefault="00F90648" w:rsidP="003C12E1">
      <w:pPr>
        <w:pStyle w:val="TOC2"/>
        <w:spacing w:line="500" w:lineRule="exact"/>
        <w:ind w:left="480"/>
        <w:rPr>
          <w:rFonts w:eastAsiaTheme="minorEastAsia"/>
          <w:noProof/>
          <w:sz w:val="21"/>
          <w:szCs w:val="22"/>
        </w:rPr>
      </w:pPr>
      <w:hyperlink w:anchor="_Toc8394866" w:history="1">
        <w:r w:rsidR="003C12E1" w:rsidRPr="003C12E1">
          <w:rPr>
            <w:rStyle w:val="ab"/>
            <w:rFonts w:eastAsiaTheme="minorEastAsia"/>
            <w:noProof/>
          </w:rPr>
          <w:t xml:space="preserve">3.6 </w:t>
        </w:r>
        <w:r w:rsidR="003C12E1" w:rsidRPr="003C12E1">
          <w:rPr>
            <w:rStyle w:val="ab"/>
            <w:rFonts w:eastAsiaTheme="minorEastAsia"/>
            <w:noProof/>
          </w:rPr>
          <w:t>生产工艺</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_Toc8394866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16</w:t>
        </w:r>
        <w:r w:rsidR="003C12E1" w:rsidRPr="003C12E1">
          <w:rPr>
            <w:rFonts w:eastAsiaTheme="minorEastAsia"/>
            <w:noProof/>
            <w:webHidden/>
          </w:rPr>
          <w:fldChar w:fldCharType="end"/>
        </w:r>
      </w:hyperlink>
    </w:p>
    <w:p w14:paraId="3F3FCA56" w14:textId="1D80F7E9" w:rsidR="003C12E1" w:rsidRPr="003C12E1" w:rsidRDefault="00F90648" w:rsidP="003C12E1">
      <w:pPr>
        <w:pStyle w:val="TOC2"/>
        <w:spacing w:line="500" w:lineRule="exact"/>
        <w:ind w:left="480"/>
        <w:rPr>
          <w:rFonts w:eastAsiaTheme="minorEastAsia"/>
          <w:noProof/>
          <w:sz w:val="21"/>
          <w:szCs w:val="22"/>
        </w:rPr>
      </w:pPr>
      <w:hyperlink w:anchor="_Toc8394867" w:history="1">
        <w:r w:rsidR="003C12E1" w:rsidRPr="003C12E1">
          <w:rPr>
            <w:rStyle w:val="ab"/>
            <w:rFonts w:eastAsiaTheme="minorEastAsia"/>
            <w:noProof/>
          </w:rPr>
          <w:t xml:space="preserve">3.7 </w:t>
        </w:r>
        <w:r w:rsidR="003C12E1" w:rsidRPr="003C12E1">
          <w:rPr>
            <w:rStyle w:val="ab"/>
            <w:rFonts w:eastAsiaTheme="minorEastAsia"/>
            <w:noProof/>
          </w:rPr>
          <w:t>试生产运行情况</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_Toc8394867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17</w:t>
        </w:r>
        <w:r w:rsidR="003C12E1" w:rsidRPr="003C12E1">
          <w:rPr>
            <w:rFonts w:eastAsiaTheme="minorEastAsia"/>
            <w:noProof/>
            <w:webHidden/>
          </w:rPr>
          <w:fldChar w:fldCharType="end"/>
        </w:r>
      </w:hyperlink>
    </w:p>
    <w:p w14:paraId="0D420ED3" w14:textId="3B6DF262" w:rsidR="003C12E1" w:rsidRPr="003C12E1" w:rsidRDefault="00F90648" w:rsidP="003C12E1">
      <w:pPr>
        <w:pStyle w:val="TOC3"/>
        <w:spacing w:line="500" w:lineRule="exact"/>
        <w:ind w:left="960"/>
        <w:rPr>
          <w:rFonts w:eastAsiaTheme="minorEastAsia"/>
          <w:noProof/>
          <w:sz w:val="21"/>
          <w:szCs w:val="22"/>
        </w:rPr>
      </w:pPr>
      <w:hyperlink w:anchor="_Toc8394868" w:history="1">
        <w:r w:rsidR="003C12E1" w:rsidRPr="003C12E1">
          <w:rPr>
            <w:rStyle w:val="ab"/>
            <w:rFonts w:eastAsiaTheme="minorEastAsia"/>
            <w:noProof/>
          </w:rPr>
          <w:t>3.7.1</w:t>
        </w:r>
        <w:r w:rsidR="003C12E1" w:rsidRPr="003C12E1">
          <w:rPr>
            <w:rStyle w:val="ab"/>
            <w:rFonts w:eastAsiaTheme="minorEastAsia"/>
            <w:noProof/>
          </w:rPr>
          <w:t>产品产量</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_Toc8394868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17</w:t>
        </w:r>
        <w:r w:rsidR="003C12E1" w:rsidRPr="003C12E1">
          <w:rPr>
            <w:rFonts w:eastAsiaTheme="minorEastAsia"/>
            <w:noProof/>
            <w:webHidden/>
          </w:rPr>
          <w:fldChar w:fldCharType="end"/>
        </w:r>
      </w:hyperlink>
    </w:p>
    <w:p w14:paraId="3A3F765D" w14:textId="6E857B4E" w:rsidR="003C12E1" w:rsidRPr="003C12E1" w:rsidRDefault="00F90648" w:rsidP="003C12E1">
      <w:pPr>
        <w:pStyle w:val="TOC3"/>
        <w:spacing w:line="500" w:lineRule="exact"/>
        <w:ind w:left="960"/>
        <w:rPr>
          <w:rFonts w:eastAsiaTheme="minorEastAsia"/>
          <w:noProof/>
          <w:sz w:val="21"/>
          <w:szCs w:val="22"/>
        </w:rPr>
      </w:pPr>
      <w:hyperlink w:anchor="_Toc8394869" w:history="1">
        <w:r w:rsidR="003C12E1" w:rsidRPr="003C12E1">
          <w:rPr>
            <w:rStyle w:val="ab"/>
            <w:rFonts w:eastAsiaTheme="minorEastAsia"/>
            <w:noProof/>
          </w:rPr>
          <w:t>3.7.2</w:t>
        </w:r>
        <w:r w:rsidR="003C12E1" w:rsidRPr="003C12E1">
          <w:rPr>
            <w:rStyle w:val="ab"/>
            <w:rFonts w:eastAsiaTheme="minorEastAsia"/>
            <w:noProof/>
          </w:rPr>
          <w:t>主要原辅材料消耗</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_Toc8394869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18</w:t>
        </w:r>
        <w:r w:rsidR="003C12E1" w:rsidRPr="003C12E1">
          <w:rPr>
            <w:rFonts w:eastAsiaTheme="minorEastAsia"/>
            <w:noProof/>
            <w:webHidden/>
          </w:rPr>
          <w:fldChar w:fldCharType="end"/>
        </w:r>
      </w:hyperlink>
    </w:p>
    <w:p w14:paraId="2FACB317" w14:textId="32F8D859" w:rsidR="003C12E1" w:rsidRPr="003C12E1" w:rsidRDefault="00F90648" w:rsidP="003C12E1">
      <w:pPr>
        <w:pStyle w:val="TOC2"/>
        <w:spacing w:line="500" w:lineRule="exact"/>
        <w:ind w:left="480"/>
        <w:rPr>
          <w:rFonts w:eastAsiaTheme="minorEastAsia"/>
          <w:noProof/>
          <w:sz w:val="21"/>
          <w:szCs w:val="22"/>
        </w:rPr>
      </w:pPr>
      <w:hyperlink w:anchor="_Toc8394870" w:history="1">
        <w:r w:rsidR="003C12E1" w:rsidRPr="003C12E1">
          <w:rPr>
            <w:rStyle w:val="ab"/>
            <w:rFonts w:eastAsiaTheme="minorEastAsia"/>
            <w:noProof/>
          </w:rPr>
          <w:t xml:space="preserve">3.8 </w:t>
        </w:r>
        <w:r w:rsidR="003C12E1" w:rsidRPr="003C12E1">
          <w:rPr>
            <w:rStyle w:val="ab"/>
            <w:rFonts w:eastAsiaTheme="minorEastAsia"/>
            <w:noProof/>
          </w:rPr>
          <w:t>项目变动情况</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_Toc8394870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19</w:t>
        </w:r>
        <w:r w:rsidR="003C12E1" w:rsidRPr="003C12E1">
          <w:rPr>
            <w:rFonts w:eastAsiaTheme="minorEastAsia"/>
            <w:noProof/>
            <w:webHidden/>
          </w:rPr>
          <w:fldChar w:fldCharType="end"/>
        </w:r>
      </w:hyperlink>
    </w:p>
    <w:p w14:paraId="0F5F4303" w14:textId="3B935187" w:rsidR="003C12E1" w:rsidRPr="003C12E1" w:rsidRDefault="00F90648" w:rsidP="003C12E1">
      <w:pPr>
        <w:pStyle w:val="TOC1"/>
        <w:spacing w:before="120" w:after="120" w:line="500" w:lineRule="exact"/>
        <w:rPr>
          <w:rStyle w:val="ab"/>
          <w:b/>
        </w:rPr>
      </w:pPr>
      <w:hyperlink w:anchor="_Toc8394871" w:history="1">
        <w:r w:rsidR="003C12E1" w:rsidRPr="003C12E1">
          <w:rPr>
            <w:rStyle w:val="ab"/>
            <w:rFonts w:eastAsiaTheme="minorEastAsia"/>
            <w:b/>
            <w:noProof/>
          </w:rPr>
          <w:t xml:space="preserve">4 </w:t>
        </w:r>
        <w:r w:rsidR="003C12E1" w:rsidRPr="003C12E1">
          <w:rPr>
            <w:rStyle w:val="ab"/>
            <w:rFonts w:eastAsiaTheme="minorEastAsia"/>
            <w:b/>
            <w:noProof/>
          </w:rPr>
          <w:t>环境保护措施落实情况</w:t>
        </w:r>
        <w:r w:rsidR="003C12E1" w:rsidRPr="003C12E1">
          <w:rPr>
            <w:rStyle w:val="ab"/>
            <w:b/>
            <w:webHidden/>
          </w:rPr>
          <w:tab/>
        </w:r>
        <w:r w:rsidR="003C12E1" w:rsidRPr="003C12E1">
          <w:rPr>
            <w:rStyle w:val="ab"/>
            <w:b/>
            <w:webHidden/>
          </w:rPr>
          <w:fldChar w:fldCharType="begin"/>
        </w:r>
        <w:r w:rsidR="003C12E1" w:rsidRPr="003C12E1">
          <w:rPr>
            <w:rStyle w:val="ab"/>
            <w:b/>
            <w:webHidden/>
          </w:rPr>
          <w:instrText xml:space="preserve"> PAGEREF _Toc8394871 \h </w:instrText>
        </w:r>
        <w:r w:rsidR="003C12E1" w:rsidRPr="003C12E1">
          <w:rPr>
            <w:rStyle w:val="ab"/>
            <w:b/>
            <w:webHidden/>
          </w:rPr>
        </w:r>
        <w:r w:rsidR="003C12E1" w:rsidRPr="003C12E1">
          <w:rPr>
            <w:rStyle w:val="ab"/>
            <w:b/>
            <w:webHidden/>
          </w:rPr>
          <w:fldChar w:fldCharType="separate"/>
        </w:r>
        <w:r w:rsidR="00006458">
          <w:rPr>
            <w:rStyle w:val="ab"/>
            <w:b/>
            <w:noProof/>
            <w:webHidden/>
          </w:rPr>
          <w:t>20</w:t>
        </w:r>
        <w:r w:rsidR="003C12E1" w:rsidRPr="003C12E1">
          <w:rPr>
            <w:rStyle w:val="ab"/>
            <w:b/>
            <w:webHidden/>
          </w:rPr>
          <w:fldChar w:fldCharType="end"/>
        </w:r>
      </w:hyperlink>
    </w:p>
    <w:p w14:paraId="549A92C5" w14:textId="56F334A9" w:rsidR="003C12E1" w:rsidRPr="003C12E1" w:rsidRDefault="00F90648" w:rsidP="003C12E1">
      <w:pPr>
        <w:pStyle w:val="TOC2"/>
        <w:spacing w:line="500" w:lineRule="exact"/>
        <w:ind w:left="480"/>
        <w:rPr>
          <w:rFonts w:eastAsiaTheme="minorEastAsia"/>
          <w:noProof/>
          <w:sz w:val="21"/>
          <w:szCs w:val="22"/>
        </w:rPr>
      </w:pPr>
      <w:hyperlink w:anchor="_Toc8394872" w:history="1">
        <w:r w:rsidR="003C12E1" w:rsidRPr="003C12E1">
          <w:rPr>
            <w:rStyle w:val="ab"/>
            <w:rFonts w:eastAsiaTheme="minorEastAsia"/>
            <w:noProof/>
          </w:rPr>
          <w:t>4.1</w:t>
        </w:r>
        <w:r w:rsidR="003C12E1" w:rsidRPr="003C12E1">
          <w:rPr>
            <w:rStyle w:val="ab"/>
            <w:rFonts w:eastAsiaTheme="minorEastAsia"/>
            <w:noProof/>
          </w:rPr>
          <w:t>废气防治措施</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_Toc8394872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20</w:t>
        </w:r>
        <w:r w:rsidR="003C12E1" w:rsidRPr="003C12E1">
          <w:rPr>
            <w:rFonts w:eastAsiaTheme="minorEastAsia"/>
            <w:noProof/>
            <w:webHidden/>
          </w:rPr>
          <w:fldChar w:fldCharType="end"/>
        </w:r>
      </w:hyperlink>
    </w:p>
    <w:p w14:paraId="48FD70C0" w14:textId="441638A5" w:rsidR="003C12E1" w:rsidRPr="003C12E1" w:rsidRDefault="00F90648" w:rsidP="003C12E1">
      <w:pPr>
        <w:pStyle w:val="TOC3"/>
        <w:spacing w:line="500" w:lineRule="exact"/>
        <w:ind w:left="960"/>
        <w:rPr>
          <w:rFonts w:eastAsiaTheme="minorEastAsia"/>
          <w:noProof/>
          <w:sz w:val="21"/>
          <w:szCs w:val="22"/>
        </w:rPr>
      </w:pPr>
      <w:hyperlink w:anchor="_Toc8394873" w:history="1">
        <w:r w:rsidR="003C12E1" w:rsidRPr="003C12E1">
          <w:rPr>
            <w:rStyle w:val="ab"/>
            <w:rFonts w:eastAsiaTheme="minorEastAsia"/>
            <w:noProof/>
          </w:rPr>
          <w:t>4.1.1</w:t>
        </w:r>
        <w:r w:rsidR="003C12E1" w:rsidRPr="003C12E1">
          <w:rPr>
            <w:rStyle w:val="ab"/>
            <w:rFonts w:eastAsiaTheme="minorEastAsia"/>
            <w:noProof/>
          </w:rPr>
          <w:t>环评要求</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_Toc8394873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20</w:t>
        </w:r>
        <w:r w:rsidR="003C12E1" w:rsidRPr="003C12E1">
          <w:rPr>
            <w:rFonts w:eastAsiaTheme="minorEastAsia"/>
            <w:noProof/>
            <w:webHidden/>
          </w:rPr>
          <w:fldChar w:fldCharType="end"/>
        </w:r>
      </w:hyperlink>
    </w:p>
    <w:p w14:paraId="3DDB3FC8" w14:textId="31C339F1" w:rsidR="003C12E1" w:rsidRPr="003C12E1" w:rsidRDefault="00F90648" w:rsidP="003C12E1">
      <w:pPr>
        <w:pStyle w:val="TOC3"/>
        <w:spacing w:line="500" w:lineRule="exact"/>
        <w:ind w:left="960"/>
        <w:rPr>
          <w:rFonts w:eastAsiaTheme="minorEastAsia"/>
          <w:noProof/>
          <w:sz w:val="21"/>
          <w:szCs w:val="22"/>
        </w:rPr>
      </w:pPr>
      <w:hyperlink w:anchor="_Toc8394874" w:history="1">
        <w:r w:rsidR="003C12E1" w:rsidRPr="003C12E1">
          <w:rPr>
            <w:rStyle w:val="ab"/>
            <w:rFonts w:eastAsiaTheme="minorEastAsia"/>
            <w:noProof/>
          </w:rPr>
          <w:t>4.1.2</w:t>
        </w:r>
        <w:r w:rsidR="003C12E1" w:rsidRPr="003C12E1">
          <w:rPr>
            <w:rStyle w:val="ab"/>
            <w:rFonts w:eastAsiaTheme="minorEastAsia"/>
            <w:noProof/>
          </w:rPr>
          <w:t>落实情况</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_Toc8394874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20</w:t>
        </w:r>
        <w:r w:rsidR="003C12E1" w:rsidRPr="003C12E1">
          <w:rPr>
            <w:rFonts w:eastAsiaTheme="minorEastAsia"/>
            <w:noProof/>
            <w:webHidden/>
          </w:rPr>
          <w:fldChar w:fldCharType="end"/>
        </w:r>
      </w:hyperlink>
    </w:p>
    <w:p w14:paraId="1F2AA0D1" w14:textId="765A5EA2" w:rsidR="003C12E1" w:rsidRPr="003C12E1" w:rsidRDefault="00F90648" w:rsidP="003C12E1">
      <w:pPr>
        <w:pStyle w:val="TOC2"/>
        <w:spacing w:line="500" w:lineRule="exact"/>
        <w:ind w:left="480"/>
        <w:rPr>
          <w:rFonts w:eastAsiaTheme="minorEastAsia"/>
          <w:noProof/>
          <w:sz w:val="21"/>
          <w:szCs w:val="22"/>
        </w:rPr>
      </w:pPr>
      <w:hyperlink w:anchor="_Toc8394875" w:history="1">
        <w:r w:rsidR="003C12E1" w:rsidRPr="003C12E1">
          <w:rPr>
            <w:rStyle w:val="ab"/>
            <w:rFonts w:eastAsiaTheme="minorEastAsia"/>
            <w:noProof/>
          </w:rPr>
          <w:t>4.2</w:t>
        </w:r>
        <w:r w:rsidR="003C12E1" w:rsidRPr="003C12E1">
          <w:rPr>
            <w:rStyle w:val="ab"/>
            <w:rFonts w:eastAsiaTheme="minorEastAsia"/>
            <w:noProof/>
          </w:rPr>
          <w:t>废水防治措施</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_Toc8394875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25</w:t>
        </w:r>
        <w:r w:rsidR="003C12E1" w:rsidRPr="003C12E1">
          <w:rPr>
            <w:rFonts w:eastAsiaTheme="minorEastAsia"/>
            <w:noProof/>
            <w:webHidden/>
          </w:rPr>
          <w:fldChar w:fldCharType="end"/>
        </w:r>
      </w:hyperlink>
    </w:p>
    <w:p w14:paraId="41683E81" w14:textId="44D1372D" w:rsidR="003C12E1" w:rsidRPr="003C12E1" w:rsidRDefault="00F90648" w:rsidP="003C12E1">
      <w:pPr>
        <w:pStyle w:val="TOC3"/>
        <w:spacing w:line="500" w:lineRule="exact"/>
        <w:ind w:left="960"/>
        <w:rPr>
          <w:rFonts w:eastAsiaTheme="minorEastAsia"/>
          <w:noProof/>
          <w:sz w:val="21"/>
          <w:szCs w:val="22"/>
        </w:rPr>
      </w:pPr>
      <w:hyperlink w:anchor="_Toc8394876" w:history="1">
        <w:r w:rsidR="003C12E1" w:rsidRPr="003C12E1">
          <w:rPr>
            <w:rStyle w:val="ab"/>
            <w:rFonts w:eastAsiaTheme="minorEastAsia"/>
            <w:noProof/>
          </w:rPr>
          <w:t>4.2.1</w:t>
        </w:r>
        <w:r w:rsidR="003C12E1" w:rsidRPr="003C12E1">
          <w:rPr>
            <w:rStyle w:val="ab"/>
            <w:rFonts w:eastAsiaTheme="minorEastAsia"/>
            <w:noProof/>
          </w:rPr>
          <w:t>环评要求</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_Toc8394876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25</w:t>
        </w:r>
        <w:r w:rsidR="003C12E1" w:rsidRPr="003C12E1">
          <w:rPr>
            <w:rFonts w:eastAsiaTheme="minorEastAsia"/>
            <w:noProof/>
            <w:webHidden/>
          </w:rPr>
          <w:fldChar w:fldCharType="end"/>
        </w:r>
      </w:hyperlink>
    </w:p>
    <w:p w14:paraId="5732A6C4" w14:textId="62AF7271" w:rsidR="003C12E1" w:rsidRPr="003C12E1" w:rsidRDefault="00F90648" w:rsidP="003C12E1">
      <w:pPr>
        <w:pStyle w:val="TOC3"/>
        <w:spacing w:line="500" w:lineRule="exact"/>
        <w:ind w:left="960"/>
        <w:rPr>
          <w:rFonts w:eastAsiaTheme="minorEastAsia"/>
          <w:noProof/>
          <w:sz w:val="21"/>
          <w:szCs w:val="22"/>
        </w:rPr>
      </w:pPr>
      <w:hyperlink w:anchor="_Toc8394877" w:history="1">
        <w:r w:rsidR="003C12E1" w:rsidRPr="003C12E1">
          <w:rPr>
            <w:rStyle w:val="ab"/>
            <w:rFonts w:eastAsiaTheme="minorEastAsia"/>
            <w:noProof/>
          </w:rPr>
          <w:t>4.2.2</w:t>
        </w:r>
        <w:r w:rsidR="003C12E1" w:rsidRPr="003C12E1">
          <w:rPr>
            <w:rStyle w:val="ab"/>
            <w:rFonts w:eastAsiaTheme="minorEastAsia"/>
            <w:noProof/>
          </w:rPr>
          <w:t>落实情况</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_Toc8394877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25</w:t>
        </w:r>
        <w:r w:rsidR="003C12E1" w:rsidRPr="003C12E1">
          <w:rPr>
            <w:rFonts w:eastAsiaTheme="minorEastAsia"/>
            <w:noProof/>
            <w:webHidden/>
          </w:rPr>
          <w:fldChar w:fldCharType="end"/>
        </w:r>
      </w:hyperlink>
    </w:p>
    <w:p w14:paraId="4D34871E" w14:textId="7380F0A4" w:rsidR="003C12E1" w:rsidRPr="003C12E1" w:rsidRDefault="00F90648" w:rsidP="003C12E1">
      <w:pPr>
        <w:pStyle w:val="TOC2"/>
        <w:spacing w:line="500" w:lineRule="exact"/>
        <w:ind w:left="480"/>
        <w:rPr>
          <w:rFonts w:eastAsiaTheme="minorEastAsia"/>
          <w:noProof/>
          <w:sz w:val="21"/>
          <w:szCs w:val="22"/>
        </w:rPr>
      </w:pPr>
      <w:hyperlink w:anchor="_Toc8394878" w:history="1">
        <w:r w:rsidR="003C12E1" w:rsidRPr="003C12E1">
          <w:rPr>
            <w:rStyle w:val="ab"/>
            <w:rFonts w:eastAsiaTheme="minorEastAsia"/>
            <w:noProof/>
          </w:rPr>
          <w:t>4.3</w:t>
        </w:r>
        <w:r w:rsidR="003C12E1" w:rsidRPr="003C12E1">
          <w:rPr>
            <w:rStyle w:val="ab"/>
            <w:rFonts w:eastAsiaTheme="minorEastAsia"/>
            <w:noProof/>
          </w:rPr>
          <w:t>噪声防治措施</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_Toc8394878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29</w:t>
        </w:r>
        <w:r w:rsidR="003C12E1" w:rsidRPr="003C12E1">
          <w:rPr>
            <w:rFonts w:eastAsiaTheme="minorEastAsia"/>
            <w:noProof/>
            <w:webHidden/>
          </w:rPr>
          <w:fldChar w:fldCharType="end"/>
        </w:r>
      </w:hyperlink>
    </w:p>
    <w:p w14:paraId="73306289" w14:textId="7C1E2C43" w:rsidR="003C12E1" w:rsidRPr="003C12E1" w:rsidRDefault="00F90648" w:rsidP="003C12E1">
      <w:pPr>
        <w:pStyle w:val="TOC3"/>
        <w:spacing w:line="500" w:lineRule="exact"/>
        <w:ind w:left="960"/>
        <w:rPr>
          <w:rFonts w:eastAsiaTheme="minorEastAsia"/>
          <w:noProof/>
          <w:sz w:val="21"/>
          <w:szCs w:val="22"/>
        </w:rPr>
      </w:pPr>
      <w:hyperlink w:anchor="_Toc8394879" w:history="1">
        <w:r w:rsidR="003C12E1" w:rsidRPr="003C12E1">
          <w:rPr>
            <w:rStyle w:val="ab"/>
            <w:rFonts w:eastAsiaTheme="minorEastAsia"/>
            <w:noProof/>
          </w:rPr>
          <w:t>4.3.1</w:t>
        </w:r>
        <w:r w:rsidR="003C12E1" w:rsidRPr="003C12E1">
          <w:rPr>
            <w:rStyle w:val="ab"/>
            <w:rFonts w:eastAsiaTheme="minorEastAsia"/>
            <w:noProof/>
          </w:rPr>
          <w:t>环评要求</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_Toc8394879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29</w:t>
        </w:r>
        <w:r w:rsidR="003C12E1" w:rsidRPr="003C12E1">
          <w:rPr>
            <w:rFonts w:eastAsiaTheme="minorEastAsia"/>
            <w:noProof/>
            <w:webHidden/>
          </w:rPr>
          <w:fldChar w:fldCharType="end"/>
        </w:r>
      </w:hyperlink>
    </w:p>
    <w:p w14:paraId="22411D67" w14:textId="6D456783" w:rsidR="003C12E1" w:rsidRPr="003C12E1" w:rsidRDefault="00F90648" w:rsidP="003C12E1">
      <w:pPr>
        <w:pStyle w:val="TOC3"/>
        <w:spacing w:line="500" w:lineRule="exact"/>
        <w:ind w:left="960"/>
        <w:rPr>
          <w:rFonts w:eastAsiaTheme="minorEastAsia"/>
          <w:noProof/>
          <w:sz w:val="21"/>
          <w:szCs w:val="22"/>
        </w:rPr>
      </w:pPr>
      <w:hyperlink w:anchor="_Toc8394880" w:history="1">
        <w:r w:rsidR="003C12E1" w:rsidRPr="003C12E1">
          <w:rPr>
            <w:rStyle w:val="ab"/>
            <w:rFonts w:eastAsiaTheme="minorEastAsia"/>
            <w:noProof/>
          </w:rPr>
          <w:t>4.3.2</w:t>
        </w:r>
        <w:r w:rsidR="003C12E1" w:rsidRPr="003C12E1">
          <w:rPr>
            <w:rStyle w:val="ab"/>
            <w:rFonts w:eastAsiaTheme="minorEastAsia"/>
            <w:noProof/>
          </w:rPr>
          <w:t>落实情况</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_Toc8394880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30</w:t>
        </w:r>
        <w:r w:rsidR="003C12E1" w:rsidRPr="003C12E1">
          <w:rPr>
            <w:rFonts w:eastAsiaTheme="minorEastAsia"/>
            <w:noProof/>
            <w:webHidden/>
          </w:rPr>
          <w:fldChar w:fldCharType="end"/>
        </w:r>
      </w:hyperlink>
    </w:p>
    <w:p w14:paraId="3711C72B" w14:textId="2DD3CC52" w:rsidR="003C12E1" w:rsidRPr="003C12E1" w:rsidRDefault="00F90648" w:rsidP="003C12E1">
      <w:pPr>
        <w:pStyle w:val="TOC2"/>
        <w:spacing w:line="500" w:lineRule="exact"/>
        <w:ind w:left="480"/>
        <w:rPr>
          <w:rFonts w:eastAsiaTheme="minorEastAsia"/>
          <w:noProof/>
          <w:sz w:val="21"/>
          <w:szCs w:val="22"/>
        </w:rPr>
      </w:pPr>
      <w:hyperlink w:anchor="_Toc8394881" w:history="1">
        <w:r w:rsidR="003C12E1" w:rsidRPr="003C12E1">
          <w:rPr>
            <w:rStyle w:val="ab"/>
            <w:rFonts w:eastAsiaTheme="minorEastAsia"/>
            <w:noProof/>
          </w:rPr>
          <w:t>4.4</w:t>
        </w:r>
        <w:r w:rsidR="003C12E1" w:rsidRPr="003C12E1">
          <w:rPr>
            <w:rStyle w:val="ab"/>
            <w:rFonts w:eastAsiaTheme="minorEastAsia"/>
            <w:noProof/>
          </w:rPr>
          <w:t>固体废物处置措施</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_Toc8394881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30</w:t>
        </w:r>
        <w:r w:rsidR="003C12E1" w:rsidRPr="003C12E1">
          <w:rPr>
            <w:rFonts w:eastAsiaTheme="minorEastAsia"/>
            <w:noProof/>
            <w:webHidden/>
          </w:rPr>
          <w:fldChar w:fldCharType="end"/>
        </w:r>
      </w:hyperlink>
    </w:p>
    <w:p w14:paraId="401292CA" w14:textId="3AF579F2" w:rsidR="003C12E1" w:rsidRPr="003C12E1" w:rsidRDefault="00F90648" w:rsidP="003C12E1">
      <w:pPr>
        <w:pStyle w:val="TOC3"/>
        <w:spacing w:line="500" w:lineRule="exact"/>
        <w:ind w:left="960"/>
        <w:rPr>
          <w:rFonts w:eastAsiaTheme="minorEastAsia"/>
          <w:noProof/>
          <w:sz w:val="21"/>
          <w:szCs w:val="22"/>
        </w:rPr>
      </w:pPr>
      <w:hyperlink w:anchor="_Toc8394882" w:history="1">
        <w:r w:rsidR="003C12E1" w:rsidRPr="003C12E1">
          <w:rPr>
            <w:rStyle w:val="ab"/>
            <w:rFonts w:eastAsiaTheme="minorEastAsia"/>
            <w:noProof/>
          </w:rPr>
          <w:t>4.4.1</w:t>
        </w:r>
        <w:r w:rsidR="003C12E1" w:rsidRPr="003C12E1">
          <w:rPr>
            <w:rStyle w:val="ab"/>
            <w:rFonts w:eastAsiaTheme="minorEastAsia"/>
            <w:noProof/>
          </w:rPr>
          <w:t>环评要求</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_Toc8394882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30</w:t>
        </w:r>
        <w:r w:rsidR="003C12E1" w:rsidRPr="003C12E1">
          <w:rPr>
            <w:rFonts w:eastAsiaTheme="minorEastAsia"/>
            <w:noProof/>
            <w:webHidden/>
          </w:rPr>
          <w:fldChar w:fldCharType="end"/>
        </w:r>
      </w:hyperlink>
    </w:p>
    <w:p w14:paraId="239624E1" w14:textId="1229AA3F" w:rsidR="003C12E1" w:rsidRPr="003C12E1" w:rsidRDefault="00F90648" w:rsidP="003C12E1">
      <w:pPr>
        <w:pStyle w:val="TOC3"/>
        <w:spacing w:line="500" w:lineRule="exact"/>
        <w:ind w:left="960"/>
        <w:rPr>
          <w:rFonts w:eastAsiaTheme="minorEastAsia"/>
          <w:noProof/>
          <w:sz w:val="21"/>
          <w:szCs w:val="22"/>
        </w:rPr>
      </w:pPr>
      <w:hyperlink w:anchor="_Toc8394883" w:history="1">
        <w:r w:rsidR="003C12E1" w:rsidRPr="003C12E1">
          <w:rPr>
            <w:rStyle w:val="ab"/>
            <w:rFonts w:eastAsiaTheme="minorEastAsia"/>
            <w:noProof/>
          </w:rPr>
          <w:t>4.4.2</w:t>
        </w:r>
        <w:r w:rsidR="003C12E1" w:rsidRPr="003C12E1">
          <w:rPr>
            <w:rStyle w:val="ab"/>
            <w:rFonts w:eastAsiaTheme="minorEastAsia"/>
            <w:noProof/>
          </w:rPr>
          <w:t>落实情况</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_Toc8394883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31</w:t>
        </w:r>
        <w:r w:rsidR="003C12E1" w:rsidRPr="003C12E1">
          <w:rPr>
            <w:rFonts w:eastAsiaTheme="minorEastAsia"/>
            <w:noProof/>
            <w:webHidden/>
          </w:rPr>
          <w:fldChar w:fldCharType="end"/>
        </w:r>
      </w:hyperlink>
    </w:p>
    <w:p w14:paraId="521188E1" w14:textId="16E44D64" w:rsidR="003C12E1" w:rsidRPr="003C12E1" w:rsidRDefault="00F90648" w:rsidP="003C12E1">
      <w:pPr>
        <w:pStyle w:val="TOC2"/>
        <w:spacing w:line="500" w:lineRule="exact"/>
        <w:ind w:left="480"/>
        <w:rPr>
          <w:rFonts w:eastAsiaTheme="minorEastAsia"/>
          <w:noProof/>
          <w:sz w:val="21"/>
          <w:szCs w:val="22"/>
        </w:rPr>
      </w:pPr>
      <w:hyperlink w:anchor="_Toc8394884" w:history="1">
        <w:r w:rsidR="003C12E1" w:rsidRPr="003C12E1">
          <w:rPr>
            <w:rStyle w:val="ab"/>
            <w:rFonts w:eastAsiaTheme="minorEastAsia"/>
            <w:noProof/>
          </w:rPr>
          <w:t xml:space="preserve">4.5 </w:t>
        </w:r>
        <w:r w:rsidR="003C12E1" w:rsidRPr="003C12E1">
          <w:rPr>
            <w:rStyle w:val="ab"/>
            <w:rFonts w:eastAsiaTheme="minorEastAsia"/>
            <w:noProof/>
          </w:rPr>
          <w:t>大气环境防护距离</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_Toc8394884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34</w:t>
        </w:r>
        <w:r w:rsidR="003C12E1" w:rsidRPr="003C12E1">
          <w:rPr>
            <w:rFonts w:eastAsiaTheme="minorEastAsia"/>
            <w:noProof/>
            <w:webHidden/>
          </w:rPr>
          <w:fldChar w:fldCharType="end"/>
        </w:r>
      </w:hyperlink>
    </w:p>
    <w:p w14:paraId="05BD01F9" w14:textId="0ADA66AA" w:rsidR="003C12E1" w:rsidRPr="003C12E1" w:rsidRDefault="00F90648" w:rsidP="003C12E1">
      <w:pPr>
        <w:pStyle w:val="TOC2"/>
        <w:spacing w:line="500" w:lineRule="exact"/>
        <w:ind w:left="480"/>
        <w:rPr>
          <w:rFonts w:eastAsiaTheme="minorEastAsia"/>
          <w:noProof/>
          <w:sz w:val="21"/>
          <w:szCs w:val="22"/>
        </w:rPr>
      </w:pPr>
      <w:hyperlink w:anchor="_Toc8394885" w:history="1">
        <w:r w:rsidR="003C12E1" w:rsidRPr="003C12E1">
          <w:rPr>
            <w:rStyle w:val="ab"/>
            <w:rFonts w:eastAsiaTheme="minorEastAsia"/>
            <w:noProof/>
          </w:rPr>
          <w:t xml:space="preserve">4.6 </w:t>
        </w:r>
        <w:r w:rsidR="003C12E1" w:rsidRPr="003C12E1">
          <w:rPr>
            <w:rStyle w:val="ab"/>
            <w:rFonts w:eastAsiaTheme="minorEastAsia"/>
            <w:noProof/>
          </w:rPr>
          <w:t>环境风险防控措施</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_Toc8394885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34</w:t>
        </w:r>
        <w:r w:rsidR="003C12E1" w:rsidRPr="003C12E1">
          <w:rPr>
            <w:rFonts w:eastAsiaTheme="minorEastAsia"/>
            <w:noProof/>
            <w:webHidden/>
          </w:rPr>
          <w:fldChar w:fldCharType="end"/>
        </w:r>
      </w:hyperlink>
    </w:p>
    <w:p w14:paraId="3F0165F4" w14:textId="005BB39C" w:rsidR="003C12E1" w:rsidRPr="003C12E1" w:rsidRDefault="00F90648" w:rsidP="003C12E1">
      <w:pPr>
        <w:pStyle w:val="TOC3"/>
        <w:spacing w:line="500" w:lineRule="exact"/>
        <w:ind w:left="960"/>
        <w:rPr>
          <w:rFonts w:eastAsiaTheme="minorEastAsia"/>
          <w:noProof/>
          <w:sz w:val="21"/>
          <w:szCs w:val="22"/>
        </w:rPr>
      </w:pPr>
      <w:hyperlink w:anchor="_Toc8394886" w:history="1">
        <w:r w:rsidR="003C12E1" w:rsidRPr="003C12E1">
          <w:rPr>
            <w:rStyle w:val="ab"/>
            <w:rFonts w:eastAsiaTheme="minorEastAsia"/>
            <w:noProof/>
          </w:rPr>
          <w:t>4.6.1</w:t>
        </w:r>
        <w:r w:rsidR="003C12E1" w:rsidRPr="003C12E1">
          <w:rPr>
            <w:rStyle w:val="ab"/>
            <w:rFonts w:eastAsiaTheme="minorEastAsia"/>
            <w:noProof/>
          </w:rPr>
          <w:t>事故应急设施</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_Toc8394886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34</w:t>
        </w:r>
        <w:r w:rsidR="003C12E1" w:rsidRPr="003C12E1">
          <w:rPr>
            <w:rFonts w:eastAsiaTheme="minorEastAsia"/>
            <w:noProof/>
            <w:webHidden/>
          </w:rPr>
          <w:fldChar w:fldCharType="end"/>
        </w:r>
      </w:hyperlink>
    </w:p>
    <w:p w14:paraId="33B119D5" w14:textId="5A1E548C" w:rsidR="003C12E1" w:rsidRPr="003C12E1" w:rsidRDefault="00F90648" w:rsidP="003C12E1">
      <w:pPr>
        <w:pStyle w:val="TOC3"/>
        <w:spacing w:line="500" w:lineRule="exact"/>
        <w:ind w:left="960"/>
        <w:rPr>
          <w:rFonts w:eastAsiaTheme="minorEastAsia"/>
          <w:noProof/>
          <w:sz w:val="21"/>
          <w:szCs w:val="22"/>
        </w:rPr>
      </w:pPr>
      <w:hyperlink w:anchor="_Toc8394887" w:history="1">
        <w:r w:rsidR="003C12E1" w:rsidRPr="003C12E1">
          <w:rPr>
            <w:rStyle w:val="ab"/>
            <w:rFonts w:eastAsiaTheme="minorEastAsia"/>
            <w:noProof/>
          </w:rPr>
          <w:t>4.6.2</w:t>
        </w:r>
        <w:r w:rsidR="003C12E1" w:rsidRPr="003C12E1">
          <w:rPr>
            <w:rStyle w:val="ab"/>
            <w:rFonts w:eastAsiaTheme="minorEastAsia"/>
            <w:noProof/>
          </w:rPr>
          <w:t>风险事故应急预案</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_Toc8394887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34</w:t>
        </w:r>
        <w:r w:rsidR="003C12E1" w:rsidRPr="003C12E1">
          <w:rPr>
            <w:rFonts w:eastAsiaTheme="minorEastAsia"/>
            <w:noProof/>
            <w:webHidden/>
          </w:rPr>
          <w:fldChar w:fldCharType="end"/>
        </w:r>
      </w:hyperlink>
    </w:p>
    <w:p w14:paraId="2C38D234" w14:textId="4E365744" w:rsidR="003C12E1" w:rsidRPr="003C12E1" w:rsidRDefault="00F90648" w:rsidP="003C12E1">
      <w:pPr>
        <w:pStyle w:val="TOC3"/>
        <w:spacing w:line="500" w:lineRule="exact"/>
        <w:ind w:left="960"/>
        <w:rPr>
          <w:rFonts w:eastAsiaTheme="minorEastAsia"/>
          <w:noProof/>
          <w:sz w:val="21"/>
          <w:szCs w:val="22"/>
        </w:rPr>
      </w:pPr>
      <w:hyperlink w:anchor="_Toc8394888" w:history="1">
        <w:r w:rsidR="003C12E1" w:rsidRPr="003C12E1">
          <w:rPr>
            <w:rStyle w:val="ab"/>
            <w:rFonts w:eastAsiaTheme="minorEastAsia"/>
            <w:noProof/>
          </w:rPr>
          <w:t>4.6.3</w:t>
        </w:r>
        <w:r w:rsidR="003C12E1" w:rsidRPr="003C12E1">
          <w:rPr>
            <w:rStyle w:val="ab"/>
            <w:rFonts w:eastAsiaTheme="minorEastAsia"/>
            <w:noProof/>
          </w:rPr>
          <w:t>其他环保措施</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_Toc8394888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35</w:t>
        </w:r>
        <w:r w:rsidR="003C12E1" w:rsidRPr="003C12E1">
          <w:rPr>
            <w:rFonts w:eastAsiaTheme="minorEastAsia"/>
            <w:noProof/>
            <w:webHidden/>
          </w:rPr>
          <w:fldChar w:fldCharType="end"/>
        </w:r>
      </w:hyperlink>
    </w:p>
    <w:p w14:paraId="1AE4D5DB" w14:textId="509EF79D" w:rsidR="003C12E1" w:rsidRPr="003C12E1" w:rsidRDefault="00F90648" w:rsidP="003C12E1">
      <w:pPr>
        <w:pStyle w:val="TOC1"/>
        <w:spacing w:before="120" w:after="120" w:line="500" w:lineRule="exact"/>
        <w:rPr>
          <w:rStyle w:val="ab"/>
          <w:b/>
        </w:rPr>
      </w:pPr>
      <w:hyperlink w:anchor="_Toc8394889" w:history="1">
        <w:r w:rsidR="003C12E1" w:rsidRPr="003C12E1">
          <w:rPr>
            <w:rStyle w:val="ab"/>
            <w:rFonts w:eastAsiaTheme="minorEastAsia"/>
            <w:b/>
            <w:noProof/>
          </w:rPr>
          <w:t xml:space="preserve">5 </w:t>
        </w:r>
        <w:r w:rsidR="003C12E1" w:rsidRPr="003C12E1">
          <w:rPr>
            <w:rStyle w:val="ab"/>
            <w:rFonts w:eastAsiaTheme="minorEastAsia"/>
            <w:b/>
            <w:noProof/>
          </w:rPr>
          <w:t>环评、批复意见及主要结论</w:t>
        </w:r>
        <w:r w:rsidR="003C12E1" w:rsidRPr="003C12E1">
          <w:rPr>
            <w:rStyle w:val="ab"/>
            <w:b/>
            <w:webHidden/>
          </w:rPr>
          <w:tab/>
        </w:r>
        <w:r w:rsidR="003C12E1" w:rsidRPr="003C12E1">
          <w:rPr>
            <w:rStyle w:val="ab"/>
            <w:b/>
            <w:webHidden/>
          </w:rPr>
          <w:fldChar w:fldCharType="begin"/>
        </w:r>
        <w:r w:rsidR="003C12E1" w:rsidRPr="003C12E1">
          <w:rPr>
            <w:rStyle w:val="ab"/>
            <w:b/>
            <w:webHidden/>
          </w:rPr>
          <w:instrText xml:space="preserve"> PAGEREF _Toc8394889 \h </w:instrText>
        </w:r>
        <w:r w:rsidR="003C12E1" w:rsidRPr="003C12E1">
          <w:rPr>
            <w:rStyle w:val="ab"/>
            <w:b/>
            <w:webHidden/>
          </w:rPr>
        </w:r>
        <w:r w:rsidR="003C12E1" w:rsidRPr="003C12E1">
          <w:rPr>
            <w:rStyle w:val="ab"/>
            <w:b/>
            <w:webHidden/>
          </w:rPr>
          <w:fldChar w:fldCharType="separate"/>
        </w:r>
        <w:r w:rsidR="00006458">
          <w:rPr>
            <w:rStyle w:val="ab"/>
            <w:b/>
            <w:noProof/>
            <w:webHidden/>
          </w:rPr>
          <w:t>36</w:t>
        </w:r>
        <w:r w:rsidR="003C12E1" w:rsidRPr="003C12E1">
          <w:rPr>
            <w:rStyle w:val="ab"/>
            <w:b/>
            <w:webHidden/>
          </w:rPr>
          <w:fldChar w:fldCharType="end"/>
        </w:r>
      </w:hyperlink>
    </w:p>
    <w:p w14:paraId="57ECF88A" w14:textId="4E8880CA" w:rsidR="003C12E1" w:rsidRPr="003C12E1" w:rsidRDefault="00F90648" w:rsidP="003C12E1">
      <w:pPr>
        <w:pStyle w:val="TOC3"/>
        <w:spacing w:line="500" w:lineRule="exact"/>
        <w:ind w:left="960"/>
        <w:rPr>
          <w:rFonts w:eastAsiaTheme="minorEastAsia"/>
          <w:noProof/>
          <w:sz w:val="21"/>
          <w:szCs w:val="22"/>
        </w:rPr>
      </w:pPr>
      <w:hyperlink w:anchor="_Toc8394890" w:history="1">
        <w:r w:rsidR="003C12E1" w:rsidRPr="003C12E1">
          <w:rPr>
            <w:rStyle w:val="ab"/>
            <w:rFonts w:eastAsiaTheme="minorEastAsia"/>
            <w:noProof/>
          </w:rPr>
          <w:t xml:space="preserve">5.1 </w:t>
        </w:r>
        <w:r w:rsidR="003C12E1" w:rsidRPr="003C12E1">
          <w:rPr>
            <w:rStyle w:val="ab"/>
            <w:rFonts w:eastAsiaTheme="minorEastAsia"/>
            <w:noProof/>
          </w:rPr>
          <w:t>环境影响报告书结论及建议</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_Toc8394890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36</w:t>
        </w:r>
        <w:r w:rsidR="003C12E1" w:rsidRPr="003C12E1">
          <w:rPr>
            <w:rFonts w:eastAsiaTheme="minorEastAsia"/>
            <w:noProof/>
            <w:webHidden/>
          </w:rPr>
          <w:fldChar w:fldCharType="end"/>
        </w:r>
      </w:hyperlink>
    </w:p>
    <w:p w14:paraId="3907B900" w14:textId="515F0FDC" w:rsidR="003C12E1" w:rsidRPr="003C12E1" w:rsidRDefault="00F90648" w:rsidP="003C12E1">
      <w:pPr>
        <w:pStyle w:val="TOC3"/>
        <w:spacing w:line="500" w:lineRule="exact"/>
        <w:ind w:left="960"/>
        <w:rPr>
          <w:rFonts w:eastAsiaTheme="minorEastAsia"/>
          <w:noProof/>
          <w:sz w:val="21"/>
          <w:szCs w:val="22"/>
        </w:rPr>
      </w:pPr>
      <w:hyperlink w:anchor="_Toc8394891" w:history="1">
        <w:r w:rsidR="003C12E1" w:rsidRPr="003C12E1">
          <w:rPr>
            <w:rStyle w:val="ab"/>
            <w:rFonts w:eastAsiaTheme="minorEastAsia"/>
            <w:noProof/>
          </w:rPr>
          <w:t xml:space="preserve">5.2 </w:t>
        </w:r>
        <w:r w:rsidR="003C12E1" w:rsidRPr="003C12E1">
          <w:rPr>
            <w:rStyle w:val="ab"/>
            <w:rFonts w:eastAsiaTheme="minorEastAsia"/>
            <w:noProof/>
          </w:rPr>
          <w:t>审批部门审批决定</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_Toc8394891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38</w:t>
        </w:r>
        <w:r w:rsidR="003C12E1" w:rsidRPr="003C12E1">
          <w:rPr>
            <w:rFonts w:eastAsiaTheme="minorEastAsia"/>
            <w:noProof/>
            <w:webHidden/>
          </w:rPr>
          <w:fldChar w:fldCharType="end"/>
        </w:r>
      </w:hyperlink>
    </w:p>
    <w:p w14:paraId="7850F9EE" w14:textId="0B1A780D" w:rsidR="003C12E1" w:rsidRPr="003C12E1" w:rsidRDefault="00F90648" w:rsidP="003C12E1">
      <w:pPr>
        <w:pStyle w:val="TOC1"/>
        <w:spacing w:before="120" w:after="120" w:line="500" w:lineRule="exact"/>
        <w:rPr>
          <w:rStyle w:val="ab"/>
          <w:rFonts w:eastAsiaTheme="minorEastAsia"/>
          <w:b/>
          <w:noProof/>
        </w:rPr>
      </w:pPr>
      <w:hyperlink w:anchor="_Toc8394892" w:history="1">
        <w:r w:rsidR="003C12E1" w:rsidRPr="003C12E1">
          <w:rPr>
            <w:rStyle w:val="ab"/>
            <w:rFonts w:eastAsiaTheme="minorEastAsia"/>
            <w:b/>
            <w:noProof/>
          </w:rPr>
          <w:t xml:space="preserve">6 </w:t>
        </w:r>
        <w:r w:rsidR="003C12E1" w:rsidRPr="003C12E1">
          <w:rPr>
            <w:rStyle w:val="ab"/>
            <w:rFonts w:eastAsiaTheme="minorEastAsia"/>
            <w:b/>
            <w:noProof/>
          </w:rPr>
          <w:t>验收执行标准</w:t>
        </w:r>
        <w:r w:rsidR="003C12E1" w:rsidRPr="003C12E1">
          <w:rPr>
            <w:rStyle w:val="ab"/>
            <w:rFonts w:eastAsiaTheme="minorEastAsia"/>
            <w:b/>
            <w:noProof/>
            <w:webHidden/>
          </w:rPr>
          <w:tab/>
        </w:r>
        <w:r w:rsidR="003C12E1" w:rsidRPr="003C12E1">
          <w:rPr>
            <w:rStyle w:val="ab"/>
            <w:rFonts w:eastAsiaTheme="minorEastAsia"/>
            <w:b/>
            <w:noProof/>
            <w:webHidden/>
          </w:rPr>
          <w:fldChar w:fldCharType="begin"/>
        </w:r>
        <w:r w:rsidR="003C12E1" w:rsidRPr="003C12E1">
          <w:rPr>
            <w:rStyle w:val="ab"/>
            <w:rFonts w:eastAsiaTheme="minorEastAsia"/>
            <w:b/>
            <w:noProof/>
            <w:webHidden/>
          </w:rPr>
          <w:instrText xml:space="preserve"> PAGEREF _Toc8394892 \h </w:instrText>
        </w:r>
        <w:r w:rsidR="003C12E1" w:rsidRPr="003C12E1">
          <w:rPr>
            <w:rStyle w:val="ab"/>
            <w:rFonts w:eastAsiaTheme="minorEastAsia"/>
            <w:b/>
            <w:noProof/>
            <w:webHidden/>
          </w:rPr>
        </w:r>
        <w:r w:rsidR="003C12E1" w:rsidRPr="003C12E1">
          <w:rPr>
            <w:rStyle w:val="ab"/>
            <w:rFonts w:eastAsiaTheme="minorEastAsia"/>
            <w:b/>
            <w:noProof/>
            <w:webHidden/>
          </w:rPr>
          <w:fldChar w:fldCharType="separate"/>
        </w:r>
        <w:r w:rsidR="00006458">
          <w:rPr>
            <w:rStyle w:val="ab"/>
            <w:rFonts w:eastAsiaTheme="minorEastAsia"/>
            <w:b/>
            <w:noProof/>
            <w:webHidden/>
          </w:rPr>
          <w:t>42</w:t>
        </w:r>
        <w:r w:rsidR="003C12E1" w:rsidRPr="003C12E1">
          <w:rPr>
            <w:rStyle w:val="ab"/>
            <w:rFonts w:eastAsiaTheme="minorEastAsia"/>
            <w:b/>
            <w:noProof/>
            <w:webHidden/>
          </w:rPr>
          <w:fldChar w:fldCharType="end"/>
        </w:r>
      </w:hyperlink>
    </w:p>
    <w:p w14:paraId="559123DC" w14:textId="6437958C" w:rsidR="003C12E1" w:rsidRPr="003C12E1" w:rsidRDefault="00F90648" w:rsidP="003C12E1">
      <w:pPr>
        <w:pStyle w:val="TOC2"/>
        <w:spacing w:line="500" w:lineRule="exact"/>
        <w:ind w:left="480"/>
        <w:rPr>
          <w:rFonts w:eastAsiaTheme="minorEastAsia"/>
          <w:noProof/>
          <w:sz w:val="21"/>
          <w:szCs w:val="22"/>
        </w:rPr>
      </w:pPr>
      <w:hyperlink w:anchor="_Toc8394893" w:history="1">
        <w:r w:rsidR="003C12E1" w:rsidRPr="003C12E1">
          <w:rPr>
            <w:rStyle w:val="ab"/>
            <w:rFonts w:eastAsiaTheme="minorEastAsia"/>
            <w:noProof/>
          </w:rPr>
          <w:t xml:space="preserve">6.1 </w:t>
        </w:r>
        <w:r w:rsidR="003C12E1" w:rsidRPr="003C12E1">
          <w:rPr>
            <w:rStyle w:val="ab"/>
            <w:rFonts w:eastAsiaTheme="minorEastAsia"/>
            <w:noProof/>
          </w:rPr>
          <w:t>环境质量标准</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_Toc8394893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42</w:t>
        </w:r>
        <w:r w:rsidR="003C12E1" w:rsidRPr="003C12E1">
          <w:rPr>
            <w:rFonts w:eastAsiaTheme="minorEastAsia"/>
            <w:noProof/>
            <w:webHidden/>
          </w:rPr>
          <w:fldChar w:fldCharType="end"/>
        </w:r>
      </w:hyperlink>
    </w:p>
    <w:p w14:paraId="3C198743" w14:textId="5FCDE2DA" w:rsidR="003C12E1" w:rsidRPr="003C12E1" w:rsidRDefault="00F90648" w:rsidP="003C12E1">
      <w:pPr>
        <w:pStyle w:val="TOC2"/>
        <w:spacing w:line="500" w:lineRule="exact"/>
        <w:ind w:left="480"/>
        <w:rPr>
          <w:rFonts w:eastAsiaTheme="minorEastAsia"/>
          <w:noProof/>
          <w:sz w:val="21"/>
          <w:szCs w:val="22"/>
        </w:rPr>
      </w:pPr>
      <w:hyperlink w:anchor="_Toc8394894" w:history="1">
        <w:r w:rsidR="003C12E1" w:rsidRPr="003C12E1">
          <w:rPr>
            <w:rStyle w:val="ab"/>
            <w:rFonts w:eastAsiaTheme="minorEastAsia"/>
            <w:noProof/>
          </w:rPr>
          <w:t xml:space="preserve">6.2 </w:t>
        </w:r>
        <w:r w:rsidR="003C12E1" w:rsidRPr="003C12E1">
          <w:rPr>
            <w:rStyle w:val="ab"/>
            <w:rFonts w:eastAsiaTheme="minorEastAsia"/>
            <w:noProof/>
          </w:rPr>
          <w:t>污染物排放标准</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_Toc8394894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44</w:t>
        </w:r>
        <w:r w:rsidR="003C12E1" w:rsidRPr="003C12E1">
          <w:rPr>
            <w:rFonts w:eastAsiaTheme="minorEastAsia"/>
            <w:noProof/>
            <w:webHidden/>
          </w:rPr>
          <w:fldChar w:fldCharType="end"/>
        </w:r>
      </w:hyperlink>
    </w:p>
    <w:p w14:paraId="3A66F519" w14:textId="166DC48F" w:rsidR="003C12E1" w:rsidRPr="003C12E1" w:rsidRDefault="00F90648" w:rsidP="003C12E1">
      <w:pPr>
        <w:pStyle w:val="TOC1"/>
        <w:spacing w:before="120" w:after="120" w:line="500" w:lineRule="exact"/>
        <w:rPr>
          <w:rStyle w:val="ab"/>
          <w:b/>
        </w:rPr>
      </w:pPr>
      <w:hyperlink w:anchor="_Toc8394895" w:history="1">
        <w:r w:rsidR="003C12E1" w:rsidRPr="003C12E1">
          <w:rPr>
            <w:rStyle w:val="ab"/>
            <w:rFonts w:eastAsiaTheme="minorEastAsia"/>
            <w:b/>
            <w:noProof/>
          </w:rPr>
          <w:t xml:space="preserve">7 </w:t>
        </w:r>
        <w:r w:rsidR="003C12E1" w:rsidRPr="003C12E1">
          <w:rPr>
            <w:rStyle w:val="ab"/>
            <w:rFonts w:eastAsiaTheme="minorEastAsia"/>
            <w:b/>
            <w:noProof/>
          </w:rPr>
          <w:t>竣工环保验收监测及评价</w:t>
        </w:r>
        <w:r w:rsidR="003C12E1" w:rsidRPr="003C12E1">
          <w:rPr>
            <w:rStyle w:val="ab"/>
            <w:b/>
            <w:webHidden/>
          </w:rPr>
          <w:tab/>
        </w:r>
        <w:r w:rsidR="003C12E1" w:rsidRPr="003C12E1">
          <w:rPr>
            <w:rStyle w:val="ab"/>
            <w:b/>
            <w:webHidden/>
          </w:rPr>
          <w:fldChar w:fldCharType="begin"/>
        </w:r>
        <w:r w:rsidR="003C12E1" w:rsidRPr="003C12E1">
          <w:rPr>
            <w:rStyle w:val="ab"/>
            <w:b/>
            <w:webHidden/>
          </w:rPr>
          <w:instrText xml:space="preserve"> PAGEREF _Toc8394895 \h </w:instrText>
        </w:r>
        <w:r w:rsidR="003C12E1" w:rsidRPr="003C12E1">
          <w:rPr>
            <w:rStyle w:val="ab"/>
            <w:b/>
            <w:webHidden/>
          </w:rPr>
        </w:r>
        <w:r w:rsidR="003C12E1" w:rsidRPr="003C12E1">
          <w:rPr>
            <w:rStyle w:val="ab"/>
            <w:b/>
            <w:webHidden/>
          </w:rPr>
          <w:fldChar w:fldCharType="separate"/>
        </w:r>
        <w:r w:rsidR="00006458">
          <w:rPr>
            <w:rStyle w:val="ab"/>
            <w:b/>
            <w:noProof/>
            <w:webHidden/>
          </w:rPr>
          <w:t>49</w:t>
        </w:r>
        <w:r w:rsidR="003C12E1" w:rsidRPr="003C12E1">
          <w:rPr>
            <w:rStyle w:val="ab"/>
            <w:b/>
            <w:webHidden/>
          </w:rPr>
          <w:fldChar w:fldCharType="end"/>
        </w:r>
      </w:hyperlink>
    </w:p>
    <w:p w14:paraId="1AD59F2B" w14:textId="6CD85F66" w:rsidR="003C12E1" w:rsidRPr="003C12E1" w:rsidRDefault="00F90648" w:rsidP="003C12E1">
      <w:pPr>
        <w:pStyle w:val="TOC2"/>
        <w:spacing w:line="500" w:lineRule="exact"/>
        <w:ind w:left="480"/>
        <w:rPr>
          <w:rFonts w:eastAsiaTheme="minorEastAsia"/>
          <w:noProof/>
          <w:sz w:val="21"/>
          <w:szCs w:val="22"/>
        </w:rPr>
      </w:pPr>
      <w:hyperlink w:anchor="_Toc8394896" w:history="1">
        <w:r w:rsidR="003C12E1" w:rsidRPr="003C12E1">
          <w:rPr>
            <w:rStyle w:val="ab"/>
            <w:rFonts w:eastAsiaTheme="minorEastAsia"/>
            <w:noProof/>
          </w:rPr>
          <w:t xml:space="preserve">7.1 </w:t>
        </w:r>
        <w:r w:rsidR="003C12E1" w:rsidRPr="003C12E1">
          <w:rPr>
            <w:rStyle w:val="ab"/>
            <w:rFonts w:eastAsiaTheme="minorEastAsia"/>
            <w:noProof/>
          </w:rPr>
          <w:t>质量保证措施</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_Toc8394896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49</w:t>
        </w:r>
        <w:r w:rsidR="003C12E1" w:rsidRPr="003C12E1">
          <w:rPr>
            <w:rFonts w:eastAsiaTheme="minorEastAsia"/>
            <w:noProof/>
            <w:webHidden/>
          </w:rPr>
          <w:fldChar w:fldCharType="end"/>
        </w:r>
      </w:hyperlink>
    </w:p>
    <w:p w14:paraId="1047FB5B" w14:textId="3C780EE1" w:rsidR="003C12E1" w:rsidRPr="003C12E1" w:rsidRDefault="00F90648" w:rsidP="003C12E1">
      <w:pPr>
        <w:pStyle w:val="TOC2"/>
        <w:spacing w:line="500" w:lineRule="exact"/>
        <w:ind w:left="480"/>
        <w:rPr>
          <w:rFonts w:eastAsiaTheme="minorEastAsia"/>
          <w:noProof/>
          <w:sz w:val="21"/>
          <w:szCs w:val="22"/>
        </w:rPr>
      </w:pPr>
      <w:hyperlink w:anchor="_Toc8394897" w:history="1">
        <w:r w:rsidR="003C12E1" w:rsidRPr="003C12E1">
          <w:rPr>
            <w:rStyle w:val="ab"/>
            <w:rFonts w:eastAsiaTheme="minorEastAsia"/>
            <w:noProof/>
          </w:rPr>
          <w:t xml:space="preserve">7.2 </w:t>
        </w:r>
        <w:r w:rsidR="003C12E1" w:rsidRPr="003C12E1">
          <w:rPr>
            <w:rStyle w:val="ab"/>
            <w:rFonts w:eastAsiaTheme="minorEastAsia"/>
            <w:noProof/>
          </w:rPr>
          <w:t>验收监测工况</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_Toc8394897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49</w:t>
        </w:r>
        <w:r w:rsidR="003C12E1" w:rsidRPr="003C12E1">
          <w:rPr>
            <w:rFonts w:eastAsiaTheme="minorEastAsia"/>
            <w:noProof/>
            <w:webHidden/>
          </w:rPr>
          <w:fldChar w:fldCharType="end"/>
        </w:r>
      </w:hyperlink>
    </w:p>
    <w:p w14:paraId="34829785" w14:textId="7210173D" w:rsidR="003C12E1" w:rsidRPr="003C12E1" w:rsidRDefault="00F90648" w:rsidP="003C12E1">
      <w:pPr>
        <w:pStyle w:val="TOC2"/>
        <w:spacing w:line="500" w:lineRule="exact"/>
        <w:ind w:left="480"/>
        <w:rPr>
          <w:rFonts w:eastAsiaTheme="minorEastAsia"/>
          <w:noProof/>
          <w:sz w:val="21"/>
          <w:szCs w:val="22"/>
        </w:rPr>
      </w:pPr>
      <w:hyperlink w:anchor="_Toc8394898" w:history="1">
        <w:r w:rsidR="003C12E1" w:rsidRPr="003C12E1">
          <w:rPr>
            <w:rStyle w:val="ab"/>
            <w:rFonts w:eastAsiaTheme="minorEastAsia"/>
            <w:noProof/>
          </w:rPr>
          <w:t xml:space="preserve">7.3 </w:t>
        </w:r>
        <w:r w:rsidR="003C12E1" w:rsidRPr="003C12E1">
          <w:rPr>
            <w:rStyle w:val="ab"/>
            <w:rFonts w:eastAsiaTheme="minorEastAsia"/>
            <w:noProof/>
          </w:rPr>
          <w:t>废气监测</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_Toc8394898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52</w:t>
        </w:r>
        <w:r w:rsidR="003C12E1" w:rsidRPr="003C12E1">
          <w:rPr>
            <w:rFonts w:eastAsiaTheme="minorEastAsia"/>
            <w:noProof/>
            <w:webHidden/>
          </w:rPr>
          <w:fldChar w:fldCharType="end"/>
        </w:r>
      </w:hyperlink>
    </w:p>
    <w:p w14:paraId="10FB8B68" w14:textId="51F01D91" w:rsidR="003C12E1" w:rsidRPr="003C12E1" w:rsidRDefault="00F90648" w:rsidP="003C12E1">
      <w:pPr>
        <w:pStyle w:val="TOC3"/>
        <w:spacing w:line="500" w:lineRule="exact"/>
        <w:ind w:left="960"/>
        <w:rPr>
          <w:rFonts w:eastAsiaTheme="minorEastAsia"/>
          <w:noProof/>
          <w:sz w:val="21"/>
          <w:szCs w:val="22"/>
        </w:rPr>
      </w:pPr>
      <w:hyperlink w:anchor="_Toc8394899" w:history="1">
        <w:r w:rsidR="003C12E1" w:rsidRPr="003C12E1">
          <w:rPr>
            <w:rStyle w:val="ab"/>
            <w:rFonts w:eastAsiaTheme="minorEastAsia"/>
            <w:noProof/>
          </w:rPr>
          <w:t xml:space="preserve">7.3.1 </w:t>
        </w:r>
        <w:r w:rsidR="003C12E1" w:rsidRPr="003C12E1">
          <w:rPr>
            <w:rStyle w:val="ab"/>
            <w:rFonts w:eastAsiaTheme="minorEastAsia"/>
            <w:noProof/>
          </w:rPr>
          <w:t>监测内容</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_Toc8394899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52</w:t>
        </w:r>
        <w:r w:rsidR="003C12E1" w:rsidRPr="003C12E1">
          <w:rPr>
            <w:rFonts w:eastAsiaTheme="minorEastAsia"/>
            <w:noProof/>
            <w:webHidden/>
          </w:rPr>
          <w:fldChar w:fldCharType="end"/>
        </w:r>
      </w:hyperlink>
    </w:p>
    <w:p w14:paraId="1D1FD034" w14:textId="57169CEF" w:rsidR="003C12E1" w:rsidRPr="003C12E1" w:rsidRDefault="00F90648" w:rsidP="003C12E1">
      <w:pPr>
        <w:pStyle w:val="TOC3"/>
        <w:spacing w:line="500" w:lineRule="exact"/>
        <w:ind w:left="960"/>
        <w:rPr>
          <w:rFonts w:eastAsiaTheme="minorEastAsia"/>
          <w:noProof/>
          <w:sz w:val="21"/>
          <w:szCs w:val="22"/>
        </w:rPr>
      </w:pPr>
      <w:hyperlink w:anchor="_Toc8394900" w:history="1">
        <w:r w:rsidR="003C12E1" w:rsidRPr="003C12E1">
          <w:rPr>
            <w:rStyle w:val="ab"/>
            <w:rFonts w:eastAsiaTheme="minorEastAsia"/>
            <w:noProof/>
          </w:rPr>
          <w:t xml:space="preserve">7.3.2 </w:t>
        </w:r>
        <w:r w:rsidR="003C12E1" w:rsidRPr="003C12E1">
          <w:rPr>
            <w:rStyle w:val="ab"/>
            <w:rFonts w:eastAsiaTheme="minorEastAsia"/>
            <w:noProof/>
          </w:rPr>
          <w:t>监测结果与评价</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_Toc8394900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55</w:t>
        </w:r>
        <w:r w:rsidR="003C12E1" w:rsidRPr="003C12E1">
          <w:rPr>
            <w:rFonts w:eastAsiaTheme="minorEastAsia"/>
            <w:noProof/>
            <w:webHidden/>
          </w:rPr>
          <w:fldChar w:fldCharType="end"/>
        </w:r>
      </w:hyperlink>
    </w:p>
    <w:p w14:paraId="68830FF0" w14:textId="2C7DB81A" w:rsidR="003C12E1" w:rsidRPr="003C12E1" w:rsidRDefault="00F90648" w:rsidP="003C12E1">
      <w:pPr>
        <w:pStyle w:val="TOC2"/>
        <w:spacing w:line="500" w:lineRule="exact"/>
        <w:ind w:left="480"/>
        <w:rPr>
          <w:rFonts w:eastAsiaTheme="minorEastAsia"/>
          <w:noProof/>
          <w:sz w:val="21"/>
          <w:szCs w:val="22"/>
        </w:rPr>
      </w:pPr>
      <w:hyperlink w:anchor="_Toc8394901" w:history="1">
        <w:r w:rsidR="003C12E1" w:rsidRPr="003C12E1">
          <w:rPr>
            <w:rStyle w:val="ab"/>
            <w:rFonts w:eastAsiaTheme="minorEastAsia"/>
            <w:noProof/>
          </w:rPr>
          <w:t xml:space="preserve">7.4 </w:t>
        </w:r>
        <w:r w:rsidR="003C12E1" w:rsidRPr="003C12E1">
          <w:rPr>
            <w:rStyle w:val="ab"/>
            <w:rFonts w:eastAsiaTheme="minorEastAsia"/>
            <w:noProof/>
          </w:rPr>
          <w:t>废水监测</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_Toc8394901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73</w:t>
        </w:r>
        <w:r w:rsidR="003C12E1" w:rsidRPr="003C12E1">
          <w:rPr>
            <w:rFonts w:eastAsiaTheme="minorEastAsia"/>
            <w:noProof/>
            <w:webHidden/>
          </w:rPr>
          <w:fldChar w:fldCharType="end"/>
        </w:r>
      </w:hyperlink>
    </w:p>
    <w:p w14:paraId="07075B1C" w14:textId="71BEB817" w:rsidR="003C12E1" w:rsidRPr="003C12E1" w:rsidRDefault="00F90648" w:rsidP="003C12E1">
      <w:pPr>
        <w:pStyle w:val="TOC3"/>
        <w:spacing w:line="500" w:lineRule="exact"/>
        <w:ind w:left="960"/>
        <w:rPr>
          <w:rFonts w:eastAsiaTheme="minorEastAsia"/>
          <w:noProof/>
          <w:sz w:val="21"/>
          <w:szCs w:val="22"/>
        </w:rPr>
      </w:pPr>
      <w:hyperlink w:anchor="_Toc8394902" w:history="1">
        <w:r w:rsidR="003C12E1" w:rsidRPr="003C12E1">
          <w:rPr>
            <w:rStyle w:val="ab"/>
            <w:rFonts w:eastAsiaTheme="minorEastAsia"/>
            <w:noProof/>
          </w:rPr>
          <w:t xml:space="preserve">7.4.1 </w:t>
        </w:r>
        <w:r w:rsidR="003C12E1" w:rsidRPr="003C12E1">
          <w:rPr>
            <w:rStyle w:val="ab"/>
            <w:rFonts w:eastAsiaTheme="minorEastAsia"/>
            <w:noProof/>
          </w:rPr>
          <w:t>监测内容</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_Toc8394902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73</w:t>
        </w:r>
        <w:r w:rsidR="003C12E1" w:rsidRPr="003C12E1">
          <w:rPr>
            <w:rFonts w:eastAsiaTheme="minorEastAsia"/>
            <w:noProof/>
            <w:webHidden/>
          </w:rPr>
          <w:fldChar w:fldCharType="end"/>
        </w:r>
      </w:hyperlink>
    </w:p>
    <w:p w14:paraId="403EEA62" w14:textId="41CCCDAB" w:rsidR="003C12E1" w:rsidRPr="003C12E1" w:rsidRDefault="00F90648" w:rsidP="003C12E1">
      <w:pPr>
        <w:pStyle w:val="TOC3"/>
        <w:spacing w:line="500" w:lineRule="exact"/>
        <w:ind w:left="960"/>
        <w:rPr>
          <w:rFonts w:eastAsiaTheme="minorEastAsia"/>
          <w:noProof/>
          <w:sz w:val="21"/>
          <w:szCs w:val="22"/>
        </w:rPr>
      </w:pPr>
      <w:hyperlink w:anchor="_Toc8394903" w:history="1">
        <w:r w:rsidR="003C12E1" w:rsidRPr="003C12E1">
          <w:rPr>
            <w:rStyle w:val="ab"/>
            <w:rFonts w:eastAsiaTheme="minorEastAsia"/>
            <w:noProof/>
          </w:rPr>
          <w:t xml:space="preserve">7.4.2 </w:t>
        </w:r>
        <w:r w:rsidR="003C12E1" w:rsidRPr="003C12E1">
          <w:rPr>
            <w:rStyle w:val="ab"/>
            <w:rFonts w:eastAsiaTheme="minorEastAsia"/>
            <w:noProof/>
          </w:rPr>
          <w:t>监测结果与评价</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_Toc8394903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75</w:t>
        </w:r>
        <w:r w:rsidR="003C12E1" w:rsidRPr="003C12E1">
          <w:rPr>
            <w:rFonts w:eastAsiaTheme="minorEastAsia"/>
            <w:noProof/>
            <w:webHidden/>
          </w:rPr>
          <w:fldChar w:fldCharType="end"/>
        </w:r>
      </w:hyperlink>
    </w:p>
    <w:p w14:paraId="48B287B2" w14:textId="7C844D57" w:rsidR="003C12E1" w:rsidRPr="003C12E1" w:rsidRDefault="00F90648" w:rsidP="003C12E1">
      <w:pPr>
        <w:pStyle w:val="TOC2"/>
        <w:spacing w:line="500" w:lineRule="exact"/>
        <w:ind w:left="480"/>
        <w:rPr>
          <w:rFonts w:eastAsiaTheme="minorEastAsia"/>
          <w:noProof/>
          <w:sz w:val="21"/>
          <w:szCs w:val="22"/>
        </w:rPr>
      </w:pPr>
      <w:hyperlink w:anchor="_Toc8394904" w:history="1">
        <w:r w:rsidR="003C12E1" w:rsidRPr="003C12E1">
          <w:rPr>
            <w:rStyle w:val="ab"/>
            <w:rFonts w:eastAsiaTheme="minorEastAsia"/>
            <w:noProof/>
          </w:rPr>
          <w:t xml:space="preserve">7.5 </w:t>
        </w:r>
        <w:r w:rsidR="003C12E1" w:rsidRPr="003C12E1">
          <w:rPr>
            <w:rStyle w:val="ab"/>
            <w:rFonts w:eastAsiaTheme="minorEastAsia"/>
            <w:noProof/>
          </w:rPr>
          <w:t>噪声监测</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_Toc8394904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84</w:t>
        </w:r>
        <w:r w:rsidR="003C12E1" w:rsidRPr="003C12E1">
          <w:rPr>
            <w:rFonts w:eastAsiaTheme="minorEastAsia"/>
            <w:noProof/>
            <w:webHidden/>
          </w:rPr>
          <w:fldChar w:fldCharType="end"/>
        </w:r>
      </w:hyperlink>
    </w:p>
    <w:p w14:paraId="040C8631" w14:textId="33D8FA92" w:rsidR="003C12E1" w:rsidRPr="003C12E1" w:rsidRDefault="00F90648" w:rsidP="003C12E1">
      <w:pPr>
        <w:pStyle w:val="TOC3"/>
        <w:spacing w:line="500" w:lineRule="exact"/>
        <w:ind w:left="960"/>
        <w:rPr>
          <w:rFonts w:eastAsiaTheme="minorEastAsia"/>
          <w:noProof/>
          <w:sz w:val="21"/>
          <w:szCs w:val="22"/>
        </w:rPr>
      </w:pPr>
      <w:hyperlink w:anchor="_Toc8394905" w:history="1">
        <w:r w:rsidR="003C12E1" w:rsidRPr="003C12E1">
          <w:rPr>
            <w:rStyle w:val="ab"/>
            <w:rFonts w:eastAsiaTheme="minorEastAsia"/>
            <w:noProof/>
          </w:rPr>
          <w:t xml:space="preserve">7.5.1 </w:t>
        </w:r>
        <w:r w:rsidR="003C12E1" w:rsidRPr="003C12E1">
          <w:rPr>
            <w:rStyle w:val="ab"/>
            <w:rFonts w:eastAsiaTheme="minorEastAsia"/>
            <w:noProof/>
          </w:rPr>
          <w:t>监测内容</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_Toc8394905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84</w:t>
        </w:r>
        <w:r w:rsidR="003C12E1" w:rsidRPr="003C12E1">
          <w:rPr>
            <w:rFonts w:eastAsiaTheme="minorEastAsia"/>
            <w:noProof/>
            <w:webHidden/>
          </w:rPr>
          <w:fldChar w:fldCharType="end"/>
        </w:r>
      </w:hyperlink>
    </w:p>
    <w:p w14:paraId="6F84C710" w14:textId="0A9B624F" w:rsidR="003C12E1" w:rsidRPr="003C12E1" w:rsidRDefault="00F90648" w:rsidP="003C12E1">
      <w:pPr>
        <w:pStyle w:val="TOC3"/>
        <w:spacing w:line="500" w:lineRule="exact"/>
        <w:ind w:left="960"/>
        <w:rPr>
          <w:rFonts w:eastAsiaTheme="minorEastAsia"/>
          <w:noProof/>
          <w:sz w:val="21"/>
          <w:szCs w:val="22"/>
        </w:rPr>
      </w:pPr>
      <w:hyperlink w:anchor="_Toc8394906" w:history="1">
        <w:r w:rsidR="003C12E1" w:rsidRPr="003C12E1">
          <w:rPr>
            <w:rStyle w:val="ab"/>
            <w:rFonts w:eastAsiaTheme="minorEastAsia"/>
            <w:noProof/>
          </w:rPr>
          <w:t xml:space="preserve">7.5.2 </w:t>
        </w:r>
        <w:r w:rsidR="003C12E1" w:rsidRPr="003C12E1">
          <w:rPr>
            <w:rStyle w:val="ab"/>
            <w:rFonts w:eastAsiaTheme="minorEastAsia"/>
            <w:noProof/>
          </w:rPr>
          <w:t>监测结果与评价</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_Toc8394906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85</w:t>
        </w:r>
        <w:r w:rsidR="003C12E1" w:rsidRPr="003C12E1">
          <w:rPr>
            <w:rFonts w:eastAsiaTheme="minorEastAsia"/>
            <w:noProof/>
            <w:webHidden/>
          </w:rPr>
          <w:fldChar w:fldCharType="end"/>
        </w:r>
      </w:hyperlink>
    </w:p>
    <w:p w14:paraId="53D592AB" w14:textId="432F48DC" w:rsidR="003C12E1" w:rsidRPr="003C12E1" w:rsidRDefault="00F90648" w:rsidP="003C12E1">
      <w:pPr>
        <w:pStyle w:val="TOC2"/>
        <w:spacing w:line="500" w:lineRule="exact"/>
        <w:ind w:left="480"/>
        <w:rPr>
          <w:rFonts w:eastAsiaTheme="minorEastAsia"/>
          <w:noProof/>
          <w:sz w:val="21"/>
          <w:szCs w:val="22"/>
        </w:rPr>
      </w:pPr>
      <w:hyperlink w:anchor="_Toc8394907" w:history="1">
        <w:r w:rsidR="003C12E1" w:rsidRPr="003C12E1">
          <w:rPr>
            <w:rStyle w:val="ab"/>
            <w:rFonts w:eastAsiaTheme="minorEastAsia"/>
            <w:noProof/>
          </w:rPr>
          <w:t xml:space="preserve">7.6 </w:t>
        </w:r>
        <w:r w:rsidR="003C12E1" w:rsidRPr="003C12E1">
          <w:rPr>
            <w:rStyle w:val="ab"/>
            <w:rFonts w:eastAsiaTheme="minorEastAsia"/>
            <w:noProof/>
          </w:rPr>
          <w:t>固体废弃物调查</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_Toc8394907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86</w:t>
        </w:r>
        <w:r w:rsidR="003C12E1" w:rsidRPr="003C12E1">
          <w:rPr>
            <w:rFonts w:eastAsiaTheme="minorEastAsia"/>
            <w:noProof/>
            <w:webHidden/>
          </w:rPr>
          <w:fldChar w:fldCharType="end"/>
        </w:r>
      </w:hyperlink>
    </w:p>
    <w:p w14:paraId="43688CA7" w14:textId="2A94E310" w:rsidR="003C12E1" w:rsidRPr="003C12E1" w:rsidRDefault="00F90648" w:rsidP="003C12E1">
      <w:pPr>
        <w:pStyle w:val="TOC1"/>
        <w:spacing w:before="120" w:after="120" w:line="500" w:lineRule="exact"/>
        <w:rPr>
          <w:rStyle w:val="ab"/>
          <w:b/>
        </w:rPr>
      </w:pPr>
      <w:hyperlink w:anchor="_Toc8394908" w:history="1">
        <w:r w:rsidR="003C12E1" w:rsidRPr="003C12E1">
          <w:rPr>
            <w:rStyle w:val="ab"/>
            <w:rFonts w:eastAsiaTheme="minorEastAsia"/>
            <w:b/>
            <w:noProof/>
          </w:rPr>
          <w:t xml:space="preserve">8 </w:t>
        </w:r>
        <w:r w:rsidR="003C12E1" w:rsidRPr="003C12E1">
          <w:rPr>
            <w:rStyle w:val="ab"/>
            <w:rFonts w:eastAsiaTheme="minorEastAsia"/>
            <w:b/>
            <w:noProof/>
          </w:rPr>
          <w:t>环保管理检查</w:t>
        </w:r>
        <w:r w:rsidR="003C12E1" w:rsidRPr="003C12E1">
          <w:rPr>
            <w:rStyle w:val="ab"/>
            <w:b/>
            <w:webHidden/>
          </w:rPr>
          <w:tab/>
        </w:r>
        <w:r w:rsidR="003C12E1" w:rsidRPr="003C12E1">
          <w:rPr>
            <w:rStyle w:val="ab"/>
            <w:b/>
            <w:webHidden/>
          </w:rPr>
          <w:fldChar w:fldCharType="begin"/>
        </w:r>
        <w:r w:rsidR="003C12E1" w:rsidRPr="003C12E1">
          <w:rPr>
            <w:rStyle w:val="ab"/>
            <w:b/>
            <w:webHidden/>
          </w:rPr>
          <w:instrText xml:space="preserve"> PAGEREF _Toc8394908 \h </w:instrText>
        </w:r>
        <w:r w:rsidR="003C12E1" w:rsidRPr="003C12E1">
          <w:rPr>
            <w:rStyle w:val="ab"/>
            <w:b/>
            <w:webHidden/>
          </w:rPr>
        </w:r>
        <w:r w:rsidR="003C12E1" w:rsidRPr="003C12E1">
          <w:rPr>
            <w:rStyle w:val="ab"/>
            <w:b/>
            <w:webHidden/>
          </w:rPr>
          <w:fldChar w:fldCharType="separate"/>
        </w:r>
        <w:r w:rsidR="00006458">
          <w:rPr>
            <w:rStyle w:val="ab"/>
            <w:b/>
            <w:noProof/>
            <w:webHidden/>
          </w:rPr>
          <w:t>89</w:t>
        </w:r>
        <w:r w:rsidR="003C12E1" w:rsidRPr="003C12E1">
          <w:rPr>
            <w:rStyle w:val="ab"/>
            <w:b/>
            <w:webHidden/>
          </w:rPr>
          <w:fldChar w:fldCharType="end"/>
        </w:r>
      </w:hyperlink>
    </w:p>
    <w:p w14:paraId="1CE8B70A" w14:textId="66D26104" w:rsidR="003C12E1" w:rsidRPr="003C12E1" w:rsidRDefault="00F90648" w:rsidP="003C12E1">
      <w:pPr>
        <w:pStyle w:val="TOC1"/>
        <w:spacing w:before="120" w:after="120" w:line="500" w:lineRule="exact"/>
        <w:rPr>
          <w:rStyle w:val="ab"/>
          <w:b/>
        </w:rPr>
      </w:pPr>
      <w:hyperlink w:anchor="_Toc8394909" w:history="1">
        <w:r w:rsidR="003C12E1" w:rsidRPr="003C12E1">
          <w:rPr>
            <w:rStyle w:val="ab"/>
            <w:rFonts w:eastAsiaTheme="minorEastAsia"/>
            <w:b/>
            <w:noProof/>
          </w:rPr>
          <w:t xml:space="preserve">9 </w:t>
        </w:r>
        <w:r w:rsidR="003C12E1" w:rsidRPr="003C12E1">
          <w:rPr>
            <w:rStyle w:val="ab"/>
            <w:rFonts w:eastAsiaTheme="minorEastAsia"/>
            <w:b/>
            <w:noProof/>
          </w:rPr>
          <w:t>结论与建议</w:t>
        </w:r>
        <w:r w:rsidR="003C12E1" w:rsidRPr="003C12E1">
          <w:rPr>
            <w:rStyle w:val="ab"/>
            <w:b/>
            <w:webHidden/>
          </w:rPr>
          <w:tab/>
        </w:r>
        <w:r w:rsidR="003C12E1" w:rsidRPr="003C12E1">
          <w:rPr>
            <w:rStyle w:val="ab"/>
            <w:b/>
            <w:webHidden/>
          </w:rPr>
          <w:fldChar w:fldCharType="begin"/>
        </w:r>
        <w:r w:rsidR="003C12E1" w:rsidRPr="003C12E1">
          <w:rPr>
            <w:rStyle w:val="ab"/>
            <w:b/>
            <w:webHidden/>
          </w:rPr>
          <w:instrText xml:space="preserve"> PAGEREF _Toc8394909 \h </w:instrText>
        </w:r>
        <w:r w:rsidR="003C12E1" w:rsidRPr="003C12E1">
          <w:rPr>
            <w:rStyle w:val="ab"/>
            <w:b/>
            <w:webHidden/>
          </w:rPr>
        </w:r>
        <w:r w:rsidR="003C12E1" w:rsidRPr="003C12E1">
          <w:rPr>
            <w:rStyle w:val="ab"/>
            <w:b/>
            <w:webHidden/>
          </w:rPr>
          <w:fldChar w:fldCharType="separate"/>
        </w:r>
        <w:r w:rsidR="00006458">
          <w:rPr>
            <w:rStyle w:val="ab"/>
            <w:b/>
            <w:noProof/>
            <w:webHidden/>
          </w:rPr>
          <w:t>93</w:t>
        </w:r>
        <w:r w:rsidR="003C12E1" w:rsidRPr="003C12E1">
          <w:rPr>
            <w:rStyle w:val="ab"/>
            <w:b/>
            <w:webHidden/>
          </w:rPr>
          <w:fldChar w:fldCharType="end"/>
        </w:r>
      </w:hyperlink>
    </w:p>
    <w:p w14:paraId="26C2C257" w14:textId="5C5BE1F3" w:rsidR="003C12E1" w:rsidRPr="003C12E1" w:rsidRDefault="00F90648" w:rsidP="003C12E1">
      <w:pPr>
        <w:pStyle w:val="TOC2"/>
        <w:spacing w:line="500" w:lineRule="exact"/>
        <w:ind w:left="480"/>
        <w:rPr>
          <w:rFonts w:eastAsiaTheme="minorEastAsia"/>
          <w:noProof/>
          <w:sz w:val="21"/>
          <w:szCs w:val="22"/>
        </w:rPr>
      </w:pPr>
      <w:hyperlink w:anchor="_Toc8394910" w:history="1">
        <w:r w:rsidR="003C12E1" w:rsidRPr="003C12E1">
          <w:rPr>
            <w:rStyle w:val="ab"/>
            <w:rFonts w:eastAsiaTheme="minorEastAsia"/>
            <w:noProof/>
          </w:rPr>
          <w:t xml:space="preserve">9.1 </w:t>
        </w:r>
        <w:r w:rsidR="003C12E1" w:rsidRPr="003C12E1">
          <w:rPr>
            <w:rStyle w:val="ab"/>
            <w:rFonts w:eastAsiaTheme="minorEastAsia"/>
            <w:noProof/>
          </w:rPr>
          <w:t>项目建设情况结论</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_Toc8394910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93</w:t>
        </w:r>
        <w:r w:rsidR="003C12E1" w:rsidRPr="003C12E1">
          <w:rPr>
            <w:rFonts w:eastAsiaTheme="minorEastAsia"/>
            <w:noProof/>
            <w:webHidden/>
          </w:rPr>
          <w:fldChar w:fldCharType="end"/>
        </w:r>
      </w:hyperlink>
    </w:p>
    <w:p w14:paraId="18A656EE" w14:textId="03E2727D" w:rsidR="003C12E1" w:rsidRPr="003C12E1" w:rsidRDefault="00F90648" w:rsidP="003C12E1">
      <w:pPr>
        <w:pStyle w:val="TOC2"/>
        <w:spacing w:line="500" w:lineRule="exact"/>
        <w:ind w:left="480"/>
        <w:rPr>
          <w:rFonts w:eastAsiaTheme="minorEastAsia"/>
          <w:noProof/>
          <w:sz w:val="21"/>
          <w:szCs w:val="22"/>
        </w:rPr>
      </w:pPr>
      <w:hyperlink w:anchor="_Toc8394911" w:history="1">
        <w:r w:rsidR="003C12E1" w:rsidRPr="003C12E1">
          <w:rPr>
            <w:rStyle w:val="ab"/>
            <w:rFonts w:eastAsiaTheme="minorEastAsia"/>
            <w:noProof/>
          </w:rPr>
          <w:t xml:space="preserve">9.2 </w:t>
        </w:r>
        <w:r w:rsidR="003C12E1" w:rsidRPr="003C12E1">
          <w:rPr>
            <w:rStyle w:val="ab"/>
            <w:rFonts w:eastAsiaTheme="minorEastAsia"/>
            <w:noProof/>
          </w:rPr>
          <w:t>污染防治措施落实情况结论</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_Toc8394911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94</w:t>
        </w:r>
        <w:r w:rsidR="003C12E1" w:rsidRPr="003C12E1">
          <w:rPr>
            <w:rFonts w:eastAsiaTheme="minorEastAsia"/>
            <w:noProof/>
            <w:webHidden/>
          </w:rPr>
          <w:fldChar w:fldCharType="end"/>
        </w:r>
      </w:hyperlink>
    </w:p>
    <w:p w14:paraId="40619B56" w14:textId="694AC97B" w:rsidR="003C12E1" w:rsidRPr="003C12E1" w:rsidRDefault="00F90648" w:rsidP="003C12E1">
      <w:pPr>
        <w:pStyle w:val="TOC2"/>
        <w:spacing w:line="500" w:lineRule="exact"/>
        <w:ind w:left="480"/>
        <w:rPr>
          <w:rFonts w:eastAsiaTheme="minorEastAsia"/>
          <w:noProof/>
          <w:sz w:val="21"/>
          <w:szCs w:val="22"/>
        </w:rPr>
      </w:pPr>
      <w:hyperlink w:anchor="_Toc8394912" w:history="1">
        <w:r w:rsidR="003C12E1" w:rsidRPr="003C12E1">
          <w:rPr>
            <w:rStyle w:val="ab"/>
            <w:rFonts w:eastAsiaTheme="minorEastAsia"/>
            <w:noProof/>
          </w:rPr>
          <w:t xml:space="preserve">9.3 </w:t>
        </w:r>
        <w:r w:rsidR="003C12E1" w:rsidRPr="003C12E1">
          <w:rPr>
            <w:rStyle w:val="ab"/>
            <w:rFonts w:eastAsiaTheme="minorEastAsia"/>
            <w:noProof/>
          </w:rPr>
          <w:t>验收监测结论</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_Toc8394912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96</w:t>
        </w:r>
        <w:r w:rsidR="003C12E1" w:rsidRPr="003C12E1">
          <w:rPr>
            <w:rFonts w:eastAsiaTheme="minorEastAsia"/>
            <w:noProof/>
            <w:webHidden/>
          </w:rPr>
          <w:fldChar w:fldCharType="end"/>
        </w:r>
      </w:hyperlink>
    </w:p>
    <w:p w14:paraId="7B9118E4" w14:textId="73FD1755" w:rsidR="003C12E1" w:rsidRPr="003C12E1" w:rsidRDefault="00F90648" w:rsidP="003C12E1">
      <w:pPr>
        <w:pStyle w:val="TOC3"/>
        <w:spacing w:line="500" w:lineRule="exact"/>
        <w:ind w:left="960"/>
        <w:rPr>
          <w:rFonts w:eastAsiaTheme="minorEastAsia"/>
          <w:noProof/>
          <w:sz w:val="21"/>
          <w:szCs w:val="22"/>
        </w:rPr>
      </w:pPr>
      <w:hyperlink w:anchor="_Toc8394913" w:history="1">
        <w:r w:rsidR="003C12E1" w:rsidRPr="003C12E1">
          <w:rPr>
            <w:rStyle w:val="ab"/>
            <w:rFonts w:eastAsiaTheme="minorEastAsia"/>
            <w:noProof/>
          </w:rPr>
          <w:t xml:space="preserve">9.3.1 </w:t>
        </w:r>
        <w:r w:rsidR="003C12E1" w:rsidRPr="003C12E1">
          <w:rPr>
            <w:rStyle w:val="ab"/>
            <w:rFonts w:eastAsiaTheme="minorEastAsia"/>
            <w:noProof/>
          </w:rPr>
          <w:t>废水结论</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_Toc8394913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96</w:t>
        </w:r>
        <w:r w:rsidR="003C12E1" w:rsidRPr="003C12E1">
          <w:rPr>
            <w:rFonts w:eastAsiaTheme="minorEastAsia"/>
            <w:noProof/>
            <w:webHidden/>
          </w:rPr>
          <w:fldChar w:fldCharType="end"/>
        </w:r>
      </w:hyperlink>
    </w:p>
    <w:p w14:paraId="0874DD31" w14:textId="564CDBDD" w:rsidR="003C12E1" w:rsidRPr="003C12E1" w:rsidRDefault="00F90648" w:rsidP="003C12E1">
      <w:pPr>
        <w:pStyle w:val="TOC3"/>
        <w:spacing w:line="500" w:lineRule="exact"/>
        <w:ind w:left="960"/>
        <w:rPr>
          <w:rFonts w:eastAsiaTheme="minorEastAsia"/>
          <w:noProof/>
          <w:sz w:val="21"/>
          <w:szCs w:val="22"/>
        </w:rPr>
      </w:pPr>
      <w:hyperlink w:anchor="_Toc8394914" w:history="1">
        <w:r w:rsidR="003C12E1" w:rsidRPr="003C12E1">
          <w:rPr>
            <w:rStyle w:val="ab"/>
            <w:rFonts w:eastAsiaTheme="minorEastAsia"/>
            <w:noProof/>
          </w:rPr>
          <w:t xml:space="preserve">9.3.2 </w:t>
        </w:r>
        <w:r w:rsidR="003C12E1" w:rsidRPr="003C12E1">
          <w:rPr>
            <w:rStyle w:val="ab"/>
            <w:rFonts w:eastAsiaTheme="minorEastAsia"/>
            <w:noProof/>
          </w:rPr>
          <w:t>废气结论</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_Toc8394914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97</w:t>
        </w:r>
        <w:r w:rsidR="003C12E1" w:rsidRPr="003C12E1">
          <w:rPr>
            <w:rFonts w:eastAsiaTheme="minorEastAsia"/>
            <w:noProof/>
            <w:webHidden/>
          </w:rPr>
          <w:fldChar w:fldCharType="end"/>
        </w:r>
      </w:hyperlink>
    </w:p>
    <w:p w14:paraId="065645BF" w14:textId="3350C027" w:rsidR="003C12E1" w:rsidRPr="003C12E1" w:rsidRDefault="00F90648" w:rsidP="003C12E1">
      <w:pPr>
        <w:pStyle w:val="TOC3"/>
        <w:spacing w:line="500" w:lineRule="exact"/>
        <w:ind w:left="960"/>
        <w:rPr>
          <w:rFonts w:eastAsiaTheme="minorEastAsia"/>
          <w:noProof/>
          <w:sz w:val="21"/>
          <w:szCs w:val="22"/>
        </w:rPr>
      </w:pPr>
      <w:hyperlink w:anchor="_Toc8394915" w:history="1">
        <w:r w:rsidR="003C12E1" w:rsidRPr="003C12E1">
          <w:rPr>
            <w:rStyle w:val="ab"/>
            <w:rFonts w:eastAsiaTheme="minorEastAsia"/>
            <w:noProof/>
          </w:rPr>
          <w:t xml:space="preserve">9.3.3 </w:t>
        </w:r>
        <w:r w:rsidR="003C12E1" w:rsidRPr="003C12E1">
          <w:rPr>
            <w:rStyle w:val="ab"/>
            <w:rFonts w:eastAsiaTheme="minorEastAsia"/>
            <w:noProof/>
          </w:rPr>
          <w:t>噪声结论</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_Toc8394915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98</w:t>
        </w:r>
        <w:r w:rsidR="003C12E1" w:rsidRPr="003C12E1">
          <w:rPr>
            <w:rFonts w:eastAsiaTheme="minorEastAsia"/>
            <w:noProof/>
            <w:webHidden/>
          </w:rPr>
          <w:fldChar w:fldCharType="end"/>
        </w:r>
      </w:hyperlink>
    </w:p>
    <w:p w14:paraId="36BE528E" w14:textId="5AEF9C00" w:rsidR="003C12E1" w:rsidRPr="003C12E1" w:rsidRDefault="00F90648" w:rsidP="003C12E1">
      <w:pPr>
        <w:pStyle w:val="TOC3"/>
        <w:spacing w:line="500" w:lineRule="exact"/>
        <w:ind w:left="960"/>
        <w:rPr>
          <w:rFonts w:eastAsiaTheme="minorEastAsia"/>
          <w:noProof/>
          <w:sz w:val="21"/>
          <w:szCs w:val="22"/>
        </w:rPr>
      </w:pPr>
      <w:hyperlink w:anchor="_Toc8394916" w:history="1">
        <w:r w:rsidR="003C12E1" w:rsidRPr="003C12E1">
          <w:rPr>
            <w:rStyle w:val="ab"/>
            <w:rFonts w:eastAsiaTheme="minorEastAsia"/>
            <w:noProof/>
          </w:rPr>
          <w:t xml:space="preserve">9.3.4 </w:t>
        </w:r>
        <w:r w:rsidR="003C12E1" w:rsidRPr="003C12E1">
          <w:rPr>
            <w:rStyle w:val="ab"/>
            <w:rFonts w:eastAsiaTheme="minorEastAsia"/>
            <w:noProof/>
          </w:rPr>
          <w:t>总量指标评价</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_Toc8394916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98</w:t>
        </w:r>
        <w:r w:rsidR="003C12E1" w:rsidRPr="003C12E1">
          <w:rPr>
            <w:rFonts w:eastAsiaTheme="minorEastAsia"/>
            <w:noProof/>
            <w:webHidden/>
          </w:rPr>
          <w:fldChar w:fldCharType="end"/>
        </w:r>
      </w:hyperlink>
    </w:p>
    <w:p w14:paraId="3E71E4D5" w14:textId="067E04BD" w:rsidR="003C12E1" w:rsidRPr="003C12E1" w:rsidRDefault="00F90648" w:rsidP="003C12E1">
      <w:pPr>
        <w:pStyle w:val="TOC2"/>
        <w:spacing w:line="500" w:lineRule="exact"/>
        <w:ind w:left="480"/>
        <w:rPr>
          <w:rFonts w:eastAsiaTheme="minorEastAsia"/>
          <w:noProof/>
          <w:sz w:val="21"/>
          <w:szCs w:val="22"/>
        </w:rPr>
      </w:pPr>
      <w:hyperlink w:anchor="_Toc8394917" w:history="1">
        <w:r w:rsidR="003C12E1" w:rsidRPr="003C12E1">
          <w:rPr>
            <w:rStyle w:val="ab"/>
            <w:rFonts w:eastAsiaTheme="minorEastAsia"/>
            <w:noProof/>
          </w:rPr>
          <w:t xml:space="preserve">9.4 </w:t>
        </w:r>
        <w:r w:rsidR="003C12E1" w:rsidRPr="003C12E1">
          <w:rPr>
            <w:rStyle w:val="ab"/>
            <w:rFonts w:eastAsiaTheme="minorEastAsia"/>
            <w:noProof/>
          </w:rPr>
          <w:t>总结论</w:t>
        </w:r>
        <w:r w:rsidR="003C12E1" w:rsidRPr="003C12E1">
          <w:rPr>
            <w:rFonts w:eastAsiaTheme="minorEastAsia"/>
            <w:noProof/>
            <w:webHidden/>
          </w:rPr>
          <w:tab/>
        </w:r>
        <w:r w:rsidR="003C12E1" w:rsidRPr="003C12E1">
          <w:rPr>
            <w:rFonts w:eastAsiaTheme="minorEastAsia"/>
            <w:noProof/>
            <w:webHidden/>
          </w:rPr>
          <w:fldChar w:fldCharType="begin"/>
        </w:r>
        <w:r w:rsidR="003C12E1" w:rsidRPr="003C12E1">
          <w:rPr>
            <w:rFonts w:eastAsiaTheme="minorEastAsia"/>
            <w:noProof/>
            <w:webHidden/>
          </w:rPr>
          <w:instrText xml:space="preserve"> PAGEREF _Toc8394917 \h </w:instrText>
        </w:r>
        <w:r w:rsidR="003C12E1" w:rsidRPr="003C12E1">
          <w:rPr>
            <w:rFonts w:eastAsiaTheme="minorEastAsia"/>
            <w:noProof/>
            <w:webHidden/>
          </w:rPr>
        </w:r>
        <w:r w:rsidR="003C12E1" w:rsidRPr="003C12E1">
          <w:rPr>
            <w:rFonts w:eastAsiaTheme="minorEastAsia"/>
            <w:noProof/>
            <w:webHidden/>
          </w:rPr>
          <w:fldChar w:fldCharType="separate"/>
        </w:r>
        <w:r w:rsidR="00006458">
          <w:rPr>
            <w:rFonts w:eastAsiaTheme="minorEastAsia"/>
            <w:noProof/>
            <w:webHidden/>
          </w:rPr>
          <w:t>99</w:t>
        </w:r>
        <w:r w:rsidR="003C12E1" w:rsidRPr="003C12E1">
          <w:rPr>
            <w:rFonts w:eastAsiaTheme="minorEastAsia"/>
            <w:noProof/>
            <w:webHidden/>
          </w:rPr>
          <w:fldChar w:fldCharType="end"/>
        </w:r>
      </w:hyperlink>
    </w:p>
    <w:p w14:paraId="326491A7" w14:textId="2F40B130" w:rsidR="003C12E1" w:rsidRPr="003C12E1" w:rsidRDefault="00F90648" w:rsidP="003C12E1">
      <w:pPr>
        <w:pStyle w:val="TOC1"/>
        <w:spacing w:before="120" w:after="120" w:line="500" w:lineRule="exact"/>
        <w:rPr>
          <w:rStyle w:val="ab"/>
          <w:b/>
        </w:rPr>
      </w:pPr>
      <w:hyperlink w:anchor="_Toc8394918" w:history="1">
        <w:r w:rsidR="003C12E1" w:rsidRPr="003C12E1">
          <w:rPr>
            <w:rStyle w:val="ab"/>
            <w:rFonts w:eastAsiaTheme="minorEastAsia"/>
            <w:b/>
            <w:noProof/>
          </w:rPr>
          <w:t>附录</w:t>
        </w:r>
        <w:r w:rsidR="003C12E1" w:rsidRPr="003C12E1">
          <w:rPr>
            <w:rStyle w:val="ab"/>
            <w:rFonts w:eastAsiaTheme="minorEastAsia"/>
            <w:b/>
            <w:noProof/>
          </w:rPr>
          <w:t xml:space="preserve">1  </w:t>
        </w:r>
        <w:r w:rsidR="003C12E1" w:rsidRPr="003C12E1">
          <w:rPr>
            <w:rStyle w:val="ab"/>
            <w:rFonts w:eastAsiaTheme="minorEastAsia"/>
            <w:b/>
            <w:noProof/>
          </w:rPr>
          <w:t>建设项目竣工环境保护</w:t>
        </w:r>
        <w:r w:rsidR="003C12E1" w:rsidRPr="003C12E1">
          <w:rPr>
            <w:rStyle w:val="ab"/>
            <w:rFonts w:eastAsiaTheme="minorEastAsia"/>
            <w:b/>
            <w:noProof/>
          </w:rPr>
          <w:t xml:space="preserve"> “</w:t>
        </w:r>
        <w:r w:rsidR="003C12E1" w:rsidRPr="003C12E1">
          <w:rPr>
            <w:rStyle w:val="ab"/>
            <w:rFonts w:eastAsiaTheme="minorEastAsia"/>
            <w:b/>
            <w:noProof/>
          </w:rPr>
          <w:t>三同时</w:t>
        </w:r>
        <w:r w:rsidR="003C12E1" w:rsidRPr="003C12E1">
          <w:rPr>
            <w:rStyle w:val="ab"/>
            <w:rFonts w:eastAsiaTheme="minorEastAsia"/>
            <w:b/>
            <w:noProof/>
          </w:rPr>
          <w:t>”</w:t>
        </w:r>
        <w:r w:rsidR="003C12E1" w:rsidRPr="003C12E1">
          <w:rPr>
            <w:rStyle w:val="ab"/>
            <w:rFonts w:eastAsiaTheme="minorEastAsia"/>
            <w:b/>
            <w:noProof/>
          </w:rPr>
          <w:t>验收登记表</w:t>
        </w:r>
        <w:r w:rsidR="003C12E1" w:rsidRPr="003C12E1">
          <w:rPr>
            <w:rStyle w:val="ab"/>
            <w:b/>
            <w:webHidden/>
          </w:rPr>
          <w:tab/>
        </w:r>
        <w:r w:rsidR="003C12E1" w:rsidRPr="003C12E1">
          <w:rPr>
            <w:rStyle w:val="ab"/>
            <w:b/>
            <w:webHidden/>
          </w:rPr>
          <w:fldChar w:fldCharType="begin"/>
        </w:r>
        <w:r w:rsidR="003C12E1" w:rsidRPr="003C12E1">
          <w:rPr>
            <w:rStyle w:val="ab"/>
            <w:b/>
            <w:webHidden/>
          </w:rPr>
          <w:instrText xml:space="preserve"> PAGEREF _Toc8394918 \h </w:instrText>
        </w:r>
        <w:r w:rsidR="003C12E1" w:rsidRPr="003C12E1">
          <w:rPr>
            <w:rStyle w:val="ab"/>
            <w:b/>
            <w:webHidden/>
          </w:rPr>
        </w:r>
        <w:r w:rsidR="003C12E1" w:rsidRPr="003C12E1">
          <w:rPr>
            <w:rStyle w:val="ab"/>
            <w:b/>
            <w:webHidden/>
          </w:rPr>
          <w:fldChar w:fldCharType="separate"/>
        </w:r>
        <w:r w:rsidR="00006458">
          <w:rPr>
            <w:rStyle w:val="ab"/>
            <w:b/>
            <w:noProof/>
            <w:webHidden/>
          </w:rPr>
          <w:t>100</w:t>
        </w:r>
        <w:r w:rsidR="003C12E1" w:rsidRPr="003C12E1">
          <w:rPr>
            <w:rStyle w:val="ab"/>
            <w:b/>
            <w:webHidden/>
          </w:rPr>
          <w:fldChar w:fldCharType="end"/>
        </w:r>
      </w:hyperlink>
    </w:p>
    <w:p w14:paraId="57347814" w14:textId="54C1A140" w:rsidR="003C12E1" w:rsidRPr="003C12E1" w:rsidRDefault="00F90648" w:rsidP="003C12E1">
      <w:pPr>
        <w:pStyle w:val="TOC1"/>
        <w:spacing w:before="120" w:after="120" w:line="500" w:lineRule="exact"/>
        <w:rPr>
          <w:rStyle w:val="ab"/>
          <w:b/>
        </w:rPr>
      </w:pPr>
      <w:hyperlink w:anchor="_Toc8394919" w:history="1">
        <w:r w:rsidR="003C12E1" w:rsidRPr="003C12E1">
          <w:rPr>
            <w:rStyle w:val="ab"/>
            <w:rFonts w:eastAsiaTheme="minorEastAsia"/>
            <w:b/>
            <w:noProof/>
          </w:rPr>
          <w:t>附录</w:t>
        </w:r>
        <w:r w:rsidR="003C12E1" w:rsidRPr="003C12E1">
          <w:rPr>
            <w:rStyle w:val="ab"/>
            <w:rFonts w:eastAsiaTheme="minorEastAsia"/>
            <w:b/>
            <w:noProof/>
          </w:rPr>
          <w:t xml:space="preserve">2  </w:t>
        </w:r>
        <w:r w:rsidR="003C12E1" w:rsidRPr="003C12E1">
          <w:rPr>
            <w:rStyle w:val="ab"/>
            <w:rFonts w:eastAsiaTheme="minorEastAsia"/>
            <w:b/>
            <w:noProof/>
          </w:rPr>
          <w:t>验收程序与方法</w:t>
        </w:r>
        <w:r w:rsidR="003C12E1" w:rsidRPr="003C12E1">
          <w:rPr>
            <w:rStyle w:val="ab"/>
            <w:b/>
            <w:webHidden/>
          </w:rPr>
          <w:tab/>
        </w:r>
        <w:r w:rsidR="003C12E1" w:rsidRPr="003C12E1">
          <w:rPr>
            <w:rStyle w:val="ab"/>
            <w:b/>
            <w:webHidden/>
          </w:rPr>
          <w:fldChar w:fldCharType="begin"/>
        </w:r>
        <w:r w:rsidR="003C12E1" w:rsidRPr="003C12E1">
          <w:rPr>
            <w:rStyle w:val="ab"/>
            <w:b/>
            <w:webHidden/>
          </w:rPr>
          <w:instrText xml:space="preserve"> PAGEREF _Toc8394919 \h </w:instrText>
        </w:r>
        <w:r w:rsidR="003C12E1" w:rsidRPr="003C12E1">
          <w:rPr>
            <w:rStyle w:val="ab"/>
            <w:b/>
            <w:webHidden/>
          </w:rPr>
        </w:r>
        <w:r w:rsidR="003C12E1" w:rsidRPr="003C12E1">
          <w:rPr>
            <w:rStyle w:val="ab"/>
            <w:b/>
            <w:webHidden/>
          </w:rPr>
          <w:fldChar w:fldCharType="separate"/>
        </w:r>
        <w:r w:rsidR="00006458">
          <w:rPr>
            <w:rStyle w:val="ab"/>
            <w:b/>
            <w:noProof/>
            <w:webHidden/>
          </w:rPr>
          <w:t>101</w:t>
        </w:r>
        <w:r w:rsidR="003C12E1" w:rsidRPr="003C12E1">
          <w:rPr>
            <w:rStyle w:val="ab"/>
            <w:b/>
            <w:webHidden/>
          </w:rPr>
          <w:fldChar w:fldCharType="end"/>
        </w:r>
      </w:hyperlink>
    </w:p>
    <w:p w14:paraId="12EF6AE4" w14:textId="68517DF6" w:rsidR="003C12E1" w:rsidRPr="003C12E1" w:rsidRDefault="00F90648" w:rsidP="003C12E1">
      <w:pPr>
        <w:pStyle w:val="TOC1"/>
        <w:spacing w:before="120" w:after="120" w:line="500" w:lineRule="exact"/>
        <w:rPr>
          <w:rStyle w:val="ab"/>
          <w:b/>
        </w:rPr>
      </w:pPr>
      <w:hyperlink w:anchor="_Toc8394920" w:history="1">
        <w:r w:rsidR="003C12E1" w:rsidRPr="003C12E1">
          <w:rPr>
            <w:rStyle w:val="ab"/>
            <w:rFonts w:eastAsiaTheme="minorEastAsia"/>
            <w:b/>
            <w:noProof/>
          </w:rPr>
          <w:t>附录</w:t>
        </w:r>
        <w:r w:rsidR="003C12E1" w:rsidRPr="003C12E1">
          <w:rPr>
            <w:rStyle w:val="ab"/>
            <w:rFonts w:eastAsiaTheme="minorEastAsia"/>
            <w:b/>
            <w:noProof/>
          </w:rPr>
          <w:t xml:space="preserve">3  </w:t>
        </w:r>
        <w:r w:rsidR="003C12E1" w:rsidRPr="003C12E1">
          <w:rPr>
            <w:rStyle w:val="ab"/>
            <w:rFonts w:eastAsiaTheme="minorEastAsia"/>
            <w:b/>
            <w:noProof/>
          </w:rPr>
          <w:t>验收意见</w:t>
        </w:r>
        <w:r w:rsidR="003C12E1" w:rsidRPr="003C12E1">
          <w:rPr>
            <w:rStyle w:val="ab"/>
            <w:b/>
            <w:webHidden/>
          </w:rPr>
          <w:tab/>
        </w:r>
        <w:r w:rsidR="003C12E1" w:rsidRPr="003C12E1">
          <w:rPr>
            <w:rStyle w:val="ab"/>
            <w:b/>
            <w:webHidden/>
          </w:rPr>
          <w:fldChar w:fldCharType="begin"/>
        </w:r>
        <w:r w:rsidR="003C12E1" w:rsidRPr="003C12E1">
          <w:rPr>
            <w:rStyle w:val="ab"/>
            <w:b/>
            <w:webHidden/>
          </w:rPr>
          <w:instrText xml:space="preserve"> PAGEREF _Toc8394920 \h </w:instrText>
        </w:r>
        <w:r w:rsidR="003C12E1" w:rsidRPr="003C12E1">
          <w:rPr>
            <w:rStyle w:val="ab"/>
            <w:b/>
            <w:webHidden/>
          </w:rPr>
        </w:r>
        <w:r w:rsidR="003C12E1" w:rsidRPr="003C12E1">
          <w:rPr>
            <w:rStyle w:val="ab"/>
            <w:b/>
            <w:webHidden/>
          </w:rPr>
          <w:fldChar w:fldCharType="separate"/>
        </w:r>
        <w:r w:rsidR="00006458">
          <w:rPr>
            <w:rStyle w:val="ab"/>
            <w:b/>
            <w:noProof/>
            <w:webHidden/>
          </w:rPr>
          <w:t>102</w:t>
        </w:r>
        <w:r w:rsidR="003C12E1" w:rsidRPr="003C12E1">
          <w:rPr>
            <w:rStyle w:val="ab"/>
            <w:b/>
            <w:webHidden/>
          </w:rPr>
          <w:fldChar w:fldCharType="end"/>
        </w:r>
      </w:hyperlink>
    </w:p>
    <w:p w14:paraId="05E45538" w14:textId="3577D60D" w:rsidR="003C12E1" w:rsidRPr="003C12E1" w:rsidRDefault="00F90648" w:rsidP="003C12E1">
      <w:pPr>
        <w:pStyle w:val="TOC1"/>
        <w:spacing w:before="120" w:after="120" w:line="500" w:lineRule="exact"/>
        <w:rPr>
          <w:rStyle w:val="ab"/>
          <w:b/>
        </w:rPr>
      </w:pPr>
      <w:hyperlink w:anchor="_Toc8394921" w:history="1">
        <w:r w:rsidR="003C12E1" w:rsidRPr="003C12E1">
          <w:rPr>
            <w:rStyle w:val="ab"/>
            <w:rFonts w:eastAsiaTheme="minorEastAsia"/>
            <w:b/>
            <w:noProof/>
          </w:rPr>
          <w:t>附录</w:t>
        </w:r>
        <w:r w:rsidR="003C12E1" w:rsidRPr="003C12E1">
          <w:rPr>
            <w:rStyle w:val="ab"/>
            <w:rFonts w:eastAsiaTheme="minorEastAsia"/>
            <w:b/>
            <w:noProof/>
          </w:rPr>
          <w:t>4 “</w:t>
        </w:r>
        <w:r w:rsidR="003C12E1" w:rsidRPr="003C12E1">
          <w:rPr>
            <w:rStyle w:val="ab"/>
            <w:rFonts w:eastAsiaTheme="minorEastAsia"/>
            <w:b/>
            <w:noProof/>
          </w:rPr>
          <w:t>其他需要说明的事项</w:t>
        </w:r>
        <w:r w:rsidR="003C12E1" w:rsidRPr="003C12E1">
          <w:rPr>
            <w:rStyle w:val="ab"/>
            <w:rFonts w:eastAsiaTheme="minorEastAsia"/>
            <w:b/>
            <w:noProof/>
          </w:rPr>
          <w:t>”</w:t>
        </w:r>
        <w:r w:rsidR="003C12E1" w:rsidRPr="003C12E1">
          <w:rPr>
            <w:rStyle w:val="ab"/>
            <w:rFonts w:eastAsiaTheme="minorEastAsia"/>
            <w:b/>
            <w:noProof/>
          </w:rPr>
          <w:t>相关说明</w:t>
        </w:r>
        <w:r w:rsidR="003C12E1" w:rsidRPr="003C12E1">
          <w:rPr>
            <w:rStyle w:val="ab"/>
            <w:b/>
            <w:webHidden/>
          </w:rPr>
          <w:tab/>
        </w:r>
        <w:r w:rsidR="003C12E1" w:rsidRPr="003C12E1">
          <w:rPr>
            <w:rStyle w:val="ab"/>
            <w:b/>
            <w:webHidden/>
          </w:rPr>
          <w:fldChar w:fldCharType="begin"/>
        </w:r>
        <w:r w:rsidR="003C12E1" w:rsidRPr="003C12E1">
          <w:rPr>
            <w:rStyle w:val="ab"/>
            <w:b/>
            <w:webHidden/>
          </w:rPr>
          <w:instrText xml:space="preserve"> PAGEREF _Toc8394921 \h </w:instrText>
        </w:r>
        <w:r w:rsidR="003C12E1" w:rsidRPr="003C12E1">
          <w:rPr>
            <w:rStyle w:val="ab"/>
            <w:b/>
            <w:webHidden/>
          </w:rPr>
        </w:r>
        <w:r w:rsidR="003C12E1" w:rsidRPr="003C12E1">
          <w:rPr>
            <w:rStyle w:val="ab"/>
            <w:b/>
            <w:webHidden/>
          </w:rPr>
          <w:fldChar w:fldCharType="separate"/>
        </w:r>
        <w:r w:rsidR="00006458">
          <w:rPr>
            <w:rStyle w:val="ab"/>
            <w:b/>
            <w:noProof/>
            <w:webHidden/>
          </w:rPr>
          <w:t>118</w:t>
        </w:r>
        <w:r w:rsidR="003C12E1" w:rsidRPr="003C12E1">
          <w:rPr>
            <w:rStyle w:val="ab"/>
            <w:b/>
            <w:webHidden/>
          </w:rPr>
          <w:fldChar w:fldCharType="end"/>
        </w:r>
      </w:hyperlink>
    </w:p>
    <w:p w14:paraId="23A5F526" w14:textId="77777777" w:rsidR="000F5DFA" w:rsidRDefault="00617D1E" w:rsidP="003C12E1">
      <w:pPr>
        <w:pStyle w:val="TOC1"/>
        <w:spacing w:line="500" w:lineRule="exact"/>
        <w:rPr>
          <w:rFonts w:eastAsiaTheme="minorEastAsia"/>
        </w:rPr>
      </w:pPr>
      <w:r w:rsidRPr="00055BCA">
        <w:rPr>
          <w:rFonts w:eastAsiaTheme="minorEastAsia"/>
        </w:rPr>
        <w:fldChar w:fldCharType="end"/>
      </w:r>
      <w:r w:rsidR="000F5DFA">
        <w:rPr>
          <w:rFonts w:eastAsiaTheme="minorEastAsia"/>
        </w:rPr>
        <w:br w:type="page"/>
      </w:r>
    </w:p>
    <w:p w14:paraId="30BA884D" w14:textId="77777777" w:rsidR="000F5DFA" w:rsidRPr="000F5DFA" w:rsidRDefault="000F5DFA" w:rsidP="000F5DFA">
      <w:pPr>
        <w:pStyle w:val="13"/>
        <w:spacing w:line="520" w:lineRule="exact"/>
        <w:ind w:firstLine="0"/>
        <w:rPr>
          <w:rFonts w:eastAsiaTheme="minorEastAsia"/>
          <w:b/>
          <w:bCs/>
          <w:sz w:val="24"/>
          <w:szCs w:val="24"/>
        </w:rPr>
      </w:pPr>
      <w:proofErr w:type="spellStart"/>
      <w:r w:rsidRPr="000F5DFA">
        <w:rPr>
          <w:rFonts w:eastAsiaTheme="minorEastAsia"/>
          <w:b/>
          <w:bCs/>
          <w:sz w:val="24"/>
          <w:szCs w:val="24"/>
        </w:rPr>
        <w:t>附件</w:t>
      </w:r>
      <w:proofErr w:type="spellEnd"/>
      <w:r w:rsidRPr="000F5DFA">
        <w:rPr>
          <w:rFonts w:eastAsiaTheme="minorEastAsia"/>
          <w:b/>
          <w:bCs/>
          <w:sz w:val="24"/>
          <w:szCs w:val="24"/>
        </w:rPr>
        <w:t>：</w:t>
      </w:r>
    </w:p>
    <w:p w14:paraId="7F0BAF1C" w14:textId="77777777"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sidRPr="000F5DFA">
        <w:rPr>
          <w:rFonts w:eastAsiaTheme="minorEastAsia"/>
          <w:sz w:val="24"/>
          <w:szCs w:val="24"/>
        </w:rPr>
        <w:t>1</w:t>
      </w:r>
      <w:r w:rsidRPr="000F5DFA">
        <w:rPr>
          <w:rFonts w:eastAsiaTheme="minorEastAsia"/>
          <w:sz w:val="24"/>
          <w:szCs w:val="24"/>
        </w:rPr>
        <w:t>：浙江省环境保护厅《关于浙江</w:t>
      </w:r>
      <w:bookmarkStart w:id="0" w:name="_GoBack"/>
      <w:r w:rsidRPr="000F5DFA">
        <w:rPr>
          <w:rFonts w:eastAsiaTheme="minorEastAsia"/>
          <w:sz w:val="24"/>
          <w:szCs w:val="24"/>
        </w:rPr>
        <w:t>升华</w:t>
      </w:r>
      <w:bookmarkEnd w:id="0"/>
      <w:r w:rsidRPr="000F5DFA">
        <w:rPr>
          <w:rFonts w:eastAsiaTheme="minorEastAsia"/>
          <w:sz w:val="24"/>
          <w:szCs w:val="24"/>
        </w:rPr>
        <w:t>拜克生物股份有限公司热电节能技改项目环境影响报告书的审查意见》（浙环建</w:t>
      </w:r>
      <w:r w:rsidRPr="000F5DFA">
        <w:rPr>
          <w:rFonts w:eastAsiaTheme="minorEastAsia"/>
          <w:sz w:val="24"/>
          <w:szCs w:val="24"/>
        </w:rPr>
        <w:t>[2016]19</w:t>
      </w:r>
      <w:r w:rsidRPr="000F5DFA">
        <w:rPr>
          <w:rFonts w:eastAsiaTheme="minorEastAsia"/>
          <w:sz w:val="24"/>
          <w:szCs w:val="24"/>
        </w:rPr>
        <w:t>号，</w:t>
      </w:r>
      <w:r w:rsidRPr="000F5DFA">
        <w:rPr>
          <w:rFonts w:eastAsiaTheme="minorEastAsia"/>
          <w:sz w:val="24"/>
          <w:szCs w:val="24"/>
        </w:rPr>
        <w:t>2016.3.4</w:t>
      </w:r>
      <w:r w:rsidRPr="000F5DFA">
        <w:rPr>
          <w:rFonts w:eastAsiaTheme="minorEastAsia"/>
          <w:sz w:val="24"/>
          <w:szCs w:val="24"/>
        </w:rPr>
        <w:t>）；</w:t>
      </w:r>
    </w:p>
    <w:p w14:paraId="7E49CDC3" w14:textId="77777777"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sidRPr="000F5DFA">
        <w:rPr>
          <w:rFonts w:eastAsiaTheme="minorEastAsia"/>
          <w:sz w:val="24"/>
          <w:szCs w:val="24"/>
        </w:rPr>
        <w:t>2</w:t>
      </w:r>
      <w:r w:rsidRPr="000F5DFA">
        <w:rPr>
          <w:rFonts w:eastAsiaTheme="minorEastAsia"/>
          <w:sz w:val="24"/>
          <w:szCs w:val="24"/>
        </w:rPr>
        <w:t>：先行验收意见（噪声、固废部分）；</w:t>
      </w:r>
    </w:p>
    <w:p w14:paraId="7067B722" w14:textId="77777777" w:rsid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sidRPr="000F5DFA">
        <w:rPr>
          <w:rFonts w:eastAsiaTheme="minorEastAsia"/>
          <w:sz w:val="24"/>
          <w:szCs w:val="24"/>
        </w:rPr>
        <w:t>3</w:t>
      </w:r>
      <w:r w:rsidRPr="000F5DFA">
        <w:rPr>
          <w:rFonts w:eastAsiaTheme="minorEastAsia"/>
          <w:sz w:val="24"/>
          <w:szCs w:val="24"/>
        </w:rPr>
        <w:t>：先行验收意见（废水、废气部分）；</w:t>
      </w:r>
    </w:p>
    <w:p w14:paraId="55E998F3" w14:textId="77777777" w:rsidR="000F5DFA" w:rsidRPr="000F5DFA" w:rsidRDefault="000F5DFA" w:rsidP="00154900">
      <w:pPr>
        <w:pStyle w:val="13"/>
        <w:spacing w:line="480" w:lineRule="exact"/>
        <w:ind w:left="480" w:hangingChars="200" w:hanging="480"/>
        <w:rPr>
          <w:rFonts w:eastAsiaTheme="minorEastAsia"/>
          <w:sz w:val="24"/>
          <w:szCs w:val="24"/>
          <w:lang w:eastAsia="zh-CN"/>
        </w:rPr>
      </w:pPr>
      <w:r>
        <w:rPr>
          <w:rFonts w:eastAsiaTheme="minorEastAsia" w:hint="eastAsia"/>
          <w:sz w:val="24"/>
          <w:szCs w:val="24"/>
          <w:lang w:eastAsia="zh-CN"/>
        </w:rPr>
        <w:t>附件</w:t>
      </w:r>
      <w:r>
        <w:rPr>
          <w:rFonts w:eastAsiaTheme="minorEastAsia" w:hint="eastAsia"/>
          <w:sz w:val="24"/>
          <w:szCs w:val="24"/>
          <w:lang w:eastAsia="zh-CN"/>
        </w:rPr>
        <w:t>4</w:t>
      </w:r>
      <w:r>
        <w:rPr>
          <w:rFonts w:eastAsiaTheme="minorEastAsia" w:hint="eastAsia"/>
          <w:sz w:val="24"/>
          <w:szCs w:val="24"/>
          <w:lang w:eastAsia="zh-CN"/>
        </w:rPr>
        <w:t>：验收意见（</w:t>
      </w:r>
      <w:r>
        <w:rPr>
          <w:rFonts w:eastAsiaTheme="minorEastAsia" w:hint="eastAsia"/>
          <w:sz w:val="24"/>
          <w:szCs w:val="24"/>
          <w:lang w:eastAsia="zh-CN"/>
        </w:rPr>
        <w:t>2</w:t>
      </w:r>
      <w:r>
        <w:rPr>
          <w:rFonts w:eastAsiaTheme="minorEastAsia"/>
          <w:sz w:val="24"/>
          <w:szCs w:val="24"/>
          <w:lang w:eastAsia="zh-CN"/>
        </w:rPr>
        <w:t>019</w:t>
      </w:r>
      <w:r>
        <w:rPr>
          <w:rFonts w:eastAsiaTheme="minorEastAsia" w:hint="eastAsia"/>
          <w:sz w:val="24"/>
          <w:szCs w:val="24"/>
          <w:lang w:eastAsia="zh-CN"/>
        </w:rPr>
        <w:t>年</w:t>
      </w:r>
      <w:r>
        <w:rPr>
          <w:rFonts w:eastAsiaTheme="minorEastAsia" w:hint="eastAsia"/>
          <w:sz w:val="24"/>
          <w:szCs w:val="24"/>
          <w:lang w:eastAsia="zh-CN"/>
        </w:rPr>
        <w:t>4</w:t>
      </w:r>
      <w:r>
        <w:rPr>
          <w:rFonts w:eastAsiaTheme="minorEastAsia" w:hint="eastAsia"/>
          <w:sz w:val="24"/>
          <w:szCs w:val="24"/>
          <w:lang w:eastAsia="zh-CN"/>
        </w:rPr>
        <w:t>月</w:t>
      </w:r>
      <w:r>
        <w:rPr>
          <w:rFonts w:eastAsiaTheme="minorEastAsia" w:hint="eastAsia"/>
          <w:sz w:val="24"/>
          <w:szCs w:val="24"/>
          <w:lang w:eastAsia="zh-CN"/>
        </w:rPr>
        <w:t>2</w:t>
      </w:r>
      <w:r>
        <w:rPr>
          <w:rFonts w:eastAsiaTheme="minorEastAsia"/>
          <w:sz w:val="24"/>
          <w:szCs w:val="24"/>
          <w:lang w:eastAsia="zh-CN"/>
        </w:rPr>
        <w:t>9</w:t>
      </w:r>
      <w:r>
        <w:rPr>
          <w:rFonts w:eastAsiaTheme="minorEastAsia" w:hint="eastAsia"/>
          <w:sz w:val="24"/>
          <w:szCs w:val="24"/>
          <w:lang w:eastAsia="zh-CN"/>
        </w:rPr>
        <w:t>日）；</w:t>
      </w:r>
    </w:p>
    <w:p w14:paraId="7D9D7705" w14:textId="77777777"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Pr>
          <w:rFonts w:eastAsiaTheme="minorEastAsia"/>
          <w:sz w:val="24"/>
          <w:szCs w:val="24"/>
        </w:rPr>
        <w:t>5</w:t>
      </w:r>
      <w:r w:rsidRPr="000F5DFA">
        <w:rPr>
          <w:rFonts w:eastAsiaTheme="minorEastAsia"/>
          <w:sz w:val="24"/>
          <w:szCs w:val="24"/>
        </w:rPr>
        <w:t>：项目二阶段试生产公告；</w:t>
      </w:r>
    </w:p>
    <w:p w14:paraId="1CEBE55E" w14:textId="77777777"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Pr>
          <w:rFonts w:eastAsiaTheme="minorEastAsia"/>
          <w:sz w:val="24"/>
          <w:szCs w:val="24"/>
        </w:rPr>
        <w:t>6</w:t>
      </w:r>
      <w:r w:rsidRPr="000F5DFA">
        <w:rPr>
          <w:rFonts w:eastAsiaTheme="minorEastAsia"/>
          <w:sz w:val="24"/>
          <w:szCs w:val="24"/>
        </w:rPr>
        <w:t>：蓝天环保设备工程股份有限公司《浙江升华拜克生物股份有限公司</w:t>
      </w:r>
      <w:r w:rsidRPr="000F5DFA">
        <w:rPr>
          <w:rFonts w:eastAsiaTheme="minorEastAsia"/>
          <w:sz w:val="24"/>
          <w:szCs w:val="24"/>
        </w:rPr>
        <w:t>2×130t/</w:t>
      </w:r>
      <w:proofErr w:type="spellStart"/>
      <w:r w:rsidRPr="000F5DFA">
        <w:rPr>
          <w:rFonts w:eastAsiaTheme="minorEastAsia"/>
          <w:sz w:val="24"/>
          <w:szCs w:val="24"/>
        </w:rPr>
        <w:t>h</w:t>
      </w:r>
      <w:r w:rsidRPr="000F5DFA">
        <w:rPr>
          <w:rFonts w:eastAsiaTheme="minorEastAsia"/>
          <w:sz w:val="24"/>
          <w:szCs w:val="24"/>
        </w:rPr>
        <w:t>锅炉烟气除尘、脱硫工程技术协议</w:t>
      </w:r>
      <w:proofErr w:type="spellEnd"/>
      <w:r w:rsidRPr="000F5DFA">
        <w:rPr>
          <w:rFonts w:eastAsiaTheme="minorEastAsia"/>
          <w:sz w:val="24"/>
          <w:szCs w:val="24"/>
        </w:rPr>
        <w:t>》；</w:t>
      </w:r>
    </w:p>
    <w:p w14:paraId="20CB0604" w14:textId="77777777"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Pr>
          <w:rFonts w:eastAsiaTheme="minorEastAsia"/>
          <w:sz w:val="24"/>
          <w:szCs w:val="24"/>
        </w:rPr>
        <w:t>7</w:t>
      </w:r>
      <w:r w:rsidRPr="000F5DFA">
        <w:rPr>
          <w:rFonts w:eastAsiaTheme="minorEastAsia"/>
          <w:sz w:val="24"/>
          <w:szCs w:val="24"/>
        </w:rPr>
        <w:t>：浙江诸暨泓泰环境科技有限公司《浙江升华拜克生物股份有限公司热电分公司</w:t>
      </w:r>
      <w:r w:rsidRPr="000F5DFA">
        <w:rPr>
          <w:rFonts w:eastAsiaTheme="minorEastAsia"/>
          <w:sz w:val="24"/>
          <w:szCs w:val="24"/>
        </w:rPr>
        <w:t>2×130t/</w:t>
      </w:r>
      <w:proofErr w:type="spellStart"/>
      <w:r w:rsidRPr="000F5DFA">
        <w:rPr>
          <w:rFonts w:eastAsiaTheme="minorEastAsia"/>
          <w:sz w:val="24"/>
          <w:szCs w:val="24"/>
        </w:rPr>
        <w:t>h</w:t>
      </w:r>
      <w:r w:rsidRPr="000F5DFA">
        <w:rPr>
          <w:rFonts w:eastAsiaTheme="minorEastAsia"/>
          <w:sz w:val="24"/>
          <w:szCs w:val="24"/>
        </w:rPr>
        <w:t>循环流化床布袋除尘器技术协议</w:t>
      </w:r>
      <w:proofErr w:type="spellEnd"/>
      <w:r w:rsidRPr="000F5DFA">
        <w:rPr>
          <w:rFonts w:eastAsiaTheme="minorEastAsia"/>
          <w:sz w:val="24"/>
          <w:szCs w:val="24"/>
        </w:rPr>
        <w:t>》；</w:t>
      </w:r>
    </w:p>
    <w:p w14:paraId="27B28A24" w14:textId="77777777"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Pr>
          <w:rFonts w:eastAsiaTheme="minorEastAsia"/>
          <w:sz w:val="24"/>
          <w:szCs w:val="24"/>
        </w:rPr>
        <w:t>8</w:t>
      </w:r>
      <w:r w:rsidRPr="000F5DFA">
        <w:rPr>
          <w:rFonts w:eastAsiaTheme="minorEastAsia"/>
          <w:sz w:val="24"/>
          <w:szCs w:val="24"/>
        </w:rPr>
        <w:t>：浙江诺泰电力工程有限公司《浙江拜克生物科技有限公司</w:t>
      </w:r>
      <w:r w:rsidRPr="000F5DFA">
        <w:rPr>
          <w:rFonts w:eastAsiaTheme="minorEastAsia"/>
          <w:sz w:val="24"/>
          <w:szCs w:val="24"/>
        </w:rPr>
        <w:t>7#</w:t>
      </w:r>
      <w:r w:rsidRPr="000F5DFA">
        <w:rPr>
          <w:rFonts w:eastAsiaTheme="minorEastAsia"/>
          <w:sz w:val="24"/>
          <w:szCs w:val="24"/>
        </w:rPr>
        <w:t>炉升级改造项目</w:t>
      </w:r>
      <w:r w:rsidRPr="000F5DFA">
        <w:rPr>
          <w:rFonts w:eastAsiaTheme="minorEastAsia"/>
          <w:sz w:val="24"/>
          <w:szCs w:val="24"/>
        </w:rPr>
        <w:t>1x75t/h</w:t>
      </w:r>
      <w:r w:rsidRPr="000F5DFA">
        <w:rPr>
          <w:rFonts w:eastAsiaTheme="minorEastAsia"/>
          <w:sz w:val="24"/>
          <w:szCs w:val="24"/>
        </w:rPr>
        <w:t>循环流化床锅炉烟气</w:t>
      </w:r>
      <w:r w:rsidRPr="000F5DFA">
        <w:rPr>
          <w:rFonts w:eastAsiaTheme="minorEastAsia"/>
          <w:sz w:val="24"/>
          <w:szCs w:val="24"/>
        </w:rPr>
        <w:t>SCR</w:t>
      </w:r>
      <w:r w:rsidRPr="000F5DFA">
        <w:rPr>
          <w:rFonts w:eastAsiaTheme="minorEastAsia"/>
          <w:sz w:val="24"/>
          <w:szCs w:val="24"/>
        </w:rPr>
        <w:t>脱硝工程技术协议》；</w:t>
      </w:r>
    </w:p>
    <w:p w14:paraId="076A53E2" w14:textId="77777777"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Pr>
          <w:rFonts w:eastAsiaTheme="minorEastAsia"/>
          <w:sz w:val="24"/>
          <w:szCs w:val="24"/>
        </w:rPr>
        <w:t>9</w:t>
      </w:r>
      <w:r w:rsidRPr="000F5DFA">
        <w:rPr>
          <w:rFonts w:eastAsiaTheme="minorEastAsia"/>
          <w:sz w:val="24"/>
          <w:szCs w:val="24"/>
        </w:rPr>
        <w:t>：浙江诸暨泓泰环境科技有限公司《浙江瀚叶股份有限公司热电节能技改项目</w:t>
      </w:r>
      <w:r w:rsidRPr="000F5DFA">
        <w:rPr>
          <w:rFonts w:eastAsiaTheme="minorEastAsia"/>
          <w:sz w:val="24"/>
          <w:szCs w:val="24"/>
        </w:rPr>
        <w:t>7#</w:t>
      </w:r>
      <w:r w:rsidRPr="000F5DFA">
        <w:rPr>
          <w:rFonts w:eastAsiaTheme="minorEastAsia"/>
          <w:sz w:val="24"/>
          <w:szCs w:val="24"/>
        </w:rPr>
        <w:t>炉湿电除尘工程技术协议》；</w:t>
      </w:r>
    </w:p>
    <w:p w14:paraId="1520BF8C" w14:textId="77777777"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Pr>
          <w:rFonts w:eastAsiaTheme="minorEastAsia"/>
          <w:sz w:val="24"/>
          <w:szCs w:val="24"/>
        </w:rPr>
        <w:t>10</w:t>
      </w:r>
      <w:r w:rsidRPr="000F5DFA">
        <w:rPr>
          <w:rFonts w:eastAsiaTheme="minorEastAsia"/>
          <w:sz w:val="24"/>
          <w:szCs w:val="24"/>
        </w:rPr>
        <w:t>：浙江诸暨泓泰环境科技有限公司《浙江升华拜克生物股份有限公司</w:t>
      </w:r>
      <w:r w:rsidRPr="000F5DFA">
        <w:rPr>
          <w:rFonts w:eastAsiaTheme="minorEastAsia"/>
          <w:sz w:val="24"/>
          <w:szCs w:val="24"/>
        </w:rPr>
        <w:t>2x75t/h</w:t>
      </w:r>
      <w:r w:rsidRPr="000F5DFA">
        <w:rPr>
          <w:rFonts w:eastAsiaTheme="minorEastAsia"/>
          <w:sz w:val="24"/>
          <w:szCs w:val="24"/>
        </w:rPr>
        <w:t>循环流化床锅炉烟气选择性非催化还原法（</w:t>
      </w:r>
      <w:r w:rsidRPr="000F5DFA">
        <w:rPr>
          <w:rFonts w:eastAsiaTheme="minorEastAsia"/>
          <w:sz w:val="24"/>
          <w:szCs w:val="24"/>
        </w:rPr>
        <w:t>SNCR</w:t>
      </w:r>
      <w:r w:rsidRPr="000F5DFA">
        <w:rPr>
          <w:rFonts w:eastAsiaTheme="minorEastAsia"/>
          <w:sz w:val="24"/>
          <w:szCs w:val="24"/>
        </w:rPr>
        <w:t>）脱硝工程技术协议》；</w:t>
      </w:r>
    </w:p>
    <w:p w14:paraId="24612B6A" w14:textId="77777777"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sidRPr="000F5DFA">
        <w:rPr>
          <w:rFonts w:eastAsiaTheme="minorEastAsia"/>
          <w:sz w:val="24"/>
          <w:szCs w:val="24"/>
        </w:rPr>
        <w:t>1</w:t>
      </w:r>
      <w:r>
        <w:rPr>
          <w:rFonts w:eastAsiaTheme="minorEastAsia"/>
          <w:sz w:val="24"/>
          <w:szCs w:val="24"/>
        </w:rPr>
        <w:t>1</w:t>
      </w:r>
      <w:r w:rsidRPr="000F5DFA">
        <w:rPr>
          <w:rFonts w:eastAsiaTheme="minorEastAsia"/>
          <w:sz w:val="24"/>
          <w:szCs w:val="24"/>
        </w:rPr>
        <w:t>：煤质检测报告；</w:t>
      </w:r>
    </w:p>
    <w:p w14:paraId="3ECB34E9" w14:textId="77777777"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sidRPr="000F5DFA">
        <w:rPr>
          <w:rFonts w:eastAsiaTheme="minorEastAsia"/>
          <w:sz w:val="24"/>
          <w:szCs w:val="24"/>
        </w:rPr>
        <w:t>1</w:t>
      </w:r>
      <w:r>
        <w:rPr>
          <w:rFonts w:eastAsiaTheme="minorEastAsia"/>
          <w:sz w:val="24"/>
          <w:szCs w:val="24"/>
        </w:rPr>
        <w:t>2</w:t>
      </w:r>
      <w:r w:rsidRPr="000F5DFA">
        <w:rPr>
          <w:rFonts w:eastAsiaTheme="minorEastAsia"/>
          <w:sz w:val="24"/>
          <w:szCs w:val="24"/>
        </w:rPr>
        <w:t>：德清永晟建材有限公司飞灰委托处置合同；</w:t>
      </w:r>
    </w:p>
    <w:p w14:paraId="14B9995A" w14:textId="77777777"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sidRPr="000F5DFA">
        <w:rPr>
          <w:rFonts w:eastAsiaTheme="minorEastAsia"/>
          <w:sz w:val="24"/>
          <w:szCs w:val="24"/>
        </w:rPr>
        <w:t>1</w:t>
      </w:r>
      <w:r>
        <w:rPr>
          <w:rFonts w:eastAsiaTheme="minorEastAsia"/>
          <w:sz w:val="24"/>
          <w:szCs w:val="24"/>
        </w:rPr>
        <w:t>3</w:t>
      </w:r>
      <w:r w:rsidRPr="000F5DFA">
        <w:rPr>
          <w:rFonts w:eastAsiaTheme="minorEastAsia"/>
          <w:sz w:val="24"/>
          <w:szCs w:val="24"/>
        </w:rPr>
        <w:t>：德清永晟建材有限公司、德清县盛康化工经营部炉渣委托处置合同；</w:t>
      </w:r>
    </w:p>
    <w:p w14:paraId="2F3CC8D8" w14:textId="77777777"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sidRPr="000F5DFA">
        <w:rPr>
          <w:rFonts w:eastAsiaTheme="minorEastAsia"/>
          <w:sz w:val="24"/>
          <w:szCs w:val="24"/>
        </w:rPr>
        <w:t>1</w:t>
      </w:r>
      <w:r>
        <w:rPr>
          <w:rFonts w:eastAsiaTheme="minorEastAsia"/>
          <w:sz w:val="24"/>
          <w:szCs w:val="24"/>
        </w:rPr>
        <w:t>4</w:t>
      </w:r>
      <w:r w:rsidRPr="000F5DFA">
        <w:rPr>
          <w:rFonts w:eastAsiaTheme="minorEastAsia"/>
          <w:sz w:val="24"/>
          <w:szCs w:val="24"/>
        </w:rPr>
        <w:t>：德清永晟建材有限公司脱硫石膏处置合同；</w:t>
      </w:r>
    </w:p>
    <w:p w14:paraId="49F1D452" w14:textId="6426893D" w:rsid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sidRPr="000F5DFA">
        <w:rPr>
          <w:rFonts w:eastAsiaTheme="minorEastAsia"/>
          <w:sz w:val="24"/>
          <w:szCs w:val="24"/>
        </w:rPr>
        <w:t>1</w:t>
      </w:r>
      <w:r>
        <w:rPr>
          <w:rFonts w:eastAsiaTheme="minorEastAsia"/>
          <w:sz w:val="24"/>
          <w:szCs w:val="24"/>
        </w:rPr>
        <w:t>5</w:t>
      </w:r>
      <w:r w:rsidRPr="000F5DFA">
        <w:rPr>
          <w:rFonts w:eastAsiaTheme="minorEastAsia"/>
          <w:sz w:val="24"/>
          <w:szCs w:val="24"/>
        </w:rPr>
        <w:t>：浙江明境环保科技有限公司脱硫污泥危险废物委托处置合同；</w:t>
      </w:r>
    </w:p>
    <w:p w14:paraId="356BDA3A" w14:textId="64A0FED5" w:rsidR="00154900" w:rsidRPr="000F5DFA" w:rsidRDefault="00154900" w:rsidP="00154900">
      <w:pPr>
        <w:pStyle w:val="13"/>
        <w:spacing w:line="480" w:lineRule="exact"/>
        <w:ind w:left="480" w:hangingChars="200" w:hanging="480"/>
        <w:rPr>
          <w:rFonts w:eastAsiaTheme="minorEastAsia" w:hint="eastAsia"/>
          <w:sz w:val="24"/>
          <w:szCs w:val="24"/>
          <w:lang w:eastAsia="zh-CN"/>
        </w:rPr>
      </w:pPr>
      <w:r>
        <w:rPr>
          <w:rFonts w:eastAsiaTheme="minorEastAsia" w:hint="eastAsia"/>
          <w:sz w:val="24"/>
          <w:szCs w:val="24"/>
          <w:lang w:eastAsia="zh-CN"/>
        </w:rPr>
        <w:t>附件</w:t>
      </w:r>
      <w:r>
        <w:rPr>
          <w:rFonts w:eastAsiaTheme="minorEastAsia" w:hint="eastAsia"/>
          <w:sz w:val="24"/>
          <w:szCs w:val="24"/>
          <w:lang w:eastAsia="zh-CN"/>
        </w:rPr>
        <w:t>1</w:t>
      </w:r>
      <w:r>
        <w:rPr>
          <w:rFonts w:eastAsiaTheme="minorEastAsia"/>
          <w:sz w:val="24"/>
          <w:szCs w:val="24"/>
          <w:lang w:eastAsia="zh-CN"/>
        </w:rPr>
        <w:t>6</w:t>
      </w:r>
      <w:r>
        <w:rPr>
          <w:rFonts w:eastAsiaTheme="minorEastAsia" w:hint="eastAsia"/>
          <w:sz w:val="24"/>
          <w:szCs w:val="24"/>
          <w:lang w:eastAsia="zh-CN"/>
        </w:rPr>
        <w:t>：</w:t>
      </w:r>
      <w:r w:rsidRPr="00154900">
        <w:rPr>
          <w:rFonts w:eastAsiaTheme="minorEastAsia" w:hint="eastAsia"/>
          <w:sz w:val="24"/>
          <w:szCs w:val="24"/>
          <w:lang w:eastAsia="zh-CN"/>
        </w:rPr>
        <w:t>宁波诺威尔大气污染控制科技有限公司</w:t>
      </w:r>
      <w:r>
        <w:rPr>
          <w:rFonts w:eastAsiaTheme="minorEastAsia" w:hint="eastAsia"/>
          <w:sz w:val="24"/>
          <w:szCs w:val="24"/>
          <w:lang w:eastAsia="zh-CN"/>
        </w:rPr>
        <w:t>危险废物委托处置合同；</w:t>
      </w:r>
    </w:p>
    <w:p w14:paraId="5D6B1D10" w14:textId="2B288101"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sidRPr="000F5DFA">
        <w:rPr>
          <w:rFonts w:eastAsiaTheme="minorEastAsia"/>
          <w:sz w:val="24"/>
          <w:szCs w:val="24"/>
        </w:rPr>
        <w:t>1</w:t>
      </w:r>
      <w:r w:rsidR="00154900">
        <w:rPr>
          <w:rFonts w:eastAsiaTheme="minorEastAsia"/>
          <w:sz w:val="24"/>
          <w:szCs w:val="24"/>
        </w:rPr>
        <w:t>7</w:t>
      </w:r>
      <w:r w:rsidRPr="000F5DFA">
        <w:rPr>
          <w:rFonts w:eastAsiaTheme="minorEastAsia"/>
          <w:sz w:val="24"/>
          <w:szCs w:val="24"/>
        </w:rPr>
        <w:t>：危险废物转移联单；</w:t>
      </w:r>
    </w:p>
    <w:p w14:paraId="7146CF64" w14:textId="61EF9291"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sidRPr="000F5DFA">
        <w:rPr>
          <w:rFonts w:eastAsiaTheme="minorEastAsia"/>
          <w:sz w:val="24"/>
          <w:szCs w:val="24"/>
        </w:rPr>
        <w:t>1</w:t>
      </w:r>
      <w:r w:rsidR="00154900">
        <w:rPr>
          <w:rFonts w:eastAsiaTheme="minorEastAsia"/>
          <w:sz w:val="24"/>
          <w:szCs w:val="24"/>
        </w:rPr>
        <w:t>8</w:t>
      </w:r>
      <w:r w:rsidRPr="000F5DFA">
        <w:rPr>
          <w:rFonts w:eastAsiaTheme="minorEastAsia"/>
          <w:sz w:val="24"/>
          <w:szCs w:val="24"/>
        </w:rPr>
        <w:t>：浙江拜克生物科技有限公司工业固废利用处置管理台账；</w:t>
      </w:r>
    </w:p>
    <w:p w14:paraId="448F34B3" w14:textId="4CAE270D"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sidRPr="000F5DFA">
        <w:rPr>
          <w:rFonts w:eastAsiaTheme="minorEastAsia"/>
          <w:sz w:val="24"/>
          <w:szCs w:val="24"/>
        </w:rPr>
        <w:t>1</w:t>
      </w:r>
      <w:r w:rsidR="00154900">
        <w:rPr>
          <w:rFonts w:eastAsiaTheme="minorEastAsia"/>
          <w:sz w:val="24"/>
          <w:szCs w:val="24"/>
        </w:rPr>
        <w:t>9</w:t>
      </w:r>
      <w:r w:rsidRPr="000F5DFA">
        <w:rPr>
          <w:rFonts w:eastAsiaTheme="minorEastAsia"/>
          <w:sz w:val="24"/>
          <w:szCs w:val="24"/>
        </w:rPr>
        <w:t>：浙江升华拜克生物股份有限公司突发环境事件应急预案及备案表；</w:t>
      </w:r>
    </w:p>
    <w:p w14:paraId="44E59D28" w14:textId="2532AC93" w:rsidR="000F5DFA" w:rsidRPr="000F5DFA" w:rsidRDefault="000F5DFA" w:rsidP="00154900">
      <w:pPr>
        <w:pStyle w:val="13"/>
        <w:spacing w:line="480" w:lineRule="exact"/>
        <w:ind w:left="480" w:hangingChars="200" w:hanging="480"/>
        <w:rPr>
          <w:rFonts w:eastAsiaTheme="minorEastAsia"/>
          <w:sz w:val="24"/>
          <w:szCs w:val="24"/>
        </w:rPr>
      </w:pPr>
      <w:r w:rsidRPr="000F5DFA">
        <w:rPr>
          <w:rFonts w:eastAsiaTheme="minorEastAsia"/>
          <w:sz w:val="24"/>
          <w:szCs w:val="24"/>
        </w:rPr>
        <w:t>附件</w:t>
      </w:r>
      <w:r w:rsidR="00154900">
        <w:rPr>
          <w:rFonts w:eastAsiaTheme="minorEastAsia"/>
          <w:sz w:val="24"/>
          <w:szCs w:val="24"/>
        </w:rPr>
        <w:t>20</w:t>
      </w:r>
      <w:r w:rsidRPr="000F5DFA">
        <w:rPr>
          <w:rFonts w:eastAsiaTheme="minorEastAsia"/>
          <w:sz w:val="24"/>
          <w:szCs w:val="24"/>
        </w:rPr>
        <w:t>：浙江拜克生物科技有限公司废气防治管理制度；</w:t>
      </w:r>
    </w:p>
    <w:p w14:paraId="37CAD11D" w14:textId="138E607C" w:rsidR="000F5DFA" w:rsidRPr="000F5DFA" w:rsidRDefault="000F5DFA" w:rsidP="00154900">
      <w:pPr>
        <w:pStyle w:val="13"/>
        <w:spacing w:line="480" w:lineRule="exact"/>
        <w:ind w:left="480" w:hangingChars="200" w:hanging="480"/>
      </w:pPr>
      <w:r w:rsidRPr="000F5DFA">
        <w:rPr>
          <w:rFonts w:eastAsiaTheme="minorEastAsia"/>
          <w:sz w:val="24"/>
          <w:szCs w:val="24"/>
        </w:rPr>
        <w:t>附件</w:t>
      </w:r>
      <w:r>
        <w:rPr>
          <w:rFonts w:eastAsiaTheme="minorEastAsia"/>
          <w:sz w:val="24"/>
          <w:szCs w:val="24"/>
          <w:lang w:eastAsia="zh-CN"/>
        </w:rPr>
        <w:t>2</w:t>
      </w:r>
      <w:r w:rsidR="00154900">
        <w:rPr>
          <w:rFonts w:eastAsiaTheme="minorEastAsia"/>
          <w:sz w:val="24"/>
          <w:szCs w:val="24"/>
          <w:lang w:eastAsia="zh-CN"/>
        </w:rPr>
        <w:t>1</w:t>
      </w:r>
      <w:r w:rsidRPr="000F5DFA">
        <w:rPr>
          <w:rFonts w:eastAsiaTheme="minorEastAsia"/>
          <w:sz w:val="24"/>
          <w:szCs w:val="24"/>
        </w:rPr>
        <w:t>：浙江拜克生物科技有限公司环保管理制度。</w:t>
      </w:r>
    </w:p>
    <w:p w14:paraId="7AC5073E" w14:textId="77777777" w:rsidR="000F5DFA" w:rsidRPr="000F5DFA" w:rsidRDefault="000F5DFA" w:rsidP="000F5DFA">
      <w:pPr>
        <w:sectPr w:rsidR="000F5DFA" w:rsidRPr="000F5DFA">
          <w:headerReference w:type="default" r:id="rId10"/>
          <w:footerReference w:type="default" r:id="rId11"/>
          <w:pgSz w:w="11906" w:h="16838"/>
          <w:pgMar w:top="1418" w:right="1418" w:bottom="1418" w:left="1701" w:header="851" w:footer="992" w:gutter="0"/>
          <w:pgNumType w:fmt="upperRoman" w:start="1"/>
          <w:cols w:space="720"/>
          <w:docGrid w:type="lines" w:linePitch="312"/>
        </w:sectPr>
      </w:pPr>
    </w:p>
    <w:p w14:paraId="73B3E130" w14:textId="77777777" w:rsidR="00C41E22" w:rsidRPr="00C41E22" w:rsidRDefault="00CD5AC0" w:rsidP="00D97AFA">
      <w:pPr>
        <w:pStyle w:val="1"/>
        <w:spacing w:before="312"/>
        <w:jc w:val="left"/>
      </w:pPr>
      <w:bookmarkStart w:id="1" w:name="_Toc8394855"/>
      <w:r>
        <w:rPr>
          <w:rFonts w:hint="eastAsia"/>
        </w:rPr>
        <w:t>1</w:t>
      </w:r>
      <w:r>
        <w:rPr>
          <w:rFonts w:hint="eastAsia"/>
          <w:lang w:eastAsia="zh-CN"/>
        </w:rPr>
        <w:t xml:space="preserve"> </w:t>
      </w:r>
      <w:r w:rsidR="00A158F9">
        <w:rPr>
          <w:rFonts w:hint="eastAsia"/>
          <w:lang w:eastAsia="zh-CN"/>
        </w:rPr>
        <w:t>项目</w:t>
      </w:r>
      <w:proofErr w:type="spellStart"/>
      <w:r w:rsidR="00A158F9">
        <w:rPr>
          <w:rFonts w:hint="eastAsia"/>
        </w:rPr>
        <w:t>概况</w:t>
      </w:r>
      <w:bookmarkEnd w:id="1"/>
      <w:proofErr w:type="spellEnd"/>
    </w:p>
    <w:p w14:paraId="56D2DE74" w14:textId="77777777" w:rsidR="000A66E4" w:rsidRPr="00223E19" w:rsidRDefault="00DD23C1" w:rsidP="00E949A9">
      <w:pPr>
        <w:pStyle w:val="01"/>
        <w:spacing w:before="0" w:line="600" w:lineRule="exact"/>
        <w:ind w:firstLine="480"/>
        <w:rPr>
          <w:rFonts w:eastAsiaTheme="minorEastAsia"/>
        </w:rPr>
      </w:pPr>
      <w:r w:rsidRPr="00223E19">
        <w:rPr>
          <w:rFonts w:eastAsiaTheme="minorEastAsia"/>
        </w:rPr>
        <w:t>浙江拜克生物科技有限公司（</w:t>
      </w:r>
      <w:r w:rsidR="00F645AD" w:rsidRPr="00223E19">
        <w:rPr>
          <w:rFonts w:eastAsiaTheme="minorEastAsia"/>
        </w:rPr>
        <w:t>原</w:t>
      </w:r>
      <w:r w:rsidR="000A66E4" w:rsidRPr="00223E19">
        <w:rPr>
          <w:rFonts w:eastAsiaTheme="minorEastAsia"/>
        </w:rPr>
        <w:t>浙江升华拜克生物股份有限公司）位于德清</w:t>
      </w:r>
      <w:proofErr w:type="gramStart"/>
      <w:r w:rsidR="000A66E4" w:rsidRPr="00223E19">
        <w:rPr>
          <w:rFonts w:eastAsiaTheme="minorEastAsia"/>
        </w:rPr>
        <w:t>县钟管镇</w:t>
      </w:r>
      <w:proofErr w:type="gramEnd"/>
      <w:r w:rsidR="000A66E4" w:rsidRPr="00223E19">
        <w:rPr>
          <w:rFonts w:eastAsiaTheme="minorEastAsia"/>
        </w:rPr>
        <w:t>工业集中区，公司主要生产</w:t>
      </w:r>
      <w:r w:rsidR="00E949A9" w:rsidRPr="00223E19">
        <w:rPr>
          <w:rFonts w:eastAsiaTheme="minorEastAsia"/>
        </w:rPr>
        <w:t>氨基葡萄糖、</w:t>
      </w:r>
      <w:r w:rsidR="00E949A9" w:rsidRPr="00223E19">
        <w:rPr>
          <w:rFonts w:eastAsiaTheme="minorEastAsia"/>
        </w:rPr>
        <w:t>L-</w:t>
      </w:r>
      <w:r w:rsidR="00E949A9" w:rsidRPr="00223E19">
        <w:rPr>
          <w:rFonts w:eastAsiaTheme="minorEastAsia"/>
        </w:rPr>
        <w:t>色氨酸、莫能菌素等产品</w:t>
      </w:r>
      <w:r w:rsidR="000A66E4" w:rsidRPr="00223E19">
        <w:rPr>
          <w:rFonts w:eastAsiaTheme="minorEastAsia"/>
        </w:rPr>
        <w:t>。浙江拜克生物科技有限公司热电厂原有</w:t>
      </w:r>
      <w:r w:rsidR="000A66E4" w:rsidRPr="00223E19">
        <w:rPr>
          <w:rFonts w:eastAsiaTheme="minorEastAsia"/>
        </w:rPr>
        <w:t>2×20t/h</w:t>
      </w:r>
      <w:r w:rsidR="000A66E4" w:rsidRPr="00223E19">
        <w:rPr>
          <w:rFonts w:eastAsiaTheme="minorEastAsia"/>
        </w:rPr>
        <w:t>链条锅炉</w:t>
      </w:r>
      <w:r w:rsidR="000A66E4" w:rsidRPr="00223E19">
        <w:rPr>
          <w:rFonts w:eastAsiaTheme="minorEastAsia"/>
        </w:rPr>
        <w:t>+2×35t/h</w:t>
      </w:r>
      <w:r w:rsidR="000A66E4" w:rsidRPr="00223E19">
        <w:rPr>
          <w:rFonts w:eastAsiaTheme="minorEastAsia"/>
        </w:rPr>
        <w:t>中温中压链条锅炉</w:t>
      </w:r>
      <w:r w:rsidR="000A66E4" w:rsidRPr="00223E19">
        <w:rPr>
          <w:rFonts w:eastAsiaTheme="minorEastAsia"/>
        </w:rPr>
        <w:t>+B3</w:t>
      </w:r>
      <w:proofErr w:type="gramStart"/>
      <w:r w:rsidR="000A66E4" w:rsidRPr="00223E19">
        <w:rPr>
          <w:rFonts w:eastAsiaTheme="minorEastAsia"/>
        </w:rPr>
        <w:t>背压式</w:t>
      </w:r>
      <w:proofErr w:type="gramEnd"/>
      <w:r w:rsidR="000A66E4" w:rsidRPr="00223E19">
        <w:rPr>
          <w:rFonts w:eastAsiaTheme="minorEastAsia"/>
        </w:rPr>
        <w:t>汽轮发电机组，</w:t>
      </w:r>
      <w:r w:rsidR="000A66E4" w:rsidRPr="00223E19">
        <w:rPr>
          <w:rFonts w:eastAsiaTheme="minorEastAsia"/>
        </w:rPr>
        <w:t>1×75t/h</w:t>
      </w:r>
      <w:r w:rsidR="000A66E4" w:rsidRPr="00223E19">
        <w:rPr>
          <w:rFonts w:eastAsiaTheme="minorEastAsia"/>
        </w:rPr>
        <w:t>中温中压循环流化床锅炉</w:t>
      </w:r>
      <w:r w:rsidR="000A66E4" w:rsidRPr="00223E19">
        <w:rPr>
          <w:rFonts w:eastAsiaTheme="minorEastAsia"/>
        </w:rPr>
        <w:t>+C12</w:t>
      </w:r>
      <w:proofErr w:type="gramStart"/>
      <w:r w:rsidR="000A66E4" w:rsidRPr="00223E19">
        <w:rPr>
          <w:rFonts w:eastAsiaTheme="minorEastAsia"/>
        </w:rPr>
        <w:t>抽凝式</w:t>
      </w:r>
      <w:proofErr w:type="gramEnd"/>
      <w:r w:rsidR="000A66E4" w:rsidRPr="00223E19">
        <w:rPr>
          <w:rFonts w:eastAsiaTheme="minorEastAsia"/>
        </w:rPr>
        <w:t>汽轮机组，</w:t>
      </w:r>
      <w:r w:rsidR="000A66E4" w:rsidRPr="00223E19">
        <w:rPr>
          <w:rFonts w:eastAsiaTheme="minorEastAsia"/>
        </w:rPr>
        <w:t>1×75t/h</w:t>
      </w:r>
      <w:r w:rsidR="000A66E4" w:rsidRPr="00223E19">
        <w:rPr>
          <w:rFonts w:eastAsiaTheme="minorEastAsia"/>
        </w:rPr>
        <w:t>高温高压循环流化床锅炉</w:t>
      </w:r>
      <w:r w:rsidR="000A66E4" w:rsidRPr="00223E19">
        <w:rPr>
          <w:rFonts w:eastAsiaTheme="minorEastAsia"/>
        </w:rPr>
        <w:t>+CB9</w:t>
      </w:r>
      <w:proofErr w:type="gramStart"/>
      <w:r w:rsidR="000A66E4" w:rsidRPr="00223E19">
        <w:rPr>
          <w:rFonts w:eastAsiaTheme="minorEastAsia"/>
        </w:rPr>
        <w:t>背压式</w:t>
      </w:r>
      <w:proofErr w:type="gramEnd"/>
      <w:r w:rsidR="000A66E4" w:rsidRPr="00223E19">
        <w:rPr>
          <w:rFonts w:eastAsiaTheme="minorEastAsia"/>
        </w:rPr>
        <w:t>汽轮发电机组，主要向公司内部和周边供热半径内各用户供热。</w:t>
      </w:r>
    </w:p>
    <w:p w14:paraId="72ACF742" w14:textId="77777777" w:rsidR="000A66E4" w:rsidRPr="00223E19" w:rsidRDefault="000A66E4" w:rsidP="00223E19">
      <w:pPr>
        <w:pStyle w:val="01"/>
        <w:spacing w:before="0" w:line="600" w:lineRule="exact"/>
        <w:ind w:firstLine="480"/>
        <w:rPr>
          <w:rFonts w:eastAsiaTheme="minorEastAsia"/>
        </w:rPr>
      </w:pPr>
      <w:r w:rsidRPr="00223E19">
        <w:rPr>
          <w:rFonts w:eastAsiaTheme="minorEastAsia"/>
        </w:rPr>
        <w:t>根据</w:t>
      </w:r>
      <w:r w:rsidR="00B77586" w:rsidRPr="00223E19">
        <w:rPr>
          <w:rFonts w:eastAsiaTheme="minorEastAsia"/>
        </w:rPr>
        <w:t>国家《大气污染防治行动计划》、</w:t>
      </w:r>
      <w:r w:rsidRPr="00223E19">
        <w:rPr>
          <w:rFonts w:eastAsiaTheme="minorEastAsia"/>
        </w:rPr>
        <w:t>《浙江省地方燃煤热电联产行业综合改造升级行动计划》（</w:t>
      </w:r>
      <w:proofErr w:type="gramStart"/>
      <w:r w:rsidRPr="00223E19">
        <w:rPr>
          <w:rFonts w:eastAsiaTheme="minorEastAsia"/>
        </w:rPr>
        <w:t>浙经信</w:t>
      </w:r>
      <w:proofErr w:type="gramEnd"/>
      <w:r w:rsidRPr="00223E19">
        <w:rPr>
          <w:rFonts w:eastAsiaTheme="minorEastAsia"/>
        </w:rPr>
        <w:t>电力</w:t>
      </w:r>
      <w:r w:rsidR="00B77586" w:rsidRPr="00223E19">
        <w:rPr>
          <w:rFonts w:eastAsiaTheme="minorEastAsia"/>
        </w:rPr>
        <w:t>[</w:t>
      </w:r>
      <w:r w:rsidRPr="00223E19">
        <w:rPr>
          <w:rFonts w:eastAsiaTheme="minorEastAsia"/>
        </w:rPr>
        <w:t>2015</w:t>
      </w:r>
      <w:r w:rsidR="00B77586" w:rsidRPr="00223E19">
        <w:rPr>
          <w:rFonts w:eastAsiaTheme="minorEastAsia"/>
        </w:rPr>
        <w:t>]</w:t>
      </w:r>
      <w:r w:rsidRPr="00223E19">
        <w:rPr>
          <w:rFonts w:eastAsiaTheme="minorEastAsia"/>
        </w:rPr>
        <w:t>371</w:t>
      </w:r>
      <w:r w:rsidRPr="00223E19">
        <w:rPr>
          <w:rFonts w:eastAsiaTheme="minorEastAsia"/>
        </w:rPr>
        <w:t>号）</w:t>
      </w:r>
      <w:r w:rsidR="00B77586" w:rsidRPr="00223E19">
        <w:rPr>
          <w:rFonts w:eastAsiaTheme="minorEastAsia"/>
        </w:rPr>
        <w:t>等文件</w:t>
      </w:r>
      <w:r w:rsidRPr="00223E19">
        <w:rPr>
          <w:rFonts w:eastAsiaTheme="minorEastAsia"/>
        </w:rPr>
        <w:t>要求，公司所在工业园区应逐步淘汰</w:t>
      </w:r>
      <w:r w:rsidRPr="00223E19">
        <w:rPr>
          <w:rFonts w:eastAsiaTheme="minorEastAsia"/>
        </w:rPr>
        <w:t>10t/h</w:t>
      </w:r>
      <w:r w:rsidRPr="00223E19">
        <w:rPr>
          <w:rFonts w:eastAsiaTheme="minorEastAsia"/>
        </w:rPr>
        <w:t> </w:t>
      </w:r>
      <w:r w:rsidRPr="00223E19">
        <w:rPr>
          <w:rFonts w:eastAsiaTheme="minorEastAsia"/>
        </w:rPr>
        <w:t>以下的燃煤锅炉，实现集中供热</w:t>
      </w:r>
      <w:r w:rsidR="00F645AD" w:rsidRPr="00223E19">
        <w:rPr>
          <w:rFonts w:eastAsiaTheme="minorEastAsia"/>
        </w:rPr>
        <w:t>，</w:t>
      </w:r>
      <w:r w:rsidR="00B77586" w:rsidRPr="00223E19">
        <w:rPr>
          <w:rFonts w:eastAsiaTheme="minorEastAsia"/>
        </w:rPr>
        <w:t>因此，公司决定实施热电节能技改项目。技改项目</w:t>
      </w:r>
      <w:r w:rsidR="00F645AD" w:rsidRPr="00223E19">
        <w:rPr>
          <w:rFonts w:eastAsiaTheme="minorEastAsia"/>
        </w:rPr>
        <w:t>建设内容</w:t>
      </w:r>
      <w:r w:rsidR="00B77586" w:rsidRPr="00223E19">
        <w:rPr>
          <w:rFonts w:eastAsiaTheme="minorEastAsia"/>
        </w:rPr>
        <w:t>为</w:t>
      </w:r>
      <w:r w:rsidR="00F645AD" w:rsidRPr="00223E19">
        <w:rPr>
          <w:rFonts w:eastAsiaTheme="minorEastAsia"/>
        </w:rPr>
        <w:t>：</w:t>
      </w:r>
      <w:r w:rsidR="00B77586" w:rsidRPr="00223E19">
        <w:rPr>
          <w:rFonts w:eastAsiaTheme="minorEastAsia"/>
        </w:rPr>
        <w:t>扩建</w:t>
      </w:r>
      <w:r w:rsidR="00B77586" w:rsidRPr="00223E19">
        <w:rPr>
          <w:rFonts w:eastAsiaTheme="minorEastAsia"/>
        </w:rPr>
        <w:t>2×130t/h</w:t>
      </w:r>
      <w:r w:rsidR="00B77586" w:rsidRPr="00223E19">
        <w:rPr>
          <w:rFonts w:eastAsiaTheme="minorEastAsia"/>
        </w:rPr>
        <w:t>高温高压循环流化床锅炉配</w:t>
      </w:r>
      <w:r w:rsidR="00B77586" w:rsidRPr="00223E19">
        <w:rPr>
          <w:rFonts w:eastAsiaTheme="minorEastAsia"/>
        </w:rPr>
        <w:t>1</w:t>
      </w:r>
      <w:r w:rsidR="00B77586" w:rsidRPr="00223E19">
        <w:rPr>
          <w:rFonts w:eastAsiaTheme="minorEastAsia"/>
        </w:rPr>
        <w:t>台</w:t>
      </w:r>
      <w:r w:rsidR="00B77586" w:rsidRPr="00223E19">
        <w:rPr>
          <w:rFonts w:eastAsiaTheme="minorEastAsia"/>
        </w:rPr>
        <w:t>B15</w:t>
      </w:r>
      <w:r w:rsidR="00B77586" w:rsidRPr="00223E19">
        <w:rPr>
          <w:rFonts w:eastAsiaTheme="minorEastAsia"/>
        </w:rPr>
        <w:t>、</w:t>
      </w:r>
      <w:r w:rsidR="00B77586" w:rsidRPr="00223E19">
        <w:rPr>
          <w:rFonts w:eastAsiaTheme="minorEastAsia"/>
        </w:rPr>
        <w:t>1</w:t>
      </w:r>
      <w:r w:rsidR="00B77586" w:rsidRPr="00223E19">
        <w:rPr>
          <w:rFonts w:eastAsiaTheme="minorEastAsia"/>
        </w:rPr>
        <w:t>台</w:t>
      </w:r>
      <w:r w:rsidR="00B77586" w:rsidRPr="00223E19">
        <w:rPr>
          <w:rFonts w:eastAsiaTheme="minorEastAsia"/>
        </w:rPr>
        <w:t>B12</w:t>
      </w:r>
      <w:r w:rsidR="00B77586" w:rsidRPr="00223E19">
        <w:rPr>
          <w:rFonts w:eastAsiaTheme="minorEastAsia"/>
        </w:rPr>
        <w:t>汽轮发电机组</w:t>
      </w:r>
      <w:r w:rsidR="00F645AD" w:rsidRPr="00223E19">
        <w:rPr>
          <w:rFonts w:eastAsiaTheme="minorEastAsia"/>
        </w:rPr>
        <w:t>；</w:t>
      </w:r>
      <w:r w:rsidR="00B77586" w:rsidRPr="00223E19">
        <w:rPr>
          <w:rFonts w:eastAsiaTheme="minorEastAsia"/>
        </w:rPr>
        <w:t>拆除现有</w:t>
      </w:r>
      <w:r w:rsidR="00B77586" w:rsidRPr="00223E19">
        <w:rPr>
          <w:rFonts w:eastAsiaTheme="minorEastAsia"/>
        </w:rPr>
        <w:t>2×20t/h</w:t>
      </w:r>
      <w:r w:rsidR="00B77586" w:rsidRPr="00223E19">
        <w:rPr>
          <w:rFonts w:eastAsiaTheme="minorEastAsia"/>
        </w:rPr>
        <w:t>链条锅炉</w:t>
      </w:r>
      <w:r w:rsidR="00B77586" w:rsidRPr="00223E19">
        <w:rPr>
          <w:rFonts w:eastAsiaTheme="minorEastAsia"/>
        </w:rPr>
        <w:t>+2×35t/h</w:t>
      </w:r>
      <w:r w:rsidR="00B77586" w:rsidRPr="00223E19">
        <w:rPr>
          <w:rFonts w:eastAsiaTheme="minorEastAsia"/>
        </w:rPr>
        <w:t>中温中压链条锅炉</w:t>
      </w:r>
      <w:r w:rsidR="00B77586" w:rsidRPr="00223E19">
        <w:rPr>
          <w:rFonts w:eastAsiaTheme="minorEastAsia"/>
        </w:rPr>
        <w:t>+1×C12</w:t>
      </w:r>
      <w:proofErr w:type="gramStart"/>
      <w:r w:rsidR="00B77586" w:rsidRPr="00223E19">
        <w:rPr>
          <w:rFonts w:eastAsiaTheme="minorEastAsia"/>
        </w:rPr>
        <w:t>抽凝汽轮发电机组</w:t>
      </w:r>
      <w:proofErr w:type="gramEnd"/>
      <w:r w:rsidR="00B77586" w:rsidRPr="00223E19">
        <w:rPr>
          <w:rFonts w:eastAsiaTheme="minorEastAsia"/>
        </w:rPr>
        <w:t>+1×B3</w:t>
      </w:r>
      <w:proofErr w:type="gramStart"/>
      <w:r w:rsidR="00B77586" w:rsidRPr="00223E19">
        <w:rPr>
          <w:rFonts w:eastAsiaTheme="minorEastAsia"/>
        </w:rPr>
        <w:t>背压汽轮机</w:t>
      </w:r>
      <w:proofErr w:type="gramEnd"/>
      <w:r w:rsidR="00B77586" w:rsidRPr="00223E19">
        <w:rPr>
          <w:rFonts w:eastAsiaTheme="minorEastAsia"/>
        </w:rPr>
        <w:t>组</w:t>
      </w:r>
      <w:r w:rsidR="00F645AD" w:rsidRPr="00223E19">
        <w:rPr>
          <w:rFonts w:eastAsiaTheme="minorEastAsia"/>
        </w:rPr>
        <w:t>；</w:t>
      </w:r>
      <w:r w:rsidR="00B77586" w:rsidRPr="00223E19">
        <w:rPr>
          <w:rFonts w:eastAsiaTheme="minorEastAsia"/>
        </w:rPr>
        <w:t>原有</w:t>
      </w:r>
      <w:r w:rsidR="00B77586" w:rsidRPr="00223E19">
        <w:rPr>
          <w:rFonts w:eastAsiaTheme="minorEastAsia"/>
        </w:rPr>
        <w:t>1×75t/h</w:t>
      </w:r>
      <w:r w:rsidR="00D266CD" w:rsidRPr="00223E19">
        <w:rPr>
          <w:rFonts w:eastAsiaTheme="minorEastAsia"/>
        </w:rPr>
        <w:t>中温中压锅炉改造成高温高压锅炉，作</w:t>
      </w:r>
      <w:r w:rsidR="00B77586" w:rsidRPr="00223E19">
        <w:rPr>
          <w:rFonts w:eastAsiaTheme="minorEastAsia"/>
        </w:rPr>
        <w:t>为备用锅炉。最终</w:t>
      </w:r>
      <w:r w:rsidR="00223E19" w:rsidRPr="00223E19">
        <w:rPr>
          <w:rFonts w:eastAsiaTheme="minorEastAsia"/>
        </w:rPr>
        <w:t>建成</w:t>
      </w:r>
      <w:r w:rsidR="00B77586" w:rsidRPr="00223E19">
        <w:rPr>
          <w:rFonts w:eastAsiaTheme="minorEastAsia"/>
        </w:rPr>
        <w:t>规模为：</w:t>
      </w:r>
      <w:r w:rsidR="00B77586" w:rsidRPr="00223E19">
        <w:rPr>
          <w:rFonts w:eastAsiaTheme="minorEastAsia"/>
        </w:rPr>
        <w:t>2×130t/h</w:t>
      </w:r>
      <w:r w:rsidR="00B77586" w:rsidRPr="00223E19">
        <w:rPr>
          <w:rFonts w:eastAsiaTheme="minorEastAsia"/>
        </w:rPr>
        <w:t>高温高压循环流化床锅炉</w:t>
      </w:r>
      <w:r w:rsidR="00B77586" w:rsidRPr="00223E19">
        <w:rPr>
          <w:rFonts w:eastAsiaTheme="minorEastAsia"/>
        </w:rPr>
        <w:t>+2×75t/h</w:t>
      </w:r>
      <w:r w:rsidR="00B77586" w:rsidRPr="00223E19">
        <w:rPr>
          <w:rFonts w:eastAsiaTheme="minorEastAsia"/>
        </w:rPr>
        <w:t>高温高压循环循环流化床锅炉和</w:t>
      </w:r>
      <w:r w:rsidR="00B77586" w:rsidRPr="00223E19">
        <w:rPr>
          <w:rFonts w:eastAsiaTheme="minorEastAsia"/>
        </w:rPr>
        <w:t>B15+B12+CB9</w:t>
      </w:r>
      <w:proofErr w:type="gramStart"/>
      <w:r w:rsidR="00B77586" w:rsidRPr="00223E19">
        <w:rPr>
          <w:rFonts w:eastAsiaTheme="minorEastAsia"/>
        </w:rPr>
        <w:t>背压汽轮发电机组</w:t>
      </w:r>
      <w:proofErr w:type="gramEnd"/>
      <w:r w:rsidR="00B77586" w:rsidRPr="00223E19">
        <w:rPr>
          <w:rFonts w:eastAsiaTheme="minorEastAsia"/>
        </w:rPr>
        <w:t>，其中</w:t>
      </w:r>
      <w:r w:rsidR="00B77586" w:rsidRPr="00223E19">
        <w:rPr>
          <w:rFonts w:eastAsiaTheme="minorEastAsia"/>
        </w:rPr>
        <w:t>2×75t/h</w:t>
      </w:r>
      <w:r w:rsidR="00B77586" w:rsidRPr="00223E19">
        <w:rPr>
          <w:rFonts w:eastAsiaTheme="minorEastAsia"/>
        </w:rPr>
        <w:t>高温循环流化床锅炉</w:t>
      </w:r>
      <w:r w:rsidR="00B77586" w:rsidRPr="00223E19">
        <w:rPr>
          <w:rFonts w:eastAsiaTheme="minorEastAsia"/>
        </w:rPr>
        <w:t>+CB9</w:t>
      </w:r>
      <w:proofErr w:type="gramStart"/>
      <w:r w:rsidR="00B77586" w:rsidRPr="00223E19">
        <w:rPr>
          <w:rFonts w:eastAsiaTheme="minorEastAsia"/>
        </w:rPr>
        <w:t>背压汽轮发电机组</w:t>
      </w:r>
      <w:proofErr w:type="gramEnd"/>
      <w:r w:rsidR="00B77586" w:rsidRPr="00223E19">
        <w:rPr>
          <w:rFonts w:eastAsiaTheme="minorEastAsia"/>
        </w:rPr>
        <w:t>作为备用。</w:t>
      </w:r>
    </w:p>
    <w:p w14:paraId="70968720" w14:textId="77777777" w:rsidR="00223E19" w:rsidRPr="00223E19" w:rsidRDefault="004E7CF5" w:rsidP="00E949A9">
      <w:pPr>
        <w:pStyle w:val="01"/>
        <w:spacing w:before="0" w:line="600" w:lineRule="exact"/>
        <w:ind w:firstLine="480"/>
        <w:rPr>
          <w:rFonts w:eastAsiaTheme="minorEastAsia"/>
        </w:rPr>
      </w:pPr>
      <w:r w:rsidRPr="00223E19">
        <w:rPr>
          <w:rFonts w:eastAsiaTheme="minorEastAsia"/>
        </w:rPr>
        <w:t>2016</w:t>
      </w:r>
      <w:r w:rsidRPr="00223E19">
        <w:rPr>
          <w:rFonts w:eastAsiaTheme="minorEastAsia"/>
        </w:rPr>
        <w:t>年</w:t>
      </w:r>
      <w:r w:rsidRPr="00223E19">
        <w:rPr>
          <w:rFonts w:eastAsiaTheme="minorEastAsia"/>
        </w:rPr>
        <w:t>2</w:t>
      </w:r>
      <w:r w:rsidRPr="00223E19">
        <w:rPr>
          <w:rFonts w:eastAsiaTheme="minorEastAsia"/>
        </w:rPr>
        <w:t>月，</w:t>
      </w:r>
      <w:r w:rsidR="00223E19" w:rsidRPr="00223E19">
        <w:rPr>
          <w:rFonts w:eastAsiaTheme="minorEastAsia"/>
        </w:rPr>
        <w:t>我公司委托</w:t>
      </w:r>
      <w:r w:rsidRPr="00223E19">
        <w:rPr>
          <w:rFonts w:eastAsiaTheme="minorEastAsia"/>
        </w:rPr>
        <w:t>浙江环科环境咨询有限公司编制完成</w:t>
      </w:r>
      <w:r w:rsidR="00223E19" w:rsidRPr="00223E19">
        <w:rPr>
          <w:rFonts w:eastAsiaTheme="minorEastAsia"/>
        </w:rPr>
        <w:t>了</w:t>
      </w:r>
      <w:r w:rsidRPr="00223E19">
        <w:rPr>
          <w:rFonts w:eastAsiaTheme="minorEastAsia"/>
        </w:rPr>
        <w:t>《</w:t>
      </w:r>
      <w:r w:rsidR="00F645AD" w:rsidRPr="00223E19">
        <w:rPr>
          <w:rFonts w:eastAsiaTheme="minorEastAsia"/>
        </w:rPr>
        <w:t>浙江升华拜克生物股份有限公司</w:t>
      </w:r>
      <w:r w:rsidRPr="00223E19">
        <w:rPr>
          <w:rFonts w:eastAsiaTheme="minorEastAsia"/>
        </w:rPr>
        <w:t>热电节能技改项目环境影响报告书》。</w:t>
      </w:r>
      <w:r w:rsidRPr="00223E19">
        <w:rPr>
          <w:rFonts w:eastAsiaTheme="minorEastAsia"/>
        </w:rPr>
        <w:t>2016</w:t>
      </w:r>
      <w:r w:rsidRPr="00223E19">
        <w:rPr>
          <w:rFonts w:eastAsiaTheme="minorEastAsia"/>
        </w:rPr>
        <w:t>年</w:t>
      </w:r>
      <w:r w:rsidRPr="00223E19">
        <w:rPr>
          <w:rFonts w:eastAsiaTheme="minorEastAsia"/>
        </w:rPr>
        <w:t>3</w:t>
      </w:r>
      <w:r w:rsidRPr="00223E19">
        <w:rPr>
          <w:rFonts w:eastAsiaTheme="minorEastAsia"/>
        </w:rPr>
        <w:t>月，浙江省环境保护厅以浙环建</w:t>
      </w:r>
      <w:r w:rsidRPr="00223E19">
        <w:rPr>
          <w:rFonts w:eastAsiaTheme="minorEastAsia"/>
        </w:rPr>
        <w:t>[2016]19</w:t>
      </w:r>
      <w:r w:rsidRPr="00223E19">
        <w:rPr>
          <w:rFonts w:eastAsiaTheme="minorEastAsia"/>
        </w:rPr>
        <w:t>号文进行批复，同意项目于热电厂内实施技改。项目于</w:t>
      </w:r>
      <w:r w:rsidRPr="00223E19">
        <w:rPr>
          <w:rFonts w:eastAsiaTheme="minorEastAsia"/>
        </w:rPr>
        <w:t>2016</w:t>
      </w:r>
      <w:r w:rsidRPr="00223E19">
        <w:rPr>
          <w:rFonts w:eastAsiaTheme="minorEastAsia"/>
        </w:rPr>
        <w:t>年</w:t>
      </w:r>
      <w:r w:rsidR="009012F7" w:rsidRPr="00223E19">
        <w:rPr>
          <w:rFonts w:eastAsiaTheme="minorEastAsia"/>
        </w:rPr>
        <w:t>5</w:t>
      </w:r>
      <w:r w:rsidRPr="00223E19">
        <w:rPr>
          <w:rFonts w:eastAsiaTheme="minorEastAsia"/>
        </w:rPr>
        <w:t>月开工</w:t>
      </w:r>
      <w:r w:rsidR="0078490F" w:rsidRPr="00223E19">
        <w:rPr>
          <w:rFonts w:eastAsiaTheme="minorEastAsia"/>
        </w:rPr>
        <w:t>。</w:t>
      </w:r>
      <w:r w:rsidR="002366E7" w:rsidRPr="00223E19">
        <w:rPr>
          <w:rFonts w:eastAsiaTheme="minorEastAsia"/>
        </w:rPr>
        <w:t>2017</w:t>
      </w:r>
      <w:r w:rsidR="002366E7" w:rsidRPr="00223E19">
        <w:rPr>
          <w:rFonts w:eastAsiaTheme="minorEastAsia"/>
        </w:rPr>
        <w:t>年</w:t>
      </w:r>
      <w:r w:rsidR="002366E7" w:rsidRPr="00223E19">
        <w:rPr>
          <w:rFonts w:eastAsiaTheme="minorEastAsia"/>
        </w:rPr>
        <w:t>8</w:t>
      </w:r>
      <w:r w:rsidR="002366E7" w:rsidRPr="00223E19">
        <w:rPr>
          <w:rFonts w:eastAsiaTheme="minorEastAsia"/>
        </w:rPr>
        <w:t>月，公司取得了浙江省环境保护厅颁发的排污许可证。</w:t>
      </w:r>
      <w:r w:rsidR="00223E19" w:rsidRPr="00223E19">
        <w:rPr>
          <w:rFonts w:eastAsiaTheme="minorEastAsia"/>
        </w:rPr>
        <w:t>项目一阶段</w:t>
      </w:r>
      <w:r w:rsidR="00223E19" w:rsidRPr="00223E19">
        <w:rPr>
          <w:rFonts w:eastAsiaTheme="minorEastAsia"/>
        </w:rPr>
        <w:t>2</w:t>
      </w:r>
      <w:r w:rsidR="00223E19" w:rsidRPr="00223E19">
        <w:rPr>
          <w:rFonts w:eastAsiaTheme="minorEastAsia"/>
        </w:rPr>
        <w:t>台</w:t>
      </w:r>
      <w:r w:rsidR="00223E19" w:rsidRPr="00223E19">
        <w:rPr>
          <w:rFonts w:eastAsiaTheme="minorEastAsia"/>
        </w:rPr>
        <w:t>130t/h</w:t>
      </w:r>
      <w:r w:rsidR="00223E19" w:rsidRPr="00223E19">
        <w:rPr>
          <w:rFonts w:eastAsiaTheme="minorEastAsia"/>
        </w:rPr>
        <w:t>高温高压循环流化床锅炉配</w:t>
      </w:r>
      <w:r w:rsidR="00223E19" w:rsidRPr="00223E19">
        <w:rPr>
          <w:rFonts w:eastAsiaTheme="minorEastAsia"/>
        </w:rPr>
        <w:t>1</w:t>
      </w:r>
      <w:r w:rsidR="00223E19" w:rsidRPr="00223E19">
        <w:rPr>
          <w:rFonts w:eastAsiaTheme="minorEastAsia"/>
        </w:rPr>
        <w:t>台</w:t>
      </w:r>
      <w:r w:rsidR="00223E19" w:rsidRPr="00223E19">
        <w:rPr>
          <w:rFonts w:eastAsiaTheme="minorEastAsia"/>
        </w:rPr>
        <w:t>B15</w:t>
      </w:r>
      <w:r w:rsidR="00223E19" w:rsidRPr="00223E19">
        <w:rPr>
          <w:rFonts w:eastAsiaTheme="minorEastAsia"/>
        </w:rPr>
        <w:t>、</w:t>
      </w:r>
      <w:r w:rsidR="00223E19" w:rsidRPr="00223E19">
        <w:rPr>
          <w:rFonts w:eastAsiaTheme="minorEastAsia"/>
        </w:rPr>
        <w:t>1</w:t>
      </w:r>
      <w:r w:rsidR="00223E19" w:rsidRPr="00223E19">
        <w:rPr>
          <w:rFonts w:eastAsiaTheme="minorEastAsia"/>
        </w:rPr>
        <w:t>台</w:t>
      </w:r>
      <w:r w:rsidR="00223E19" w:rsidRPr="00223E19">
        <w:rPr>
          <w:rFonts w:eastAsiaTheme="minorEastAsia"/>
        </w:rPr>
        <w:t>B12</w:t>
      </w:r>
      <w:r w:rsidR="00223E19" w:rsidRPr="00223E19">
        <w:rPr>
          <w:rFonts w:eastAsiaTheme="minorEastAsia"/>
        </w:rPr>
        <w:t>汽轮发电机组已于</w:t>
      </w:r>
      <w:r w:rsidR="00223E19" w:rsidRPr="00223E19">
        <w:rPr>
          <w:rFonts w:eastAsiaTheme="minorEastAsia"/>
        </w:rPr>
        <w:t>2018</w:t>
      </w:r>
      <w:r w:rsidR="00223E19" w:rsidRPr="00223E19">
        <w:rPr>
          <w:rFonts w:eastAsiaTheme="minorEastAsia"/>
        </w:rPr>
        <w:t>年</w:t>
      </w:r>
      <w:r w:rsidR="00223E19" w:rsidRPr="00223E19">
        <w:rPr>
          <w:rFonts w:eastAsiaTheme="minorEastAsia"/>
        </w:rPr>
        <w:t>6</w:t>
      </w:r>
      <w:r w:rsidR="00223E19" w:rsidRPr="00223E19">
        <w:rPr>
          <w:rFonts w:eastAsiaTheme="minorEastAsia"/>
        </w:rPr>
        <w:t>月</w:t>
      </w:r>
      <w:r w:rsidR="00223E19" w:rsidRPr="00223E19">
        <w:rPr>
          <w:rFonts w:eastAsiaTheme="minorEastAsia"/>
        </w:rPr>
        <w:t>29</w:t>
      </w:r>
      <w:r w:rsidR="00223E19" w:rsidRPr="00223E19">
        <w:rPr>
          <w:rFonts w:eastAsiaTheme="minorEastAsia"/>
        </w:rPr>
        <w:t>日通过废水、废气部分竣工环境保护自主验收（附件</w:t>
      </w:r>
      <w:r w:rsidR="00223E19" w:rsidRPr="00223E19">
        <w:rPr>
          <w:rFonts w:eastAsiaTheme="minorEastAsia"/>
        </w:rPr>
        <w:t>2</w:t>
      </w:r>
      <w:r w:rsidR="00223E19" w:rsidRPr="00223E19">
        <w:rPr>
          <w:rFonts w:eastAsiaTheme="minorEastAsia"/>
        </w:rPr>
        <w:t>）；</w:t>
      </w:r>
      <w:r w:rsidR="00223E19" w:rsidRPr="00223E19">
        <w:rPr>
          <w:rFonts w:eastAsiaTheme="minorEastAsia"/>
        </w:rPr>
        <w:t>2018</w:t>
      </w:r>
      <w:r w:rsidR="00223E19" w:rsidRPr="00223E19">
        <w:rPr>
          <w:rFonts w:eastAsiaTheme="minorEastAsia"/>
        </w:rPr>
        <w:t>年</w:t>
      </w:r>
      <w:r w:rsidR="00223E19" w:rsidRPr="00223E19">
        <w:rPr>
          <w:rFonts w:eastAsiaTheme="minorEastAsia"/>
        </w:rPr>
        <w:t>8</w:t>
      </w:r>
      <w:r w:rsidR="00223E19" w:rsidRPr="00223E19">
        <w:rPr>
          <w:rFonts w:eastAsiaTheme="minorEastAsia"/>
        </w:rPr>
        <w:t>月</w:t>
      </w:r>
      <w:r w:rsidR="00223E19" w:rsidRPr="00223E19">
        <w:rPr>
          <w:rFonts w:eastAsiaTheme="minorEastAsia"/>
        </w:rPr>
        <w:t>3</w:t>
      </w:r>
      <w:r w:rsidR="00223E19" w:rsidRPr="00223E19">
        <w:rPr>
          <w:rFonts w:eastAsiaTheme="minorEastAsia"/>
        </w:rPr>
        <w:t>日通过浙江省环境保护厅组织的噪声、固</w:t>
      </w:r>
      <w:proofErr w:type="gramStart"/>
      <w:r w:rsidR="00223E19" w:rsidRPr="00223E19">
        <w:rPr>
          <w:rFonts w:eastAsiaTheme="minorEastAsia"/>
        </w:rPr>
        <w:t>废部分</w:t>
      </w:r>
      <w:proofErr w:type="gramEnd"/>
      <w:r w:rsidR="00223E19" w:rsidRPr="00223E19">
        <w:rPr>
          <w:rFonts w:eastAsiaTheme="minorEastAsia"/>
        </w:rPr>
        <w:t>竣工环境保护验收（附件</w:t>
      </w:r>
      <w:r w:rsidR="00223E19" w:rsidRPr="00223E19">
        <w:rPr>
          <w:rFonts w:eastAsiaTheme="minorEastAsia"/>
        </w:rPr>
        <w:t>3</w:t>
      </w:r>
      <w:r w:rsidR="00223E19" w:rsidRPr="00223E19">
        <w:rPr>
          <w:rFonts w:eastAsiaTheme="minorEastAsia"/>
        </w:rPr>
        <w:t>）。原有</w:t>
      </w:r>
      <w:r w:rsidR="00223E19" w:rsidRPr="00223E19">
        <w:rPr>
          <w:rFonts w:eastAsiaTheme="minorEastAsia"/>
        </w:rPr>
        <w:t>2</w:t>
      </w:r>
      <w:r w:rsidR="00223E19" w:rsidRPr="00223E19">
        <w:rPr>
          <w:rFonts w:eastAsiaTheme="minorEastAsia"/>
        </w:rPr>
        <w:t>台</w:t>
      </w:r>
      <w:r w:rsidR="00223E19" w:rsidRPr="00223E19">
        <w:rPr>
          <w:rFonts w:eastAsiaTheme="minorEastAsia"/>
        </w:rPr>
        <w:t>20t/h</w:t>
      </w:r>
      <w:r w:rsidR="00223E19" w:rsidRPr="00223E19">
        <w:rPr>
          <w:rFonts w:eastAsiaTheme="minorEastAsia"/>
        </w:rPr>
        <w:t>链条锅炉、</w:t>
      </w:r>
      <w:r w:rsidR="00223E19" w:rsidRPr="00223E19">
        <w:rPr>
          <w:rFonts w:eastAsiaTheme="minorEastAsia"/>
        </w:rPr>
        <w:t>2</w:t>
      </w:r>
      <w:r w:rsidR="00223E19" w:rsidRPr="00223E19">
        <w:rPr>
          <w:rFonts w:eastAsiaTheme="minorEastAsia"/>
        </w:rPr>
        <w:t>台</w:t>
      </w:r>
      <w:r w:rsidR="00223E19" w:rsidRPr="00223E19">
        <w:rPr>
          <w:rFonts w:eastAsiaTheme="minorEastAsia"/>
        </w:rPr>
        <w:t>35t/h</w:t>
      </w:r>
      <w:r w:rsidR="00223E19" w:rsidRPr="00223E19">
        <w:rPr>
          <w:rFonts w:eastAsiaTheme="minorEastAsia"/>
        </w:rPr>
        <w:t>中温中压锅炉和</w:t>
      </w:r>
      <w:r w:rsidR="00223E19" w:rsidRPr="00223E19">
        <w:rPr>
          <w:rFonts w:eastAsiaTheme="minorEastAsia"/>
        </w:rPr>
        <w:t>1</w:t>
      </w:r>
      <w:r w:rsidR="00223E19" w:rsidRPr="00223E19">
        <w:rPr>
          <w:rFonts w:eastAsiaTheme="minorEastAsia"/>
        </w:rPr>
        <w:t>台</w:t>
      </w:r>
      <w:r w:rsidR="00223E19" w:rsidRPr="00223E19">
        <w:rPr>
          <w:rFonts w:eastAsiaTheme="minorEastAsia"/>
        </w:rPr>
        <w:t>C12</w:t>
      </w:r>
      <w:r w:rsidR="00223E19" w:rsidRPr="00223E19">
        <w:rPr>
          <w:rFonts w:eastAsiaTheme="minorEastAsia"/>
        </w:rPr>
        <w:t>、</w:t>
      </w:r>
      <w:r w:rsidR="00223E19" w:rsidRPr="00223E19">
        <w:rPr>
          <w:rFonts w:eastAsiaTheme="minorEastAsia"/>
        </w:rPr>
        <w:t>1</w:t>
      </w:r>
      <w:r w:rsidR="00223E19" w:rsidRPr="00223E19">
        <w:rPr>
          <w:rFonts w:eastAsiaTheme="minorEastAsia"/>
        </w:rPr>
        <w:t>台</w:t>
      </w:r>
      <w:r w:rsidR="00223E19" w:rsidRPr="00223E19">
        <w:rPr>
          <w:rFonts w:eastAsiaTheme="minorEastAsia"/>
        </w:rPr>
        <w:t>B3</w:t>
      </w:r>
      <w:r w:rsidR="00223E19" w:rsidRPr="00223E19">
        <w:rPr>
          <w:rFonts w:eastAsiaTheme="minorEastAsia"/>
        </w:rPr>
        <w:t>发电汽轮机组在一阶段先行验收前已拆除。二阶段</w:t>
      </w:r>
      <w:r w:rsidR="00223E19" w:rsidRPr="00223E19">
        <w:rPr>
          <w:rFonts w:eastAsiaTheme="minorEastAsia"/>
        </w:rPr>
        <w:t>1</w:t>
      </w:r>
      <w:r w:rsidR="00223E19" w:rsidRPr="00223E19">
        <w:rPr>
          <w:rFonts w:eastAsiaTheme="minorEastAsia"/>
        </w:rPr>
        <w:t>台</w:t>
      </w:r>
      <w:r w:rsidR="00223E19" w:rsidRPr="00223E19">
        <w:rPr>
          <w:rFonts w:eastAsiaTheme="minorEastAsia"/>
        </w:rPr>
        <w:t>75t/h</w:t>
      </w:r>
      <w:r w:rsidR="00223E19" w:rsidRPr="00223E19">
        <w:rPr>
          <w:rFonts w:eastAsiaTheme="minorEastAsia"/>
        </w:rPr>
        <w:t>中温中压循环流化床锅炉（备用锅炉）高温高压改造已于</w:t>
      </w:r>
      <w:r w:rsidR="00223E19" w:rsidRPr="00223E19">
        <w:rPr>
          <w:rFonts w:eastAsiaTheme="minorEastAsia"/>
        </w:rPr>
        <w:t>2019</w:t>
      </w:r>
      <w:r w:rsidR="00223E19" w:rsidRPr="00223E19">
        <w:rPr>
          <w:rFonts w:eastAsiaTheme="minorEastAsia"/>
        </w:rPr>
        <w:t>年</w:t>
      </w:r>
      <w:r w:rsidR="00223E19" w:rsidRPr="00223E19">
        <w:rPr>
          <w:rFonts w:eastAsiaTheme="minorEastAsia"/>
        </w:rPr>
        <w:t>2</w:t>
      </w:r>
      <w:r w:rsidR="00223E19" w:rsidRPr="00223E19">
        <w:rPr>
          <w:rFonts w:eastAsiaTheme="minorEastAsia"/>
        </w:rPr>
        <w:t>月完成，</w:t>
      </w:r>
      <w:r w:rsidR="00223E19" w:rsidRPr="00223E19">
        <w:rPr>
          <w:rFonts w:eastAsiaTheme="minorEastAsia"/>
        </w:rPr>
        <w:t>2019</w:t>
      </w:r>
      <w:r w:rsidR="00223E19" w:rsidRPr="00223E19">
        <w:rPr>
          <w:rFonts w:eastAsiaTheme="minorEastAsia"/>
        </w:rPr>
        <w:t>年</w:t>
      </w:r>
      <w:r w:rsidR="00223E19" w:rsidRPr="00223E19">
        <w:rPr>
          <w:rFonts w:eastAsiaTheme="minorEastAsia"/>
        </w:rPr>
        <w:t>2</w:t>
      </w:r>
      <w:r w:rsidR="00223E19" w:rsidRPr="00223E19">
        <w:rPr>
          <w:rFonts w:eastAsiaTheme="minorEastAsia"/>
        </w:rPr>
        <w:t>月</w:t>
      </w:r>
      <w:r w:rsidR="00223E19" w:rsidRPr="00223E19">
        <w:rPr>
          <w:rFonts w:eastAsiaTheme="minorEastAsia"/>
        </w:rPr>
        <w:t>15</w:t>
      </w:r>
      <w:r w:rsidR="00223E19" w:rsidRPr="00223E19">
        <w:rPr>
          <w:rFonts w:eastAsiaTheme="minorEastAsia"/>
        </w:rPr>
        <w:t>日，根据《建设项目竣工环境保护验收暂行办法》（国环</w:t>
      </w:r>
      <w:proofErr w:type="gramStart"/>
      <w:r w:rsidR="00223E19" w:rsidRPr="00223E19">
        <w:rPr>
          <w:rFonts w:eastAsiaTheme="minorEastAsia"/>
        </w:rPr>
        <w:t>规</w:t>
      </w:r>
      <w:proofErr w:type="gramEnd"/>
      <w:r w:rsidR="00223E19" w:rsidRPr="00223E19">
        <w:rPr>
          <w:rFonts w:eastAsiaTheme="minorEastAsia"/>
        </w:rPr>
        <w:t>环评</w:t>
      </w:r>
      <w:r w:rsidR="00223E19" w:rsidRPr="00223E19">
        <w:rPr>
          <w:rFonts w:eastAsiaTheme="minorEastAsia"/>
        </w:rPr>
        <w:t>[2017]4</w:t>
      </w:r>
      <w:r w:rsidR="00223E19" w:rsidRPr="00223E19">
        <w:rPr>
          <w:rFonts w:eastAsiaTheme="minorEastAsia"/>
        </w:rPr>
        <w:t>号）要求，在我公司网站上进行了环境保护设施调试公告（见附件</w:t>
      </w:r>
      <w:r w:rsidR="00223E19" w:rsidRPr="00223E19">
        <w:rPr>
          <w:rFonts w:eastAsiaTheme="minorEastAsia"/>
        </w:rPr>
        <w:t>4</w:t>
      </w:r>
      <w:r w:rsidR="00223E19" w:rsidRPr="00223E19">
        <w:rPr>
          <w:rFonts w:eastAsiaTheme="minorEastAsia"/>
        </w:rPr>
        <w:t>）。鉴于试运行期间工况稳定，各项环境保护设施运行趋于正常，</w:t>
      </w:r>
      <w:r w:rsidR="00223E19" w:rsidRPr="00223E19">
        <w:rPr>
          <w:rFonts w:eastAsiaTheme="minorEastAsia"/>
        </w:rPr>
        <w:t>2019</w:t>
      </w:r>
      <w:r w:rsidR="00223E19" w:rsidRPr="00223E19">
        <w:rPr>
          <w:rFonts w:eastAsiaTheme="minorEastAsia"/>
        </w:rPr>
        <w:t>年</w:t>
      </w:r>
      <w:r w:rsidR="00223E19" w:rsidRPr="00223E19">
        <w:rPr>
          <w:rFonts w:eastAsiaTheme="minorEastAsia"/>
        </w:rPr>
        <w:t>2</w:t>
      </w:r>
      <w:r w:rsidR="00223E19" w:rsidRPr="00223E19">
        <w:rPr>
          <w:rFonts w:eastAsiaTheme="minorEastAsia"/>
        </w:rPr>
        <w:t>月，我公司委托浙江环科环境研究院有限公司开展了技改项目竣工环境保护验收监测，启动了环境保护验收工作。</w:t>
      </w:r>
    </w:p>
    <w:p w14:paraId="59CAC30C" w14:textId="77777777" w:rsidR="000F5DFA" w:rsidRPr="00223E19" w:rsidRDefault="00223E19" w:rsidP="00E949A9">
      <w:pPr>
        <w:pStyle w:val="01"/>
        <w:spacing w:before="0" w:line="600" w:lineRule="exact"/>
        <w:ind w:firstLine="480"/>
        <w:rPr>
          <w:rFonts w:eastAsiaTheme="minorEastAsia"/>
        </w:rPr>
      </w:pPr>
      <w:r w:rsidRPr="00223E19">
        <w:rPr>
          <w:rFonts w:eastAsiaTheme="minorEastAsia"/>
        </w:rPr>
        <w:t>根据浙江环科环境研究院有限公司的验收监测结果显示，本项目废水、废气、噪声排放均达到国家相应排放标准，污染物排放总量符合总量控制要求。为此，</w:t>
      </w:r>
      <w:r w:rsidRPr="00223E19">
        <w:rPr>
          <w:rFonts w:eastAsiaTheme="minorEastAsia"/>
        </w:rPr>
        <w:t>2019</w:t>
      </w:r>
      <w:r w:rsidRPr="00223E19">
        <w:rPr>
          <w:rFonts w:eastAsiaTheme="minorEastAsia"/>
        </w:rPr>
        <w:t>年</w:t>
      </w:r>
      <w:r w:rsidRPr="00223E19">
        <w:rPr>
          <w:rFonts w:eastAsiaTheme="minorEastAsia"/>
        </w:rPr>
        <w:t>4</w:t>
      </w:r>
      <w:r w:rsidRPr="00223E19">
        <w:rPr>
          <w:rFonts w:eastAsiaTheme="minorEastAsia"/>
        </w:rPr>
        <w:t>月</w:t>
      </w:r>
      <w:r w:rsidRPr="00223E19">
        <w:rPr>
          <w:rFonts w:eastAsiaTheme="minorEastAsia"/>
        </w:rPr>
        <w:t>29</w:t>
      </w:r>
      <w:r w:rsidRPr="00223E19">
        <w:rPr>
          <w:rFonts w:eastAsiaTheme="minorEastAsia"/>
        </w:rPr>
        <w:t>日，公司组织环境影响评价、环境保护设施设计、环境保护设施施工、环境监理、验收监测等单位及特邀专家</w:t>
      </w:r>
      <w:r w:rsidRPr="00223E19">
        <w:rPr>
          <w:rFonts w:eastAsiaTheme="minorEastAsia"/>
        </w:rPr>
        <w:t>3</w:t>
      </w:r>
      <w:r w:rsidRPr="00223E19">
        <w:rPr>
          <w:rFonts w:eastAsiaTheme="minorEastAsia"/>
        </w:rPr>
        <w:t>名，组成了验收工作组，召开了热电节能技改项目环境保护设施竣工验收会议，验收意见参见附录</w:t>
      </w:r>
      <w:r w:rsidRPr="00223E19">
        <w:rPr>
          <w:rFonts w:eastAsiaTheme="minorEastAsia"/>
        </w:rPr>
        <w:t>5</w:t>
      </w:r>
      <w:r w:rsidRPr="00223E19">
        <w:rPr>
          <w:rFonts w:eastAsiaTheme="minorEastAsia"/>
        </w:rPr>
        <w:t>。根据《建设项目竣工环境保护验收暂行办法》（国环</w:t>
      </w:r>
      <w:proofErr w:type="gramStart"/>
      <w:r w:rsidRPr="00223E19">
        <w:rPr>
          <w:rFonts w:eastAsiaTheme="minorEastAsia"/>
        </w:rPr>
        <w:t>规</w:t>
      </w:r>
      <w:proofErr w:type="gramEnd"/>
      <w:r w:rsidRPr="00223E19">
        <w:rPr>
          <w:rFonts w:eastAsiaTheme="minorEastAsia"/>
        </w:rPr>
        <w:t>环评</w:t>
      </w:r>
      <w:r w:rsidRPr="00223E19">
        <w:rPr>
          <w:rFonts w:eastAsiaTheme="minorEastAsia"/>
        </w:rPr>
        <w:t>[2017]4</w:t>
      </w:r>
      <w:r w:rsidRPr="00223E19">
        <w:rPr>
          <w:rFonts w:eastAsiaTheme="minorEastAsia"/>
        </w:rPr>
        <w:t>号）要求，我公司编制了验收报告，公开相关信息，以接受社会公众监督。</w:t>
      </w:r>
    </w:p>
    <w:p w14:paraId="52A976E7" w14:textId="77777777" w:rsidR="00CE626E" w:rsidRDefault="00CE626E">
      <w:pPr>
        <w:widowControl/>
        <w:spacing w:line="240" w:lineRule="auto"/>
        <w:jc w:val="left"/>
      </w:pPr>
      <w:r>
        <w:br w:type="page"/>
      </w:r>
    </w:p>
    <w:p w14:paraId="4A436A10" w14:textId="77777777" w:rsidR="000276E0" w:rsidRDefault="00CE626E" w:rsidP="00DA48E0">
      <w:pPr>
        <w:pStyle w:val="1"/>
        <w:spacing w:beforeLines="0" w:before="0" w:line="560" w:lineRule="exact"/>
        <w:rPr>
          <w:lang w:eastAsia="zh-CN"/>
        </w:rPr>
      </w:pPr>
      <w:bookmarkStart w:id="2" w:name="_Toc8394856"/>
      <w:r>
        <w:rPr>
          <w:rFonts w:hint="eastAsia"/>
        </w:rPr>
        <w:t xml:space="preserve">2 </w:t>
      </w:r>
      <w:r w:rsidR="00BB2ABA">
        <w:rPr>
          <w:rFonts w:hint="eastAsia"/>
          <w:lang w:eastAsia="zh-CN"/>
        </w:rPr>
        <w:t>验收</w:t>
      </w:r>
      <w:proofErr w:type="spellStart"/>
      <w:r w:rsidR="00BB2ABA">
        <w:rPr>
          <w:rFonts w:hint="eastAsia"/>
        </w:rPr>
        <w:t>依据</w:t>
      </w:r>
      <w:bookmarkEnd w:id="2"/>
      <w:proofErr w:type="spellEnd"/>
    </w:p>
    <w:p w14:paraId="1748C21B" w14:textId="77777777" w:rsidR="00BB2ABA" w:rsidRPr="00D852BD" w:rsidRDefault="00BB2ABA" w:rsidP="00DA48E0">
      <w:pPr>
        <w:pStyle w:val="2"/>
        <w:spacing w:beforeLines="0" w:before="0" w:line="560" w:lineRule="exact"/>
      </w:pPr>
      <w:bookmarkStart w:id="3" w:name="_Toc8394857"/>
      <w:r w:rsidRPr="00D852BD">
        <w:rPr>
          <w:rFonts w:hint="eastAsia"/>
        </w:rPr>
        <w:t xml:space="preserve">2.1 </w:t>
      </w:r>
      <w:r>
        <w:rPr>
          <w:rFonts w:hint="eastAsia"/>
          <w:lang w:eastAsia="zh-CN"/>
        </w:rPr>
        <w:t>环境保护法律法规</w:t>
      </w:r>
      <w:bookmarkEnd w:id="3"/>
    </w:p>
    <w:p w14:paraId="5D4B3490" w14:textId="77777777" w:rsidR="00BB2ABA" w:rsidRDefault="00BB2ABA" w:rsidP="00DA48E0">
      <w:pPr>
        <w:pStyle w:val="13"/>
        <w:spacing w:line="560" w:lineRule="exact"/>
        <w:ind w:firstLineChars="200" w:firstLine="480"/>
        <w:rPr>
          <w:rFonts w:hAnsi="Arial"/>
          <w:sz w:val="24"/>
        </w:rPr>
      </w:pPr>
      <w:r w:rsidRPr="00E84116">
        <w:rPr>
          <w:rFonts w:hAnsi="Arial"/>
          <w:sz w:val="24"/>
        </w:rPr>
        <w:t>（</w:t>
      </w:r>
      <w:r w:rsidRPr="00E84116">
        <w:rPr>
          <w:rFonts w:hAnsi="Arial"/>
          <w:sz w:val="24"/>
        </w:rPr>
        <w:t>1</w:t>
      </w:r>
      <w:r w:rsidRPr="00E84116">
        <w:rPr>
          <w:rFonts w:hAnsi="Arial"/>
          <w:sz w:val="24"/>
        </w:rPr>
        <w:t>）《</w:t>
      </w:r>
      <w:proofErr w:type="spellStart"/>
      <w:r w:rsidRPr="00E84116">
        <w:rPr>
          <w:rFonts w:hAnsi="Arial"/>
          <w:sz w:val="24"/>
        </w:rPr>
        <w:t>中华人民共和国环境保护法</w:t>
      </w:r>
      <w:proofErr w:type="spellEnd"/>
      <w:r w:rsidRPr="00E84116">
        <w:rPr>
          <w:rFonts w:hAnsi="Arial"/>
          <w:sz w:val="24"/>
        </w:rPr>
        <w:t>》（</w:t>
      </w:r>
      <w:r w:rsidRPr="00E84116">
        <w:rPr>
          <w:rFonts w:hAnsi="Arial"/>
          <w:sz w:val="24"/>
        </w:rPr>
        <w:t>2014.04.24</w:t>
      </w:r>
      <w:r w:rsidRPr="00E84116">
        <w:rPr>
          <w:rFonts w:hAnsi="Arial"/>
          <w:sz w:val="24"/>
        </w:rPr>
        <w:t>修订）；</w:t>
      </w:r>
    </w:p>
    <w:p w14:paraId="292C5F57" w14:textId="77777777" w:rsidR="00BB2ABA" w:rsidRDefault="00BB2ABA" w:rsidP="00DA48E0">
      <w:pPr>
        <w:pStyle w:val="13"/>
        <w:spacing w:line="560" w:lineRule="exact"/>
        <w:ind w:firstLineChars="200" w:firstLine="480"/>
        <w:rPr>
          <w:rFonts w:hAnsi="Arial"/>
          <w:sz w:val="24"/>
        </w:rPr>
      </w:pPr>
      <w:r w:rsidRPr="00E84116">
        <w:rPr>
          <w:rFonts w:hAnsi="Arial"/>
          <w:sz w:val="24"/>
        </w:rPr>
        <w:t>（</w:t>
      </w:r>
      <w:r w:rsidRPr="00E84116">
        <w:rPr>
          <w:rFonts w:hAnsi="Arial"/>
          <w:sz w:val="24"/>
        </w:rPr>
        <w:t>2</w:t>
      </w:r>
      <w:r w:rsidRPr="00E84116">
        <w:rPr>
          <w:rFonts w:hAnsi="Arial"/>
          <w:sz w:val="24"/>
        </w:rPr>
        <w:t>）《</w:t>
      </w:r>
      <w:proofErr w:type="spellStart"/>
      <w:r w:rsidRPr="00E84116">
        <w:rPr>
          <w:rFonts w:hAnsi="Arial"/>
          <w:sz w:val="24"/>
        </w:rPr>
        <w:t>中华人民共和国大气污染防治法</w:t>
      </w:r>
      <w:proofErr w:type="spellEnd"/>
      <w:r w:rsidRPr="00E84116">
        <w:rPr>
          <w:rFonts w:hAnsi="Arial"/>
          <w:sz w:val="24"/>
        </w:rPr>
        <w:t>》（</w:t>
      </w:r>
      <w:r w:rsidRPr="00E84116">
        <w:rPr>
          <w:rFonts w:hAnsi="Arial"/>
          <w:sz w:val="24"/>
        </w:rPr>
        <w:t>201</w:t>
      </w:r>
      <w:r w:rsidRPr="00E84116">
        <w:rPr>
          <w:rFonts w:hAnsi="Arial" w:hint="eastAsia"/>
          <w:sz w:val="24"/>
        </w:rPr>
        <w:t>5</w:t>
      </w:r>
      <w:r w:rsidRPr="00E84116">
        <w:rPr>
          <w:rFonts w:hAnsi="Arial"/>
          <w:sz w:val="24"/>
        </w:rPr>
        <w:t>.</w:t>
      </w:r>
      <w:r w:rsidRPr="00E84116">
        <w:rPr>
          <w:rFonts w:hAnsi="Arial" w:hint="eastAsia"/>
          <w:sz w:val="24"/>
        </w:rPr>
        <w:t>8</w:t>
      </w:r>
      <w:r w:rsidRPr="00E84116">
        <w:rPr>
          <w:rFonts w:hAnsi="Arial"/>
          <w:sz w:val="24"/>
        </w:rPr>
        <w:t>.2</w:t>
      </w:r>
      <w:r w:rsidRPr="00E84116">
        <w:rPr>
          <w:rFonts w:hAnsi="Arial" w:hint="eastAsia"/>
          <w:sz w:val="24"/>
        </w:rPr>
        <w:t>9</w:t>
      </w:r>
      <w:r w:rsidRPr="00E84116">
        <w:rPr>
          <w:rFonts w:hAnsi="Arial"/>
          <w:sz w:val="24"/>
        </w:rPr>
        <w:t>修订）；</w:t>
      </w:r>
    </w:p>
    <w:p w14:paraId="26525D15" w14:textId="77777777" w:rsidR="00BB2ABA" w:rsidRPr="00E84116" w:rsidRDefault="00BB2ABA" w:rsidP="00DA48E0">
      <w:pPr>
        <w:pStyle w:val="13"/>
        <w:spacing w:line="560" w:lineRule="exact"/>
        <w:ind w:firstLineChars="200" w:firstLine="480"/>
        <w:rPr>
          <w:rFonts w:hAnsi="Arial"/>
          <w:sz w:val="24"/>
        </w:rPr>
      </w:pPr>
      <w:r w:rsidRPr="00E84116">
        <w:rPr>
          <w:rFonts w:hAnsi="Arial"/>
          <w:sz w:val="24"/>
        </w:rPr>
        <w:t>（</w:t>
      </w:r>
      <w:r w:rsidRPr="00E84116">
        <w:rPr>
          <w:rFonts w:hAnsi="Arial"/>
          <w:sz w:val="24"/>
        </w:rPr>
        <w:t>3</w:t>
      </w:r>
      <w:r w:rsidRPr="00E84116">
        <w:rPr>
          <w:rFonts w:hAnsi="Arial"/>
          <w:sz w:val="24"/>
        </w:rPr>
        <w:t>）《</w:t>
      </w:r>
      <w:proofErr w:type="spellStart"/>
      <w:r w:rsidRPr="00E84116">
        <w:rPr>
          <w:rFonts w:hAnsi="Arial"/>
          <w:sz w:val="24"/>
        </w:rPr>
        <w:t>中华人民共和国水污染防治法</w:t>
      </w:r>
      <w:proofErr w:type="spellEnd"/>
      <w:r w:rsidRPr="00E84116">
        <w:rPr>
          <w:rFonts w:hAnsi="Arial"/>
          <w:sz w:val="24"/>
        </w:rPr>
        <w:t>》（</w:t>
      </w:r>
      <w:r w:rsidRPr="00E84116">
        <w:rPr>
          <w:rFonts w:hAnsi="Arial"/>
          <w:sz w:val="24"/>
        </w:rPr>
        <w:t>2018.01.01</w:t>
      </w:r>
      <w:r w:rsidRPr="00E84116">
        <w:rPr>
          <w:rFonts w:hAnsi="Arial" w:hint="eastAsia"/>
          <w:sz w:val="24"/>
        </w:rPr>
        <w:t>实施</w:t>
      </w:r>
      <w:r w:rsidRPr="00E84116">
        <w:rPr>
          <w:rFonts w:hAnsi="Arial"/>
          <w:sz w:val="24"/>
        </w:rPr>
        <w:t>）；</w:t>
      </w:r>
    </w:p>
    <w:p w14:paraId="40C9A540" w14:textId="77777777" w:rsidR="00BB2ABA" w:rsidRPr="00E84116" w:rsidRDefault="00BB2ABA" w:rsidP="00DA48E0">
      <w:pPr>
        <w:pStyle w:val="13"/>
        <w:spacing w:line="560" w:lineRule="exact"/>
        <w:ind w:firstLineChars="200" w:firstLine="480"/>
        <w:rPr>
          <w:rFonts w:hAnsi="Arial"/>
          <w:sz w:val="24"/>
        </w:rPr>
      </w:pPr>
      <w:r w:rsidRPr="00E84116">
        <w:rPr>
          <w:rFonts w:hAnsi="Arial"/>
          <w:sz w:val="24"/>
        </w:rPr>
        <w:t>（</w:t>
      </w:r>
      <w:r w:rsidRPr="00E84116">
        <w:rPr>
          <w:rFonts w:hAnsi="Arial"/>
          <w:sz w:val="24"/>
        </w:rPr>
        <w:t>4</w:t>
      </w:r>
      <w:r w:rsidRPr="00E84116">
        <w:rPr>
          <w:rFonts w:hAnsi="Arial"/>
          <w:sz w:val="24"/>
        </w:rPr>
        <w:t>）《</w:t>
      </w:r>
      <w:proofErr w:type="spellStart"/>
      <w:r w:rsidRPr="00E84116">
        <w:rPr>
          <w:rFonts w:hAnsi="Arial"/>
          <w:sz w:val="24"/>
        </w:rPr>
        <w:t>中华人民共和国环境噪声污染防治法</w:t>
      </w:r>
      <w:proofErr w:type="spellEnd"/>
      <w:r w:rsidRPr="00E84116">
        <w:rPr>
          <w:rFonts w:hAnsi="Arial"/>
          <w:sz w:val="24"/>
        </w:rPr>
        <w:t>》（</w:t>
      </w:r>
      <w:r w:rsidR="00223E19">
        <w:rPr>
          <w:rFonts w:hAnsi="Arial"/>
          <w:sz w:val="24"/>
        </w:rPr>
        <w:t>2018</w:t>
      </w:r>
      <w:r w:rsidRPr="00E84116">
        <w:rPr>
          <w:rFonts w:hAnsi="Arial"/>
          <w:sz w:val="24"/>
        </w:rPr>
        <w:t>.1</w:t>
      </w:r>
      <w:r w:rsidR="00223E19">
        <w:rPr>
          <w:rFonts w:hAnsi="Arial"/>
          <w:sz w:val="24"/>
        </w:rPr>
        <w:t>2</w:t>
      </w:r>
      <w:r w:rsidRPr="00E84116">
        <w:rPr>
          <w:rFonts w:hAnsi="Arial"/>
          <w:sz w:val="24"/>
        </w:rPr>
        <w:t>.29</w:t>
      </w:r>
      <w:r w:rsidR="00223E19">
        <w:rPr>
          <w:rFonts w:hAnsi="Arial" w:hint="eastAsia"/>
          <w:sz w:val="24"/>
        </w:rPr>
        <w:t>修正</w:t>
      </w:r>
      <w:r w:rsidRPr="00E84116">
        <w:rPr>
          <w:rFonts w:hAnsi="Arial"/>
          <w:sz w:val="24"/>
        </w:rPr>
        <w:t>）；</w:t>
      </w:r>
    </w:p>
    <w:p w14:paraId="12D5720D" w14:textId="77777777" w:rsidR="00BB2ABA" w:rsidRDefault="00BB2ABA" w:rsidP="00DA48E0">
      <w:pPr>
        <w:pStyle w:val="13"/>
        <w:spacing w:line="560" w:lineRule="exact"/>
        <w:ind w:firstLineChars="200" w:firstLine="480"/>
        <w:rPr>
          <w:rFonts w:hAnsi="Arial"/>
          <w:sz w:val="24"/>
        </w:rPr>
      </w:pPr>
      <w:r w:rsidRPr="00E84116">
        <w:rPr>
          <w:rFonts w:hAnsi="Arial"/>
          <w:sz w:val="24"/>
        </w:rPr>
        <w:t>（</w:t>
      </w:r>
      <w:r w:rsidRPr="00E84116">
        <w:rPr>
          <w:rFonts w:hAnsi="Arial"/>
          <w:sz w:val="24"/>
        </w:rPr>
        <w:t>5</w:t>
      </w:r>
      <w:r w:rsidRPr="00E84116">
        <w:rPr>
          <w:rFonts w:hAnsi="Arial"/>
          <w:sz w:val="24"/>
        </w:rPr>
        <w:t>）《</w:t>
      </w:r>
      <w:proofErr w:type="spellStart"/>
      <w:r w:rsidRPr="00E84116">
        <w:rPr>
          <w:rFonts w:hAnsi="Arial"/>
          <w:sz w:val="24"/>
        </w:rPr>
        <w:t>中华人民共和国固体废物污染环境防治法</w:t>
      </w:r>
      <w:proofErr w:type="spellEnd"/>
      <w:r w:rsidRPr="00E84116">
        <w:rPr>
          <w:rFonts w:hAnsi="Arial"/>
          <w:sz w:val="24"/>
        </w:rPr>
        <w:t>》（</w:t>
      </w:r>
      <w:bookmarkStart w:id="4" w:name="_Hlk500859308"/>
      <w:r w:rsidRPr="00E84116">
        <w:rPr>
          <w:rFonts w:hAnsi="Arial"/>
          <w:sz w:val="24"/>
        </w:rPr>
        <w:t>20</w:t>
      </w:r>
      <w:r w:rsidRPr="00E84116">
        <w:rPr>
          <w:rFonts w:hAnsi="Arial" w:hint="eastAsia"/>
          <w:sz w:val="24"/>
        </w:rPr>
        <w:t>1</w:t>
      </w:r>
      <w:r w:rsidRPr="00E84116">
        <w:rPr>
          <w:rFonts w:hAnsi="Arial"/>
          <w:sz w:val="24"/>
        </w:rPr>
        <w:t>5.04.</w:t>
      </w:r>
      <w:r w:rsidRPr="00E84116">
        <w:rPr>
          <w:rFonts w:hAnsi="Arial" w:hint="eastAsia"/>
          <w:sz w:val="24"/>
        </w:rPr>
        <w:t>24</w:t>
      </w:r>
      <w:r w:rsidRPr="00E84116">
        <w:rPr>
          <w:rFonts w:hAnsi="Arial" w:hint="eastAsia"/>
          <w:sz w:val="24"/>
        </w:rPr>
        <w:t>修订</w:t>
      </w:r>
      <w:bookmarkEnd w:id="4"/>
      <w:r w:rsidRPr="00E84116">
        <w:rPr>
          <w:rFonts w:hAnsi="Arial"/>
          <w:sz w:val="24"/>
        </w:rPr>
        <w:t>）；</w:t>
      </w:r>
    </w:p>
    <w:p w14:paraId="2185227C" w14:textId="77777777" w:rsidR="00D72760" w:rsidRDefault="00BB2ABA" w:rsidP="00DA48E0">
      <w:pPr>
        <w:pStyle w:val="13"/>
        <w:spacing w:line="560" w:lineRule="exact"/>
        <w:ind w:firstLineChars="200" w:firstLine="480"/>
        <w:rPr>
          <w:rFonts w:hAnsi="Arial"/>
          <w:sz w:val="24"/>
        </w:rPr>
      </w:pPr>
      <w:r w:rsidRPr="00E84116">
        <w:rPr>
          <w:rFonts w:hAnsi="Arial"/>
          <w:sz w:val="24"/>
        </w:rPr>
        <w:t>（</w:t>
      </w:r>
      <w:r w:rsidRPr="00E84116">
        <w:rPr>
          <w:rFonts w:hAnsi="Arial"/>
          <w:sz w:val="24"/>
        </w:rPr>
        <w:t>6</w:t>
      </w:r>
      <w:r w:rsidRPr="00E84116">
        <w:rPr>
          <w:rFonts w:hAnsi="Arial"/>
          <w:sz w:val="24"/>
        </w:rPr>
        <w:t>）国务院第</w:t>
      </w:r>
      <w:r w:rsidRPr="00E84116">
        <w:rPr>
          <w:rFonts w:hAnsi="Arial"/>
          <w:sz w:val="24"/>
        </w:rPr>
        <w:t>253</w:t>
      </w:r>
      <w:r w:rsidRPr="00E84116">
        <w:rPr>
          <w:rFonts w:hAnsi="Arial"/>
          <w:sz w:val="24"/>
        </w:rPr>
        <w:t>号令《建设项目环境保护管理条例》（</w:t>
      </w:r>
      <w:r w:rsidRPr="00E84116">
        <w:rPr>
          <w:rFonts w:hAnsi="Arial"/>
          <w:sz w:val="24"/>
        </w:rPr>
        <w:t>2017.10.1</w:t>
      </w:r>
      <w:r w:rsidRPr="00E84116">
        <w:rPr>
          <w:rFonts w:hAnsi="Arial" w:hint="eastAsia"/>
          <w:sz w:val="24"/>
        </w:rPr>
        <w:t>实施</w:t>
      </w:r>
      <w:r w:rsidRPr="00E84116">
        <w:rPr>
          <w:rFonts w:hAnsi="Arial"/>
          <w:sz w:val="24"/>
        </w:rPr>
        <w:t>）</w:t>
      </w:r>
      <w:r w:rsidRPr="00E84116">
        <w:rPr>
          <w:rFonts w:hAnsi="Arial" w:hint="eastAsia"/>
          <w:sz w:val="24"/>
        </w:rPr>
        <w:t>；</w:t>
      </w:r>
    </w:p>
    <w:p w14:paraId="0B88A6A6" w14:textId="77777777" w:rsidR="00D72760" w:rsidRDefault="00D72760" w:rsidP="00DA48E0">
      <w:pPr>
        <w:pStyle w:val="13"/>
        <w:spacing w:line="560" w:lineRule="exact"/>
        <w:ind w:firstLineChars="200" w:firstLine="480"/>
        <w:rPr>
          <w:rFonts w:hAnsi="Arial"/>
          <w:sz w:val="24"/>
        </w:rPr>
      </w:pPr>
      <w:r w:rsidRPr="00E84116">
        <w:rPr>
          <w:rFonts w:hAnsi="Arial" w:hint="eastAsia"/>
          <w:sz w:val="24"/>
        </w:rPr>
        <w:t>（</w:t>
      </w:r>
      <w:r w:rsidRPr="00E84116">
        <w:rPr>
          <w:rFonts w:hAnsi="Arial" w:hint="eastAsia"/>
          <w:sz w:val="24"/>
        </w:rPr>
        <w:t>7</w:t>
      </w:r>
      <w:r w:rsidRPr="00E84116">
        <w:rPr>
          <w:rFonts w:hAnsi="Arial" w:hint="eastAsia"/>
          <w:sz w:val="24"/>
        </w:rPr>
        <w:t>）</w:t>
      </w:r>
      <w:r w:rsidR="00223E19">
        <w:rPr>
          <w:rFonts w:hAnsi="Arial" w:hint="eastAsia"/>
          <w:sz w:val="24"/>
        </w:rPr>
        <w:t>原</w:t>
      </w:r>
      <w:r>
        <w:rPr>
          <w:rFonts w:hAnsi="Arial" w:hint="eastAsia"/>
          <w:sz w:val="24"/>
        </w:rPr>
        <w:t>环境保护</w:t>
      </w:r>
      <w:r w:rsidRPr="00E84116">
        <w:rPr>
          <w:rFonts w:hAnsi="Arial" w:hint="eastAsia"/>
          <w:sz w:val="24"/>
        </w:rPr>
        <w:t>部</w:t>
      </w:r>
      <w:r w:rsidRPr="00E84116">
        <w:rPr>
          <w:rFonts w:hAnsi="Arial"/>
          <w:sz w:val="24"/>
        </w:rPr>
        <w:t>《</w:t>
      </w:r>
      <w:r w:rsidRPr="00E84116">
        <w:rPr>
          <w:rFonts w:hAnsi="Arial" w:hint="eastAsia"/>
          <w:sz w:val="24"/>
        </w:rPr>
        <w:t>建设项目竣工环境保护验收暂行办法</w:t>
      </w:r>
      <w:r w:rsidRPr="00E84116">
        <w:rPr>
          <w:rFonts w:hAnsi="Arial"/>
          <w:sz w:val="24"/>
        </w:rPr>
        <w:t>》（</w:t>
      </w:r>
      <w:proofErr w:type="spellStart"/>
      <w:r w:rsidRPr="00E84116">
        <w:rPr>
          <w:rFonts w:hAnsi="Arial" w:hint="eastAsia"/>
          <w:sz w:val="24"/>
        </w:rPr>
        <w:t>国环规环评</w:t>
      </w:r>
      <w:proofErr w:type="spellEnd"/>
      <w:r w:rsidRPr="00E84116">
        <w:rPr>
          <w:rFonts w:hAnsi="Arial" w:hint="eastAsia"/>
          <w:sz w:val="24"/>
        </w:rPr>
        <w:t>[2017]4</w:t>
      </w:r>
      <w:r w:rsidRPr="00E84116">
        <w:rPr>
          <w:rFonts w:hAnsi="Arial" w:hint="eastAsia"/>
          <w:sz w:val="24"/>
        </w:rPr>
        <w:t>号</w:t>
      </w:r>
      <w:r>
        <w:rPr>
          <w:rFonts w:hAnsi="Arial" w:hint="eastAsia"/>
          <w:sz w:val="24"/>
        </w:rPr>
        <w:t>，</w:t>
      </w:r>
      <w:r w:rsidRPr="00E84116">
        <w:rPr>
          <w:rFonts w:hAnsi="Arial"/>
          <w:sz w:val="24"/>
        </w:rPr>
        <w:t>2017.11</w:t>
      </w:r>
      <w:r w:rsidRPr="00E84116">
        <w:rPr>
          <w:rFonts w:hAnsi="Arial" w:hint="eastAsia"/>
          <w:sz w:val="24"/>
        </w:rPr>
        <w:t>.</w:t>
      </w:r>
      <w:r w:rsidRPr="00E84116">
        <w:rPr>
          <w:rFonts w:hAnsi="Arial"/>
          <w:sz w:val="24"/>
        </w:rPr>
        <w:t>20</w:t>
      </w:r>
      <w:r w:rsidRPr="00E84116">
        <w:rPr>
          <w:rFonts w:hAnsi="Arial"/>
          <w:sz w:val="24"/>
        </w:rPr>
        <w:t>）；</w:t>
      </w:r>
    </w:p>
    <w:p w14:paraId="146DD93E" w14:textId="77777777" w:rsidR="00D72760" w:rsidRPr="00DA48E0" w:rsidRDefault="00D72760" w:rsidP="00DA48E0">
      <w:pPr>
        <w:pStyle w:val="13"/>
        <w:spacing w:line="560" w:lineRule="exact"/>
        <w:ind w:firstLineChars="200" w:firstLine="480"/>
        <w:rPr>
          <w:rFonts w:hAnsi="Arial"/>
          <w:sz w:val="24"/>
        </w:rPr>
      </w:pPr>
      <w:r w:rsidRPr="00E84116">
        <w:rPr>
          <w:rFonts w:hAnsi="Arial"/>
          <w:sz w:val="24"/>
        </w:rPr>
        <w:t>（</w:t>
      </w:r>
      <w:r w:rsidRPr="00E84116">
        <w:rPr>
          <w:rFonts w:hAnsi="Arial"/>
          <w:sz w:val="24"/>
        </w:rPr>
        <w:t>8</w:t>
      </w:r>
      <w:r w:rsidRPr="00E84116">
        <w:rPr>
          <w:rFonts w:hAnsi="Arial"/>
          <w:sz w:val="24"/>
        </w:rPr>
        <w:t>）浙江省</w:t>
      </w:r>
      <w:r w:rsidRPr="00E84116">
        <w:rPr>
          <w:rFonts w:hAnsi="Arial" w:hint="eastAsia"/>
          <w:sz w:val="24"/>
        </w:rPr>
        <w:t>人民</w:t>
      </w:r>
      <w:r w:rsidRPr="00E84116">
        <w:rPr>
          <w:rFonts w:hAnsi="Arial"/>
          <w:sz w:val="24"/>
        </w:rPr>
        <w:t>政府第</w:t>
      </w:r>
      <w:r w:rsidRPr="00E84116">
        <w:rPr>
          <w:rFonts w:hAnsi="Arial"/>
          <w:sz w:val="24"/>
        </w:rPr>
        <w:t>364</w:t>
      </w:r>
      <w:r w:rsidRPr="00E84116">
        <w:rPr>
          <w:rFonts w:hAnsi="Arial"/>
          <w:sz w:val="24"/>
        </w:rPr>
        <w:t>号令《浙江省建设项目环境保护管理办法》</w:t>
      </w:r>
      <w:r>
        <w:rPr>
          <w:rFonts w:hAnsi="Arial" w:hint="eastAsia"/>
          <w:sz w:val="24"/>
        </w:rPr>
        <w:t xml:space="preserve"> </w:t>
      </w:r>
      <w:r w:rsidRPr="00E84116">
        <w:rPr>
          <w:rFonts w:hAnsi="Arial"/>
          <w:sz w:val="24"/>
        </w:rPr>
        <w:t>（</w:t>
      </w:r>
      <w:r w:rsidRPr="00E84116">
        <w:rPr>
          <w:rFonts w:hAnsi="Arial"/>
          <w:sz w:val="24"/>
        </w:rPr>
        <w:t>20</w:t>
      </w:r>
      <w:r w:rsidRPr="00E84116">
        <w:rPr>
          <w:rFonts w:hAnsi="Arial" w:hint="eastAsia"/>
          <w:sz w:val="24"/>
        </w:rPr>
        <w:t>1</w:t>
      </w:r>
      <w:r w:rsidRPr="00E84116">
        <w:rPr>
          <w:rFonts w:hAnsi="Arial"/>
          <w:sz w:val="24"/>
        </w:rPr>
        <w:t>8.</w:t>
      </w:r>
      <w:r>
        <w:rPr>
          <w:rFonts w:hAnsi="Arial"/>
          <w:sz w:val="24"/>
        </w:rPr>
        <w:t>0</w:t>
      </w:r>
      <w:r w:rsidRPr="00E84116">
        <w:rPr>
          <w:rFonts w:hAnsi="Arial"/>
          <w:sz w:val="24"/>
        </w:rPr>
        <w:t>3.</w:t>
      </w:r>
      <w:r>
        <w:rPr>
          <w:rFonts w:hAnsi="Arial"/>
          <w:sz w:val="24"/>
        </w:rPr>
        <w:t>0</w:t>
      </w:r>
      <w:r w:rsidRPr="00E84116">
        <w:rPr>
          <w:rFonts w:hAnsi="Arial"/>
          <w:sz w:val="24"/>
        </w:rPr>
        <w:t>1</w:t>
      </w:r>
      <w:r w:rsidRPr="00E84116">
        <w:rPr>
          <w:rFonts w:hAnsi="Arial" w:hint="eastAsia"/>
          <w:sz w:val="24"/>
        </w:rPr>
        <w:t>实施</w:t>
      </w:r>
      <w:r w:rsidRPr="00E84116">
        <w:rPr>
          <w:rFonts w:hAnsi="Arial"/>
          <w:sz w:val="24"/>
        </w:rPr>
        <w:t>）</w:t>
      </w:r>
      <w:r w:rsidR="00223E19">
        <w:rPr>
          <w:rFonts w:hAnsi="Arial" w:hint="eastAsia"/>
          <w:sz w:val="24"/>
        </w:rPr>
        <w:t>。</w:t>
      </w:r>
    </w:p>
    <w:p w14:paraId="5533D612" w14:textId="77777777" w:rsidR="00CE626E" w:rsidRPr="00D852BD" w:rsidRDefault="00CE626E" w:rsidP="00DA48E0">
      <w:pPr>
        <w:pStyle w:val="2"/>
        <w:spacing w:beforeLines="0" w:before="0" w:line="560" w:lineRule="exact"/>
      </w:pPr>
      <w:bookmarkStart w:id="5" w:name="_Toc8394858"/>
      <w:r w:rsidRPr="00D852BD">
        <w:rPr>
          <w:rFonts w:hint="eastAsia"/>
        </w:rPr>
        <w:t>2.</w:t>
      </w:r>
      <w:r w:rsidR="00D72760">
        <w:rPr>
          <w:rFonts w:hint="eastAsia"/>
          <w:lang w:eastAsia="zh-CN"/>
        </w:rPr>
        <w:t xml:space="preserve">2 </w:t>
      </w:r>
      <w:proofErr w:type="spellStart"/>
      <w:r w:rsidR="00D72760">
        <w:rPr>
          <w:rFonts w:hint="eastAsia"/>
        </w:rPr>
        <w:t>验收技术规范</w:t>
      </w:r>
      <w:bookmarkEnd w:id="5"/>
      <w:proofErr w:type="spellEnd"/>
    </w:p>
    <w:p w14:paraId="40A8535F" w14:textId="77777777" w:rsidR="00D72760" w:rsidRDefault="00D72760" w:rsidP="00DA48E0">
      <w:pPr>
        <w:pStyle w:val="13"/>
        <w:spacing w:line="560" w:lineRule="exact"/>
        <w:ind w:firstLineChars="200" w:firstLine="480"/>
        <w:rPr>
          <w:rFonts w:hAnsi="Arial"/>
          <w:sz w:val="24"/>
        </w:rPr>
      </w:pPr>
      <w:r>
        <w:rPr>
          <w:rFonts w:hAnsi="Arial" w:hint="eastAsia"/>
          <w:sz w:val="24"/>
        </w:rPr>
        <w:t>（</w:t>
      </w:r>
      <w:r>
        <w:rPr>
          <w:rFonts w:hAnsi="Arial" w:hint="eastAsia"/>
          <w:sz w:val="24"/>
        </w:rPr>
        <w:t>1</w:t>
      </w:r>
      <w:r>
        <w:rPr>
          <w:rFonts w:hAnsi="Arial" w:hint="eastAsia"/>
          <w:sz w:val="24"/>
        </w:rPr>
        <w:t>）《</w:t>
      </w:r>
      <w:proofErr w:type="spellStart"/>
      <w:r>
        <w:rPr>
          <w:rFonts w:hAnsi="Arial" w:hint="eastAsia"/>
          <w:sz w:val="24"/>
        </w:rPr>
        <w:t>建设项目竣工环境保护验收技术指南</w:t>
      </w:r>
      <w:proofErr w:type="spellEnd"/>
      <w:r>
        <w:rPr>
          <w:rFonts w:hAnsi="Arial" w:hint="eastAsia"/>
          <w:sz w:val="24"/>
        </w:rPr>
        <w:t xml:space="preserve"> </w:t>
      </w:r>
      <w:proofErr w:type="spellStart"/>
      <w:r>
        <w:rPr>
          <w:rFonts w:hAnsi="Arial" w:hint="eastAsia"/>
          <w:sz w:val="24"/>
        </w:rPr>
        <w:t>污染影响类</w:t>
      </w:r>
      <w:proofErr w:type="spellEnd"/>
      <w:r>
        <w:rPr>
          <w:rFonts w:hAnsi="Arial" w:hint="eastAsia"/>
          <w:sz w:val="24"/>
        </w:rPr>
        <w:t>》（</w:t>
      </w:r>
      <w:proofErr w:type="spellStart"/>
      <w:r>
        <w:rPr>
          <w:rFonts w:hAnsi="Arial" w:hint="eastAsia"/>
          <w:sz w:val="24"/>
        </w:rPr>
        <w:t>生态环境部公告</w:t>
      </w:r>
      <w:proofErr w:type="spellEnd"/>
      <w:r>
        <w:rPr>
          <w:rFonts w:hAnsi="Arial" w:hint="eastAsia"/>
          <w:sz w:val="24"/>
        </w:rPr>
        <w:t xml:space="preserve"> 2018</w:t>
      </w:r>
      <w:r>
        <w:rPr>
          <w:rFonts w:hAnsi="Arial" w:hint="eastAsia"/>
          <w:sz w:val="24"/>
        </w:rPr>
        <w:t>年第</w:t>
      </w:r>
      <w:r>
        <w:rPr>
          <w:rFonts w:hAnsi="Arial" w:hint="eastAsia"/>
          <w:sz w:val="24"/>
        </w:rPr>
        <w:t>9</w:t>
      </w:r>
      <w:r>
        <w:rPr>
          <w:rFonts w:hAnsi="Arial" w:hint="eastAsia"/>
          <w:sz w:val="24"/>
        </w:rPr>
        <w:t>号）；</w:t>
      </w:r>
    </w:p>
    <w:p w14:paraId="14932D65" w14:textId="77777777" w:rsidR="00D142DD" w:rsidRPr="00D142DD" w:rsidRDefault="00D142DD" w:rsidP="00DA48E0">
      <w:pPr>
        <w:pStyle w:val="13"/>
        <w:spacing w:line="560" w:lineRule="exact"/>
        <w:ind w:firstLineChars="200" w:firstLine="480"/>
        <w:rPr>
          <w:rFonts w:hAnsi="Arial"/>
          <w:sz w:val="24"/>
        </w:rPr>
      </w:pPr>
      <w:r>
        <w:rPr>
          <w:rFonts w:hAnsi="Arial" w:hint="eastAsia"/>
          <w:sz w:val="24"/>
        </w:rPr>
        <w:t>（</w:t>
      </w:r>
      <w:r>
        <w:rPr>
          <w:rFonts w:hAnsi="Arial" w:hint="eastAsia"/>
          <w:sz w:val="24"/>
        </w:rPr>
        <w:t>2</w:t>
      </w:r>
      <w:r>
        <w:rPr>
          <w:rFonts w:hAnsi="Arial" w:hint="eastAsia"/>
          <w:sz w:val="24"/>
        </w:rPr>
        <w:t>）《</w:t>
      </w:r>
      <w:proofErr w:type="spellStart"/>
      <w:r>
        <w:rPr>
          <w:rFonts w:hAnsi="Arial" w:hint="eastAsia"/>
          <w:sz w:val="24"/>
        </w:rPr>
        <w:t>建设项目竣工环境保护验收技术规范</w:t>
      </w:r>
      <w:proofErr w:type="spellEnd"/>
      <w:r>
        <w:rPr>
          <w:rFonts w:hAnsi="Arial" w:hint="eastAsia"/>
          <w:sz w:val="24"/>
        </w:rPr>
        <w:t xml:space="preserve"> </w:t>
      </w:r>
      <w:proofErr w:type="spellStart"/>
      <w:r>
        <w:rPr>
          <w:rFonts w:hAnsi="Arial" w:hint="eastAsia"/>
          <w:sz w:val="24"/>
        </w:rPr>
        <w:t>火力发电厂</w:t>
      </w:r>
      <w:proofErr w:type="spellEnd"/>
      <w:r>
        <w:rPr>
          <w:rFonts w:hAnsi="Arial" w:hint="eastAsia"/>
          <w:sz w:val="24"/>
        </w:rPr>
        <w:t>》（</w:t>
      </w:r>
      <w:r>
        <w:rPr>
          <w:rFonts w:hAnsi="Arial" w:hint="eastAsia"/>
          <w:sz w:val="24"/>
        </w:rPr>
        <w:t>HJ/T 255-2006</w:t>
      </w:r>
      <w:r>
        <w:rPr>
          <w:rFonts w:hAnsi="Arial" w:hint="eastAsia"/>
          <w:sz w:val="24"/>
        </w:rPr>
        <w:t>）</w:t>
      </w:r>
      <w:r w:rsidR="00223E19">
        <w:rPr>
          <w:rFonts w:hAnsi="Arial" w:hint="eastAsia"/>
          <w:sz w:val="24"/>
        </w:rPr>
        <w:t>。</w:t>
      </w:r>
    </w:p>
    <w:p w14:paraId="6D4132E9" w14:textId="77777777" w:rsidR="00D72760" w:rsidRPr="00D852BD" w:rsidRDefault="00D72760" w:rsidP="00DA48E0">
      <w:pPr>
        <w:pStyle w:val="2"/>
        <w:spacing w:beforeLines="0" w:before="0" w:line="560" w:lineRule="exact"/>
      </w:pPr>
      <w:bookmarkStart w:id="6" w:name="_Toc8394859"/>
      <w:r w:rsidRPr="00D852BD">
        <w:rPr>
          <w:rFonts w:hint="eastAsia"/>
        </w:rPr>
        <w:t>2.</w:t>
      </w:r>
      <w:r>
        <w:rPr>
          <w:rFonts w:hint="eastAsia"/>
          <w:lang w:eastAsia="zh-CN"/>
        </w:rPr>
        <w:t>3</w:t>
      </w:r>
      <w:r w:rsidRPr="00D852BD">
        <w:rPr>
          <w:rFonts w:hint="eastAsia"/>
        </w:rPr>
        <w:t xml:space="preserve"> </w:t>
      </w:r>
      <w:r>
        <w:rPr>
          <w:rFonts w:hint="eastAsia"/>
          <w:lang w:eastAsia="zh-CN"/>
        </w:rPr>
        <w:t>建设</w:t>
      </w:r>
      <w:proofErr w:type="spellStart"/>
      <w:r>
        <w:rPr>
          <w:rFonts w:hint="eastAsia"/>
        </w:rPr>
        <w:t>项目相关文件</w:t>
      </w:r>
      <w:bookmarkEnd w:id="6"/>
      <w:proofErr w:type="spellEnd"/>
    </w:p>
    <w:p w14:paraId="794B0FD3" w14:textId="77777777" w:rsidR="00CD5AC0" w:rsidRPr="00E84116" w:rsidRDefault="00CD5AC0" w:rsidP="00DA48E0">
      <w:pPr>
        <w:pStyle w:val="13"/>
        <w:spacing w:line="560" w:lineRule="exact"/>
        <w:ind w:firstLineChars="200" w:firstLine="480"/>
        <w:rPr>
          <w:rFonts w:hAnsi="Arial"/>
          <w:sz w:val="24"/>
        </w:rPr>
      </w:pPr>
      <w:r w:rsidRPr="00E84116">
        <w:rPr>
          <w:rFonts w:hAnsi="Arial"/>
          <w:sz w:val="24"/>
        </w:rPr>
        <w:t>（</w:t>
      </w:r>
      <w:r w:rsidR="00D72760">
        <w:rPr>
          <w:rFonts w:hAnsi="Arial" w:hint="eastAsia"/>
          <w:sz w:val="24"/>
        </w:rPr>
        <w:t>1</w:t>
      </w:r>
      <w:r w:rsidRPr="00E84116">
        <w:rPr>
          <w:rFonts w:hAnsi="Arial"/>
          <w:sz w:val="24"/>
        </w:rPr>
        <w:t>）</w:t>
      </w:r>
      <w:r w:rsidRPr="00E84116">
        <w:rPr>
          <w:rFonts w:hAnsi="Arial" w:hint="eastAsia"/>
          <w:sz w:val="24"/>
        </w:rPr>
        <w:t>浙江环科环境咨询有限公司</w:t>
      </w:r>
      <w:r w:rsidRPr="00E84116">
        <w:rPr>
          <w:rFonts w:hAnsi="Arial"/>
          <w:sz w:val="24"/>
        </w:rPr>
        <w:t>《</w:t>
      </w:r>
      <w:r w:rsidRPr="00E84116">
        <w:rPr>
          <w:rFonts w:hAnsi="Arial" w:hint="eastAsia"/>
          <w:sz w:val="24"/>
        </w:rPr>
        <w:t>浙江升华拜克生物股份有限公司热电节能技改项目环境影响报告书</w:t>
      </w:r>
      <w:r w:rsidRPr="00E84116">
        <w:rPr>
          <w:rFonts w:hAnsi="Arial"/>
          <w:sz w:val="24"/>
        </w:rPr>
        <w:t>》（</w:t>
      </w:r>
      <w:r w:rsidRPr="00E84116">
        <w:rPr>
          <w:rFonts w:hAnsi="Arial"/>
          <w:sz w:val="24"/>
        </w:rPr>
        <w:t>20</w:t>
      </w:r>
      <w:r w:rsidRPr="00E84116">
        <w:rPr>
          <w:rFonts w:hAnsi="Arial" w:hint="eastAsia"/>
          <w:sz w:val="24"/>
        </w:rPr>
        <w:t>1</w:t>
      </w:r>
      <w:r w:rsidRPr="00E84116">
        <w:rPr>
          <w:rFonts w:hAnsi="Arial"/>
          <w:sz w:val="24"/>
        </w:rPr>
        <w:t>6.02</w:t>
      </w:r>
      <w:r w:rsidRPr="00E84116">
        <w:rPr>
          <w:rFonts w:hAnsi="Arial"/>
          <w:sz w:val="24"/>
        </w:rPr>
        <w:t>）；</w:t>
      </w:r>
    </w:p>
    <w:p w14:paraId="4FAB032B" w14:textId="77777777" w:rsidR="00CD5AC0" w:rsidRPr="00E84116" w:rsidRDefault="00CD5AC0" w:rsidP="00DA48E0">
      <w:pPr>
        <w:pStyle w:val="13"/>
        <w:spacing w:line="560" w:lineRule="exact"/>
        <w:ind w:firstLineChars="200" w:firstLine="480"/>
        <w:rPr>
          <w:rFonts w:hAnsi="Arial"/>
          <w:sz w:val="24"/>
        </w:rPr>
      </w:pPr>
      <w:r w:rsidRPr="00E84116">
        <w:rPr>
          <w:rFonts w:hAnsi="Arial"/>
          <w:sz w:val="24"/>
        </w:rPr>
        <w:t>（</w:t>
      </w:r>
      <w:r w:rsidR="00D72760">
        <w:rPr>
          <w:rFonts w:hAnsi="Arial" w:hint="eastAsia"/>
          <w:sz w:val="24"/>
        </w:rPr>
        <w:t>2</w:t>
      </w:r>
      <w:r w:rsidRPr="00E84116">
        <w:rPr>
          <w:rFonts w:hAnsi="Arial"/>
          <w:sz w:val="24"/>
        </w:rPr>
        <w:t>）浙江省环境保护厅《关于</w:t>
      </w:r>
      <w:r w:rsidRPr="00E84116">
        <w:rPr>
          <w:rFonts w:hAnsi="Arial" w:hint="eastAsia"/>
          <w:sz w:val="24"/>
        </w:rPr>
        <w:t>浙江升华拜克生物股份有限公司热电节能技改项目环境影响报告书的审查意见</w:t>
      </w:r>
      <w:r w:rsidRPr="00E84116">
        <w:rPr>
          <w:rFonts w:hAnsi="Arial"/>
          <w:sz w:val="24"/>
        </w:rPr>
        <w:t>》（浙环建</w:t>
      </w:r>
      <w:r w:rsidRPr="00E84116">
        <w:rPr>
          <w:rFonts w:hAnsi="Arial"/>
          <w:sz w:val="24"/>
        </w:rPr>
        <w:t>[20</w:t>
      </w:r>
      <w:r w:rsidRPr="00E84116">
        <w:rPr>
          <w:rFonts w:hAnsi="Arial" w:hint="eastAsia"/>
          <w:sz w:val="24"/>
        </w:rPr>
        <w:t>1</w:t>
      </w:r>
      <w:r w:rsidRPr="00E84116">
        <w:rPr>
          <w:rFonts w:hAnsi="Arial"/>
          <w:sz w:val="24"/>
        </w:rPr>
        <w:t>6]19</w:t>
      </w:r>
      <w:r w:rsidRPr="00E84116">
        <w:rPr>
          <w:rFonts w:hAnsi="Arial"/>
          <w:sz w:val="24"/>
        </w:rPr>
        <w:t>号</w:t>
      </w:r>
      <w:r>
        <w:rPr>
          <w:rFonts w:hAnsi="Arial"/>
          <w:sz w:val="24"/>
        </w:rPr>
        <w:t>，</w:t>
      </w:r>
      <w:r w:rsidRPr="00E84116">
        <w:rPr>
          <w:rFonts w:hAnsi="Arial"/>
          <w:sz w:val="24"/>
        </w:rPr>
        <w:t>20</w:t>
      </w:r>
      <w:r w:rsidRPr="00E84116">
        <w:rPr>
          <w:rFonts w:hAnsi="Arial" w:hint="eastAsia"/>
          <w:sz w:val="24"/>
        </w:rPr>
        <w:t>1</w:t>
      </w:r>
      <w:r w:rsidRPr="00E84116">
        <w:rPr>
          <w:rFonts w:hAnsi="Arial"/>
          <w:sz w:val="24"/>
        </w:rPr>
        <w:t>6.03</w:t>
      </w:r>
      <w:r w:rsidRPr="00E84116">
        <w:rPr>
          <w:rFonts w:hAnsi="Arial"/>
          <w:sz w:val="24"/>
        </w:rPr>
        <w:t>）；</w:t>
      </w:r>
    </w:p>
    <w:p w14:paraId="6EA569A7" w14:textId="77777777" w:rsidR="007467DA" w:rsidRPr="007467DA" w:rsidRDefault="007467DA" w:rsidP="00DA48E0">
      <w:pPr>
        <w:pStyle w:val="13"/>
        <w:spacing w:line="560" w:lineRule="exact"/>
        <w:ind w:firstLineChars="200" w:firstLine="480"/>
        <w:rPr>
          <w:rFonts w:hAnsi="Arial"/>
          <w:sz w:val="24"/>
        </w:rPr>
      </w:pPr>
      <w:r w:rsidRPr="007467DA">
        <w:rPr>
          <w:rFonts w:hAnsi="Arial" w:hint="eastAsia"/>
          <w:sz w:val="24"/>
        </w:rPr>
        <w:t>（</w:t>
      </w:r>
      <w:r w:rsidRPr="007467DA">
        <w:rPr>
          <w:rFonts w:hAnsi="Arial" w:hint="eastAsia"/>
          <w:sz w:val="24"/>
        </w:rPr>
        <w:t>3</w:t>
      </w:r>
      <w:r w:rsidRPr="007467DA">
        <w:rPr>
          <w:rFonts w:hAnsi="Arial" w:hint="eastAsia"/>
          <w:sz w:val="24"/>
        </w:rPr>
        <w:t>）浙江环科环境研究院有限公司《浙江拜克生物科技有限公司热电节能技改项目环境监理总结报告》；</w:t>
      </w:r>
    </w:p>
    <w:p w14:paraId="5AD30E1F" w14:textId="77777777" w:rsidR="007467DA" w:rsidRDefault="007467DA" w:rsidP="00DA48E0">
      <w:pPr>
        <w:pStyle w:val="13"/>
        <w:spacing w:line="560" w:lineRule="exact"/>
        <w:ind w:firstLineChars="200" w:firstLine="480"/>
        <w:rPr>
          <w:lang w:eastAsia="zh-CN"/>
        </w:rPr>
      </w:pPr>
      <w:r w:rsidRPr="007467DA">
        <w:rPr>
          <w:rFonts w:hAnsi="Arial" w:hint="eastAsia"/>
          <w:sz w:val="24"/>
        </w:rPr>
        <w:t>（</w:t>
      </w:r>
      <w:r w:rsidRPr="007467DA">
        <w:rPr>
          <w:rFonts w:hAnsi="Arial" w:hint="eastAsia"/>
          <w:sz w:val="24"/>
        </w:rPr>
        <w:t>4</w:t>
      </w:r>
      <w:r w:rsidRPr="007467DA">
        <w:rPr>
          <w:rFonts w:hAnsi="Arial" w:hint="eastAsia"/>
          <w:sz w:val="24"/>
        </w:rPr>
        <w:t>）其他相关资料</w:t>
      </w:r>
      <w:r>
        <w:rPr>
          <w:rFonts w:hAnsi="Arial" w:hint="eastAsia"/>
          <w:sz w:val="24"/>
          <w:lang w:eastAsia="zh-CN"/>
        </w:rPr>
        <w:t>。</w:t>
      </w:r>
      <w:bookmarkStart w:id="7" w:name="_Toc121415099"/>
      <w:bookmarkStart w:id="8" w:name="_Toc122336877"/>
      <w:bookmarkStart w:id="9" w:name="_Toc396461669"/>
      <w:bookmarkStart w:id="10" w:name="_Toc465325546"/>
      <w:bookmarkStart w:id="11" w:name="_Toc465325792"/>
      <w:bookmarkStart w:id="12" w:name="_Toc465339738"/>
      <w:bookmarkStart w:id="13" w:name="_Toc465339999"/>
      <w:bookmarkStart w:id="14" w:name="_Toc465414614"/>
      <w:bookmarkStart w:id="15" w:name="_Toc466551860"/>
      <w:bookmarkStart w:id="16" w:name="_Toc489731063"/>
      <w:bookmarkStart w:id="17" w:name="_Toc489803910"/>
      <w:bookmarkStart w:id="18" w:name="_Toc490323447"/>
      <w:bookmarkStart w:id="19" w:name="_Toc490493116"/>
      <w:bookmarkStart w:id="20" w:name="_Toc490655785"/>
      <w:bookmarkStart w:id="21" w:name="_Toc497225144"/>
    </w:p>
    <w:p w14:paraId="6DD1AF2C" w14:textId="77777777" w:rsidR="006A2317" w:rsidRPr="00242F56" w:rsidRDefault="00242F56" w:rsidP="00F15B41">
      <w:pPr>
        <w:pStyle w:val="1"/>
        <w:spacing w:before="312"/>
      </w:pPr>
      <w:bookmarkStart w:id="22" w:name="_Toc8394860"/>
      <w:r>
        <w:rPr>
          <w:rFonts w:hint="eastAsia"/>
          <w:lang w:eastAsia="zh-CN"/>
        </w:rPr>
        <w:t>3</w:t>
      </w:r>
      <w:r w:rsidR="006A2317" w:rsidRPr="00242F56">
        <w:rPr>
          <w:rFonts w:hint="eastAsia"/>
        </w:rPr>
        <w:t>项目</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r w:rsidR="00D72760">
        <w:rPr>
          <w:rFonts w:hint="eastAsia"/>
          <w:lang w:eastAsia="zh-CN"/>
        </w:rPr>
        <w:t>建设</w:t>
      </w:r>
      <w:proofErr w:type="spellStart"/>
      <w:r w:rsidR="00D72760">
        <w:rPr>
          <w:rFonts w:hint="eastAsia"/>
        </w:rPr>
        <w:t>情况</w:t>
      </w:r>
      <w:bookmarkEnd w:id="22"/>
      <w:proofErr w:type="spellEnd"/>
    </w:p>
    <w:p w14:paraId="203A2B1D" w14:textId="77777777" w:rsidR="00251676" w:rsidRPr="00D852BD" w:rsidRDefault="00251676" w:rsidP="00D852BD">
      <w:pPr>
        <w:pStyle w:val="2"/>
        <w:spacing w:before="156"/>
      </w:pPr>
      <w:bookmarkStart w:id="23" w:name="_Toc8394861"/>
      <w:r w:rsidRPr="00D852BD">
        <w:rPr>
          <w:rFonts w:hint="eastAsia"/>
        </w:rPr>
        <w:t>3.</w:t>
      </w:r>
      <w:r w:rsidR="00A25A81">
        <w:rPr>
          <w:rFonts w:hint="eastAsia"/>
          <w:lang w:eastAsia="zh-CN"/>
        </w:rPr>
        <w:t>1</w:t>
      </w:r>
      <w:r w:rsidRPr="00D852BD">
        <w:rPr>
          <w:rFonts w:hint="eastAsia"/>
        </w:rPr>
        <w:t xml:space="preserve"> </w:t>
      </w:r>
      <w:proofErr w:type="spellStart"/>
      <w:r w:rsidR="00D72760">
        <w:rPr>
          <w:rFonts w:hint="eastAsia"/>
        </w:rPr>
        <w:t>地理位置及</w:t>
      </w:r>
      <w:r w:rsidR="006B733F">
        <w:rPr>
          <w:rFonts w:hint="eastAsia"/>
          <w:lang w:eastAsia="zh-CN"/>
        </w:rPr>
        <w:t>总平面布置</w:t>
      </w:r>
      <w:bookmarkEnd w:id="23"/>
      <w:proofErr w:type="spellEnd"/>
    </w:p>
    <w:p w14:paraId="7294C263" w14:textId="77777777" w:rsidR="00251676" w:rsidRPr="00A25A81" w:rsidRDefault="00A25A81" w:rsidP="007467DA">
      <w:pPr>
        <w:spacing w:line="600" w:lineRule="exact"/>
        <w:ind w:firstLineChars="200" w:firstLine="480"/>
      </w:pPr>
      <w:bookmarkStart w:id="24" w:name="_Toc468809022"/>
      <w:bookmarkStart w:id="25" w:name="_Toc468809098"/>
      <w:r>
        <w:rPr>
          <w:rFonts w:hint="eastAsia"/>
        </w:rPr>
        <w:t>（</w:t>
      </w:r>
      <w:r>
        <w:rPr>
          <w:rFonts w:hint="eastAsia"/>
        </w:rPr>
        <w:t>1</w:t>
      </w:r>
      <w:r>
        <w:rPr>
          <w:rFonts w:hint="eastAsia"/>
        </w:rPr>
        <w:t>）</w:t>
      </w:r>
      <w:r w:rsidRPr="00A25A81">
        <w:t>地理位置</w:t>
      </w:r>
      <w:bookmarkEnd w:id="24"/>
      <w:bookmarkEnd w:id="25"/>
    </w:p>
    <w:p w14:paraId="4FF23B69" w14:textId="77777777" w:rsidR="007467DA" w:rsidRDefault="007467DA" w:rsidP="007467DA">
      <w:pPr>
        <w:adjustRightInd w:val="0"/>
        <w:spacing w:line="600" w:lineRule="exact"/>
        <w:ind w:firstLineChars="200" w:firstLine="480"/>
      </w:pPr>
      <w:r>
        <w:rPr>
          <w:rFonts w:hint="eastAsia"/>
        </w:rPr>
        <w:t>本项目位于德清</w:t>
      </w:r>
      <w:proofErr w:type="gramStart"/>
      <w:r>
        <w:rPr>
          <w:rFonts w:hint="eastAsia"/>
        </w:rPr>
        <w:t>县钟管镇</w:t>
      </w:r>
      <w:proofErr w:type="gramEnd"/>
      <w:r>
        <w:rPr>
          <w:rFonts w:hint="eastAsia"/>
        </w:rPr>
        <w:t>工业集中区区内（地理位置见图</w:t>
      </w:r>
      <w:r>
        <w:rPr>
          <w:rFonts w:hint="eastAsia"/>
        </w:rPr>
        <w:t>3-1</w:t>
      </w:r>
      <w:r>
        <w:rPr>
          <w:rFonts w:hint="eastAsia"/>
        </w:rPr>
        <w:t>），厂区共划分为主厂房区、烟气治理区、煤炭贮运区、水处理区等四个功能分区。根据</w:t>
      </w:r>
      <w:proofErr w:type="gramStart"/>
      <w:r>
        <w:rPr>
          <w:rFonts w:hint="eastAsia"/>
        </w:rPr>
        <w:t>项目环</w:t>
      </w:r>
      <w:proofErr w:type="gramEnd"/>
      <w:r>
        <w:rPr>
          <w:rFonts w:hint="eastAsia"/>
        </w:rPr>
        <w:t>评及现场调查，本项目实际总平面布置与环评阶段基本保持一致（环评总平面布置见图</w:t>
      </w:r>
      <w:r>
        <w:rPr>
          <w:rFonts w:hint="eastAsia"/>
        </w:rPr>
        <w:t>3-2</w:t>
      </w:r>
      <w:r>
        <w:rPr>
          <w:rFonts w:hint="eastAsia"/>
        </w:rPr>
        <w:t>）。</w:t>
      </w:r>
    </w:p>
    <w:p w14:paraId="1ADE1745" w14:textId="77777777" w:rsidR="007467DA" w:rsidRDefault="007467DA" w:rsidP="007467DA">
      <w:pPr>
        <w:adjustRightInd w:val="0"/>
        <w:spacing w:line="600" w:lineRule="exact"/>
        <w:ind w:firstLineChars="200" w:firstLine="480"/>
      </w:pPr>
      <w:r>
        <w:rPr>
          <w:rFonts w:hint="eastAsia"/>
        </w:rPr>
        <w:t>主厂房区：项目一阶段的</w:t>
      </w:r>
      <w:r>
        <w:rPr>
          <w:rFonts w:hint="eastAsia"/>
        </w:rPr>
        <w:t>2</w:t>
      </w:r>
      <w:r>
        <w:rPr>
          <w:rFonts w:hint="eastAsia"/>
        </w:rPr>
        <w:t>台</w:t>
      </w:r>
      <w:r>
        <w:rPr>
          <w:rFonts w:hint="eastAsia"/>
        </w:rPr>
        <w:t>130t/h</w:t>
      </w:r>
      <w:r>
        <w:rPr>
          <w:rFonts w:hint="eastAsia"/>
        </w:rPr>
        <w:t>高温高压循环流化床锅炉（</w:t>
      </w:r>
      <w:r>
        <w:rPr>
          <w:rFonts w:hint="eastAsia"/>
        </w:rPr>
        <w:t>9#</w:t>
      </w:r>
      <w:r>
        <w:rPr>
          <w:rFonts w:hint="eastAsia"/>
        </w:rPr>
        <w:t>和</w:t>
      </w:r>
      <w:r>
        <w:rPr>
          <w:rFonts w:hint="eastAsia"/>
        </w:rPr>
        <w:t>10#</w:t>
      </w:r>
      <w:r>
        <w:rPr>
          <w:rFonts w:hint="eastAsia"/>
        </w:rPr>
        <w:t>炉）及配套汽轮发电机组布置在现</w:t>
      </w:r>
      <w:r>
        <w:rPr>
          <w:rFonts w:hint="eastAsia"/>
        </w:rPr>
        <w:t>75t/h</w:t>
      </w:r>
      <w:r>
        <w:rPr>
          <w:rFonts w:hint="eastAsia"/>
        </w:rPr>
        <w:t>高温高压锅炉（</w:t>
      </w:r>
      <w:r>
        <w:rPr>
          <w:rFonts w:hint="eastAsia"/>
        </w:rPr>
        <w:t>8#</w:t>
      </w:r>
      <w:r>
        <w:rPr>
          <w:rFonts w:hint="eastAsia"/>
        </w:rPr>
        <w:t>炉）及</w:t>
      </w:r>
      <w:r>
        <w:rPr>
          <w:rFonts w:hint="eastAsia"/>
        </w:rPr>
        <w:t>CB9</w:t>
      </w:r>
      <w:r>
        <w:rPr>
          <w:rFonts w:hint="eastAsia"/>
        </w:rPr>
        <w:t>汽轮发电机组布置于厂房东侧预留位置上。主厂房区由南部向北依次布置为汽机房、除氧间、锅炉。二阶段</w:t>
      </w:r>
      <w:r>
        <w:rPr>
          <w:rFonts w:hint="eastAsia"/>
        </w:rPr>
        <w:t>1</w:t>
      </w:r>
      <w:r>
        <w:rPr>
          <w:rFonts w:hint="eastAsia"/>
        </w:rPr>
        <w:t>台</w:t>
      </w:r>
      <w:r>
        <w:rPr>
          <w:rFonts w:hint="eastAsia"/>
        </w:rPr>
        <w:t>75t/h</w:t>
      </w:r>
      <w:r>
        <w:rPr>
          <w:rFonts w:hint="eastAsia"/>
        </w:rPr>
        <w:t>高温高压循环流化床锅炉（</w:t>
      </w:r>
      <w:r>
        <w:rPr>
          <w:rFonts w:hint="eastAsia"/>
        </w:rPr>
        <w:t>7#</w:t>
      </w:r>
      <w:r>
        <w:rPr>
          <w:rFonts w:hint="eastAsia"/>
        </w:rPr>
        <w:t>炉，由中温中压技改为高温高压）布置在西厂区。</w:t>
      </w:r>
    </w:p>
    <w:p w14:paraId="552F69AA" w14:textId="77777777" w:rsidR="007467DA" w:rsidRDefault="007467DA" w:rsidP="007467DA">
      <w:pPr>
        <w:adjustRightInd w:val="0"/>
        <w:spacing w:line="600" w:lineRule="exact"/>
        <w:ind w:firstLineChars="200" w:firstLine="480"/>
      </w:pPr>
      <w:r>
        <w:rPr>
          <w:rFonts w:hint="eastAsia"/>
        </w:rPr>
        <w:t>烟气治理区：烟气治理区位于锅炉厂房的北面，依次为布袋除尘器、脱硫装置等。其中布袋除尘器及脱硫装置各为</w:t>
      </w:r>
      <w:r>
        <w:rPr>
          <w:rFonts w:hint="eastAsia"/>
        </w:rPr>
        <w:t>3</w:t>
      </w:r>
      <w:r>
        <w:rPr>
          <w:rFonts w:hint="eastAsia"/>
        </w:rPr>
        <w:t>套，</w:t>
      </w:r>
      <w:r>
        <w:rPr>
          <w:rFonts w:hint="eastAsia"/>
        </w:rPr>
        <w:t>9#</w:t>
      </w:r>
      <w:r>
        <w:rPr>
          <w:rFonts w:hint="eastAsia"/>
        </w:rPr>
        <w:t>和</w:t>
      </w:r>
      <w:r>
        <w:rPr>
          <w:rFonts w:hint="eastAsia"/>
        </w:rPr>
        <w:t>10#</w:t>
      </w:r>
      <w:r>
        <w:rPr>
          <w:rFonts w:hint="eastAsia"/>
        </w:rPr>
        <w:t>炉净化达标后的烟气通过</w:t>
      </w:r>
      <w:r>
        <w:rPr>
          <w:rFonts w:hint="eastAsia"/>
        </w:rPr>
        <w:t>100</w:t>
      </w:r>
      <w:r>
        <w:rPr>
          <w:rFonts w:hint="eastAsia"/>
        </w:rPr>
        <w:t>米高</w:t>
      </w:r>
      <w:r>
        <w:rPr>
          <w:rFonts w:hint="eastAsia"/>
        </w:rPr>
        <w:t>2#</w:t>
      </w:r>
      <w:r>
        <w:rPr>
          <w:rFonts w:hint="eastAsia"/>
        </w:rPr>
        <w:t>烟囱排入大气，</w:t>
      </w:r>
      <w:r>
        <w:rPr>
          <w:rFonts w:hint="eastAsia"/>
        </w:rPr>
        <w:t>7#</w:t>
      </w:r>
      <w:r>
        <w:rPr>
          <w:rFonts w:hint="eastAsia"/>
        </w:rPr>
        <w:t>炉净化达标后的烟气通过</w:t>
      </w:r>
      <w:r>
        <w:rPr>
          <w:rFonts w:hint="eastAsia"/>
        </w:rPr>
        <w:t>80</w:t>
      </w:r>
      <w:r>
        <w:rPr>
          <w:rFonts w:hint="eastAsia"/>
        </w:rPr>
        <w:t>米高</w:t>
      </w:r>
      <w:r>
        <w:rPr>
          <w:rFonts w:hint="eastAsia"/>
        </w:rPr>
        <w:t>1#</w:t>
      </w:r>
      <w:r>
        <w:rPr>
          <w:rFonts w:hint="eastAsia"/>
        </w:rPr>
        <w:t>烟囱排入大气。</w:t>
      </w:r>
    </w:p>
    <w:p w14:paraId="16F5700F" w14:textId="1EC92C74" w:rsidR="007467DA" w:rsidRDefault="007467DA" w:rsidP="007467DA">
      <w:pPr>
        <w:adjustRightInd w:val="0"/>
        <w:spacing w:line="600" w:lineRule="exact"/>
        <w:ind w:firstLineChars="200" w:firstLine="480"/>
      </w:pPr>
      <w:r>
        <w:rPr>
          <w:rFonts w:hint="eastAsia"/>
        </w:rPr>
        <w:t>煤炭贮运区：包括煤库、转运楼、破碎楼、输煤栈桥、灰库、渣库、石灰石库等。</w:t>
      </w:r>
      <w:proofErr w:type="gramStart"/>
      <w:r>
        <w:rPr>
          <w:rFonts w:hint="eastAsia"/>
        </w:rPr>
        <w:t>煤库布置</w:t>
      </w:r>
      <w:proofErr w:type="gramEnd"/>
      <w:r>
        <w:rPr>
          <w:rFonts w:hint="eastAsia"/>
        </w:rPr>
        <w:t>在主厂房区的东面，转运楼、破碎楼布置</w:t>
      </w:r>
      <w:proofErr w:type="gramStart"/>
      <w:r>
        <w:rPr>
          <w:rFonts w:hint="eastAsia"/>
        </w:rPr>
        <w:t>在煤库的</w:t>
      </w:r>
      <w:proofErr w:type="gramEnd"/>
      <w:r>
        <w:rPr>
          <w:rFonts w:hint="eastAsia"/>
        </w:rPr>
        <w:t>东侧，破碎后的煤炭通过输煤栈桥送到锅炉房输煤层。原</w:t>
      </w:r>
      <w:r>
        <w:rPr>
          <w:rFonts w:hint="eastAsia"/>
        </w:rPr>
        <w:t>35t/h</w:t>
      </w:r>
      <w:r>
        <w:rPr>
          <w:rFonts w:hint="eastAsia"/>
        </w:rPr>
        <w:t>锅炉已拆除，底部空间</w:t>
      </w:r>
      <w:proofErr w:type="gramStart"/>
      <w:r>
        <w:rPr>
          <w:rFonts w:hint="eastAsia"/>
        </w:rPr>
        <w:t>用作渣库布置</w:t>
      </w:r>
      <w:proofErr w:type="gramEnd"/>
      <w:r>
        <w:rPr>
          <w:rFonts w:hint="eastAsia"/>
        </w:rPr>
        <w:t>；石灰石库利旧，布置于原</w:t>
      </w:r>
      <w:r>
        <w:rPr>
          <w:rFonts w:hint="eastAsia"/>
        </w:rPr>
        <w:t>75t/h</w:t>
      </w:r>
      <w:r>
        <w:rPr>
          <w:rFonts w:hint="eastAsia"/>
        </w:rPr>
        <w:t>高温高压锅炉西侧</w:t>
      </w:r>
      <w:r w:rsidRPr="00F90648">
        <w:rPr>
          <w:rFonts w:hint="eastAsia"/>
        </w:rPr>
        <w:t>；</w:t>
      </w:r>
      <w:r w:rsidR="00F90648" w:rsidRPr="00F90648">
        <w:rPr>
          <w:rFonts w:hint="eastAsia"/>
        </w:rPr>
        <w:t>灰库</w:t>
      </w:r>
      <w:proofErr w:type="gramStart"/>
      <w:r w:rsidRPr="00F90648">
        <w:rPr>
          <w:rFonts w:hint="eastAsia"/>
        </w:rPr>
        <w:t>库</w:t>
      </w:r>
      <w:proofErr w:type="gramEnd"/>
      <w:r w:rsidRPr="00F90648">
        <w:rPr>
          <w:rFonts w:hint="eastAsia"/>
        </w:rPr>
        <w:t>布</w:t>
      </w:r>
      <w:r>
        <w:rPr>
          <w:rFonts w:hint="eastAsia"/>
        </w:rPr>
        <w:t>置</w:t>
      </w:r>
      <w:proofErr w:type="gramStart"/>
      <w:r>
        <w:rPr>
          <w:rFonts w:hint="eastAsia"/>
        </w:rPr>
        <w:t>在煤库的</w:t>
      </w:r>
      <w:proofErr w:type="gramEnd"/>
      <w:r>
        <w:rPr>
          <w:rFonts w:hint="eastAsia"/>
        </w:rPr>
        <w:t>北边，靠近码头。</w:t>
      </w:r>
    </w:p>
    <w:p w14:paraId="60D8A5FF" w14:textId="77777777" w:rsidR="007467DA" w:rsidRDefault="007467DA" w:rsidP="007467DA">
      <w:pPr>
        <w:adjustRightInd w:val="0"/>
        <w:spacing w:line="600" w:lineRule="exact"/>
        <w:ind w:firstLineChars="200" w:firstLine="480"/>
      </w:pPr>
      <w:r>
        <w:rPr>
          <w:rFonts w:hint="eastAsia"/>
        </w:rPr>
        <w:t>水处理区：现</w:t>
      </w:r>
      <w:r>
        <w:rPr>
          <w:rFonts w:hint="eastAsia"/>
        </w:rPr>
        <w:t>3MW</w:t>
      </w:r>
      <w:r>
        <w:rPr>
          <w:rFonts w:hint="eastAsia"/>
        </w:rPr>
        <w:t>汽轮发电机组提前拆除，其厂房作为</w:t>
      </w:r>
      <w:r>
        <w:rPr>
          <w:rFonts w:hint="eastAsia"/>
        </w:rPr>
        <w:t>250t/h</w:t>
      </w:r>
      <w:r>
        <w:rPr>
          <w:rFonts w:hint="eastAsia"/>
        </w:rPr>
        <w:t>反渗透水处理设施布置区，水处理区包括超滤装置、反渗透装置、混床、除盐水箱、水泵房等，循环冷却塔</w:t>
      </w:r>
      <w:proofErr w:type="gramStart"/>
      <w:r>
        <w:rPr>
          <w:rFonts w:hint="eastAsia"/>
        </w:rPr>
        <w:t>系统利旧不变</w:t>
      </w:r>
      <w:proofErr w:type="gramEnd"/>
      <w:r>
        <w:rPr>
          <w:rFonts w:hint="eastAsia"/>
        </w:rPr>
        <w:t>。</w:t>
      </w:r>
    </w:p>
    <w:p w14:paraId="72650A77" w14:textId="77777777" w:rsidR="007467DA" w:rsidRDefault="007467DA" w:rsidP="007467DA">
      <w:pPr>
        <w:adjustRightInd w:val="0"/>
        <w:spacing w:line="600" w:lineRule="exact"/>
        <w:ind w:firstLineChars="200" w:firstLine="480"/>
        <w:sectPr w:rsidR="007467DA" w:rsidSect="00EE39CA">
          <w:pgSz w:w="11906" w:h="16838"/>
          <w:pgMar w:top="1418" w:right="1418" w:bottom="1418" w:left="1701" w:header="851" w:footer="992" w:gutter="0"/>
          <w:pgNumType w:start="1"/>
          <w:cols w:space="720"/>
          <w:docGrid w:type="lines" w:linePitch="312"/>
        </w:sectPr>
      </w:pPr>
      <w:r>
        <w:rPr>
          <w:rFonts w:hint="eastAsia"/>
        </w:rPr>
        <w:t>实际平面布置情况见图</w:t>
      </w:r>
      <w:r>
        <w:rPr>
          <w:rFonts w:hint="eastAsia"/>
        </w:rPr>
        <w:t>3-3</w:t>
      </w:r>
      <w:r>
        <w:rPr>
          <w:rFonts w:hint="eastAsia"/>
        </w:rPr>
        <w:t>。</w:t>
      </w:r>
    </w:p>
    <w:p w14:paraId="294F677A" w14:textId="77777777" w:rsidR="007467DA" w:rsidRDefault="007467DA" w:rsidP="007467DA">
      <w:pPr>
        <w:jc w:val="center"/>
        <w:rPr>
          <w:b/>
          <w:bCs/>
          <w:sz w:val="21"/>
          <w:szCs w:val="21"/>
        </w:rPr>
      </w:pPr>
      <w:r>
        <w:rPr>
          <w:noProof/>
        </w:rPr>
        <w:drawing>
          <wp:inline distT="0" distB="0" distL="0" distR="0" wp14:anchorId="6DA2EC51" wp14:editId="1E50D7FD">
            <wp:extent cx="8891270" cy="5415915"/>
            <wp:effectExtent l="0" t="0" r="5080" b="0"/>
            <wp:docPr id="68" name="图片 68" descr="C:\Users\dell\AppData\Local\Temp\ksohtml1038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AppData\Local\Temp\ksohtml10380\wps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891270" cy="5415915"/>
                    </a:xfrm>
                    <a:prstGeom prst="rect">
                      <a:avLst/>
                    </a:prstGeom>
                    <a:noFill/>
                    <a:ln>
                      <a:noFill/>
                    </a:ln>
                  </pic:spPr>
                </pic:pic>
              </a:graphicData>
            </a:graphic>
          </wp:inline>
        </w:drawing>
      </w:r>
    </w:p>
    <w:p w14:paraId="66416AB1" w14:textId="77777777" w:rsidR="00EA55D3" w:rsidRDefault="00EA55D3" w:rsidP="007467DA">
      <w:pPr>
        <w:jc w:val="center"/>
        <w:rPr>
          <w:b/>
          <w:bCs/>
          <w:sz w:val="21"/>
          <w:szCs w:val="21"/>
        </w:rPr>
      </w:pPr>
      <w:r w:rsidRPr="00EA55D3">
        <w:rPr>
          <w:rFonts w:hint="eastAsia"/>
          <w:b/>
          <w:bCs/>
          <w:sz w:val="21"/>
          <w:szCs w:val="21"/>
        </w:rPr>
        <w:t>图</w:t>
      </w:r>
      <w:r w:rsidR="009B444F">
        <w:rPr>
          <w:b/>
          <w:bCs/>
          <w:sz w:val="21"/>
          <w:szCs w:val="21"/>
        </w:rPr>
        <w:t>3</w:t>
      </w:r>
      <w:r w:rsidRPr="00EA55D3">
        <w:rPr>
          <w:rFonts w:hint="eastAsia"/>
          <w:b/>
          <w:bCs/>
          <w:sz w:val="21"/>
          <w:szCs w:val="21"/>
        </w:rPr>
        <w:t xml:space="preserve">-1  </w:t>
      </w:r>
      <w:r w:rsidRPr="00EA55D3">
        <w:rPr>
          <w:rFonts w:hint="eastAsia"/>
          <w:b/>
          <w:bCs/>
          <w:sz w:val="21"/>
          <w:szCs w:val="21"/>
        </w:rPr>
        <w:t>本项目地理位置</w:t>
      </w:r>
      <w:r w:rsidR="00875CFC">
        <w:rPr>
          <w:rFonts w:hint="eastAsia"/>
          <w:b/>
          <w:bCs/>
          <w:sz w:val="21"/>
          <w:szCs w:val="21"/>
        </w:rPr>
        <w:t>图</w:t>
      </w:r>
    </w:p>
    <w:p w14:paraId="76A6EB0E" w14:textId="77777777" w:rsidR="00884F24" w:rsidRDefault="00884F24" w:rsidP="00EA55D3">
      <w:pPr>
        <w:pStyle w:val="a1"/>
        <w:spacing w:line="500" w:lineRule="exact"/>
        <w:ind w:firstLineChars="0" w:firstLine="0"/>
        <w:jc w:val="center"/>
        <w:rPr>
          <w:b/>
          <w:bCs/>
          <w:sz w:val="21"/>
          <w:szCs w:val="21"/>
        </w:rPr>
        <w:sectPr w:rsidR="00884F24" w:rsidSect="007467DA">
          <w:pgSz w:w="16838" w:h="11906" w:orient="landscape"/>
          <w:pgMar w:top="720" w:right="720" w:bottom="720" w:left="720" w:header="851" w:footer="992" w:gutter="0"/>
          <w:pgNumType w:start="1"/>
          <w:cols w:space="720"/>
          <w:docGrid w:type="lines" w:linePitch="326"/>
        </w:sectPr>
      </w:pPr>
    </w:p>
    <w:p w14:paraId="7C94615B" w14:textId="77777777" w:rsidR="007467DA" w:rsidRDefault="007467DA" w:rsidP="007467DA">
      <w:pPr>
        <w:jc w:val="center"/>
        <w:rPr>
          <w:sz w:val="21"/>
          <w:szCs w:val="21"/>
        </w:rPr>
      </w:pPr>
      <w:r>
        <w:rPr>
          <w:noProof/>
        </w:rPr>
        <w:drawing>
          <wp:inline distT="0" distB="0" distL="0" distR="0" wp14:anchorId="1E7AC26E" wp14:editId="6681AE4E">
            <wp:extent cx="7793693" cy="5092065"/>
            <wp:effectExtent l="0" t="0" r="0" b="0"/>
            <wp:docPr id="96" name="图片 96" descr="C:\Users\dell\AppData\Local\Temp\ksohtml10380\wp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ell\AppData\Local\Temp\ksohtml10380\wps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95465" cy="5093223"/>
                    </a:xfrm>
                    <a:prstGeom prst="rect">
                      <a:avLst/>
                    </a:prstGeom>
                    <a:noFill/>
                    <a:ln>
                      <a:noFill/>
                    </a:ln>
                  </pic:spPr>
                </pic:pic>
              </a:graphicData>
            </a:graphic>
          </wp:inline>
        </w:drawing>
      </w:r>
    </w:p>
    <w:p w14:paraId="6367E834" w14:textId="77777777" w:rsidR="00884F24" w:rsidRDefault="00884F24" w:rsidP="00EA55D3">
      <w:pPr>
        <w:pStyle w:val="a1"/>
        <w:spacing w:line="500" w:lineRule="exact"/>
        <w:ind w:firstLineChars="0" w:firstLine="0"/>
        <w:jc w:val="center"/>
        <w:rPr>
          <w:b/>
          <w:bCs/>
          <w:sz w:val="21"/>
          <w:szCs w:val="21"/>
        </w:rPr>
      </w:pPr>
      <w:r w:rsidRPr="00EA55D3">
        <w:rPr>
          <w:rFonts w:hint="eastAsia"/>
          <w:b/>
          <w:bCs/>
          <w:sz w:val="21"/>
          <w:szCs w:val="21"/>
        </w:rPr>
        <w:t>图</w:t>
      </w:r>
      <w:r>
        <w:rPr>
          <w:b/>
          <w:bCs/>
          <w:sz w:val="21"/>
          <w:szCs w:val="21"/>
        </w:rPr>
        <w:t>3</w:t>
      </w:r>
      <w:r w:rsidRPr="00EA55D3">
        <w:rPr>
          <w:rFonts w:hint="eastAsia"/>
          <w:b/>
          <w:bCs/>
          <w:sz w:val="21"/>
          <w:szCs w:val="21"/>
        </w:rPr>
        <w:t>-</w:t>
      </w:r>
      <w:r>
        <w:rPr>
          <w:rFonts w:hint="eastAsia"/>
          <w:b/>
          <w:bCs/>
          <w:sz w:val="21"/>
          <w:szCs w:val="21"/>
        </w:rPr>
        <w:t>2</w:t>
      </w:r>
      <w:r w:rsidRPr="00EA55D3">
        <w:rPr>
          <w:rFonts w:hint="eastAsia"/>
          <w:b/>
          <w:bCs/>
          <w:sz w:val="21"/>
          <w:szCs w:val="21"/>
        </w:rPr>
        <w:t xml:space="preserve">  </w:t>
      </w:r>
      <w:r w:rsidR="007467DA">
        <w:rPr>
          <w:rFonts w:hint="eastAsia"/>
          <w:b/>
          <w:bCs/>
          <w:sz w:val="21"/>
          <w:szCs w:val="21"/>
        </w:rPr>
        <w:t>环评中</w:t>
      </w:r>
      <w:r w:rsidRPr="00EA55D3">
        <w:rPr>
          <w:rFonts w:hint="eastAsia"/>
          <w:b/>
          <w:bCs/>
          <w:sz w:val="21"/>
          <w:szCs w:val="21"/>
        </w:rPr>
        <w:t>本项目</w:t>
      </w:r>
      <w:r>
        <w:rPr>
          <w:rFonts w:hint="eastAsia"/>
          <w:b/>
          <w:bCs/>
          <w:sz w:val="21"/>
          <w:szCs w:val="21"/>
        </w:rPr>
        <w:t>平面布置图</w:t>
      </w:r>
    </w:p>
    <w:p w14:paraId="2443EE61" w14:textId="77777777" w:rsidR="007467DA" w:rsidRDefault="007467DA" w:rsidP="007467DA">
      <w:pPr>
        <w:jc w:val="center"/>
        <w:rPr>
          <w:sz w:val="21"/>
          <w:szCs w:val="21"/>
        </w:rPr>
      </w:pPr>
      <w:r>
        <w:rPr>
          <w:noProof/>
        </w:rPr>
        <w:drawing>
          <wp:inline distT="0" distB="0" distL="0" distR="0" wp14:anchorId="1808D6F5" wp14:editId="262B28B5">
            <wp:extent cx="8664691" cy="4610500"/>
            <wp:effectExtent l="0" t="0" r="317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664691" cy="4610500"/>
                    </a:xfrm>
                    <a:prstGeom prst="rect">
                      <a:avLst/>
                    </a:prstGeom>
                  </pic:spPr>
                </pic:pic>
              </a:graphicData>
            </a:graphic>
          </wp:inline>
        </w:drawing>
      </w:r>
    </w:p>
    <w:p w14:paraId="5D1CD0C2" w14:textId="77777777" w:rsidR="007467DA" w:rsidRDefault="007467DA" w:rsidP="007467DA">
      <w:pPr>
        <w:pStyle w:val="a1"/>
        <w:spacing w:line="500" w:lineRule="exact"/>
        <w:ind w:firstLineChars="0" w:firstLine="0"/>
        <w:jc w:val="center"/>
        <w:rPr>
          <w:b/>
          <w:bCs/>
          <w:sz w:val="21"/>
          <w:szCs w:val="21"/>
        </w:rPr>
      </w:pPr>
      <w:r w:rsidRPr="00EA55D3">
        <w:rPr>
          <w:rFonts w:hint="eastAsia"/>
          <w:b/>
          <w:bCs/>
          <w:sz w:val="21"/>
          <w:szCs w:val="21"/>
        </w:rPr>
        <w:t>图</w:t>
      </w:r>
      <w:r>
        <w:rPr>
          <w:b/>
          <w:bCs/>
          <w:sz w:val="21"/>
          <w:szCs w:val="21"/>
        </w:rPr>
        <w:t>3</w:t>
      </w:r>
      <w:r w:rsidRPr="00EA55D3">
        <w:rPr>
          <w:rFonts w:hint="eastAsia"/>
          <w:b/>
          <w:bCs/>
          <w:sz w:val="21"/>
          <w:szCs w:val="21"/>
        </w:rPr>
        <w:t>-</w:t>
      </w:r>
      <w:r>
        <w:rPr>
          <w:b/>
          <w:bCs/>
          <w:sz w:val="21"/>
          <w:szCs w:val="21"/>
        </w:rPr>
        <w:t>3</w:t>
      </w:r>
      <w:r w:rsidRPr="00EA55D3">
        <w:rPr>
          <w:rFonts w:hint="eastAsia"/>
          <w:b/>
          <w:bCs/>
          <w:sz w:val="21"/>
          <w:szCs w:val="21"/>
        </w:rPr>
        <w:t xml:space="preserve">  </w:t>
      </w:r>
      <w:r>
        <w:rPr>
          <w:rFonts w:hint="eastAsia"/>
          <w:b/>
          <w:bCs/>
          <w:sz w:val="21"/>
          <w:szCs w:val="21"/>
        </w:rPr>
        <w:t>项目实际平面布置图</w:t>
      </w:r>
    </w:p>
    <w:p w14:paraId="3581944B" w14:textId="77777777" w:rsidR="007467DA" w:rsidRPr="007467DA" w:rsidRDefault="007467DA" w:rsidP="00EA55D3">
      <w:pPr>
        <w:pStyle w:val="a1"/>
        <w:spacing w:line="500" w:lineRule="exact"/>
        <w:ind w:firstLineChars="0" w:firstLine="0"/>
        <w:jc w:val="center"/>
        <w:rPr>
          <w:b/>
          <w:bCs/>
          <w:sz w:val="21"/>
          <w:szCs w:val="21"/>
        </w:rPr>
      </w:pPr>
    </w:p>
    <w:p w14:paraId="4722D7B7" w14:textId="77777777" w:rsidR="00884F24" w:rsidRDefault="00884F24" w:rsidP="00EA55D3">
      <w:pPr>
        <w:pStyle w:val="a1"/>
        <w:spacing w:line="500" w:lineRule="exact"/>
        <w:ind w:firstLineChars="0" w:firstLine="0"/>
        <w:jc w:val="center"/>
        <w:rPr>
          <w:b/>
          <w:bCs/>
          <w:sz w:val="21"/>
          <w:szCs w:val="21"/>
        </w:rPr>
        <w:sectPr w:rsidR="00884F24" w:rsidSect="00884F24">
          <w:pgSz w:w="16838" w:h="11906" w:orient="landscape"/>
          <w:pgMar w:top="1701" w:right="1418" w:bottom="1418" w:left="1418" w:header="851" w:footer="992" w:gutter="0"/>
          <w:cols w:space="720"/>
          <w:docGrid w:type="lines" w:linePitch="326"/>
        </w:sectPr>
      </w:pPr>
    </w:p>
    <w:p w14:paraId="1EBA527C" w14:textId="77777777" w:rsidR="00251676" w:rsidRPr="00A25A81" w:rsidRDefault="00A25A81" w:rsidP="00A25A81">
      <w:pPr>
        <w:ind w:firstLineChars="200" w:firstLine="480"/>
      </w:pPr>
      <w:r>
        <w:rPr>
          <w:rFonts w:hint="eastAsia"/>
        </w:rPr>
        <w:t>（</w:t>
      </w:r>
      <w:r>
        <w:rPr>
          <w:rFonts w:hint="eastAsia"/>
        </w:rPr>
        <w:t>2</w:t>
      </w:r>
      <w:r>
        <w:rPr>
          <w:rFonts w:hint="eastAsia"/>
        </w:rPr>
        <w:t>）</w:t>
      </w:r>
      <w:r w:rsidR="00884F24" w:rsidRPr="00A25A81">
        <w:rPr>
          <w:rFonts w:hint="eastAsia"/>
        </w:rPr>
        <w:t>周边环境概况</w:t>
      </w:r>
    </w:p>
    <w:p w14:paraId="6CFB3211" w14:textId="77777777" w:rsidR="00EA55D3" w:rsidRDefault="00884F24" w:rsidP="007467DA">
      <w:pPr>
        <w:pStyle w:val="a1"/>
        <w:spacing w:line="600" w:lineRule="exact"/>
        <w:ind w:firstLine="480"/>
      </w:pPr>
      <w:r>
        <w:rPr>
          <w:rFonts w:hint="eastAsia"/>
        </w:rPr>
        <w:t>本项目北侧紧邻</w:t>
      </w:r>
      <w:proofErr w:type="gramStart"/>
      <w:r>
        <w:rPr>
          <w:rFonts w:hint="eastAsia"/>
        </w:rPr>
        <w:t>漾溪港</w:t>
      </w:r>
      <w:proofErr w:type="gramEnd"/>
      <w:r>
        <w:rPr>
          <w:rFonts w:hint="eastAsia"/>
        </w:rPr>
        <w:t>，其余厂界周边均为工业企业。距离厂界最近居民敏感点为西南侧南庄村，距离厂界</w:t>
      </w:r>
      <w:r>
        <w:rPr>
          <w:rFonts w:hint="eastAsia"/>
        </w:rPr>
        <w:t>4</w:t>
      </w:r>
      <w:r>
        <w:t>00</w:t>
      </w:r>
      <w:r>
        <w:rPr>
          <w:rFonts w:hint="eastAsia"/>
        </w:rPr>
        <w:t>m</w:t>
      </w:r>
      <w:r>
        <w:rPr>
          <w:rFonts w:hint="eastAsia"/>
        </w:rPr>
        <w:t>；距离烟囱、</w:t>
      </w:r>
      <w:proofErr w:type="gramStart"/>
      <w:r>
        <w:rPr>
          <w:rFonts w:hint="eastAsia"/>
        </w:rPr>
        <w:t>煤库最近</w:t>
      </w:r>
      <w:proofErr w:type="gramEnd"/>
      <w:r>
        <w:rPr>
          <w:rFonts w:hint="eastAsia"/>
        </w:rPr>
        <w:t>敏感点为东南侧青墩村，距离分别为</w:t>
      </w:r>
      <w:r>
        <w:rPr>
          <w:rFonts w:hint="eastAsia"/>
        </w:rPr>
        <w:t>5</w:t>
      </w:r>
      <w:r>
        <w:t>40</w:t>
      </w:r>
      <w:r>
        <w:rPr>
          <w:rFonts w:hint="eastAsia"/>
        </w:rPr>
        <w:t>m</w:t>
      </w:r>
      <w:r>
        <w:rPr>
          <w:rFonts w:hint="eastAsia"/>
        </w:rPr>
        <w:t>、</w:t>
      </w:r>
      <w:r>
        <w:rPr>
          <w:rFonts w:hint="eastAsia"/>
        </w:rPr>
        <w:t>4</w:t>
      </w:r>
      <w:r>
        <w:t>50</w:t>
      </w:r>
      <w:r>
        <w:rPr>
          <w:rFonts w:hint="eastAsia"/>
        </w:rPr>
        <w:t>m</w:t>
      </w:r>
      <w:r>
        <w:rPr>
          <w:rFonts w:hint="eastAsia"/>
        </w:rPr>
        <w:t>，</w:t>
      </w:r>
      <w:r>
        <w:t>项目周边主要敏感点及分布情况见表</w:t>
      </w:r>
      <w:r>
        <w:t>3-</w:t>
      </w:r>
      <w:r w:rsidR="00F03ECB">
        <w:rPr>
          <w:rFonts w:hint="eastAsia"/>
        </w:rPr>
        <w:t>1</w:t>
      </w:r>
      <w:r>
        <w:rPr>
          <w:rFonts w:hint="eastAsia"/>
        </w:rPr>
        <w:t>，敏感点分布情况见图</w:t>
      </w:r>
      <w:r>
        <w:rPr>
          <w:rFonts w:hint="eastAsia"/>
        </w:rPr>
        <w:t>3-</w:t>
      </w:r>
      <w:r w:rsidR="007467DA">
        <w:t>4</w:t>
      </w:r>
      <w:r>
        <w:rPr>
          <w:rFonts w:hint="eastAsia"/>
        </w:rPr>
        <w:t>。</w:t>
      </w:r>
    </w:p>
    <w:p w14:paraId="7BBC99E7" w14:textId="77777777" w:rsidR="00884F24" w:rsidRPr="00884F24" w:rsidRDefault="00884F24" w:rsidP="00884F24">
      <w:pPr>
        <w:pStyle w:val="a1"/>
        <w:ind w:firstLineChars="0" w:firstLine="0"/>
        <w:jc w:val="center"/>
        <w:rPr>
          <w:sz w:val="21"/>
          <w:szCs w:val="21"/>
        </w:rPr>
      </w:pPr>
      <w:r w:rsidRPr="00884F24">
        <w:rPr>
          <w:b/>
          <w:sz w:val="21"/>
          <w:szCs w:val="21"/>
        </w:rPr>
        <w:t>表</w:t>
      </w:r>
      <w:r w:rsidRPr="00884F24">
        <w:rPr>
          <w:b/>
          <w:sz w:val="21"/>
          <w:szCs w:val="21"/>
        </w:rPr>
        <w:t>3-</w:t>
      </w:r>
      <w:r w:rsidR="00F03ECB">
        <w:rPr>
          <w:rFonts w:hint="eastAsia"/>
          <w:b/>
          <w:sz w:val="21"/>
          <w:szCs w:val="21"/>
        </w:rPr>
        <w:t>1</w:t>
      </w:r>
      <w:r w:rsidRPr="00884F24">
        <w:rPr>
          <w:b/>
          <w:sz w:val="21"/>
          <w:szCs w:val="21"/>
        </w:rPr>
        <w:t xml:space="preserve">   </w:t>
      </w:r>
      <w:r w:rsidRPr="00884F24">
        <w:rPr>
          <w:rFonts w:hint="eastAsia"/>
          <w:b/>
          <w:sz w:val="21"/>
          <w:szCs w:val="21"/>
        </w:rPr>
        <w:t>项目周边</w:t>
      </w:r>
      <w:r w:rsidRPr="00884F24">
        <w:rPr>
          <w:b/>
          <w:sz w:val="21"/>
          <w:szCs w:val="21"/>
        </w:rPr>
        <w:t>环境保护目标及敏感因素</w:t>
      </w:r>
    </w:p>
    <w:tbl>
      <w:tblPr>
        <w:tblW w:w="4705"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656"/>
        <w:gridCol w:w="1613"/>
        <w:gridCol w:w="968"/>
        <w:gridCol w:w="968"/>
        <w:gridCol w:w="968"/>
        <w:gridCol w:w="969"/>
        <w:gridCol w:w="2330"/>
      </w:tblGrid>
      <w:tr w:rsidR="00884F24" w:rsidRPr="0029143D" w14:paraId="2A0FDFEE" w14:textId="77777777" w:rsidTr="00884F24">
        <w:trPr>
          <w:cantSplit/>
          <w:tblHeader/>
          <w:jc w:val="center"/>
        </w:trPr>
        <w:tc>
          <w:tcPr>
            <w:tcW w:w="388" w:type="pct"/>
            <w:vMerge w:val="restart"/>
            <w:vAlign w:val="center"/>
          </w:tcPr>
          <w:p w14:paraId="0D692A22" w14:textId="77777777" w:rsidR="00884F24" w:rsidRPr="0029143D" w:rsidRDefault="00884F24" w:rsidP="00862BF3">
            <w:pPr>
              <w:pStyle w:val="a9"/>
              <w:spacing w:line="340" w:lineRule="exact"/>
              <w:rPr>
                <w:sz w:val="21"/>
                <w:szCs w:val="21"/>
              </w:rPr>
            </w:pPr>
            <w:r w:rsidRPr="0029143D">
              <w:rPr>
                <w:sz w:val="21"/>
                <w:szCs w:val="21"/>
              </w:rPr>
              <w:t>类别</w:t>
            </w:r>
          </w:p>
        </w:tc>
        <w:tc>
          <w:tcPr>
            <w:tcW w:w="952" w:type="pct"/>
            <w:vMerge w:val="restart"/>
            <w:vAlign w:val="center"/>
          </w:tcPr>
          <w:p w14:paraId="16820D88" w14:textId="77777777" w:rsidR="00884F24" w:rsidRPr="0029143D" w:rsidRDefault="00884F24" w:rsidP="00884F24">
            <w:pPr>
              <w:pStyle w:val="a9"/>
              <w:spacing w:line="340" w:lineRule="exact"/>
              <w:rPr>
                <w:sz w:val="21"/>
                <w:szCs w:val="21"/>
              </w:rPr>
            </w:pPr>
            <w:r>
              <w:rPr>
                <w:sz w:val="21"/>
                <w:szCs w:val="21"/>
              </w:rPr>
              <w:t>环境</w:t>
            </w:r>
            <w:r w:rsidRPr="0029143D">
              <w:rPr>
                <w:sz w:val="21"/>
                <w:szCs w:val="21"/>
              </w:rPr>
              <w:t>保护目标</w:t>
            </w:r>
          </w:p>
        </w:tc>
        <w:tc>
          <w:tcPr>
            <w:tcW w:w="2285" w:type="pct"/>
            <w:gridSpan w:val="4"/>
            <w:vAlign w:val="center"/>
          </w:tcPr>
          <w:p w14:paraId="164DD035" w14:textId="77777777" w:rsidR="00884F24" w:rsidRPr="0029143D" w:rsidRDefault="00884F24" w:rsidP="00862BF3">
            <w:pPr>
              <w:pStyle w:val="a9"/>
              <w:spacing w:line="340" w:lineRule="exact"/>
              <w:rPr>
                <w:sz w:val="21"/>
                <w:szCs w:val="21"/>
              </w:rPr>
            </w:pPr>
            <w:r w:rsidRPr="0029143D">
              <w:rPr>
                <w:sz w:val="21"/>
                <w:szCs w:val="21"/>
              </w:rPr>
              <w:t>相对位置（</w:t>
            </w:r>
            <w:r w:rsidRPr="0029143D">
              <w:rPr>
                <w:sz w:val="21"/>
                <w:szCs w:val="21"/>
              </w:rPr>
              <w:t>m</w:t>
            </w:r>
            <w:r w:rsidRPr="0029143D">
              <w:rPr>
                <w:sz w:val="21"/>
                <w:szCs w:val="21"/>
              </w:rPr>
              <w:t>）</w:t>
            </w:r>
          </w:p>
        </w:tc>
        <w:tc>
          <w:tcPr>
            <w:tcW w:w="1375" w:type="pct"/>
            <w:vMerge w:val="restart"/>
            <w:vAlign w:val="center"/>
          </w:tcPr>
          <w:p w14:paraId="423944C4" w14:textId="77777777" w:rsidR="00884F24" w:rsidRPr="0029143D" w:rsidRDefault="00884F24" w:rsidP="00862BF3">
            <w:pPr>
              <w:pStyle w:val="a9"/>
              <w:spacing w:line="340" w:lineRule="exact"/>
              <w:rPr>
                <w:sz w:val="21"/>
                <w:szCs w:val="21"/>
              </w:rPr>
            </w:pPr>
            <w:r w:rsidRPr="0029143D">
              <w:rPr>
                <w:sz w:val="21"/>
                <w:szCs w:val="21"/>
              </w:rPr>
              <w:t>区域特征</w:t>
            </w:r>
          </w:p>
        </w:tc>
      </w:tr>
      <w:tr w:rsidR="00884F24" w:rsidRPr="0029143D" w14:paraId="686209CC" w14:textId="77777777" w:rsidTr="00884F24">
        <w:trPr>
          <w:cantSplit/>
          <w:tblHeader/>
          <w:jc w:val="center"/>
        </w:trPr>
        <w:tc>
          <w:tcPr>
            <w:tcW w:w="388" w:type="pct"/>
            <w:vMerge/>
            <w:vAlign w:val="center"/>
          </w:tcPr>
          <w:p w14:paraId="3E0E874D" w14:textId="77777777" w:rsidR="00884F24" w:rsidRPr="0029143D" w:rsidRDefault="00884F24" w:rsidP="00862BF3">
            <w:pPr>
              <w:pStyle w:val="a9"/>
              <w:spacing w:line="340" w:lineRule="exact"/>
              <w:rPr>
                <w:sz w:val="21"/>
                <w:szCs w:val="21"/>
              </w:rPr>
            </w:pPr>
          </w:p>
        </w:tc>
        <w:tc>
          <w:tcPr>
            <w:tcW w:w="952" w:type="pct"/>
            <w:vMerge/>
            <w:vAlign w:val="center"/>
          </w:tcPr>
          <w:p w14:paraId="4E6966A5" w14:textId="77777777" w:rsidR="00884F24" w:rsidRPr="0029143D" w:rsidRDefault="00884F24" w:rsidP="00862BF3">
            <w:pPr>
              <w:pStyle w:val="a9"/>
              <w:spacing w:line="340" w:lineRule="exact"/>
              <w:rPr>
                <w:sz w:val="21"/>
                <w:szCs w:val="21"/>
              </w:rPr>
            </w:pPr>
          </w:p>
        </w:tc>
        <w:tc>
          <w:tcPr>
            <w:tcW w:w="571" w:type="pct"/>
            <w:vAlign w:val="center"/>
          </w:tcPr>
          <w:p w14:paraId="3C93A155" w14:textId="77777777" w:rsidR="00884F24" w:rsidRPr="0029143D" w:rsidRDefault="00884F24" w:rsidP="00884F24">
            <w:pPr>
              <w:pStyle w:val="a9"/>
              <w:spacing w:line="340" w:lineRule="exact"/>
              <w:rPr>
                <w:sz w:val="21"/>
                <w:szCs w:val="21"/>
              </w:rPr>
            </w:pPr>
            <w:r w:rsidRPr="0029143D">
              <w:rPr>
                <w:sz w:val="21"/>
                <w:szCs w:val="21"/>
              </w:rPr>
              <w:t>方位</w:t>
            </w:r>
          </w:p>
        </w:tc>
        <w:tc>
          <w:tcPr>
            <w:tcW w:w="571" w:type="pct"/>
            <w:vAlign w:val="center"/>
          </w:tcPr>
          <w:p w14:paraId="06A1081C" w14:textId="77777777" w:rsidR="00884F24" w:rsidRPr="0029143D" w:rsidRDefault="00884F24" w:rsidP="00884F24">
            <w:pPr>
              <w:pStyle w:val="a9"/>
              <w:spacing w:line="340" w:lineRule="exact"/>
              <w:rPr>
                <w:sz w:val="21"/>
                <w:szCs w:val="21"/>
              </w:rPr>
            </w:pPr>
            <w:r w:rsidRPr="0029143D">
              <w:rPr>
                <w:sz w:val="21"/>
                <w:szCs w:val="21"/>
              </w:rPr>
              <w:t>厂界</w:t>
            </w:r>
          </w:p>
        </w:tc>
        <w:tc>
          <w:tcPr>
            <w:tcW w:w="571" w:type="pct"/>
            <w:vAlign w:val="center"/>
          </w:tcPr>
          <w:p w14:paraId="6AC0BF8F" w14:textId="77777777" w:rsidR="00884F24" w:rsidRPr="0029143D" w:rsidRDefault="00884F24" w:rsidP="00884F24">
            <w:pPr>
              <w:pStyle w:val="a9"/>
              <w:spacing w:line="340" w:lineRule="exact"/>
              <w:rPr>
                <w:sz w:val="21"/>
                <w:szCs w:val="21"/>
              </w:rPr>
            </w:pPr>
            <w:r w:rsidRPr="0029143D">
              <w:rPr>
                <w:sz w:val="21"/>
                <w:szCs w:val="21"/>
              </w:rPr>
              <w:t>烟囱</w:t>
            </w:r>
          </w:p>
        </w:tc>
        <w:tc>
          <w:tcPr>
            <w:tcW w:w="571" w:type="pct"/>
            <w:vAlign w:val="center"/>
          </w:tcPr>
          <w:p w14:paraId="7F81C349" w14:textId="77777777" w:rsidR="00884F24" w:rsidRPr="0029143D" w:rsidRDefault="00884F24" w:rsidP="00884F24">
            <w:pPr>
              <w:pStyle w:val="a9"/>
              <w:spacing w:line="340" w:lineRule="exact"/>
              <w:rPr>
                <w:sz w:val="21"/>
                <w:szCs w:val="21"/>
              </w:rPr>
            </w:pPr>
            <w:proofErr w:type="gramStart"/>
            <w:r w:rsidRPr="0029143D">
              <w:rPr>
                <w:sz w:val="21"/>
                <w:szCs w:val="21"/>
              </w:rPr>
              <w:t>煤库</w:t>
            </w:r>
            <w:proofErr w:type="gramEnd"/>
          </w:p>
        </w:tc>
        <w:tc>
          <w:tcPr>
            <w:tcW w:w="1375" w:type="pct"/>
            <w:vMerge/>
            <w:vAlign w:val="center"/>
          </w:tcPr>
          <w:p w14:paraId="302DCEC4" w14:textId="77777777" w:rsidR="00884F24" w:rsidRPr="0029143D" w:rsidRDefault="00884F24" w:rsidP="00862BF3">
            <w:pPr>
              <w:pStyle w:val="a9"/>
              <w:spacing w:line="340" w:lineRule="exact"/>
              <w:rPr>
                <w:sz w:val="21"/>
                <w:szCs w:val="21"/>
              </w:rPr>
            </w:pPr>
          </w:p>
        </w:tc>
      </w:tr>
      <w:tr w:rsidR="00884F24" w:rsidRPr="0029143D" w14:paraId="0C46F928" w14:textId="77777777" w:rsidTr="00884F24">
        <w:trPr>
          <w:cantSplit/>
          <w:jc w:val="center"/>
        </w:trPr>
        <w:tc>
          <w:tcPr>
            <w:tcW w:w="388" w:type="pct"/>
            <w:vMerge w:val="restart"/>
            <w:vAlign w:val="center"/>
          </w:tcPr>
          <w:p w14:paraId="141EB3B9" w14:textId="77777777" w:rsidR="00884F24" w:rsidRPr="0029143D" w:rsidRDefault="00884F24" w:rsidP="00862BF3">
            <w:pPr>
              <w:pStyle w:val="a9"/>
              <w:spacing w:line="340" w:lineRule="exact"/>
              <w:rPr>
                <w:sz w:val="21"/>
                <w:szCs w:val="21"/>
              </w:rPr>
            </w:pPr>
            <w:r w:rsidRPr="0029143D">
              <w:rPr>
                <w:sz w:val="21"/>
                <w:szCs w:val="21"/>
              </w:rPr>
              <w:t>环境</w:t>
            </w:r>
          </w:p>
          <w:p w14:paraId="78E18729" w14:textId="77777777" w:rsidR="00884F24" w:rsidRPr="0029143D" w:rsidRDefault="00884F24" w:rsidP="00862BF3">
            <w:pPr>
              <w:pStyle w:val="a9"/>
              <w:spacing w:line="340" w:lineRule="exact"/>
              <w:rPr>
                <w:sz w:val="21"/>
                <w:szCs w:val="21"/>
              </w:rPr>
            </w:pPr>
            <w:r w:rsidRPr="0029143D">
              <w:rPr>
                <w:sz w:val="21"/>
                <w:szCs w:val="21"/>
              </w:rPr>
              <w:t>空气</w:t>
            </w:r>
          </w:p>
        </w:tc>
        <w:tc>
          <w:tcPr>
            <w:tcW w:w="952" w:type="pct"/>
            <w:vAlign w:val="center"/>
          </w:tcPr>
          <w:p w14:paraId="7F0B309E" w14:textId="77777777" w:rsidR="00884F24" w:rsidRPr="0029143D" w:rsidRDefault="00884F24" w:rsidP="00862BF3">
            <w:pPr>
              <w:pStyle w:val="a9"/>
              <w:spacing w:line="340" w:lineRule="exact"/>
              <w:rPr>
                <w:sz w:val="21"/>
                <w:szCs w:val="21"/>
              </w:rPr>
            </w:pPr>
            <w:r w:rsidRPr="0029143D">
              <w:rPr>
                <w:sz w:val="21"/>
                <w:szCs w:val="21"/>
              </w:rPr>
              <w:t>青墩</w:t>
            </w:r>
          </w:p>
        </w:tc>
        <w:tc>
          <w:tcPr>
            <w:tcW w:w="571" w:type="pct"/>
            <w:vAlign w:val="center"/>
          </w:tcPr>
          <w:p w14:paraId="6B551FFF" w14:textId="77777777" w:rsidR="00884F24" w:rsidRPr="0029143D" w:rsidRDefault="00884F24" w:rsidP="00862BF3">
            <w:pPr>
              <w:pStyle w:val="a9"/>
              <w:spacing w:line="340" w:lineRule="exact"/>
              <w:rPr>
                <w:sz w:val="21"/>
                <w:szCs w:val="21"/>
              </w:rPr>
            </w:pPr>
            <w:r w:rsidRPr="0029143D">
              <w:rPr>
                <w:sz w:val="21"/>
                <w:szCs w:val="21"/>
              </w:rPr>
              <w:t>SE</w:t>
            </w:r>
          </w:p>
        </w:tc>
        <w:tc>
          <w:tcPr>
            <w:tcW w:w="571" w:type="pct"/>
            <w:vAlign w:val="center"/>
          </w:tcPr>
          <w:p w14:paraId="3BB96A8E" w14:textId="77777777" w:rsidR="00884F24" w:rsidRPr="0029143D" w:rsidRDefault="00884F24" w:rsidP="00862BF3">
            <w:pPr>
              <w:pStyle w:val="a9"/>
              <w:spacing w:line="340" w:lineRule="exact"/>
              <w:rPr>
                <w:sz w:val="21"/>
                <w:szCs w:val="21"/>
              </w:rPr>
            </w:pPr>
            <w:r w:rsidRPr="0029143D">
              <w:rPr>
                <w:sz w:val="21"/>
                <w:szCs w:val="21"/>
              </w:rPr>
              <w:t>435</w:t>
            </w:r>
          </w:p>
        </w:tc>
        <w:tc>
          <w:tcPr>
            <w:tcW w:w="571" w:type="pct"/>
          </w:tcPr>
          <w:p w14:paraId="5339993C" w14:textId="77777777" w:rsidR="00884F24" w:rsidRPr="0029143D" w:rsidRDefault="00884F24" w:rsidP="00862BF3">
            <w:pPr>
              <w:pStyle w:val="a9"/>
              <w:spacing w:line="340" w:lineRule="exact"/>
              <w:rPr>
                <w:color w:val="000000"/>
                <w:sz w:val="21"/>
                <w:szCs w:val="21"/>
              </w:rPr>
            </w:pPr>
            <w:r w:rsidRPr="0029143D">
              <w:rPr>
                <w:color w:val="000000"/>
                <w:sz w:val="21"/>
                <w:szCs w:val="21"/>
              </w:rPr>
              <w:t>540</w:t>
            </w:r>
          </w:p>
        </w:tc>
        <w:tc>
          <w:tcPr>
            <w:tcW w:w="571" w:type="pct"/>
          </w:tcPr>
          <w:p w14:paraId="63B86FDB" w14:textId="77777777" w:rsidR="00884F24" w:rsidRPr="0029143D" w:rsidRDefault="00884F24" w:rsidP="00862BF3">
            <w:pPr>
              <w:pStyle w:val="a9"/>
              <w:spacing w:line="340" w:lineRule="exact"/>
              <w:rPr>
                <w:color w:val="000000"/>
                <w:sz w:val="21"/>
                <w:szCs w:val="21"/>
              </w:rPr>
            </w:pPr>
            <w:r w:rsidRPr="0029143D">
              <w:rPr>
                <w:color w:val="000000"/>
                <w:sz w:val="21"/>
                <w:szCs w:val="21"/>
              </w:rPr>
              <w:t>450</w:t>
            </w:r>
          </w:p>
        </w:tc>
        <w:tc>
          <w:tcPr>
            <w:tcW w:w="1375" w:type="pct"/>
            <w:vAlign w:val="center"/>
          </w:tcPr>
          <w:p w14:paraId="35A81554"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129</w:t>
            </w:r>
            <w:r w:rsidRPr="0029143D">
              <w:rPr>
                <w:color w:val="000000"/>
                <w:sz w:val="21"/>
                <w:szCs w:val="21"/>
              </w:rPr>
              <w:t>；人数</w:t>
            </w:r>
            <w:r w:rsidRPr="0029143D">
              <w:rPr>
                <w:color w:val="000000"/>
                <w:sz w:val="21"/>
                <w:szCs w:val="21"/>
              </w:rPr>
              <w:t>516</w:t>
            </w:r>
          </w:p>
        </w:tc>
      </w:tr>
      <w:tr w:rsidR="00884F24" w:rsidRPr="0029143D" w14:paraId="2C426243" w14:textId="77777777" w:rsidTr="00884F24">
        <w:trPr>
          <w:cantSplit/>
          <w:jc w:val="center"/>
        </w:trPr>
        <w:tc>
          <w:tcPr>
            <w:tcW w:w="388" w:type="pct"/>
            <w:vMerge/>
            <w:vAlign w:val="center"/>
          </w:tcPr>
          <w:p w14:paraId="19D12B81" w14:textId="77777777" w:rsidR="00884F24" w:rsidRPr="0029143D" w:rsidRDefault="00884F24" w:rsidP="00862BF3">
            <w:pPr>
              <w:pStyle w:val="a9"/>
              <w:spacing w:line="340" w:lineRule="exact"/>
              <w:rPr>
                <w:sz w:val="21"/>
                <w:szCs w:val="21"/>
              </w:rPr>
            </w:pPr>
          </w:p>
        </w:tc>
        <w:tc>
          <w:tcPr>
            <w:tcW w:w="952" w:type="pct"/>
            <w:vAlign w:val="center"/>
          </w:tcPr>
          <w:p w14:paraId="087EC1A4" w14:textId="77777777" w:rsidR="00884F24" w:rsidRPr="0029143D" w:rsidRDefault="00884F24" w:rsidP="00862BF3">
            <w:pPr>
              <w:pStyle w:val="a9"/>
              <w:spacing w:line="340" w:lineRule="exact"/>
              <w:rPr>
                <w:sz w:val="21"/>
                <w:szCs w:val="21"/>
              </w:rPr>
            </w:pPr>
            <w:proofErr w:type="gramStart"/>
            <w:r w:rsidRPr="0029143D">
              <w:rPr>
                <w:sz w:val="21"/>
                <w:szCs w:val="21"/>
              </w:rPr>
              <w:t>阳塔</w:t>
            </w:r>
            <w:proofErr w:type="gramEnd"/>
          </w:p>
        </w:tc>
        <w:tc>
          <w:tcPr>
            <w:tcW w:w="571" w:type="pct"/>
            <w:vAlign w:val="center"/>
          </w:tcPr>
          <w:p w14:paraId="01D778E3" w14:textId="77777777" w:rsidR="00884F24" w:rsidRPr="0029143D" w:rsidRDefault="00884F24" w:rsidP="00862BF3">
            <w:pPr>
              <w:pStyle w:val="a9"/>
              <w:spacing w:line="340" w:lineRule="exact"/>
              <w:rPr>
                <w:sz w:val="21"/>
                <w:szCs w:val="21"/>
              </w:rPr>
            </w:pPr>
            <w:r w:rsidRPr="0029143D">
              <w:rPr>
                <w:sz w:val="21"/>
                <w:szCs w:val="21"/>
              </w:rPr>
              <w:t>NE</w:t>
            </w:r>
          </w:p>
        </w:tc>
        <w:tc>
          <w:tcPr>
            <w:tcW w:w="571" w:type="pct"/>
            <w:vAlign w:val="center"/>
          </w:tcPr>
          <w:p w14:paraId="42455ACE" w14:textId="77777777" w:rsidR="00884F24" w:rsidRPr="0029143D" w:rsidRDefault="00884F24" w:rsidP="00862BF3">
            <w:pPr>
              <w:pStyle w:val="a9"/>
              <w:spacing w:line="340" w:lineRule="exact"/>
              <w:rPr>
                <w:sz w:val="21"/>
                <w:szCs w:val="21"/>
              </w:rPr>
            </w:pPr>
            <w:r w:rsidRPr="0029143D">
              <w:rPr>
                <w:sz w:val="21"/>
                <w:szCs w:val="21"/>
              </w:rPr>
              <w:t>1460</w:t>
            </w:r>
          </w:p>
        </w:tc>
        <w:tc>
          <w:tcPr>
            <w:tcW w:w="571" w:type="pct"/>
          </w:tcPr>
          <w:p w14:paraId="79B96F78" w14:textId="77777777" w:rsidR="00884F24" w:rsidRPr="0029143D" w:rsidRDefault="00884F24" w:rsidP="00862BF3">
            <w:pPr>
              <w:pStyle w:val="a9"/>
              <w:spacing w:line="340" w:lineRule="exact"/>
              <w:rPr>
                <w:color w:val="000000"/>
                <w:sz w:val="21"/>
                <w:szCs w:val="21"/>
              </w:rPr>
            </w:pPr>
            <w:r w:rsidRPr="0029143D">
              <w:rPr>
                <w:color w:val="000000"/>
                <w:sz w:val="21"/>
                <w:szCs w:val="21"/>
              </w:rPr>
              <w:t>1500</w:t>
            </w:r>
          </w:p>
        </w:tc>
        <w:tc>
          <w:tcPr>
            <w:tcW w:w="571" w:type="pct"/>
          </w:tcPr>
          <w:p w14:paraId="59F64F3F" w14:textId="77777777" w:rsidR="00884F24" w:rsidRPr="0029143D" w:rsidRDefault="00884F24" w:rsidP="00862BF3">
            <w:pPr>
              <w:pStyle w:val="a9"/>
              <w:spacing w:line="340" w:lineRule="exact"/>
              <w:rPr>
                <w:color w:val="000000"/>
                <w:sz w:val="21"/>
                <w:szCs w:val="21"/>
              </w:rPr>
            </w:pPr>
            <w:r w:rsidRPr="0029143D">
              <w:rPr>
                <w:color w:val="000000"/>
                <w:sz w:val="21"/>
                <w:szCs w:val="21"/>
              </w:rPr>
              <w:t>1470</w:t>
            </w:r>
          </w:p>
        </w:tc>
        <w:tc>
          <w:tcPr>
            <w:tcW w:w="1375" w:type="pct"/>
            <w:vAlign w:val="center"/>
          </w:tcPr>
          <w:p w14:paraId="594AF914"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145</w:t>
            </w:r>
            <w:r w:rsidRPr="0029143D">
              <w:rPr>
                <w:color w:val="000000"/>
                <w:sz w:val="21"/>
                <w:szCs w:val="21"/>
              </w:rPr>
              <w:t>；人数</w:t>
            </w:r>
            <w:r w:rsidRPr="0029143D">
              <w:rPr>
                <w:color w:val="000000"/>
                <w:sz w:val="21"/>
                <w:szCs w:val="21"/>
              </w:rPr>
              <w:t>336</w:t>
            </w:r>
          </w:p>
        </w:tc>
      </w:tr>
      <w:tr w:rsidR="00884F24" w:rsidRPr="0029143D" w14:paraId="3BA52305" w14:textId="77777777" w:rsidTr="00884F24">
        <w:trPr>
          <w:cantSplit/>
          <w:jc w:val="center"/>
        </w:trPr>
        <w:tc>
          <w:tcPr>
            <w:tcW w:w="388" w:type="pct"/>
            <w:vMerge/>
            <w:vAlign w:val="center"/>
          </w:tcPr>
          <w:p w14:paraId="09C070B2" w14:textId="77777777" w:rsidR="00884F24" w:rsidRPr="0029143D" w:rsidRDefault="00884F24" w:rsidP="00862BF3">
            <w:pPr>
              <w:pStyle w:val="a9"/>
              <w:spacing w:line="340" w:lineRule="exact"/>
              <w:rPr>
                <w:sz w:val="21"/>
                <w:szCs w:val="21"/>
              </w:rPr>
            </w:pPr>
          </w:p>
        </w:tc>
        <w:tc>
          <w:tcPr>
            <w:tcW w:w="952" w:type="pct"/>
            <w:vAlign w:val="center"/>
          </w:tcPr>
          <w:p w14:paraId="36B013AA" w14:textId="77777777" w:rsidR="00884F24" w:rsidRPr="0029143D" w:rsidRDefault="00884F24" w:rsidP="00862BF3">
            <w:pPr>
              <w:pStyle w:val="a9"/>
              <w:spacing w:line="340" w:lineRule="exact"/>
              <w:rPr>
                <w:sz w:val="21"/>
                <w:szCs w:val="21"/>
              </w:rPr>
            </w:pPr>
            <w:r w:rsidRPr="0029143D">
              <w:rPr>
                <w:sz w:val="21"/>
                <w:szCs w:val="21"/>
              </w:rPr>
              <w:t>北角</w:t>
            </w:r>
          </w:p>
        </w:tc>
        <w:tc>
          <w:tcPr>
            <w:tcW w:w="571" w:type="pct"/>
            <w:vAlign w:val="center"/>
          </w:tcPr>
          <w:p w14:paraId="1BEF20AD" w14:textId="77777777" w:rsidR="00884F24" w:rsidRPr="0029143D" w:rsidRDefault="00884F24" w:rsidP="00862BF3">
            <w:pPr>
              <w:pStyle w:val="a9"/>
              <w:spacing w:line="340" w:lineRule="exact"/>
              <w:rPr>
                <w:sz w:val="21"/>
                <w:szCs w:val="21"/>
              </w:rPr>
            </w:pPr>
            <w:r w:rsidRPr="0029143D">
              <w:rPr>
                <w:sz w:val="21"/>
                <w:szCs w:val="21"/>
              </w:rPr>
              <w:t>E</w:t>
            </w:r>
          </w:p>
        </w:tc>
        <w:tc>
          <w:tcPr>
            <w:tcW w:w="571" w:type="pct"/>
            <w:vAlign w:val="center"/>
          </w:tcPr>
          <w:p w14:paraId="3FC53E00" w14:textId="77777777" w:rsidR="00884F24" w:rsidRPr="0029143D" w:rsidRDefault="00884F24" w:rsidP="00862BF3">
            <w:pPr>
              <w:pStyle w:val="a9"/>
              <w:spacing w:line="340" w:lineRule="exact"/>
              <w:rPr>
                <w:sz w:val="21"/>
                <w:szCs w:val="21"/>
              </w:rPr>
            </w:pPr>
            <w:r w:rsidRPr="0029143D">
              <w:rPr>
                <w:sz w:val="21"/>
                <w:szCs w:val="21"/>
              </w:rPr>
              <w:t>2400</w:t>
            </w:r>
          </w:p>
        </w:tc>
        <w:tc>
          <w:tcPr>
            <w:tcW w:w="571" w:type="pct"/>
          </w:tcPr>
          <w:p w14:paraId="0CE865D6" w14:textId="77777777" w:rsidR="00884F24" w:rsidRPr="0029143D" w:rsidRDefault="00884F24" w:rsidP="00862BF3">
            <w:pPr>
              <w:pStyle w:val="a9"/>
              <w:spacing w:line="340" w:lineRule="exact"/>
              <w:rPr>
                <w:color w:val="000000"/>
                <w:sz w:val="21"/>
                <w:szCs w:val="21"/>
              </w:rPr>
            </w:pPr>
            <w:r w:rsidRPr="0029143D">
              <w:rPr>
                <w:color w:val="000000"/>
                <w:sz w:val="21"/>
                <w:szCs w:val="21"/>
              </w:rPr>
              <w:t>2440</w:t>
            </w:r>
          </w:p>
        </w:tc>
        <w:tc>
          <w:tcPr>
            <w:tcW w:w="571" w:type="pct"/>
          </w:tcPr>
          <w:p w14:paraId="4A97826E" w14:textId="77777777" w:rsidR="00884F24" w:rsidRPr="0029143D" w:rsidRDefault="00884F24" w:rsidP="00862BF3">
            <w:pPr>
              <w:pStyle w:val="a9"/>
              <w:spacing w:line="340" w:lineRule="exact"/>
              <w:rPr>
                <w:color w:val="000000"/>
                <w:sz w:val="21"/>
                <w:szCs w:val="21"/>
              </w:rPr>
            </w:pPr>
            <w:r w:rsidRPr="0029143D">
              <w:rPr>
                <w:color w:val="000000"/>
                <w:sz w:val="21"/>
                <w:szCs w:val="21"/>
              </w:rPr>
              <w:t>2410</w:t>
            </w:r>
          </w:p>
        </w:tc>
        <w:tc>
          <w:tcPr>
            <w:tcW w:w="1375" w:type="pct"/>
            <w:vAlign w:val="center"/>
          </w:tcPr>
          <w:p w14:paraId="31739EF0"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33</w:t>
            </w:r>
            <w:r w:rsidRPr="0029143D">
              <w:rPr>
                <w:color w:val="000000"/>
                <w:sz w:val="21"/>
                <w:szCs w:val="21"/>
              </w:rPr>
              <w:t>；人数</w:t>
            </w:r>
            <w:r w:rsidRPr="0029143D">
              <w:rPr>
                <w:color w:val="000000"/>
                <w:sz w:val="21"/>
                <w:szCs w:val="21"/>
              </w:rPr>
              <w:t>116</w:t>
            </w:r>
          </w:p>
        </w:tc>
      </w:tr>
      <w:tr w:rsidR="00884F24" w:rsidRPr="0029143D" w14:paraId="573205B2" w14:textId="77777777" w:rsidTr="00884F24">
        <w:trPr>
          <w:cantSplit/>
          <w:jc w:val="center"/>
        </w:trPr>
        <w:tc>
          <w:tcPr>
            <w:tcW w:w="388" w:type="pct"/>
            <w:vMerge/>
            <w:vAlign w:val="center"/>
          </w:tcPr>
          <w:p w14:paraId="493D5BBF" w14:textId="77777777" w:rsidR="00884F24" w:rsidRPr="0029143D" w:rsidRDefault="00884F24" w:rsidP="00862BF3">
            <w:pPr>
              <w:pStyle w:val="a9"/>
              <w:spacing w:line="340" w:lineRule="exact"/>
              <w:rPr>
                <w:sz w:val="21"/>
                <w:szCs w:val="21"/>
              </w:rPr>
            </w:pPr>
          </w:p>
        </w:tc>
        <w:tc>
          <w:tcPr>
            <w:tcW w:w="952" w:type="pct"/>
            <w:vAlign w:val="center"/>
          </w:tcPr>
          <w:p w14:paraId="51F57B90" w14:textId="77777777" w:rsidR="00884F24" w:rsidRPr="0029143D" w:rsidRDefault="00884F24" w:rsidP="00862BF3">
            <w:pPr>
              <w:pStyle w:val="a9"/>
              <w:spacing w:line="340" w:lineRule="exact"/>
              <w:rPr>
                <w:sz w:val="21"/>
                <w:szCs w:val="21"/>
              </w:rPr>
            </w:pPr>
            <w:proofErr w:type="gramStart"/>
            <w:r w:rsidRPr="0029143D">
              <w:rPr>
                <w:sz w:val="21"/>
                <w:szCs w:val="21"/>
              </w:rPr>
              <w:t>北代舍</w:t>
            </w:r>
            <w:proofErr w:type="gramEnd"/>
          </w:p>
        </w:tc>
        <w:tc>
          <w:tcPr>
            <w:tcW w:w="571" w:type="pct"/>
            <w:vAlign w:val="center"/>
          </w:tcPr>
          <w:p w14:paraId="51922099" w14:textId="77777777" w:rsidR="00884F24" w:rsidRPr="0029143D" w:rsidRDefault="00884F24" w:rsidP="00862BF3">
            <w:pPr>
              <w:pStyle w:val="a9"/>
              <w:spacing w:line="340" w:lineRule="exact"/>
              <w:rPr>
                <w:sz w:val="21"/>
                <w:szCs w:val="21"/>
              </w:rPr>
            </w:pPr>
            <w:r w:rsidRPr="0029143D">
              <w:rPr>
                <w:sz w:val="21"/>
                <w:szCs w:val="21"/>
              </w:rPr>
              <w:t>E</w:t>
            </w:r>
          </w:p>
        </w:tc>
        <w:tc>
          <w:tcPr>
            <w:tcW w:w="571" w:type="pct"/>
            <w:vAlign w:val="center"/>
          </w:tcPr>
          <w:p w14:paraId="6DF96CE3" w14:textId="77777777" w:rsidR="00884F24" w:rsidRPr="0029143D" w:rsidRDefault="00884F24" w:rsidP="00862BF3">
            <w:pPr>
              <w:pStyle w:val="a9"/>
              <w:spacing w:line="340" w:lineRule="exact"/>
              <w:rPr>
                <w:sz w:val="21"/>
                <w:szCs w:val="21"/>
              </w:rPr>
            </w:pPr>
            <w:r w:rsidRPr="0029143D">
              <w:rPr>
                <w:sz w:val="21"/>
                <w:szCs w:val="21"/>
              </w:rPr>
              <w:t>1970</w:t>
            </w:r>
          </w:p>
        </w:tc>
        <w:tc>
          <w:tcPr>
            <w:tcW w:w="571" w:type="pct"/>
          </w:tcPr>
          <w:p w14:paraId="14D34278" w14:textId="77777777" w:rsidR="00884F24" w:rsidRPr="0029143D" w:rsidRDefault="00884F24" w:rsidP="00862BF3">
            <w:pPr>
              <w:pStyle w:val="a9"/>
              <w:spacing w:line="340" w:lineRule="exact"/>
              <w:rPr>
                <w:color w:val="000000"/>
                <w:sz w:val="21"/>
                <w:szCs w:val="21"/>
              </w:rPr>
            </w:pPr>
            <w:r w:rsidRPr="0029143D">
              <w:rPr>
                <w:color w:val="000000"/>
                <w:sz w:val="21"/>
                <w:szCs w:val="21"/>
              </w:rPr>
              <w:t>2000</w:t>
            </w:r>
          </w:p>
        </w:tc>
        <w:tc>
          <w:tcPr>
            <w:tcW w:w="571" w:type="pct"/>
          </w:tcPr>
          <w:p w14:paraId="07A9AEC5" w14:textId="77777777" w:rsidR="00884F24" w:rsidRPr="0029143D" w:rsidRDefault="00884F24" w:rsidP="00862BF3">
            <w:pPr>
              <w:pStyle w:val="a9"/>
              <w:spacing w:line="340" w:lineRule="exact"/>
              <w:rPr>
                <w:color w:val="000000"/>
                <w:sz w:val="21"/>
                <w:szCs w:val="21"/>
              </w:rPr>
            </w:pPr>
            <w:r w:rsidRPr="0029143D">
              <w:rPr>
                <w:color w:val="000000"/>
                <w:sz w:val="21"/>
                <w:szCs w:val="21"/>
              </w:rPr>
              <w:t>1980</w:t>
            </w:r>
          </w:p>
        </w:tc>
        <w:tc>
          <w:tcPr>
            <w:tcW w:w="1375" w:type="pct"/>
            <w:vAlign w:val="center"/>
          </w:tcPr>
          <w:p w14:paraId="13A25F63"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487</w:t>
            </w:r>
            <w:r w:rsidRPr="0029143D">
              <w:rPr>
                <w:color w:val="000000"/>
                <w:sz w:val="21"/>
                <w:szCs w:val="21"/>
              </w:rPr>
              <w:t>；人数</w:t>
            </w:r>
            <w:r w:rsidRPr="0029143D">
              <w:rPr>
                <w:color w:val="000000"/>
                <w:sz w:val="21"/>
                <w:szCs w:val="21"/>
              </w:rPr>
              <w:t>1580</w:t>
            </w:r>
          </w:p>
        </w:tc>
      </w:tr>
      <w:tr w:rsidR="00884F24" w:rsidRPr="0029143D" w14:paraId="5A72A85B" w14:textId="77777777" w:rsidTr="00884F24">
        <w:trPr>
          <w:cantSplit/>
          <w:jc w:val="center"/>
        </w:trPr>
        <w:tc>
          <w:tcPr>
            <w:tcW w:w="388" w:type="pct"/>
            <w:vMerge/>
            <w:vAlign w:val="center"/>
          </w:tcPr>
          <w:p w14:paraId="3511685D" w14:textId="77777777" w:rsidR="00884F24" w:rsidRPr="0029143D" w:rsidRDefault="00884F24" w:rsidP="00862BF3">
            <w:pPr>
              <w:pStyle w:val="a9"/>
              <w:spacing w:line="340" w:lineRule="exact"/>
              <w:rPr>
                <w:sz w:val="21"/>
                <w:szCs w:val="21"/>
              </w:rPr>
            </w:pPr>
          </w:p>
        </w:tc>
        <w:tc>
          <w:tcPr>
            <w:tcW w:w="952" w:type="pct"/>
            <w:vAlign w:val="center"/>
          </w:tcPr>
          <w:p w14:paraId="77DD846F" w14:textId="77777777" w:rsidR="00884F24" w:rsidRPr="0029143D" w:rsidRDefault="00884F24" w:rsidP="00862BF3">
            <w:pPr>
              <w:pStyle w:val="a9"/>
              <w:spacing w:line="340" w:lineRule="exact"/>
              <w:rPr>
                <w:sz w:val="21"/>
                <w:szCs w:val="21"/>
              </w:rPr>
            </w:pPr>
            <w:r w:rsidRPr="0029143D">
              <w:rPr>
                <w:sz w:val="21"/>
                <w:szCs w:val="21"/>
              </w:rPr>
              <w:t>李家墩</w:t>
            </w:r>
          </w:p>
        </w:tc>
        <w:tc>
          <w:tcPr>
            <w:tcW w:w="571" w:type="pct"/>
            <w:vAlign w:val="center"/>
          </w:tcPr>
          <w:p w14:paraId="082E8F90" w14:textId="77777777" w:rsidR="00884F24" w:rsidRPr="0029143D" w:rsidRDefault="00884F24" w:rsidP="00862BF3">
            <w:pPr>
              <w:pStyle w:val="a9"/>
              <w:spacing w:line="340" w:lineRule="exact"/>
              <w:rPr>
                <w:sz w:val="21"/>
                <w:szCs w:val="21"/>
              </w:rPr>
            </w:pPr>
            <w:r w:rsidRPr="0029143D">
              <w:rPr>
                <w:sz w:val="21"/>
                <w:szCs w:val="21"/>
              </w:rPr>
              <w:t>N</w:t>
            </w:r>
          </w:p>
        </w:tc>
        <w:tc>
          <w:tcPr>
            <w:tcW w:w="571" w:type="pct"/>
            <w:vAlign w:val="center"/>
          </w:tcPr>
          <w:p w14:paraId="7D4636E3" w14:textId="77777777" w:rsidR="00884F24" w:rsidRPr="0029143D" w:rsidRDefault="00884F24" w:rsidP="00862BF3">
            <w:pPr>
              <w:pStyle w:val="a9"/>
              <w:spacing w:line="340" w:lineRule="exact"/>
              <w:rPr>
                <w:sz w:val="21"/>
                <w:szCs w:val="21"/>
              </w:rPr>
            </w:pPr>
            <w:r w:rsidRPr="0029143D">
              <w:rPr>
                <w:sz w:val="21"/>
                <w:szCs w:val="21"/>
              </w:rPr>
              <w:t>850</w:t>
            </w:r>
          </w:p>
        </w:tc>
        <w:tc>
          <w:tcPr>
            <w:tcW w:w="571" w:type="pct"/>
          </w:tcPr>
          <w:p w14:paraId="09B4AFC9" w14:textId="77777777" w:rsidR="00884F24" w:rsidRPr="0029143D" w:rsidRDefault="00884F24" w:rsidP="00862BF3">
            <w:pPr>
              <w:pStyle w:val="a9"/>
              <w:spacing w:line="340" w:lineRule="exact"/>
              <w:rPr>
                <w:color w:val="000000"/>
                <w:sz w:val="21"/>
                <w:szCs w:val="21"/>
              </w:rPr>
            </w:pPr>
            <w:r w:rsidRPr="0029143D">
              <w:rPr>
                <w:color w:val="000000"/>
                <w:sz w:val="21"/>
                <w:szCs w:val="21"/>
              </w:rPr>
              <w:t>940</w:t>
            </w:r>
          </w:p>
        </w:tc>
        <w:tc>
          <w:tcPr>
            <w:tcW w:w="571" w:type="pct"/>
          </w:tcPr>
          <w:p w14:paraId="73C8554F" w14:textId="77777777" w:rsidR="00884F24" w:rsidRPr="0029143D" w:rsidRDefault="00884F24" w:rsidP="00862BF3">
            <w:pPr>
              <w:pStyle w:val="a9"/>
              <w:spacing w:line="340" w:lineRule="exact"/>
              <w:rPr>
                <w:color w:val="000000"/>
                <w:sz w:val="21"/>
                <w:szCs w:val="21"/>
              </w:rPr>
            </w:pPr>
            <w:r w:rsidRPr="0029143D">
              <w:rPr>
                <w:color w:val="000000"/>
                <w:sz w:val="21"/>
                <w:szCs w:val="21"/>
              </w:rPr>
              <w:t>920</w:t>
            </w:r>
          </w:p>
        </w:tc>
        <w:tc>
          <w:tcPr>
            <w:tcW w:w="1375" w:type="pct"/>
            <w:vAlign w:val="center"/>
          </w:tcPr>
          <w:p w14:paraId="677DA6BE"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25</w:t>
            </w:r>
            <w:r w:rsidRPr="0029143D">
              <w:rPr>
                <w:color w:val="000000"/>
                <w:sz w:val="21"/>
                <w:szCs w:val="21"/>
              </w:rPr>
              <w:t>；人数</w:t>
            </w:r>
            <w:r w:rsidRPr="0029143D">
              <w:rPr>
                <w:color w:val="000000"/>
                <w:sz w:val="21"/>
                <w:szCs w:val="21"/>
              </w:rPr>
              <w:t>125</w:t>
            </w:r>
          </w:p>
        </w:tc>
      </w:tr>
      <w:tr w:rsidR="00884F24" w:rsidRPr="0029143D" w14:paraId="72AAB7DC" w14:textId="77777777" w:rsidTr="00884F24">
        <w:trPr>
          <w:cantSplit/>
          <w:jc w:val="center"/>
        </w:trPr>
        <w:tc>
          <w:tcPr>
            <w:tcW w:w="388" w:type="pct"/>
            <w:vMerge/>
            <w:vAlign w:val="center"/>
          </w:tcPr>
          <w:p w14:paraId="7BB18305" w14:textId="77777777" w:rsidR="00884F24" w:rsidRPr="0029143D" w:rsidRDefault="00884F24" w:rsidP="00862BF3">
            <w:pPr>
              <w:pStyle w:val="a9"/>
              <w:spacing w:line="340" w:lineRule="exact"/>
              <w:rPr>
                <w:sz w:val="21"/>
                <w:szCs w:val="21"/>
              </w:rPr>
            </w:pPr>
          </w:p>
        </w:tc>
        <w:tc>
          <w:tcPr>
            <w:tcW w:w="952" w:type="pct"/>
            <w:vAlign w:val="center"/>
          </w:tcPr>
          <w:p w14:paraId="63FC6075" w14:textId="77777777" w:rsidR="00884F24" w:rsidRPr="0029143D" w:rsidRDefault="00884F24" w:rsidP="00862BF3">
            <w:pPr>
              <w:pStyle w:val="a9"/>
              <w:spacing w:line="340" w:lineRule="exact"/>
              <w:rPr>
                <w:sz w:val="21"/>
                <w:szCs w:val="21"/>
              </w:rPr>
            </w:pPr>
            <w:r w:rsidRPr="0029143D">
              <w:rPr>
                <w:sz w:val="21"/>
                <w:szCs w:val="21"/>
              </w:rPr>
              <w:t>三墩</w:t>
            </w:r>
          </w:p>
        </w:tc>
        <w:tc>
          <w:tcPr>
            <w:tcW w:w="571" w:type="pct"/>
            <w:vAlign w:val="center"/>
          </w:tcPr>
          <w:p w14:paraId="640D5C44" w14:textId="77777777" w:rsidR="00884F24" w:rsidRPr="0029143D" w:rsidRDefault="00884F24" w:rsidP="00862BF3">
            <w:pPr>
              <w:pStyle w:val="a9"/>
              <w:spacing w:line="340" w:lineRule="exact"/>
              <w:rPr>
                <w:sz w:val="21"/>
                <w:szCs w:val="21"/>
              </w:rPr>
            </w:pPr>
            <w:r w:rsidRPr="0029143D">
              <w:rPr>
                <w:sz w:val="21"/>
                <w:szCs w:val="21"/>
              </w:rPr>
              <w:t>N</w:t>
            </w:r>
          </w:p>
        </w:tc>
        <w:tc>
          <w:tcPr>
            <w:tcW w:w="571" w:type="pct"/>
            <w:vAlign w:val="center"/>
          </w:tcPr>
          <w:p w14:paraId="6F998EE4" w14:textId="77777777" w:rsidR="00884F24" w:rsidRPr="0029143D" w:rsidRDefault="00884F24" w:rsidP="00862BF3">
            <w:pPr>
              <w:pStyle w:val="a9"/>
              <w:spacing w:line="340" w:lineRule="exact"/>
              <w:rPr>
                <w:sz w:val="21"/>
                <w:szCs w:val="21"/>
              </w:rPr>
            </w:pPr>
            <w:r w:rsidRPr="0029143D">
              <w:rPr>
                <w:sz w:val="21"/>
                <w:szCs w:val="21"/>
              </w:rPr>
              <w:t>1130</w:t>
            </w:r>
          </w:p>
        </w:tc>
        <w:tc>
          <w:tcPr>
            <w:tcW w:w="571" w:type="pct"/>
          </w:tcPr>
          <w:p w14:paraId="710BBA22" w14:textId="77777777" w:rsidR="00884F24" w:rsidRPr="0029143D" w:rsidRDefault="00884F24" w:rsidP="00862BF3">
            <w:pPr>
              <w:pStyle w:val="a9"/>
              <w:spacing w:line="340" w:lineRule="exact"/>
              <w:rPr>
                <w:color w:val="000000"/>
                <w:sz w:val="21"/>
                <w:szCs w:val="21"/>
              </w:rPr>
            </w:pPr>
            <w:r w:rsidRPr="0029143D">
              <w:rPr>
                <w:color w:val="000000"/>
                <w:sz w:val="21"/>
                <w:szCs w:val="21"/>
              </w:rPr>
              <w:t>1180</w:t>
            </w:r>
          </w:p>
        </w:tc>
        <w:tc>
          <w:tcPr>
            <w:tcW w:w="571" w:type="pct"/>
          </w:tcPr>
          <w:p w14:paraId="69F0AD8C" w14:textId="77777777" w:rsidR="00884F24" w:rsidRPr="0029143D" w:rsidRDefault="00884F24" w:rsidP="00862BF3">
            <w:pPr>
              <w:pStyle w:val="a9"/>
              <w:spacing w:line="340" w:lineRule="exact"/>
              <w:rPr>
                <w:color w:val="000000"/>
                <w:sz w:val="21"/>
                <w:szCs w:val="21"/>
              </w:rPr>
            </w:pPr>
            <w:r w:rsidRPr="0029143D">
              <w:rPr>
                <w:color w:val="000000"/>
                <w:sz w:val="21"/>
                <w:szCs w:val="21"/>
              </w:rPr>
              <w:t>1140</w:t>
            </w:r>
          </w:p>
        </w:tc>
        <w:tc>
          <w:tcPr>
            <w:tcW w:w="1375" w:type="pct"/>
            <w:vAlign w:val="center"/>
          </w:tcPr>
          <w:p w14:paraId="513ED629"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50</w:t>
            </w:r>
            <w:r w:rsidRPr="0029143D">
              <w:rPr>
                <w:color w:val="000000"/>
                <w:sz w:val="21"/>
                <w:szCs w:val="21"/>
              </w:rPr>
              <w:t>；人数</w:t>
            </w:r>
            <w:r w:rsidRPr="0029143D">
              <w:rPr>
                <w:color w:val="000000"/>
                <w:sz w:val="21"/>
                <w:szCs w:val="21"/>
              </w:rPr>
              <w:t>202</w:t>
            </w:r>
          </w:p>
        </w:tc>
      </w:tr>
      <w:tr w:rsidR="00884F24" w:rsidRPr="0029143D" w14:paraId="4AD0CE28" w14:textId="77777777" w:rsidTr="00884F24">
        <w:trPr>
          <w:cantSplit/>
          <w:jc w:val="center"/>
        </w:trPr>
        <w:tc>
          <w:tcPr>
            <w:tcW w:w="388" w:type="pct"/>
            <w:vMerge/>
            <w:vAlign w:val="center"/>
          </w:tcPr>
          <w:p w14:paraId="1A5C7261" w14:textId="77777777" w:rsidR="00884F24" w:rsidRPr="0029143D" w:rsidRDefault="00884F24" w:rsidP="00862BF3">
            <w:pPr>
              <w:pStyle w:val="a9"/>
              <w:spacing w:line="340" w:lineRule="exact"/>
              <w:rPr>
                <w:sz w:val="21"/>
                <w:szCs w:val="21"/>
              </w:rPr>
            </w:pPr>
          </w:p>
        </w:tc>
        <w:tc>
          <w:tcPr>
            <w:tcW w:w="952" w:type="pct"/>
            <w:vAlign w:val="center"/>
          </w:tcPr>
          <w:p w14:paraId="679CA5AA" w14:textId="77777777" w:rsidR="00884F24" w:rsidRPr="0029143D" w:rsidRDefault="00884F24" w:rsidP="00862BF3">
            <w:pPr>
              <w:pStyle w:val="a9"/>
              <w:spacing w:line="340" w:lineRule="exact"/>
              <w:rPr>
                <w:sz w:val="21"/>
                <w:szCs w:val="21"/>
              </w:rPr>
            </w:pPr>
            <w:r w:rsidRPr="0029143D">
              <w:rPr>
                <w:sz w:val="21"/>
                <w:szCs w:val="21"/>
              </w:rPr>
              <w:t>罗家角</w:t>
            </w:r>
          </w:p>
        </w:tc>
        <w:tc>
          <w:tcPr>
            <w:tcW w:w="571" w:type="pct"/>
            <w:vAlign w:val="center"/>
          </w:tcPr>
          <w:p w14:paraId="7F8C4DF6" w14:textId="77777777" w:rsidR="00884F24" w:rsidRPr="0029143D" w:rsidRDefault="00884F24" w:rsidP="00862BF3">
            <w:pPr>
              <w:pStyle w:val="a9"/>
              <w:spacing w:line="340" w:lineRule="exact"/>
              <w:rPr>
                <w:sz w:val="21"/>
                <w:szCs w:val="21"/>
              </w:rPr>
            </w:pPr>
            <w:r w:rsidRPr="0029143D">
              <w:rPr>
                <w:sz w:val="21"/>
                <w:szCs w:val="21"/>
              </w:rPr>
              <w:t>N</w:t>
            </w:r>
          </w:p>
        </w:tc>
        <w:tc>
          <w:tcPr>
            <w:tcW w:w="571" w:type="pct"/>
            <w:vAlign w:val="center"/>
          </w:tcPr>
          <w:p w14:paraId="4497C317" w14:textId="77777777" w:rsidR="00884F24" w:rsidRPr="0029143D" w:rsidRDefault="00884F24" w:rsidP="00862BF3">
            <w:pPr>
              <w:pStyle w:val="a9"/>
              <w:spacing w:line="340" w:lineRule="exact"/>
              <w:rPr>
                <w:sz w:val="21"/>
                <w:szCs w:val="21"/>
              </w:rPr>
            </w:pPr>
            <w:r w:rsidRPr="0029143D">
              <w:rPr>
                <w:sz w:val="21"/>
                <w:szCs w:val="21"/>
              </w:rPr>
              <w:t>1700</w:t>
            </w:r>
          </w:p>
        </w:tc>
        <w:tc>
          <w:tcPr>
            <w:tcW w:w="571" w:type="pct"/>
          </w:tcPr>
          <w:p w14:paraId="0D24126A" w14:textId="77777777" w:rsidR="00884F24" w:rsidRPr="0029143D" w:rsidRDefault="00884F24" w:rsidP="00862BF3">
            <w:pPr>
              <w:pStyle w:val="a9"/>
              <w:spacing w:line="340" w:lineRule="exact"/>
              <w:rPr>
                <w:color w:val="000000"/>
                <w:sz w:val="21"/>
                <w:szCs w:val="21"/>
              </w:rPr>
            </w:pPr>
            <w:r w:rsidRPr="0029143D">
              <w:rPr>
                <w:color w:val="000000"/>
                <w:sz w:val="21"/>
                <w:szCs w:val="21"/>
              </w:rPr>
              <w:t>1750</w:t>
            </w:r>
          </w:p>
        </w:tc>
        <w:tc>
          <w:tcPr>
            <w:tcW w:w="571" w:type="pct"/>
          </w:tcPr>
          <w:p w14:paraId="3BE323CE" w14:textId="77777777" w:rsidR="00884F24" w:rsidRPr="0029143D" w:rsidRDefault="00884F24" w:rsidP="00862BF3">
            <w:pPr>
              <w:pStyle w:val="a9"/>
              <w:spacing w:line="340" w:lineRule="exact"/>
              <w:rPr>
                <w:color w:val="000000"/>
                <w:sz w:val="21"/>
                <w:szCs w:val="21"/>
              </w:rPr>
            </w:pPr>
            <w:r w:rsidRPr="0029143D">
              <w:rPr>
                <w:color w:val="000000"/>
                <w:sz w:val="21"/>
                <w:szCs w:val="21"/>
              </w:rPr>
              <w:t>1800</w:t>
            </w:r>
          </w:p>
        </w:tc>
        <w:tc>
          <w:tcPr>
            <w:tcW w:w="1375" w:type="pct"/>
            <w:vAlign w:val="center"/>
          </w:tcPr>
          <w:p w14:paraId="13E171A0"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41</w:t>
            </w:r>
            <w:r w:rsidRPr="0029143D">
              <w:rPr>
                <w:color w:val="000000"/>
                <w:sz w:val="21"/>
                <w:szCs w:val="21"/>
              </w:rPr>
              <w:t>；人数</w:t>
            </w:r>
            <w:r w:rsidRPr="0029143D">
              <w:rPr>
                <w:color w:val="000000"/>
                <w:sz w:val="21"/>
                <w:szCs w:val="21"/>
              </w:rPr>
              <w:t>165</w:t>
            </w:r>
          </w:p>
        </w:tc>
      </w:tr>
      <w:tr w:rsidR="00884F24" w:rsidRPr="0029143D" w14:paraId="7874D0CE" w14:textId="77777777" w:rsidTr="00884F24">
        <w:trPr>
          <w:cantSplit/>
          <w:jc w:val="center"/>
        </w:trPr>
        <w:tc>
          <w:tcPr>
            <w:tcW w:w="388" w:type="pct"/>
            <w:vMerge/>
            <w:vAlign w:val="center"/>
          </w:tcPr>
          <w:p w14:paraId="4781B5DD" w14:textId="77777777" w:rsidR="00884F24" w:rsidRPr="0029143D" w:rsidRDefault="00884F24" w:rsidP="00862BF3">
            <w:pPr>
              <w:pStyle w:val="a9"/>
              <w:spacing w:line="340" w:lineRule="exact"/>
              <w:rPr>
                <w:sz w:val="21"/>
                <w:szCs w:val="21"/>
              </w:rPr>
            </w:pPr>
          </w:p>
        </w:tc>
        <w:tc>
          <w:tcPr>
            <w:tcW w:w="952" w:type="pct"/>
            <w:vAlign w:val="center"/>
          </w:tcPr>
          <w:p w14:paraId="562AB740" w14:textId="77777777" w:rsidR="00884F24" w:rsidRPr="0029143D" w:rsidRDefault="00884F24" w:rsidP="00862BF3">
            <w:pPr>
              <w:pStyle w:val="a9"/>
              <w:spacing w:line="340" w:lineRule="exact"/>
              <w:rPr>
                <w:sz w:val="21"/>
                <w:szCs w:val="21"/>
              </w:rPr>
            </w:pPr>
            <w:proofErr w:type="gramStart"/>
            <w:r w:rsidRPr="0029143D">
              <w:rPr>
                <w:sz w:val="21"/>
                <w:szCs w:val="21"/>
              </w:rPr>
              <w:t>嵆</w:t>
            </w:r>
            <w:proofErr w:type="gramEnd"/>
            <w:r w:rsidRPr="0029143D">
              <w:rPr>
                <w:sz w:val="21"/>
                <w:szCs w:val="21"/>
              </w:rPr>
              <w:t>家里</w:t>
            </w:r>
          </w:p>
        </w:tc>
        <w:tc>
          <w:tcPr>
            <w:tcW w:w="571" w:type="pct"/>
            <w:vAlign w:val="center"/>
          </w:tcPr>
          <w:p w14:paraId="3FC4F588" w14:textId="77777777" w:rsidR="00884F24" w:rsidRPr="0029143D" w:rsidRDefault="00884F24" w:rsidP="00862BF3">
            <w:pPr>
              <w:pStyle w:val="a9"/>
              <w:spacing w:line="340" w:lineRule="exact"/>
              <w:rPr>
                <w:sz w:val="21"/>
                <w:szCs w:val="21"/>
              </w:rPr>
            </w:pPr>
            <w:r w:rsidRPr="0029143D">
              <w:rPr>
                <w:sz w:val="21"/>
                <w:szCs w:val="21"/>
              </w:rPr>
              <w:t>N</w:t>
            </w:r>
          </w:p>
        </w:tc>
        <w:tc>
          <w:tcPr>
            <w:tcW w:w="571" w:type="pct"/>
            <w:vAlign w:val="center"/>
          </w:tcPr>
          <w:p w14:paraId="020C2FBD" w14:textId="77777777" w:rsidR="00884F24" w:rsidRPr="0029143D" w:rsidRDefault="00884F24" w:rsidP="00862BF3">
            <w:pPr>
              <w:pStyle w:val="a9"/>
              <w:spacing w:line="340" w:lineRule="exact"/>
              <w:rPr>
                <w:sz w:val="21"/>
                <w:szCs w:val="21"/>
              </w:rPr>
            </w:pPr>
            <w:r w:rsidRPr="0029143D">
              <w:rPr>
                <w:sz w:val="21"/>
                <w:szCs w:val="21"/>
              </w:rPr>
              <w:t>2200</w:t>
            </w:r>
          </w:p>
        </w:tc>
        <w:tc>
          <w:tcPr>
            <w:tcW w:w="571" w:type="pct"/>
          </w:tcPr>
          <w:p w14:paraId="28900428" w14:textId="77777777" w:rsidR="00884F24" w:rsidRPr="0029143D" w:rsidRDefault="00884F24" w:rsidP="00862BF3">
            <w:pPr>
              <w:pStyle w:val="a9"/>
              <w:spacing w:line="340" w:lineRule="exact"/>
              <w:rPr>
                <w:color w:val="000000"/>
                <w:sz w:val="21"/>
                <w:szCs w:val="21"/>
              </w:rPr>
            </w:pPr>
            <w:r w:rsidRPr="0029143D">
              <w:rPr>
                <w:color w:val="000000"/>
                <w:sz w:val="21"/>
                <w:szCs w:val="21"/>
              </w:rPr>
              <w:t>2250</w:t>
            </w:r>
          </w:p>
        </w:tc>
        <w:tc>
          <w:tcPr>
            <w:tcW w:w="571" w:type="pct"/>
          </w:tcPr>
          <w:p w14:paraId="37FC499A" w14:textId="77777777" w:rsidR="00884F24" w:rsidRPr="0029143D" w:rsidRDefault="00884F24" w:rsidP="00862BF3">
            <w:pPr>
              <w:pStyle w:val="a9"/>
              <w:spacing w:line="340" w:lineRule="exact"/>
              <w:rPr>
                <w:color w:val="000000"/>
                <w:sz w:val="21"/>
                <w:szCs w:val="21"/>
              </w:rPr>
            </w:pPr>
            <w:r w:rsidRPr="0029143D">
              <w:rPr>
                <w:color w:val="000000"/>
                <w:sz w:val="21"/>
                <w:szCs w:val="21"/>
              </w:rPr>
              <w:t>2310</w:t>
            </w:r>
          </w:p>
        </w:tc>
        <w:tc>
          <w:tcPr>
            <w:tcW w:w="1375" w:type="pct"/>
            <w:vAlign w:val="center"/>
          </w:tcPr>
          <w:p w14:paraId="64A065F8"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40</w:t>
            </w:r>
            <w:r w:rsidRPr="0029143D">
              <w:rPr>
                <w:color w:val="000000"/>
                <w:sz w:val="21"/>
                <w:szCs w:val="21"/>
              </w:rPr>
              <w:t>；人数</w:t>
            </w:r>
            <w:r w:rsidRPr="0029143D">
              <w:rPr>
                <w:color w:val="000000"/>
                <w:sz w:val="21"/>
                <w:szCs w:val="21"/>
              </w:rPr>
              <w:t>160</w:t>
            </w:r>
          </w:p>
        </w:tc>
      </w:tr>
      <w:tr w:rsidR="00884F24" w:rsidRPr="0029143D" w14:paraId="6DEC6297" w14:textId="77777777" w:rsidTr="00884F24">
        <w:trPr>
          <w:cantSplit/>
          <w:jc w:val="center"/>
        </w:trPr>
        <w:tc>
          <w:tcPr>
            <w:tcW w:w="388" w:type="pct"/>
            <w:vMerge/>
            <w:vAlign w:val="center"/>
          </w:tcPr>
          <w:p w14:paraId="347B5663" w14:textId="77777777" w:rsidR="00884F24" w:rsidRPr="0029143D" w:rsidRDefault="00884F24" w:rsidP="00862BF3">
            <w:pPr>
              <w:pStyle w:val="a9"/>
              <w:spacing w:line="340" w:lineRule="exact"/>
              <w:rPr>
                <w:sz w:val="21"/>
                <w:szCs w:val="21"/>
              </w:rPr>
            </w:pPr>
          </w:p>
        </w:tc>
        <w:tc>
          <w:tcPr>
            <w:tcW w:w="952" w:type="pct"/>
            <w:vAlign w:val="center"/>
          </w:tcPr>
          <w:p w14:paraId="7AADEF00" w14:textId="77777777" w:rsidR="00884F24" w:rsidRPr="0029143D" w:rsidRDefault="00884F24" w:rsidP="00862BF3">
            <w:pPr>
              <w:pStyle w:val="a9"/>
              <w:spacing w:line="340" w:lineRule="exact"/>
              <w:rPr>
                <w:sz w:val="21"/>
                <w:szCs w:val="21"/>
              </w:rPr>
            </w:pPr>
            <w:r w:rsidRPr="0029143D">
              <w:rPr>
                <w:sz w:val="21"/>
                <w:szCs w:val="21"/>
              </w:rPr>
              <w:t>方家墩</w:t>
            </w:r>
          </w:p>
        </w:tc>
        <w:tc>
          <w:tcPr>
            <w:tcW w:w="571" w:type="pct"/>
            <w:vAlign w:val="center"/>
          </w:tcPr>
          <w:p w14:paraId="7DB6C76F" w14:textId="77777777" w:rsidR="00884F24" w:rsidRPr="0029143D" w:rsidRDefault="00884F24" w:rsidP="00862BF3">
            <w:pPr>
              <w:pStyle w:val="a9"/>
              <w:spacing w:line="340" w:lineRule="exact"/>
              <w:rPr>
                <w:sz w:val="21"/>
                <w:szCs w:val="21"/>
              </w:rPr>
            </w:pPr>
            <w:r w:rsidRPr="0029143D">
              <w:rPr>
                <w:sz w:val="21"/>
                <w:szCs w:val="21"/>
              </w:rPr>
              <w:t>N</w:t>
            </w:r>
          </w:p>
        </w:tc>
        <w:tc>
          <w:tcPr>
            <w:tcW w:w="571" w:type="pct"/>
            <w:vAlign w:val="center"/>
          </w:tcPr>
          <w:p w14:paraId="680DF804" w14:textId="77777777" w:rsidR="00884F24" w:rsidRPr="0029143D" w:rsidRDefault="00884F24" w:rsidP="00862BF3">
            <w:pPr>
              <w:pStyle w:val="a9"/>
              <w:spacing w:line="340" w:lineRule="exact"/>
              <w:rPr>
                <w:sz w:val="21"/>
                <w:szCs w:val="21"/>
              </w:rPr>
            </w:pPr>
            <w:r w:rsidRPr="0029143D">
              <w:rPr>
                <w:sz w:val="21"/>
                <w:szCs w:val="21"/>
              </w:rPr>
              <w:t>2040</w:t>
            </w:r>
          </w:p>
        </w:tc>
        <w:tc>
          <w:tcPr>
            <w:tcW w:w="571" w:type="pct"/>
          </w:tcPr>
          <w:p w14:paraId="7AF093AE" w14:textId="77777777" w:rsidR="00884F24" w:rsidRPr="0029143D" w:rsidRDefault="00884F24" w:rsidP="00862BF3">
            <w:pPr>
              <w:pStyle w:val="a9"/>
              <w:spacing w:line="340" w:lineRule="exact"/>
              <w:rPr>
                <w:color w:val="000000"/>
                <w:sz w:val="21"/>
                <w:szCs w:val="21"/>
              </w:rPr>
            </w:pPr>
            <w:r w:rsidRPr="0029143D">
              <w:rPr>
                <w:color w:val="000000"/>
                <w:sz w:val="21"/>
                <w:szCs w:val="21"/>
              </w:rPr>
              <w:t>2100</w:t>
            </w:r>
          </w:p>
        </w:tc>
        <w:tc>
          <w:tcPr>
            <w:tcW w:w="571" w:type="pct"/>
          </w:tcPr>
          <w:p w14:paraId="7A5E7F6E" w14:textId="77777777" w:rsidR="00884F24" w:rsidRPr="0029143D" w:rsidRDefault="00884F24" w:rsidP="00862BF3">
            <w:pPr>
              <w:pStyle w:val="a9"/>
              <w:spacing w:line="340" w:lineRule="exact"/>
              <w:rPr>
                <w:color w:val="000000"/>
                <w:sz w:val="21"/>
                <w:szCs w:val="21"/>
              </w:rPr>
            </w:pPr>
            <w:r w:rsidRPr="0029143D">
              <w:rPr>
                <w:color w:val="000000"/>
                <w:sz w:val="21"/>
                <w:szCs w:val="21"/>
              </w:rPr>
              <w:t>2150</w:t>
            </w:r>
          </w:p>
        </w:tc>
        <w:tc>
          <w:tcPr>
            <w:tcW w:w="1375" w:type="pct"/>
            <w:vAlign w:val="center"/>
          </w:tcPr>
          <w:p w14:paraId="164B9DAB"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36</w:t>
            </w:r>
            <w:r w:rsidRPr="0029143D">
              <w:rPr>
                <w:color w:val="000000"/>
                <w:sz w:val="21"/>
                <w:szCs w:val="21"/>
              </w:rPr>
              <w:t>；人数</w:t>
            </w:r>
            <w:r w:rsidRPr="0029143D">
              <w:rPr>
                <w:color w:val="000000"/>
                <w:sz w:val="21"/>
                <w:szCs w:val="21"/>
              </w:rPr>
              <w:t>134</w:t>
            </w:r>
          </w:p>
        </w:tc>
      </w:tr>
      <w:tr w:rsidR="00884F24" w:rsidRPr="0029143D" w14:paraId="493468EF" w14:textId="77777777" w:rsidTr="00884F24">
        <w:trPr>
          <w:cantSplit/>
          <w:jc w:val="center"/>
        </w:trPr>
        <w:tc>
          <w:tcPr>
            <w:tcW w:w="388" w:type="pct"/>
            <w:vMerge/>
            <w:vAlign w:val="center"/>
          </w:tcPr>
          <w:p w14:paraId="208F20E9" w14:textId="77777777" w:rsidR="00884F24" w:rsidRPr="0029143D" w:rsidRDefault="00884F24" w:rsidP="00862BF3">
            <w:pPr>
              <w:pStyle w:val="a9"/>
              <w:spacing w:line="340" w:lineRule="exact"/>
              <w:rPr>
                <w:sz w:val="21"/>
                <w:szCs w:val="21"/>
              </w:rPr>
            </w:pPr>
          </w:p>
        </w:tc>
        <w:tc>
          <w:tcPr>
            <w:tcW w:w="952" w:type="pct"/>
            <w:vAlign w:val="center"/>
          </w:tcPr>
          <w:p w14:paraId="2DEE4D68" w14:textId="77777777" w:rsidR="00884F24" w:rsidRPr="0029143D" w:rsidRDefault="00884F24" w:rsidP="00862BF3">
            <w:pPr>
              <w:pStyle w:val="a9"/>
              <w:spacing w:line="340" w:lineRule="exact"/>
              <w:rPr>
                <w:sz w:val="21"/>
                <w:szCs w:val="21"/>
              </w:rPr>
            </w:pPr>
            <w:r w:rsidRPr="0029143D">
              <w:rPr>
                <w:sz w:val="21"/>
                <w:szCs w:val="21"/>
              </w:rPr>
              <w:t>鱼家庄</w:t>
            </w:r>
          </w:p>
        </w:tc>
        <w:tc>
          <w:tcPr>
            <w:tcW w:w="571" w:type="pct"/>
            <w:vAlign w:val="center"/>
          </w:tcPr>
          <w:p w14:paraId="2A1C628E" w14:textId="77777777" w:rsidR="00884F24" w:rsidRPr="0029143D" w:rsidRDefault="00884F24" w:rsidP="00862BF3">
            <w:pPr>
              <w:pStyle w:val="a9"/>
              <w:spacing w:line="340" w:lineRule="exact"/>
              <w:rPr>
                <w:sz w:val="21"/>
                <w:szCs w:val="21"/>
              </w:rPr>
            </w:pPr>
            <w:r w:rsidRPr="0029143D">
              <w:rPr>
                <w:sz w:val="21"/>
                <w:szCs w:val="21"/>
              </w:rPr>
              <w:t>N</w:t>
            </w:r>
          </w:p>
        </w:tc>
        <w:tc>
          <w:tcPr>
            <w:tcW w:w="571" w:type="pct"/>
            <w:vAlign w:val="center"/>
          </w:tcPr>
          <w:p w14:paraId="1DFD97E9" w14:textId="77777777" w:rsidR="00884F24" w:rsidRPr="0029143D" w:rsidRDefault="00884F24" w:rsidP="00862BF3">
            <w:pPr>
              <w:pStyle w:val="a9"/>
              <w:spacing w:line="340" w:lineRule="exact"/>
              <w:rPr>
                <w:sz w:val="21"/>
                <w:szCs w:val="21"/>
              </w:rPr>
            </w:pPr>
            <w:r w:rsidRPr="0029143D">
              <w:rPr>
                <w:sz w:val="21"/>
                <w:szCs w:val="21"/>
              </w:rPr>
              <w:t>2200</w:t>
            </w:r>
          </w:p>
        </w:tc>
        <w:tc>
          <w:tcPr>
            <w:tcW w:w="571" w:type="pct"/>
          </w:tcPr>
          <w:p w14:paraId="24B99392" w14:textId="77777777" w:rsidR="00884F24" w:rsidRPr="0029143D" w:rsidRDefault="00884F24" w:rsidP="00862BF3">
            <w:pPr>
              <w:pStyle w:val="a9"/>
              <w:spacing w:line="340" w:lineRule="exact"/>
              <w:rPr>
                <w:color w:val="000000"/>
                <w:sz w:val="21"/>
                <w:szCs w:val="21"/>
              </w:rPr>
            </w:pPr>
            <w:r w:rsidRPr="0029143D">
              <w:rPr>
                <w:color w:val="000000"/>
                <w:sz w:val="21"/>
                <w:szCs w:val="21"/>
              </w:rPr>
              <w:t>2260</w:t>
            </w:r>
          </w:p>
        </w:tc>
        <w:tc>
          <w:tcPr>
            <w:tcW w:w="571" w:type="pct"/>
          </w:tcPr>
          <w:p w14:paraId="7E5F1E47" w14:textId="77777777" w:rsidR="00884F24" w:rsidRPr="0029143D" w:rsidRDefault="00884F24" w:rsidP="00862BF3">
            <w:pPr>
              <w:pStyle w:val="a9"/>
              <w:spacing w:line="340" w:lineRule="exact"/>
              <w:rPr>
                <w:color w:val="000000"/>
                <w:sz w:val="21"/>
                <w:szCs w:val="21"/>
              </w:rPr>
            </w:pPr>
            <w:r w:rsidRPr="0029143D">
              <w:rPr>
                <w:color w:val="000000"/>
                <w:sz w:val="21"/>
                <w:szCs w:val="21"/>
              </w:rPr>
              <w:t>2300</w:t>
            </w:r>
          </w:p>
        </w:tc>
        <w:tc>
          <w:tcPr>
            <w:tcW w:w="1375" w:type="pct"/>
            <w:vAlign w:val="center"/>
          </w:tcPr>
          <w:p w14:paraId="22198C9F"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27</w:t>
            </w:r>
            <w:r w:rsidRPr="0029143D">
              <w:rPr>
                <w:color w:val="000000"/>
                <w:sz w:val="21"/>
                <w:szCs w:val="21"/>
              </w:rPr>
              <w:t>；人数</w:t>
            </w:r>
            <w:r w:rsidRPr="0029143D">
              <w:rPr>
                <w:color w:val="000000"/>
                <w:sz w:val="21"/>
                <w:szCs w:val="21"/>
              </w:rPr>
              <w:t>99</w:t>
            </w:r>
          </w:p>
        </w:tc>
      </w:tr>
      <w:tr w:rsidR="00884F24" w:rsidRPr="0029143D" w14:paraId="198BD892" w14:textId="77777777" w:rsidTr="00884F24">
        <w:trPr>
          <w:cantSplit/>
          <w:jc w:val="center"/>
        </w:trPr>
        <w:tc>
          <w:tcPr>
            <w:tcW w:w="388" w:type="pct"/>
            <w:vMerge/>
            <w:vAlign w:val="center"/>
          </w:tcPr>
          <w:p w14:paraId="7AAA6300" w14:textId="77777777" w:rsidR="00884F24" w:rsidRPr="0029143D" w:rsidRDefault="00884F24" w:rsidP="00862BF3">
            <w:pPr>
              <w:pStyle w:val="a9"/>
              <w:spacing w:line="340" w:lineRule="exact"/>
              <w:rPr>
                <w:sz w:val="21"/>
                <w:szCs w:val="21"/>
              </w:rPr>
            </w:pPr>
          </w:p>
        </w:tc>
        <w:tc>
          <w:tcPr>
            <w:tcW w:w="952" w:type="pct"/>
            <w:vAlign w:val="center"/>
          </w:tcPr>
          <w:p w14:paraId="75A4F075" w14:textId="77777777" w:rsidR="00884F24" w:rsidRPr="0029143D" w:rsidRDefault="00884F24" w:rsidP="00862BF3">
            <w:pPr>
              <w:pStyle w:val="a9"/>
              <w:spacing w:line="340" w:lineRule="exact"/>
              <w:rPr>
                <w:sz w:val="21"/>
                <w:szCs w:val="21"/>
              </w:rPr>
            </w:pPr>
            <w:r w:rsidRPr="0029143D">
              <w:rPr>
                <w:sz w:val="21"/>
                <w:szCs w:val="21"/>
              </w:rPr>
              <w:t>南庄</w:t>
            </w:r>
          </w:p>
        </w:tc>
        <w:tc>
          <w:tcPr>
            <w:tcW w:w="571" w:type="pct"/>
            <w:vAlign w:val="center"/>
          </w:tcPr>
          <w:p w14:paraId="53A9A347" w14:textId="77777777" w:rsidR="00884F24" w:rsidRPr="0029143D" w:rsidRDefault="00884F24" w:rsidP="00862BF3">
            <w:pPr>
              <w:pStyle w:val="a9"/>
              <w:spacing w:line="340" w:lineRule="exact"/>
              <w:rPr>
                <w:sz w:val="21"/>
                <w:szCs w:val="21"/>
              </w:rPr>
            </w:pPr>
            <w:r w:rsidRPr="0029143D">
              <w:rPr>
                <w:sz w:val="21"/>
                <w:szCs w:val="21"/>
              </w:rPr>
              <w:t>SW</w:t>
            </w:r>
          </w:p>
        </w:tc>
        <w:tc>
          <w:tcPr>
            <w:tcW w:w="571" w:type="pct"/>
            <w:vAlign w:val="center"/>
          </w:tcPr>
          <w:p w14:paraId="2DE9AE7D" w14:textId="77777777" w:rsidR="00884F24" w:rsidRPr="0029143D" w:rsidRDefault="00884F24" w:rsidP="00862BF3">
            <w:pPr>
              <w:pStyle w:val="a9"/>
              <w:spacing w:line="340" w:lineRule="exact"/>
              <w:rPr>
                <w:sz w:val="21"/>
                <w:szCs w:val="21"/>
              </w:rPr>
            </w:pPr>
            <w:r w:rsidRPr="0029143D">
              <w:rPr>
                <w:sz w:val="21"/>
                <w:szCs w:val="21"/>
              </w:rPr>
              <w:t>400</w:t>
            </w:r>
          </w:p>
        </w:tc>
        <w:tc>
          <w:tcPr>
            <w:tcW w:w="571" w:type="pct"/>
          </w:tcPr>
          <w:p w14:paraId="78D7C720" w14:textId="77777777" w:rsidR="00884F24" w:rsidRPr="0029143D" w:rsidRDefault="00884F24" w:rsidP="00862BF3">
            <w:pPr>
              <w:pStyle w:val="a9"/>
              <w:spacing w:line="340" w:lineRule="exact"/>
              <w:rPr>
                <w:color w:val="000000"/>
                <w:sz w:val="21"/>
                <w:szCs w:val="21"/>
              </w:rPr>
            </w:pPr>
            <w:r w:rsidRPr="0029143D">
              <w:rPr>
                <w:color w:val="000000"/>
                <w:sz w:val="21"/>
                <w:szCs w:val="21"/>
              </w:rPr>
              <w:t>830</w:t>
            </w:r>
          </w:p>
        </w:tc>
        <w:tc>
          <w:tcPr>
            <w:tcW w:w="571" w:type="pct"/>
          </w:tcPr>
          <w:p w14:paraId="08FF0F0A" w14:textId="77777777" w:rsidR="00884F24" w:rsidRPr="0029143D" w:rsidRDefault="00884F24" w:rsidP="00862BF3">
            <w:pPr>
              <w:pStyle w:val="a9"/>
              <w:spacing w:line="340" w:lineRule="exact"/>
              <w:rPr>
                <w:color w:val="000000"/>
                <w:sz w:val="21"/>
                <w:szCs w:val="21"/>
              </w:rPr>
            </w:pPr>
            <w:r w:rsidRPr="0029143D">
              <w:rPr>
                <w:color w:val="000000"/>
                <w:sz w:val="21"/>
                <w:szCs w:val="21"/>
              </w:rPr>
              <w:t>870</w:t>
            </w:r>
          </w:p>
        </w:tc>
        <w:tc>
          <w:tcPr>
            <w:tcW w:w="1375" w:type="pct"/>
            <w:vAlign w:val="center"/>
          </w:tcPr>
          <w:p w14:paraId="3BF0A236"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242</w:t>
            </w:r>
            <w:r w:rsidRPr="0029143D">
              <w:rPr>
                <w:color w:val="000000"/>
                <w:sz w:val="21"/>
                <w:szCs w:val="21"/>
              </w:rPr>
              <w:t>；人数</w:t>
            </w:r>
            <w:r w:rsidRPr="0029143D">
              <w:rPr>
                <w:color w:val="000000"/>
                <w:sz w:val="21"/>
                <w:szCs w:val="21"/>
              </w:rPr>
              <w:t>989</w:t>
            </w:r>
          </w:p>
        </w:tc>
      </w:tr>
      <w:tr w:rsidR="00884F24" w:rsidRPr="0029143D" w14:paraId="07672809" w14:textId="77777777" w:rsidTr="00884F24">
        <w:trPr>
          <w:cantSplit/>
          <w:jc w:val="center"/>
        </w:trPr>
        <w:tc>
          <w:tcPr>
            <w:tcW w:w="388" w:type="pct"/>
            <w:vMerge/>
            <w:vAlign w:val="center"/>
          </w:tcPr>
          <w:p w14:paraId="2500228C" w14:textId="77777777" w:rsidR="00884F24" w:rsidRPr="0029143D" w:rsidRDefault="00884F24" w:rsidP="00862BF3">
            <w:pPr>
              <w:pStyle w:val="a9"/>
              <w:spacing w:line="340" w:lineRule="exact"/>
              <w:rPr>
                <w:sz w:val="21"/>
                <w:szCs w:val="21"/>
              </w:rPr>
            </w:pPr>
          </w:p>
        </w:tc>
        <w:tc>
          <w:tcPr>
            <w:tcW w:w="952" w:type="pct"/>
            <w:vAlign w:val="center"/>
          </w:tcPr>
          <w:p w14:paraId="113A0F9B" w14:textId="77777777" w:rsidR="00884F24" w:rsidRPr="0029143D" w:rsidRDefault="00884F24" w:rsidP="00862BF3">
            <w:pPr>
              <w:pStyle w:val="a9"/>
              <w:spacing w:line="340" w:lineRule="exact"/>
              <w:rPr>
                <w:sz w:val="21"/>
                <w:szCs w:val="21"/>
              </w:rPr>
            </w:pPr>
            <w:r w:rsidRPr="0029143D">
              <w:rPr>
                <w:sz w:val="21"/>
                <w:szCs w:val="21"/>
              </w:rPr>
              <w:t>唐家墩</w:t>
            </w:r>
          </w:p>
        </w:tc>
        <w:tc>
          <w:tcPr>
            <w:tcW w:w="571" w:type="pct"/>
            <w:vAlign w:val="center"/>
          </w:tcPr>
          <w:p w14:paraId="7B75705E" w14:textId="77777777" w:rsidR="00884F24" w:rsidRPr="0029143D" w:rsidRDefault="00884F24" w:rsidP="00862BF3">
            <w:pPr>
              <w:pStyle w:val="a9"/>
              <w:spacing w:line="340" w:lineRule="exact"/>
              <w:rPr>
                <w:sz w:val="21"/>
                <w:szCs w:val="21"/>
              </w:rPr>
            </w:pPr>
            <w:r w:rsidRPr="0029143D">
              <w:rPr>
                <w:sz w:val="21"/>
                <w:szCs w:val="21"/>
              </w:rPr>
              <w:t>W</w:t>
            </w:r>
          </w:p>
        </w:tc>
        <w:tc>
          <w:tcPr>
            <w:tcW w:w="571" w:type="pct"/>
            <w:vAlign w:val="center"/>
          </w:tcPr>
          <w:p w14:paraId="6364B5CA" w14:textId="77777777" w:rsidR="00884F24" w:rsidRPr="0029143D" w:rsidRDefault="00884F24" w:rsidP="00862BF3">
            <w:pPr>
              <w:pStyle w:val="a9"/>
              <w:spacing w:line="340" w:lineRule="exact"/>
              <w:rPr>
                <w:sz w:val="21"/>
                <w:szCs w:val="21"/>
              </w:rPr>
            </w:pPr>
            <w:r w:rsidRPr="0029143D">
              <w:rPr>
                <w:sz w:val="21"/>
                <w:szCs w:val="21"/>
              </w:rPr>
              <w:t>1250</w:t>
            </w:r>
          </w:p>
        </w:tc>
        <w:tc>
          <w:tcPr>
            <w:tcW w:w="571" w:type="pct"/>
          </w:tcPr>
          <w:p w14:paraId="299EF91A" w14:textId="77777777" w:rsidR="00884F24" w:rsidRPr="0029143D" w:rsidRDefault="00884F24" w:rsidP="00862BF3">
            <w:pPr>
              <w:pStyle w:val="a9"/>
              <w:spacing w:line="340" w:lineRule="exact"/>
              <w:rPr>
                <w:color w:val="000000"/>
                <w:sz w:val="21"/>
                <w:szCs w:val="21"/>
              </w:rPr>
            </w:pPr>
            <w:r w:rsidRPr="0029143D">
              <w:rPr>
                <w:color w:val="000000"/>
                <w:sz w:val="21"/>
                <w:szCs w:val="21"/>
              </w:rPr>
              <w:t>1580</w:t>
            </w:r>
          </w:p>
        </w:tc>
        <w:tc>
          <w:tcPr>
            <w:tcW w:w="571" w:type="pct"/>
          </w:tcPr>
          <w:p w14:paraId="52C71171" w14:textId="77777777" w:rsidR="00884F24" w:rsidRPr="0029143D" w:rsidRDefault="00884F24" w:rsidP="00862BF3">
            <w:pPr>
              <w:pStyle w:val="a9"/>
              <w:spacing w:line="340" w:lineRule="exact"/>
              <w:rPr>
                <w:color w:val="000000"/>
                <w:sz w:val="21"/>
                <w:szCs w:val="21"/>
              </w:rPr>
            </w:pPr>
            <w:r w:rsidRPr="0029143D">
              <w:rPr>
                <w:color w:val="000000"/>
                <w:sz w:val="21"/>
                <w:szCs w:val="21"/>
              </w:rPr>
              <w:t>1600</w:t>
            </w:r>
          </w:p>
        </w:tc>
        <w:tc>
          <w:tcPr>
            <w:tcW w:w="1375" w:type="pct"/>
            <w:vAlign w:val="center"/>
          </w:tcPr>
          <w:p w14:paraId="39F50254"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41</w:t>
            </w:r>
            <w:r w:rsidRPr="0029143D">
              <w:rPr>
                <w:color w:val="000000"/>
                <w:sz w:val="21"/>
                <w:szCs w:val="21"/>
              </w:rPr>
              <w:t>；人数</w:t>
            </w:r>
            <w:r w:rsidRPr="0029143D">
              <w:rPr>
                <w:color w:val="000000"/>
                <w:sz w:val="21"/>
                <w:szCs w:val="21"/>
              </w:rPr>
              <w:t>195</w:t>
            </w:r>
          </w:p>
        </w:tc>
      </w:tr>
      <w:tr w:rsidR="00884F24" w:rsidRPr="0029143D" w14:paraId="6D0C5BEB" w14:textId="77777777" w:rsidTr="00884F24">
        <w:trPr>
          <w:cantSplit/>
          <w:jc w:val="center"/>
        </w:trPr>
        <w:tc>
          <w:tcPr>
            <w:tcW w:w="388" w:type="pct"/>
            <w:vMerge/>
            <w:vAlign w:val="center"/>
          </w:tcPr>
          <w:p w14:paraId="1B779ABE" w14:textId="77777777" w:rsidR="00884F24" w:rsidRPr="0029143D" w:rsidRDefault="00884F24" w:rsidP="00862BF3">
            <w:pPr>
              <w:pStyle w:val="a9"/>
              <w:spacing w:line="340" w:lineRule="exact"/>
              <w:rPr>
                <w:sz w:val="21"/>
                <w:szCs w:val="21"/>
              </w:rPr>
            </w:pPr>
          </w:p>
        </w:tc>
        <w:tc>
          <w:tcPr>
            <w:tcW w:w="952" w:type="pct"/>
            <w:vAlign w:val="center"/>
          </w:tcPr>
          <w:p w14:paraId="56782AB6" w14:textId="77777777" w:rsidR="00884F24" w:rsidRPr="0029143D" w:rsidRDefault="00884F24" w:rsidP="00862BF3">
            <w:pPr>
              <w:pStyle w:val="a9"/>
              <w:spacing w:line="340" w:lineRule="exact"/>
              <w:rPr>
                <w:sz w:val="21"/>
                <w:szCs w:val="21"/>
              </w:rPr>
            </w:pPr>
            <w:r w:rsidRPr="0029143D">
              <w:rPr>
                <w:sz w:val="21"/>
                <w:szCs w:val="21"/>
              </w:rPr>
              <w:t>新桥头</w:t>
            </w:r>
          </w:p>
        </w:tc>
        <w:tc>
          <w:tcPr>
            <w:tcW w:w="571" w:type="pct"/>
            <w:vAlign w:val="center"/>
          </w:tcPr>
          <w:p w14:paraId="5B0B7117" w14:textId="77777777" w:rsidR="00884F24" w:rsidRPr="0029143D" w:rsidRDefault="00884F24" w:rsidP="00862BF3">
            <w:pPr>
              <w:pStyle w:val="a9"/>
              <w:spacing w:line="340" w:lineRule="exact"/>
              <w:rPr>
                <w:sz w:val="21"/>
                <w:szCs w:val="21"/>
              </w:rPr>
            </w:pPr>
            <w:r w:rsidRPr="0029143D">
              <w:rPr>
                <w:sz w:val="21"/>
                <w:szCs w:val="21"/>
              </w:rPr>
              <w:t>W</w:t>
            </w:r>
          </w:p>
        </w:tc>
        <w:tc>
          <w:tcPr>
            <w:tcW w:w="571" w:type="pct"/>
            <w:vAlign w:val="center"/>
          </w:tcPr>
          <w:p w14:paraId="60FE6B8D" w14:textId="77777777" w:rsidR="00884F24" w:rsidRPr="0029143D" w:rsidRDefault="00884F24" w:rsidP="00862BF3">
            <w:pPr>
              <w:pStyle w:val="a9"/>
              <w:spacing w:line="340" w:lineRule="exact"/>
              <w:rPr>
                <w:sz w:val="21"/>
                <w:szCs w:val="21"/>
              </w:rPr>
            </w:pPr>
            <w:r w:rsidRPr="0029143D">
              <w:rPr>
                <w:sz w:val="21"/>
                <w:szCs w:val="21"/>
              </w:rPr>
              <w:t>1560</w:t>
            </w:r>
          </w:p>
        </w:tc>
        <w:tc>
          <w:tcPr>
            <w:tcW w:w="571" w:type="pct"/>
          </w:tcPr>
          <w:p w14:paraId="1B70E527" w14:textId="77777777" w:rsidR="00884F24" w:rsidRPr="0029143D" w:rsidRDefault="00884F24" w:rsidP="00862BF3">
            <w:pPr>
              <w:pStyle w:val="a9"/>
              <w:spacing w:line="340" w:lineRule="exact"/>
              <w:rPr>
                <w:color w:val="000000"/>
                <w:sz w:val="21"/>
                <w:szCs w:val="21"/>
              </w:rPr>
            </w:pPr>
            <w:r w:rsidRPr="0029143D">
              <w:rPr>
                <w:color w:val="000000"/>
                <w:sz w:val="21"/>
                <w:szCs w:val="21"/>
              </w:rPr>
              <w:t>1850</w:t>
            </w:r>
          </w:p>
        </w:tc>
        <w:tc>
          <w:tcPr>
            <w:tcW w:w="571" w:type="pct"/>
          </w:tcPr>
          <w:p w14:paraId="5513D658" w14:textId="77777777" w:rsidR="00884F24" w:rsidRPr="0029143D" w:rsidRDefault="00884F24" w:rsidP="00862BF3">
            <w:pPr>
              <w:pStyle w:val="a9"/>
              <w:spacing w:line="340" w:lineRule="exact"/>
              <w:rPr>
                <w:color w:val="000000"/>
                <w:sz w:val="21"/>
                <w:szCs w:val="21"/>
              </w:rPr>
            </w:pPr>
            <w:r w:rsidRPr="0029143D">
              <w:rPr>
                <w:color w:val="000000"/>
                <w:sz w:val="21"/>
                <w:szCs w:val="21"/>
              </w:rPr>
              <w:t>1890</w:t>
            </w:r>
          </w:p>
        </w:tc>
        <w:tc>
          <w:tcPr>
            <w:tcW w:w="1375" w:type="pct"/>
            <w:vAlign w:val="center"/>
          </w:tcPr>
          <w:p w14:paraId="7512CB40"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28</w:t>
            </w:r>
            <w:r w:rsidRPr="0029143D">
              <w:rPr>
                <w:color w:val="000000"/>
                <w:sz w:val="21"/>
                <w:szCs w:val="21"/>
              </w:rPr>
              <w:t>；人数</w:t>
            </w:r>
            <w:r w:rsidRPr="0029143D">
              <w:rPr>
                <w:color w:val="000000"/>
                <w:sz w:val="21"/>
                <w:szCs w:val="21"/>
              </w:rPr>
              <w:t>133</w:t>
            </w:r>
          </w:p>
        </w:tc>
      </w:tr>
      <w:tr w:rsidR="00884F24" w:rsidRPr="0029143D" w14:paraId="73A54AC5" w14:textId="77777777" w:rsidTr="00884F24">
        <w:trPr>
          <w:cantSplit/>
          <w:jc w:val="center"/>
        </w:trPr>
        <w:tc>
          <w:tcPr>
            <w:tcW w:w="388" w:type="pct"/>
            <w:vMerge/>
            <w:vAlign w:val="center"/>
          </w:tcPr>
          <w:p w14:paraId="0E2F4860" w14:textId="77777777" w:rsidR="00884F24" w:rsidRPr="0029143D" w:rsidRDefault="00884F24" w:rsidP="00862BF3">
            <w:pPr>
              <w:pStyle w:val="a9"/>
              <w:spacing w:line="340" w:lineRule="exact"/>
              <w:rPr>
                <w:sz w:val="21"/>
                <w:szCs w:val="21"/>
              </w:rPr>
            </w:pPr>
          </w:p>
        </w:tc>
        <w:tc>
          <w:tcPr>
            <w:tcW w:w="952" w:type="pct"/>
            <w:vAlign w:val="center"/>
          </w:tcPr>
          <w:p w14:paraId="46F8440C" w14:textId="77777777" w:rsidR="00884F24" w:rsidRPr="0029143D" w:rsidRDefault="00884F24" w:rsidP="00862BF3">
            <w:pPr>
              <w:pStyle w:val="a9"/>
              <w:spacing w:line="340" w:lineRule="exact"/>
              <w:rPr>
                <w:sz w:val="21"/>
                <w:szCs w:val="21"/>
              </w:rPr>
            </w:pPr>
            <w:r w:rsidRPr="0029143D">
              <w:rPr>
                <w:sz w:val="21"/>
                <w:szCs w:val="21"/>
              </w:rPr>
              <w:t>北庄哈</w:t>
            </w:r>
          </w:p>
        </w:tc>
        <w:tc>
          <w:tcPr>
            <w:tcW w:w="571" w:type="pct"/>
            <w:vAlign w:val="center"/>
          </w:tcPr>
          <w:p w14:paraId="3D574A8A" w14:textId="77777777" w:rsidR="00884F24" w:rsidRPr="0029143D" w:rsidRDefault="00884F24" w:rsidP="00862BF3">
            <w:pPr>
              <w:pStyle w:val="a9"/>
              <w:spacing w:line="340" w:lineRule="exact"/>
              <w:rPr>
                <w:sz w:val="21"/>
                <w:szCs w:val="21"/>
              </w:rPr>
            </w:pPr>
            <w:r w:rsidRPr="0029143D">
              <w:rPr>
                <w:sz w:val="21"/>
                <w:szCs w:val="21"/>
              </w:rPr>
              <w:t>SW</w:t>
            </w:r>
          </w:p>
        </w:tc>
        <w:tc>
          <w:tcPr>
            <w:tcW w:w="571" w:type="pct"/>
            <w:vAlign w:val="center"/>
          </w:tcPr>
          <w:p w14:paraId="58D3633A" w14:textId="77777777" w:rsidR="00884F24" w:rsidRPr="0029143D" w:rsidRDefault="00884F24" w:rsidP="00862BF3">
            <w:pPr>
              <w:pStyle w:val="a9"/>
              <w:spacing w:line="340" w:lineRule="exact"/>
              <w:rPr>
                <w:sz w:val="21"/>
                <w:szCs w:val="21"/>
              </w:rPr>
            </w:pPr>
            <w:r w:rsidRPr="0029143D">
              <w:rPr>
                <w:sz w:val="21"/>
                <w:szCs w:val="21"/>
              </w:rPr>
              <w:t>950</w:t>
            </w:r>
          </w:p>
        </w:tc>
        <w:tc>
          <w:tcPr>
            <w:tcW w:w="571" w:type="pct"/>
          </w:tcPr>
          <w:p w14:paraId="409292C5" w14:textId="77777777" w:rsidR="00884F24" w:rsidRPr="0029143D" w:rsidRDefault="00884F24" w:rsidP="00862BF3">
            <w:pPr>
              <w:pStyle w:val="a9"/>
              <w:spacing w:line="340" w:lineRule="exact"/>
              <w:rPr>
                <w:color w:val="000000"/>
                <w:sz w:val="21"/>
                <w:szCs w:val="21"/>
              </w:rPr>
            </w:pPr>
            <w:r w:rsidRPr="0029143D">
              <w:rPr>
                <w:color w:val="000000"/>
                <w:sz w:val="21"/>
                <w:szCs w:val="21"/>
              </w:rPr>
              <w:t>1250</w:t>
            </w:r>
          </w:p>
        </w:tc>
        <w:tc>
          <w:tcPr>
            <w:tcW w:w="571" w:type="pct"/>
          </w:tcPr>
          <w:p w14:paraId="52155C38" w14:textId="77777777" w:rsidR="00884F24" w:rsidRPr="0029143D" w:rsidRDefault="00884F24" w:rsidP="00862BF3">
            <w:pPr>
              <w:pStyle w:val="a9"/>
              <w:spacing w:line="340" w:lineRule="exact"/>
              <w:rPr>
                <w:color w:val="000000"/>
                <w:sz w:val="21"/>
                <w:szCs w:val="21"/>
              </w:rPr>
            </w:pPr>
            <w:r w:rsidRPr="0029143D">
              <w:rPr>
                <w:color w:val="000000"/>
                <w:sz w:val="21"/>
                <w:szCs w:val="21"/>
              </w:rPr>
              <w:t>1280</w:t>
            </w:r>
          </w:p>
        </w:tc>
        <w:tc>
          <w:tcPr>
            <w:tcW w:w="1375" w:type="pct"/>
            <w:vAlign w:val="center"/>
          </w:tcPr>
          <w:p w14:paraId="187FA338"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13</w:t>
            </w:r>
            <w:r w:rsidRPr="0029143D">
              <w:rPr>
                <w:color w:val="000000"/>
                <w:sz w:val="21"/>
                <w:szCs w:val="21"/>
              </w:rPr>
              <w:t>；人数</w:t>
            </w:r>
            <w:r w:rsidRPr="0029143D">
              <w:rPr>
                <w:color w:val="000000"/>
                <w:sz w:val="21"/>
                <w:szCs w:val="21"/>
              </w:rPr>
              <w:t>44</w:t>
            </w:r>
          </w:p>
        </w:tc>
      </w:tr>
      <w:tr w:rsidR="00884F24" w:rsidRPr="0029143D" w14:paraId="54EEED48" w14:textId="77777777" w:rsidTr="00884F24">
        <w:trPr>
          <w:cantSplit/>
          <w:jc w:val="center"/>
        </w:trPr>
        <w:tc>
          <w:tcPr>
            <w:tcW w:w="388" w:type="pct"/>
            <w:vMerge/>
            <w:vAlign w:val="center"/>
          </w:tcPr>
          <w:p w14:paraId="273266F2" w14:textId="77777777" w:rsidR="00884F24" w:rsidRPr="0029143D" w:rsidRDefault="00884F24" w:rsidP="00862BF3">
            <w:pPr>
              <w:pStyle w:val="a9"/>
              <w:spacing w:line="340" w:lineRule="exact"/>
              <w:rPr>
                <w:sz w:val="21"/>
                <w:szCs w:val="21"/>
              </w:rPr>
            </w:pPr>
          </w:p>
        </w:tc>
        <w:tc>
          <w:tcPr>
            <w:tcW w:w="952" w:type="pct"/>
            <w:vAlign w:val="center"/>
          </w:tcPr>
          <w:p w14:paraId="53A423A9" w14:textId="77777777" w:rsidR="00884F24" w:rsidRPr="0029143D" w:rsidRDefault="00884F24" w:rsidP="00862BF3">
            <w:pPr>
              <w:pStyle w:val="a9"/>
              <w:spacing w:line="340" w:lineRule="exact"/>
              <w:rPr>
                <w:sz w:val="21"/>
                <w:szCs w:val="21"/>
              </w:rPr>
            </w:pPr>
            <w:r w:rsidRPr="0029143D">
              <w:rPr>
                <w:sz w:val="21"/>
                <w:szCs w:val="21"/>
              </w:rPr>
              <w:t>南庄哈</w:t>
            </w:r>
          </w:p>
        </w:tc>
        <w:tc>
          <w:tcPr>
            <w:tcW w:w="571" w:type="pct"/>
            <w:vAlign w:val="center"/>
          </w:tcPr>
          <w:p w14:paraId="5AF8EAC0" w14:textId="77777777" w:rsidR="00884F24" w:rsidRPr="0029143D" w:rsidRDefault="00884F24" w:rsidP="00862BF3">
            <w:pPr>
              <w:pStyle w:val="a9"/>
              <w:spacing w:line="340" w:lineRule="exact"/>
              <w:rPr>
                <w:sz w:val="21"/>
                <w:szCs w:val="21"/>
              </w:rPr>
            </w:pPr>
            <w:r w:rsidRPr="0029143D">
              <w:rPr>
                <w:sz w:val="21"/>
                <w:szCs w:val="21"/>
              </w:rPr>
              <w:t>SW</w:t>
            </w:r>
          </w:p>
        </w:tc>
        <w:tc>
          <w:tcPr>
            <w:tcW w:w="571" w:type="pct"/>
            <w:vAlign w:val="center"/>
          </w:tcPr>
          <w:p w14:paraId="1A52B838" w14:textId="77777777" w:rsidR="00884F24" w:rsidRPr="0029143D" w:rsidRDefault="00884F24" w:rsidP="00862BF3">
            <w:pPr>
              <w:pStyle w:val="a9"/>
              <w:spacing w:line="340" w:lineRule="exact"/>
              <w:rPr>
                <w:sz w:val="21"/>
                <w:szCs w:val="21"/>
              </w:rPr>
            </w:pPr>
            <w:r w:rsidRPr="0029143D">
              <w:rPr>
                <w:sz w:val="21"/>
                <w:szCs w:val="21"/>
              </w:rPr>
              <w:t>1350</w:t>
            </w:r>
          </w:p>
        </w:tc>
        <w:tc>
          <w:tcPr>
            <w:tcW w:w="571" w:type="pct"/>
          </w:tcPr>
          <w:p w14:paraId="72720878" w14:textId="77777777" w:rsidR="00884F24" w:rsidRPr="0029143D" w:rsidRDefault="00884F24" w:rsidP="00862BF3">
            <w:pPr>
              <w:pStyle w:val="a9"/>
              <w:spacing w:line="340" w:lineRule="exact"/>
              <w:rPr>
                <w:color w:val="000000"/>
                <w:sz w:val="21"/>
                <w:szCs w:val="21"/>
              </w:rPr>
            </w:pPr>
            <w:r w:rsidRPr="0029143D">
              <w:rPr>
                <w:color w:val="000000"/>
                <w:sz w:val="21"/>
                <w:szCs w:val="21"/>
              </w:rPr>
              <w:t>1650</w:t>
            </w:r>
          </w:p>
        </w:tc>
        <w:tc>
          <w:tcPr>
            <w:tcW w:w="571" w:type="pct"/>
          </w:tcPr>
          <w:p w14:paraId="1BBBD26A" w14:textId="77777777" w:rsidR="00884F24" w:rsidRPr="0029143D" w:rsidRDefault="00884F24" w:rsidP="00862BF3">
            <w:pPr>
              <w:pStyle w:val="a9"/>
              <w:spacing w:line="340" w:lineRule="exact"/>
              <w:rPr>
                <w:color w:val="000000"/>
                <w:sz w:val="21"/>
                <w:szCs w:val="21"/>
              </w:rPr>
            </w:pPr>
            <w:r w:rsidRPr="0029143D">
              <w:rPr>
                <w:color w:val="000000"/>
                <w:sz w:val="21"/>
                <w:szCs w:val="21"/>
              </w:rPr>
              <w:t>1680</w:t>
            </w:r>
          </w:p>
        </w:tc>
        <w:tc>
          <w:tcPr>
            <w:tcW w:w="1375" w:type="pct"/>
            <w:vAlign w:val="center"/>
          </w:tcPr>
          <w:p w14:paraId="0F83F8DD"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38</w:t>
            </w:r>
            <w:r w:rsidRPr="0029143D">
              <w:rPr>
                <w:color w:val="000000"/>
                <w:sz w:val="21"/>
                <w:szCs w:val="21"/>
              </w:rPr>
              <w:t>；人数</w:t>
            </w:r>
            <w:r w:rsidRPr="0029143D">
              <w:rPr>
                <w:color w:val="000000"/>
                <w:sz w:val="21"/>
                <w:szCs w:val="21"/>
              </w:rPr>
              <w:t>151</w:t>
            </w:r>
          </w:p>
        </w:tc>
      </w:tr>
      <w:tr w:rsidR="00884F24" w:rsidRPr="0029143D" w14:paraId="4861808F" w14:textId="77777777" w:rsidTr="00884F24">
        <w:trPr>
          <w:cantSplit/>
          <w:jc w:val="center"/>
        </w:trPr>
        <w:tc>
          <w:tcPr>
            <w:tcW w:w="388" w:type="pct"/>
            <w:vMerge/>
            <w:vAlign w:val="center"/>
          </w:tcPr>
          <w:p w14:paraId="6D11C96E" w14:textId="77777777" w:rsidR="00884F24" w:rsidRPr="0029143D" w:rsidRDefault="00884F24" w:rsidP="00862BF3">
            <w:pPr>
              <w:pStyle w:val="a9"/>
              <w:spacing w:line="340" w:lineRule="exact"/>
              <w:rPr>
                <w:sz w:val="21"/>
                <w:szCs w:val="21"/>
              </w:rPr>
            </w:pPr>
          </w:p>
        </w:tc>
        <w:tc>
          <w:tcPr>
            <w:tcW w:w="952" w:type="pct"/>
            <w:vAlign w:val="center"/>
          </w:tcPr>
          <w:p w14:paraId="5E697ED7" w14:textId="77777777" w:rsidR="00884F24" w:rsidRPr="0029143D" w:rsidRDefault="00884F24" w:rsidP="00862BF3">
            <w:pPr>
              <w:pStyle w:val="a9"/>
              <w:spacing w:line="340" w:lineRule="exact"/>
              <w:rPr>
                <w:sz w:val="21"/>
                <w:szCs w:val="21"/>
              </w:rPr>
            </w:pPr>
            <w:r w:rsidRPr="0029143D">
              <w:rPr>
                <w:sz w:val="21"/>
                <w:szCs w:val="21"/>
              </w:rPr>
              <w:t>北墩</w:t>
            </w:r>
          </w:p>
        </w:tc>
        <w:tc>
          <w:tcPr>
            <w:tcW w:w="571" w:type="pct"/>
            <w:vAlign w:val="center"/>
          </w:tcPr>
          <w:p w14:paraId="1033DDF1" w14:textId="77777777" w:rsidR="00884F24" w:rsidRPr="0029143D" w:rsidRDefault="00884F24" w:rsidP="00862BF3">
            <w:pPr>
              <w:pStyle w:val="a9"/>
              <w:spacing w:line="340" w:lineRule="exact"/>
              <w:rPr>
                <w:sz w:val="21"/>
                <w:szCs w:val="21"/>
              </w:rPr>
            </w:pPr>
            <w:r w:rsidRPr="0029143D">
              <w:rPr>
                <w:sz w:val="21"/>
                <w:szCs w:val="21"/>
              </w:rPr>
              <w:t>SW</w:t>
            </w:r>
          </w:p>
        </w:tc>
        <w:tc>
          <w:tcPr>
            <w:tcW w:w="571" w:type="pct"/>
            <w:vAlign w:val="center"/>
          </w:tcPr>
          <w:p w14:paraId="30D6263E" w14:textId="77777777" w:rsidR="00884F24" w:rsidRPr="0029143D" w:rsidRDefault="00884F24" w:rsidP="00862BF3">
            <w:pPr>
              <w:pStyle w:val="a9"/>
              <w:spacing w:line="340" w:lineRule="exact"/>
              <w:rPr>
                <w:sz w:val="21"/>
                <w:szCs w:val="21"/>
              </w:rPr>
            </w:pPr>
            <w:r w:rsidRPr="0029143D">
              <w:rPr>
                <w:sz w:val="21"/>
                <w:szCs w:val="21"/>
              </w:rPr>
              <w:t>1220</w:t>
            </w:r>
          </w:p>
        </w:tc>
        <w:tc>
          <w:tcPr>
            <w:tcW w:w="571" w:type="pct"/>
          </w:tcPr>
          <w:p w14:paraId="2285DB23" w14:textId="77777777" w:rsidR="00884F24" w:rsidRPr="0029143D" w:rsidRDefault="00884F24" w:rsidP="00862BF3">
            <w:pPr>
              <w:pStyle w:val="a9"/>
              <w:spacing w:line="340" w:lineRule="exact"/>
              <w:rPr>
                <w:color w:val="000000"/>
                <w:sz w:val="21"/>
                <w:szCs w:val="21"/>
              </w:rPr>
            </w:pPr>
            <w:r w:rsidRPr="0029143D">
              <w:rPr>
                <w:color w:val="000000"/>
                <w:sz w:val="21"/>
                <w:szCs w:val="21"/>
              </w:rPr>
              <w:t>1520</w:t>
            </w:r>
          </w:p>
        </w:tc>
        <w:tc>
          <w:tcPr>
            <w:tcW w:w="571" w:type="pct"/>
          </w:tcPr>
          <w:p w14:paraId="0434938D" w14:textId="77777777" w:rsidR="00884F24" w:rsidRPr="0029143D" w:rsidRDefault="00884F24" w:rsidP="00862BF3">
            <w:pPr>
              <w:pStyle w:val="a9"/>
              <w:spacing w:line="340" w:lineRule="exact"/>
              <w:rPr>
                <w:color w:val="000000"/>
                <w:sz w:val="21"/>
                <w:szCs w:val="21"/>
              </w:rPr>
            </w:pPr>
            <w:r w:rsidRPr="0029143D">
              <w:rPr>
                <w:color w:val="000000"/>
                <w:sz w:val="21"/>
                <w:szCs w:val="21"/>
              </w:rPr>
              <w:t>1550</w:t>
            </w:r>
          </w:p>
        </w:tc>
        <w:tc>
          <w:tcPr>
            <w:tcW w:w="1375" w:type="pct"/>
            <w:vAlign w:val="center"/>
          </w:tcPr>
          <w:p w14:paraId="700D46C9"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35</w:t>
            </w:r>
            <w:r w:rsidRPr="0029143D">
              <w:rPr>
                <w:color w:val="000000"/>
                <w:sz w:val="21"/>
                <w:szCs w:val="21"/>
              </w:rPr>
              <w:t>；人数</w:t>
            </w:r>
            <w:r w:rsidRPr="0029143D">
              <w:rPr>
                <w:color w:val="000000"/>
                <w:sz w:val="21"/>
                <w:szCs w:val="21"/>
              </w:rPr>
              <w:t>157</w:t>
            </w:r>
          </w:p>
        </w:tc>
      </w:tr>
      <w:tr w:rsidR="00884F24" w:rsidRPr="0029143D" w14:paraId="43295349" w14:textId="77777777" w:rsidTr="00884F24">
        <w:trPr>
          <w:cantSplit/>
          <w:jc w:val="center"/>
        </w:trPr>
        <w:tc>
          <w:tcPr>
            <w:tcW w:w="388" w:type="pct"/>
            <w:vMerge/>
            <w:vAlign w:val="center"/>
          </w:tcPr>
          <w:p w14:paraId="5F8DCB62" w14:textId="77777777" w:rsidR="00884F24" w:rsidRPr="0029143D" w:rsidRDefault="00884F24" w:rsidP="00862BF3">
            <w:pPr>
              <w:pStyle w:val="a9"/>
              <w:spacing w:line="340" w:lineRule="exact"/>
              <w:rPr>
                <w:sz w:val="21"/>
                <w:szCs w:val="21"/>
              </w:rPr>
            </w:pPr>
          </w:p>
        </w:tc>
        <w:tc>
          <w:tcPr>
            <w:tcW w:w="952" w:type="pct"/>
            <w:vAlign w:val="center"/>
          </w:tcPr>
          <w:p w14:paraId="5DC05BD8" w14:textId="77777777" w:rsidR="00884F24" w:rsidRPr="0029143D" w:rsidRDefault="00884F24" w:rsidP="00862BF3">
            <w:pPr>
              <w:pStyle w:val="a9"/>
              <w:spacing w:line="340" w:lineRule="exact"/>
              <w:rPr>
                <w:sz w:val="21"/>
                <w:szCs w:val="21"/>
              </w:rPr>
            </w:pPr>
            <w:r w:rsidRPr="0029143D">
              <w:rPr>
                <w:sz w:val="21"/>
                <w:szCs w:val="21"/>
              </w:rPr>
              <w:t>杨家里</w:t>
            </w:r>
          </w:p>
        </w:tc>
        <w:tc>
          <w:tcPr>
            <w:tcW w:w="571" w:type="pct"/>
            <w:vAlign w:val="center"/>
          </w:tcPr>
          <w:p w14:paraId="3790673A" w14:textId="77777777" w:rsidR="00884F24" w:rsidRPr="0029143D" w:rsidRDefault="00884F24" w:rsidP="00862BF3">
            <w:pPr>
              <w:pStyle w:val="a9"/>
              <w:spacing w:line="340" w:lineRule="exact"/>
              <w:rPr>
                <w:sz w:val="21"/>
                <w:szCs w:val="21"/>
              </w:rPr>
            </w:pPr>
            <w:r w:rsidRPr="0029143D">
              <w:rPr>
                <w:sz w:val="21"/>
                <w:szCs w:val="21"/>
              </w:rPr>
              <w:t>SW</w:t>
            </w:r>
          </w:p>
        </w:tc>
        <w:tc>
          <w:tcPr>
            <w:tcW w:w="571" w:type="pct"/>
            <w:vAlign w:val="center"/>
          </w:tcPr>
          <w:p w14:paraId="39D4FC47" w14:textId="77777777" w:rsidR="00884F24" w:rsidRPr="0029143D" w:rsidRDefault="00884F24" w:rsidP="00862BF3">
            <w:pPr>
              <w:pStyle w:val="a9"/>
              <w:spacing w:line="340" w:lineRule="exact"/>
              <w:rPr>
                <w:sz w:val="21"/>
                <w:szCs w:val="21"/>
              </w:rPr>
            </w:pPr>
            <w:r w:rsidRPr="0029143D">
              <w:rPr>
                <w:sz w:val="21"/>
                <w:szCs w:val="21"/>
              </w:rPr>
              <w:t>1700</w:t>
            </w:r>
          </w:p>
        </w:tc>
        <w:tc>
          <w:tcPr>
            <w:tcW w:w="571" w:type="pct"/>
          </w:tcPr>
          <w:p w14:paraId="3ADF1253" w14:textId="77777777" w:rsidR="00884F24" w:rsidRPr="0029143D" w:rsidRDefault="00884F24" w:rsidP="00862BF3">
            <w:pPr>
              <w:pStyle w:val="a9"/>
              <w:spacing w:line="340" w:lineRule="exact"/>
              <w:rPr>
                <w:color w:val="000000"/>
                <w:sz w:val="21"/>
                <w:szCs w:val="21"/>
              </w:rPr>
            </w:pPr>
            <w:r w:rsidRPr="0029143D">
              <w:rPr>
                <w:color w:val="000000"/>
                <w:sz w:val="21"/>
                <w:szCs w:val="21"/>
              </w:rPr>
              <w:t>2010</w:t>
            </w:r>
          </w:p>
        </w:tc>
        <w:tc>
          <w:tcPr>
            <w:tcW w:w="571" w:type="pct"/>
          </w:tcPr>
          <w:p w14:paraId="1ACECE86" w14:textId="77777777" w:rsidR="00884F24" w:rsidRPr="0029143D" w:rsidRDefault="00884F24" w:rsidP="00862BF3">
            <w:pPr>
              <w:pStyle w:val="a9"/>
              <w:spacing w:line="340" w:lineRule="exact"/>
              <w:rPr>
                <w:color w:val="000000"/>
                <w:sz w:val="21"/>
                <w:szCs w:val="21"/>
              </w:rPr>
            </w:pPr>
            <w:r w:rsidRPr="0029143D">
              <w:rPr>
                <w:color w:val="000000"/>
                <w:sz w:val="21"/>
                <w:szCs w:val="21"/>
              </w:rPr>
              <w:t>2050</w:t>
            </w:r>
          </w:p>
        </w:tc>
        <w:tc>
          <w:tcPr>
            <w:tcW w:w="1375" w:type="pct"/>
            <w:vAlign w:val="center"/>
          </w:tcPr>
          <w:p w14:paraId="0AD5B264"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18</w:t>
            </w:r>
            <w:r w:rsidRPr="0029143D">
              <w:rPr>
                <w:color w:val="000000"/>
                <w:sz w:val="21"/>
                <w:szCs w:val="21"/>
              </w:rPr>
              <w:t>；人数</w:t>
            </w:r>
            <w:r w:rsidRPr="0029143D">
              <w:rPr>
                <w:color w:val="000000"/>
                <w:sz w:val="21"/>
                <w:szCs w:val="21"/>
              </w:rPr>
              <w:t>86</w:t>
            </w:r>
          </w:p>
        </w:tc>
      </w:tr>
      <w:tr w:rsidR="00884F24" w:rsidRPr="0029143D" w14:paraId="304EF301" w14:textId="77777777" w:rsidTr="00884F24">
        <w:trPr>
          <w:cantSplit/>
          <w:jc w:val="center"/>
        </w:trPr>
        <w:tc>
          <w:tcPr>
            <w:tcW w:w="388" w:type="pct"/>
            <w:vMerge/>
            <w:vAlign w:val="center"/>
          </w:tcPr>
          <w:p w14:paraId="236CF0C3" w14:textId="77777777" w:rsidR="00884F24" w:rsidRPr="0029143D" w:rsidRDefault="00884F24" w:rsidP="00862BF3">
            <w:pPr>
              <w:pStyle w:val="a9"/>
              <w:spacing w:line="340" w:lineRule="exact"/>
              <w:rPr>
                <w:sz w:val="21"/>
                <w:szCs w:val="21"/>
              </w:rPr>
            </w:pPr>
          </w:p>
        </w:tc>
        <w:tc>
          <w:tcPr>
            <w:tcW w:w="952" w:type="pct"/>
            <w:vAlign w:val="center"/>
          </w:tcPr>
          <w:p w14:paraId="255D2921" w14:textId="77777777" w:rsidR="00884F24" w:rsidRPr="0029143D" w:rsidRDefault="00884F24" w:rsidP="00862BF3">
            <w:pPr>
              <w:pStyle w:val="a9"/>
              <w:spacing w:line="340" w:lineRule="exact"/>
              <w:rPr>
                <w:sz w:val="21"/>
                <w:szCs w:val="21"/>
              </w:rPr>
            </w:pPr>
            <w:r w:rsidRPr="0029143D">
              <w:rPr>
                <w:sz w:val="21"/>
                <w:szCs w:val="21"/>
              </w:rPr>
              <w:t>东坝㘰</w:t>
            </w:r>
          </w:p>
        </w:tc>
        <w:tc>
          <w:tcPr>
            <w:tcW w:w="571" w:type="pct"/>
            <w:vAlign w:val="center"/>
          </w:tcPr>
          <w:p w14:paraId="01FFAAFD" w14:textId="77777777" w:rsidR="00884F24" w:rsidRPr="0029143D" w:rsidRDefault="00884F24" w:rsidP="00862BF3">
            <w:pPr>
              <w:pStyle w:val="a9"/>
              <w:spacing w:line="340" w:lineRule="exact"/>
              <w:rPr>
                <w:sz w:val="21"/>
                <w:szCs w:val="21"/>
              </w:rPr>
            </w:pPr>
            <w:r w:rsidRPr="0029143D">
              <w:rPr>
                <w:sz w:val="21"/>
                <w:szCs w:val="21"/>
              </w:rPr>
              <w:t>S</w:t>
            </w:r>
          </w:p>
        </w:tc>
        <w:tc>
          <w:tcPr>
            <w:tcW w:w="571" w:type="pct"/>
            <w:vAlign w:val="center"/>
          </w:tcPr>
          <w:p w14:paraId="484F50C6" w14:textId="77777777" w:rsidR="00884F24" w:rsidRPr="0029143D" w:rsidRDefault="00884F24" w:rsidP="00862BF3">
            <w:pPr>
              <w:pStyle w:val="a9"/>
              <w:spacing w:line="340" w:lineRule="exact"/>
              <w:rPr>
                <w:sz w:val="21"/>
                <w:szCs w:val="21"/>
              </w:rPr>
            </w:pPr>
            <w:r w:rsidRPr="0029143D">
              <w:rPr>
                <w:sz w:val="21"/>
                <w:szCs w:val="21"/>
              </w:rPr>
              <w:t>1100</w:t>
            </w:r>
          </w:p>
        </w:tc>
        <w:tc>
          <w:tcPr>
            <w:tcW w:w="571" w:type="pct"/>
          </w:tcPr>
          <w:p w14:paraId="25DAA3DC" w14:textId="77777777" w:rsidR="00884F24" w:rsidRPr="0029143D" w:rsidRDefault="00884F24" w:rsidP="00862BF3">
            <w:pPr>
              <w:pStyle w:val="a9"/>
              <w:spacing w:line="340" w:lineRule="exact"/>
              <w:rPr>
                <w:color w:val="000000"/>
                <w:sz w:val="21"/>
                <w:szCs w:val="21"/>
              </w:rPr>
            </w:pPr>
            <w:r w:rsidRPr="0029143D">
              <w:rPr>
                <w:color w:val="000000"/>
                <w:sz w:val="21"/>
                <w:szCs w:val="21"/>
              </w:rPr>
              <w:t>1370</w:t>
            </w:r>
          </w:p>
        </w:tc>
        <w:tc>
          <w:tcPr>
            <w:tcW w:w="571" w:type="pct"/>
          </w:tcPr>
          <w:p w14:paraId="4FCCF6ED" w14:textId="77777777" w:rsidR="00884F24" w:rsidRPr="0029143D" w:rsidRDefault="00884F24" w:rsidP="00862BF3">
            <w:pPr>
              <w:pStyle w:val="a9"/>
              <w:spacing w:line="340" w:lineRule="exact"/>
              <w:rPr>
                <w:color w:val="000000"/>
                <w:sz w:val="21"/>
                <w:szCs w:val="21"/>
              </w:rPr>
            </w:pPr>
            <w:r w:rsidRPr="0029143D">
              <w:rPr>
                <w:color w:val="000000"/>
                <w:sz w:val="21"/>
                <w:szCs w:val="21"/>
              </w:rPr>
              <w:t>1400</w:t>
            </w:r>
          </w:p>
        </w:tc>
        <w:tc>
          <w:tcPr>
            <w:tcW w:w="1375" w:type="pct"/>
            <w:vAlign w:val="center"/>
          </w:tcPr>
          <w:p w14:paraId="0529D14C"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58</w:t>
            </w:r>
            <w:r w:rsidRPr="0029143D">
              <w:rPr>
                <w:color w:val="000000"/>
                <w:sz w:val="21"/>
                <w:szCs w:val="21"/>
              </w:rPr>
              <w:t>；人数</w:t>
            </w:r>
            <w:r w:rsidRPr="0029143D">
              <w:rPr>
                <w:color w:val="000000"/>
                <w:sz w:val="21"/>
                <w:szCs w:val="21"/>
              </w:rPr>
              <w:t>245</w:t>
            </w:r>
          </w:p>
        </w:tc>
      </w:tr>
      <w:tr w:rsidR="00884F24" w:rsidRPr="0029143D" w14:paraId="616A4C4C" w14:textId="77777777" w:rsidTr="00884F24">
        <w:trPr>
          <w:cantSplit/>
          <w:jc w:val="center"/>
        </w:trPr>
        <w:tc>
          <w:tcPr>
            <w:tcW w:w="388" w:type="pct"/>
            <w:vMerge/>
            <w:vAlign w:val="center"/>
          </w:tcPr>
          <w:p w14:paraId="5FCD2F26" w14:textId="77777777" w:rsidR="00884F24" w:rsidRPr="0029143D" w:rsidRDefault="00884F24" w:rsidP="00862BF3">
            <w:pPr>
              <w:pStyle w:val="a9"/>
              <w:spacing w:line="340" w:lineRule="exact"/>
              <w:rPr>
                <w:sz w:val="21"/>
                <w:szCs w:val="21"/>
              </w:rPr>
            </w:pPr>
          </w:p>
        </w:tc>
        <w:tc>
          <w:tcPr>
            <w:tcW w:w="952" w:type="pct"/>
            <w:vAlign w:val="center"/>
          </w:tcPr>
          <w:p w14:paraId="5D96B113" w14:textId="77777777" w:rsidR="00884F24" w:rsidRPr="0029143D" w:rsidRDefault="00884F24" w:rsidP="00862BF3">
            <w:pPr>
              <w:pStyle w:val="a9"/>
              <w:spacing w:line="340" w:lineRule="exact"/>
              <w:rPr>
                <w:sz w:val="21"/>
                <w:szCs w:val="21"/>
              </w:rPr>
            </w:pPr>
            <w:r w:rsidRPr="0029143D">
              <w:rPr>
                <w:sz w:val="21"/>
                <w:szCs w:val="21"/>
              </w:rPr>
              <w:t>西窑㘰</w:t>
            </w:r>
          </w:p>
        </w:tc>
        <w:tc>
          <w:tcPr>
            <w:tcW w:w="571" w:type="pct"/>
            <w:vAlign w:val="center"/>
          </w:tcPr>
          <w:p w14:paraId="791411CC" w14:textId="77777777" w:rsidR="00884F24" w:rsidRPr="0029143D" w:rsidRDefault="00884F24" w:rsidP="00862BF3">
            <w:pPr>
              <w:pStyle w:val="a9"/>
              <w:spacing w:line="340" w:lineRule="exact"/>
              <w:rPr>
                <w:sz w:val="21"/>
                <w:szCs w:val="21"/>
              </w:rPr>
            </w:pPr>
            <w:r w:rsidRPr="0029143D">
              <w:rPr>
                <w:sz w:val="21"/>
                <w:szCs w:val="21"/>
              </w:rPr>
              <w:t>S</w:t>
            </w:r>
          </w:p>
        </w:tc>
        <w:tc>
          <w:tcPr>
            <w:tcW w:w="571" w:type="pct"/>
            <w:vAlign w:val="center"/>
          </w:tcPr>
          <w:p w14:paraId="11FBAE88" w14:textId="77777777" w:rsidR="00884F24" w:rsidRPr="0029143D" w:rsidRDefault="00884F24" w:rsidP="00862BF3">
            <w:pPr>
              <w:pStyle w:val="a9"/>
              <w:spacing w:line="340" w:lineRule="exact"/>
              <w:rPr>
                <w:sz w:val="21"/>
                <w:szCs w:val="21"/>
              </w:rPr>
            </w:pPr>
            <w:r w:rsidRPr="0029143D">
              <w:rPr>
                <w:sz w:val="21"/>
                <w:szCs w:val="21"/>
              </w:rPr>
              <w:t>1750</w:t>
            </w:r>
          </w:p>
        </w:tc>
        <w:tc>
          <w:tcPr>
            <w:tcW w:w="571" w:type="pct"/>
          </w:tcPr>
          <w:p w14:paraId="7F634EC6" w14:textId="77777777" w:rsidR="00884F24" w:rsidRPr="0029143D" w:rsidRDefault="00884F24" w:rsidP="00862BF3">
            <w:pPr>
              <w:pStyle w:val="a9"/>
              <w:spacing w:line="340" w:lineRule="exact"/>
              <w:rPr>
                <w:color w:val="000000"/>
                <w:sz w:val="21"/>
                <w:szCs w:val="21"/>
              </w:rPr>
            </w:pPr>
            <w:r w:rsidRPr="0029143D">
              <w:rPr>
                <w:color w:val="000000"/>
                <w:sz w:val="21"/>
                <w:szCs w:val="21"/>
              </w:rPr>
              <w:t>2020</w:t>
            </w:r>
          </w:p>
        </w:tc>
        <w:tc>
          <w:tcPr>
            <w:tcW w:w="571" w:type="pct"/>
          </w:tcPr>
          <w:p w14:paraId="1FD20B0D" w14:textId="77777777" w:rsidR="00884F24" w:rsidRPr="0029143D" w:rsidRDefault="00884F24" w:rsidP="00862BF3">
            <w:pPr>
              <w:pStyle w:val="a9"/>
              <w:spacing w:line="340" w:lineRule="exact"/>
              <w:rPr>
                <w:color w:val="000000"/>
                <w:sz w:val="21"/>
                <w:szCs w:val="21"/>
              </w:rPr>
            </w:pPr>
            <w:r w:rsidRPr="0029143D">
              <w:rPr>
                <w:color w:val="000000"/>
                <w:sz w:val="21"/>
                <w:szCs w:val="21"/>
              </w:rPr>
              <w:t>2050</w:t>
            </w:r>
          </w:p>
        </w:tc>
        <w:tc>
          <w:tcPr>
            <w:tcW w:w="1375" w:type="pct"/>
            <w:vAlign w:val="center"/>
          </w:tcPr>
          <w:p w14:paraId="57FEB4C8"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25</w:t>
            </w:r>
            <w:r w:rsidRPr="0029143D">
              <w:rPr>
                <w:color w:val="000000"/>
                <w:sz w:val="21"/>
                <w:szCs w:val="21"/>
              </w:rPr>
              <w:t>；人数</w:t>
            </w:r>
            <w:r w:rsidRPr="0029143D">
              <w:rPr>
                <w:color w:val="000000"/>
                <w:sz w:val="21"/>
                <w:szCs w:val="21"/>
              </w:rPr>
              <w:t>89</w:t>
            </w:r>
          </w:p>
        </w:tc>
      </w:tr>
      <w:tr w:rsidR="00884F24" w:rsidRPr="0029143D" w14:paraId="54926976" w14:textId="77777777" w:rsidTr="00884F24">
        <w:trPr>
          <w:cantSplit/>
          <w:jc w:val="center"/>
        </w:trPr>
        <w:tc>
          <w:tcPr>
            <w:tcW w:w="388" w:type="pct"/>
            <w:vMerge/>
            <w:vAlign w:val="center"/>
          </w:tcPr>
          <w:p w14:paraId="45FDF22D" w14:textId="77777777" w:rsidR="00884F24" w:rsidRPr="0029143D" w:rsidRDefault="00884F24" w:rsidP="00862BF3">
            <w:pPr>
              <w:pStyle w:val="a9"/>
              <w:spacing w:line="340" w:lineRule="exact"/>
              <w:rPr>
                <w:sz w:val="21"/>
                <w:szCs w:val="21"/>
              </w:rPr>
            </w:pPr>
          </w:p>
        </w:tc>
        <w:tc>
          <w:tcPr>
            <w:tcW w:w="952" w:type="pct"/>
            <w:vAlign w:val="center"/>
          </w:tcPr>
          <w:p w14:paraId="3A4077C6" w14:textId="77777777" w:rsidR="00884F24" w:rsidRPr="0029143D" w:rsidRDefault="00884F24" w:rsidP="00862BF3">
            <w:pPr>
              <w:pStyle w:val="a9"/>
              <w:spacing w:line="340" w:lineRule="exact"/>
              <w:rPr>
                <w:sz w:val="21"/>
                <w:szCs w:val="21"/>
              </w:rPr>
            </w:pPr>
            <w:r w:rsidRPr="0029143D">
              <w:rPr>
                <w:sz w:val="21"/>
                <w:szCs w:val="21"/>
              </w:rPr>
              <w:t>东窑㘰</w:t>
            </w:r>
          </w:p>
        </w:tc>
        <w:tc>
          <w:tcPr>
            <w:tcW w:w="571" w:type="pct"/>
            <w:vAlign w:val="center"/>
          </w:tcPr>
          <w:p w14:paraId="563FAF16" w14:textId="77777777" w:rsidR="00884F24" w:rsidRPr="0029143D" w:rsidRDefault="00884F24" w:rsidP="00862BF3">
            <w:pPr>
              <w:pStyle w:val="a9"/>
              <w:spacing w:line="340" w:lineRule="exact"/>
              <w:rPr>
                <w:sz w:val="21"/>
                <w:szCs w:val="21"/>
              </w:rPr>
            </w:pPr>
            <w:r w:rsidRPr="0029143D">
              <w:rPr>
                <w:sz w:val="21"/>
                <w:szCs w:val="21"/>
              </w:rPr>
              <w:t>S</w:t>
            </w:r>
          </w:p>
        </w:tc>
        <w:tc>
          <w:tcPr>
            <w:tcW w:w="571" w:type="pct"/>
            <w:vAlign w:val="center"/>
          </w:tcPr>
          <w:p w14:paraId="642CB5C2" w14:textId="77777777" w:rsidR="00884F24" w:rsidRPr="0029143D" w:rsidRDefault="00884F24" w:rsidP="00862BF3">
            <w:pPr>
              <w:pStyle w:val="a9"/>
              <w:spacing w:line="340" w:lineRule="exact"/>
              <w:rPr>
                <w:sz w:val="21"/>
                <w:szCs w:val="21"/>
              </w:rPr>
            </w:pPr>
            <w:r w:rsidRPr="0029143D">
              <w:rPr>
                <w:sz w:val="21"/>
                <w:szCs w:val="21"/>
              </w:rPr>
              <w:t>1650</w:t>
            </w:r>
          </w:p>
        </w:tc>
        <w:tc>
          <w:tcPr>
            <w:tcW w:w="571" w:type="pct"/>
          </w:tcPr>
          <w:p w14:paraId="2245BA5B" w14:textId="77777777" w:rsidR="00884F24" w:rsidRPr="0029143D" w:rsidRDefault="00884F24" w:rsidP="00862BF3">
            <w:pPr>
              <w:pStyle w:val="a9"/>
              <w:spacing w:line="340" w:lineRule="exact"/>
              <w:rPr>
                <w:color w:val="000000"/>
                <w:sz w:val="21"/>
                <w:szCs w:val="21"/>
              </w:rPr>
            </w:pPr>
            <w:r w:rsidRPr="0029143D">
              <w:rPr>
                <w:color w:val="000000"/>
                <w:sz w:val="21"/>
                <w:szCs w:val="21"/>
              </w:rPr>
              <w:t>2000</w:t>
            </w:r>
          </w:p>
        </w:tc>
        <w:tc>
          <w:tcPr>
            <w:tcW w:w="571" w:type="pct"/>
          </w:tcPr>
          <w:p w14:paraId="680AF798" w14:textId="77777777" w:rsidR="00884F24" w:rsidRPr="0029143D" w:rsidRDefault="00884F24" w:rsidP="00862BF3">
            <w:pPr>
              <w:pStyle w:val="a9"/>
              <w:spacing w:line="340" w:lineRule="exact"/>
              <w:rPr>
                <w:color w:val="000000"/>
                <w:sz w:val="21"/>
                <w:szCs w:val="21"/>
              </w:rPr>
            </w:pPr>
            <w:r w:rsidRPr="0029143D">
              <w:rPr>
                <w:color w:val="000000"/>
                <w:sz w:val="21"/>
                <w:szCs w:val="21"/>
              </w:rPr>
              <w:t>2040</w:t>
            </w:r>
          </w:p>
        </w:tc>
        <w:tc>
          <w:tcPr>
            <w:tcW w:w="1375" w:type="pct"/>
            <w:vAlign w:val="center"/>
          </w:tcPr>
          <w:p w14:paraId="07C96773"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67</w:t>
            </w:r>
            <w:r w:rsidRPr="0029143D">
              <w:rPr>
                <w:color w:val="000000"/>
                <w:sz w:val="21"/>
                <w:szCs w:val="21"/>
              </w:rPr>
              <w:t>；人数</w:t>
            </w:r>
            <w:r w:rsidRPr="0029143D">
              <w:rPr>
                <w:color w:val="000000"/>
                <w:sz w:val="21"/>
                <w:szCs w:val="21"/>
              </w:rPr>
              <w:t>226</w:t>
            </w:r>
          </w:p>
        </w:tc>
      </w:tr>
      <w:tr w:rsidR="00884F24" w:rsidRPr="0029143D" w14:paraId="2B7F9844" w14:textId="77777777" w:rsidTr="00884F24">
        <w:trPr>
          <w:cantSplit/>
          <w:jc w:val="center"/>
        </w:trPr>
        <w:tc>
          <w:tcPr>
            <w:tcW w:w="388" w:type="pct"/>
            <w:vMerge/>
            <w:vAlign w:val="center"/>
          </w:tcPr>
          <w:p w14:paraId="0FE4C709" w14:textId="77777777" w:rsidR="00884F24" w:rsidRPr="0029143D" w:rsidRDefault="00884F24" w:rsidP="00862BF3">
            <w:pPr>
              <w:pStyle w:val="a9"/>
              <w:spacing w:line="340" w:lineRule="exact"/>
              <w:rPr>
                <w:sz w:val="21"/>
                <w:szCs w:val="21"/>
              </w:rPr>
            </w:pPr>
          </w:p>
        </w:tc>
        <w:tc>
          <w:tcPr>
            <w:tcW w:w="952" w:type="pct"/>
            <w:vAlign w:val="center"/>
          </w:tcPr>
          <w:p w14:paraId="56B45EB6" w14:textId="77777777" w:rsidR="00884F24" w:rsidRPr="0029143D" w:rsidRDefault="00884F24" w:rsidP="00862BF3">
            <w:pPr>
              <w:pStyle w:val="a9"/>
              <w:spacing w:line="340" w:lineRule="exact"/>
              <w:rPr>
                <w:sz w:val="21"/>
                <w:szCs w:val="21"/>
              </w:rPr>
            </w:pPr>
            <w:r w:rsidRPr="0029143D">
              <w:rPr>
                <w:sz w:val="21"/>
                <w:szCs w:val="21"/>
              </w:rPr>
              <w:t>堡里</w:t>
            </w:r>
          </w:p>
        </w:tc>
        <w:tc>
          <w:tcPr>
            <w:tcW w:w="571" w:type="pct"/>
            <w:vAlign w:val="center"/>
          </w:tcPr>
          <w:p w14:paraId="60A26008" w14:textId="77777777" w:rsidR="00884F24" w:rsidRPr="0029143D" w:rsidRDefault="00884F24" w:rsidP="00862BF3">
            <w:pPr>
              <w:pStyle w:val="a9"/>
              <w:spacing w:line="340" w:lineRule="exact"/>
              <w:rPr>
                <w:sz w:val="21"/>
                <w:szCs w:val="21"/>
              </w:rPr>
            </w:pPr>
            <w:r w:rsidRPr="0029143D">
              <w:rPr>
                <w:sz w:val="21"/>
                <w:szCs w:val="21"/>
              </w:rPr>
              <w:t>SE</w:t>
            </w:r>
          </w:p>
        </w:tc>
        <w:tc>
          <w:tcPr>
            <w:tcW w:w="571" w:type="pct"/>
            <w:vAlign w:val="center"/>
          </w:tcPr>
          <w:p w14:paraId="504AECAB" w14:textId="77777777" w:rsidR="00884F24" w:rsidRPr="0029143D" w:rsidRDefault="00884F24" w:rsidP="00862BF3">
            <w:pPr>
              <w:pStyle w:val="a9"/>
              <w:spacing w:line="340" w:lineRule="exact"/>
              <w:rPr>
                <w:sz w:val="21"/>
                <w:szCs w:val="21"/>
              </w:rPr>
            </w:pPr>
            <w:r w:rsidRPr="0029143D">
              <w:rPr>
                <w:sz w:val="21"/>
                <w:szCs w:val="21"/>
              </w:rPr>
              <w:t>2230</w:t>
            </w:r>
          </w:p>
        </w:tc>
        <w:tc>
          <w:tcPr>
            <w:tcW w:w="571" w:type="pct"/>
          </w:tcPr>
          <w:p w14:paraId="65664D30" w14:textId="77777777" w:rsidR="00884F24" w:rsidRPr="0029143D" w:rsidRDefault="00884F24" w:rsidP="00862BF3">
            <w:pPr>
              <w:pStyle w:val="a9"/>
              <w:spacing w:line="340" w:lineRule="exact"/>
              <w:rPr>
                <w:color w:val="000000"/>
                <w:sz w:val="21"/>
                <w:szCs w:val="21"/>
              </w:rPr>
            </w:pPr>
            <w:r w:rsidRPr="0029143D">
              <w:rPr>
                <w:color w:val="000000"/>
                <w:sz w:val="21"/>
                <w:szCs w:val="21"/>
              </w:rPr>
              <w:t>2330</w:t>
            </w:r>
          </w:p>
        </w:tc>
        <w:tc>
          <w:tcPr>
            <w:tcW w:w="571" w:type="pct"/>
          </w:tcPr>
          <w:p w14:paraId="20AC07F3" w14:textId="77777777" w:rsidR="00884F24" w:rsidRPr="0029143D" w:rsidRDefault="00884F24" w:rsidP="00862BF3">
            <w:pPr>
              <w:pStyle w:val="a9"/>
              <w:spacing w:line="340" w:lineRule="exact"/>
              <w:rPr>
                <w:color w:val="000000"/>
                <w:sz w:val="21"/>
                <w:szCs w:val="21"/>
              </w:rPr>
            </w:pPr>
            <w:r w:rsidRPr="0029143D">
              <w:rPr>
                <w:color w:val="000000"/>
                <w:sz w:val="21"/>
                <w:szCs w:val="21"/>
              </w:rPr>
              <w:t>2240</w:t>
            </w:r>
          </w:p>
        </w:tc>
        <w:tc>
          <w:tcPr>
            <w:tcW w:w="1375" w:type="pct"/>
            <w:vAlign w:val="center"/>
          </w:tcPr>
          <w:p w14:paraId="02B9C322"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71</w:t>
            </w:r>
            <w:r w:rsidRPr="0029143D">
              <w:rPr>
                <w:color w:val="000000"/>
                <w:sz w:val="21"/>
                <w:szCs w:val="21"/>
              </w:rPr>
              <w:t>；人数</w:t>
            </w:r>
            <w:r w:rsidRPr="0029143D">
              <w:rPr>
                <w:color w:val="000000"/>
                <w:sz w:val="21"/>
                <w:szCs w:val="21"/>
              </w:rPr>
              <w:t>246</w:t>
            </w:r>
          </w:p>
        </w:tc>
      </w:tr>
      <w:tr w:rsidR="00884F24" w:rsidRPr="0029143D" w14:paraId="7121C98B" w14:textId="77777777" w:rsidTr="00884F24">
        <w:trPr>
          <w:cantSplit/>
          <w:jc w:val="center"/>
        </w:trPr>
        <w:tc>
          <w:tcPr>
            <w:tcW w:w="388" w:type="pct"/>
            <w:vMerge/>
            <w:vAlign w:val="center"/>
          </w:tcPr>
          <w:p w14:paraId="590122EC" w14:textId="77777777" w:rsidR="00884F24" w:rsidRPr="0029143D" w:rsidRDefault="00884F24" w:rsidP="00862BF3">
            <w:pPr>
              <w:pStyle w:val="a9"/>
              <w:spacing w:line="340" w:lineRule="exact"/>
              <w:rPr>
                <w:sz w:val="21"/>
                <w:szCs w:val="21"/>
              </w:rPr>
            </w:pPr>
          </w:p>
        </w:tc>
        <w:tc>
          <w:tcPr>
            <w:tcW w:w="952" w:type="pct"/>
            <w:vAlign w:val="center"/>
          </w:tcPr>
          <w:p w14:paraId="1BA5ADC0" w14:textId="77777777" w:rsidR="00884F24" w:rsidRPr="0029143D" w:rsidRDefault="00884F24" w:rsidP="00862BF3">
            <w:pPr>
              <w:pStyle w:val="a9"/>
              <w:spacing w:line="340" w:lineRule="exact"/>
              <w:rPr>
                <w:sz w:val="21"/>
                <w:szCs w:val="21"/>
              </w:rPr>
            </w:pPr>
            <w:r w:rsidRPr="0029143D">
              <w:rPr>
                <w:sz w:val="21"/>
                <w:szCs w:val="21"/>
              </w:rPr>
              <w:t>后窑</w:t>
            </w:r>
          </w:p>
        </w:tc>
        <w:tc>
          <w:tcPr>
            <w:tcW w:w="571" w:type="pct"/>
            <w:vAlign w:val="center"/>
          </w:tcPr>
          <w:p w14:paraId="3E075573" w14:textId="77777777" w:rsidR="00884F24" w:rsidRPr="0029143D" w:rsidRDefault="00884F24" w:rsidP="00862BF3">
            <w:pPr>
              <w:pStyle w:val="a9"/>
              <w:spacing w:line="340" w:lineRule="exact"/>
              <w:rPr>
                <w:sz w:val="21"/>
                <w:szCs w:val="21"/>
              </w:rPr>
            </w:pPr>
            <w:r w:rsidRPr="0029143D">
              <w:rPr>
                <w:sz w:val="21"/>
                <w:szCs w:val="21"/>
              </w:rPr>
              <w:t>SE</w:t>
            </w:r>
          </w:p>
        </w:tc>
        <w:tc>
          <w:tcPr>
            <w:tcW w:w="571" w:type="pct"/>
            <w:vAlign w:val="center"/>
          </w:tcPr>
          <w:p w14:paraId="3A65E72F" w14:textId="77777777" w:rsidR="00884F24" w:rsidRPr="0029143D" w:rsidRDefault="00884F24" w:rsidP="00862BF3">
            <w:pPr>
              <w:pStyle w:val="a9"/>
              <w:spacing w:line="340" w:lineRule="exact"/>
              <w:rPr>
                <w:sz w:val="21"/>
                <w:szCs w:val="21"/>
              </w:rPr>
            </w:pPr>
            <w:r w:rsidRPr="0029143D">
              <w:rPr>
                <w:sz w:val="21"/>
                <w:szCs w:val="21"/>
              </w:rPr>
              <w:t>2080</w:t>
            </w:r>
          </w:p>
        </w:tc>
        <w:tc>
          <w:tcPr>
            <w:tcW w:w="571" w:type="pct"/>
          </w:tcPr>
          <w:p w14:paraId="7262B7B5" w14:textId="77777777" w:rsidR="00884F24" w:rsidRPr="0029143D" w:rsidRDefault="00884F24" w:rsidP="00862BF3">
            <w:pPr>
              <w:pStyle w:val="a9"/>
              <w:spacing w:line="340" w:lineRule="exact"/>
              <w:rPr>
                <w:color w:val="000000"/>
                <w:sz w:val="21"/>
                <w:szCs w:val="21"/>
              </w:rPr>
            </w:pPr>
            <w:r w:rsidRPr="0029143D">
              <w:rPr>
                <w:color w:val="000000"/>
                <w:sz w:val="21"/>
                <w:szCs w:val="21"/>
              </w:rPr>
              <w:t>2190</w:t>
            </w:r>
          </w:p>
        </w:tc>
        <w:tc>
          <w:tcPr>
            <w:tcW w:w="571" w:type="pct"/>
          </w:tcPr>
          <w:p w14:paraId="502E9F74" w14:textId="77777777" w:rsidR="00884F24" w:rsidRPr="0029143D" w:rsidRDefault="00884F24" w:rsidP="00862BF3">
            <w:pPr>
              <w:pStyle w:val="a9"/>
              <w:spacing w:line="340" w:lineRule="exact"/>
              <w:rPr>
                <w:color w:val="000000"/>
                <w:sz w:val="21"/>
                <w:szCs w:val="21"/>
              </w:rPr>
            </w:pPr>
            <w:r w:rsidRPr="0029143D">
              <w:rPr>
                <w:color w:val="000000"/>
                <w:sz w:val="21"/>
                <w:szCs w:val="21"/>
              </w:rPr>
              <w:t>2100</w:t>
            </w:r>
          </w:p>
        </w:tc>
        <w:tc>
          <w:tcPr>
            <w:tcW w:w="1375" w:type="pct"/>
            <w:vAlign w:val="center"/>
          </w:tcPr>
          <w:p w14:paraId="27A7F2FE"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101</w:t>
            </w:r>
            <w:r w:rsidRPr="0029143D">
              <w:rPr>
                <w:color w:val="000000"/>
                <w:sz w:val="21"/>
                <w:szCs w:val="21"/>
              </w:rPr>
              <w:t>；人数</w:t>
            </w:r>
            <w:r w:rsidRPr="0029143D">
              <w:rPr>
                <w:color w:val="000000"/>
                <w:sz w:val="21"/>
                <w:szCs w:val="21"/>
              </w:rPr>
              <w:t>366</w:t>
            </w:r>
          </w:p>
        </w:tc>
      </w:tr>
      <w:tr w:rsidR="00884F24" w:rsidRPr="0029143D" w14:paraId="7048D152" w14:textId="77777777" w:rsidTr="00884F24">
        <w:trPr>
          <w:cantSplit/>
          <w:jc w:val="center"/>
        </w:trPr>
        <w:tc>
          <w:tcPr>
            <w:tcW w:w="388" w:type="pct"/>
            <w:vMerge/>
            <w:vAlign w:val="center"/>
          </w:tcPr>
          <w:p w14:paraId="383DE071" w14:textId="77777777" w:rsidR="00884F24" w:rsidRPr="0029143D" w:rsidRDefault="00884F24" w:rsidP="00862BF3">
            <w:pPr>
              <w:pStyle w:val="a9"/>
              <w:spacing w:line="340" w:lineRule="exact"/>
              <w:rPr>
                <w:sz w:val="21"/>
                <w:szCs w:val="21"/>
              </w:rPr>
            </w:pPr>
          </w:p>
        </w:tc>
        <w:tc>
          <w:tcPr>
            <w:tcW w:w="952" w:type="pct"/>
            <w:vAlign w:val="center"/>
          </w:tcPr>
          <w:p w14:paraId="38D82E23" w14:textId="77777777" w:rsidR="00884F24" w:rsidRPr="0029143D" w:rsidRDefault="00884F24" w:rsidP="00862BF3">
            <w:pPr>
              <w:pStyle w:val="a9"/>
              <w:spacing w:line="340" w:lineRule="exact"/>
              <w:rPr>
                <w:sz w:val="21"/>
                <w:szCs w:val="21"/>
              </w:rPr>
            </w:pPr>
            <w:proofErr w:type="gramStart"/>
            <w:r w:rsidRPr="0029143D">
              <w:rPr>
                <w:sz w:val="21"/>
                <w:szCs w:val="21"/>
              </w:rPr>
              <w:t>钟管镇</w:t>
            </w:r>
            <w:proofErr w:type="gramEnd"/>
          </w:p>
        </w:tc>
        <w:tc>
          <w:tcPr>
            <w:tcW w:w="571" w:type="pct"/>
            <w:vAlign w:val="center"/>
          </w:tcPr>
          <w:p w14:paraId="586EBB72" w14:textId="77777777" w:rsidR="00884F24" w:rsidRPr="0029143D" w:rsidRDefault="00884F24" w:rsidP="00862BF3">
            <w:pPr>
              <w:pStyle w:val="a9"/>
              <w:spacing w:line="340" w:lineRule="exact"/>
              <w:rPr>
                <w:sz w:val="21"/>
                <w:szCs w:val="21"/>
              </w:rPr>
            </w:pPr>
            <w:r w:rsidRPr="0029143D">
              <w:rPr>
                <w:sz w:val="21"/>
                <w:szCs w:val="21"/>
              </w:rPr>
              <w:t>NW</w:t>
            </w:r>
          </w:p>
        </w:tc>
        <w:tc>
          <w:tcPr>
            <w:tcW w:w="571" w:type="pct"/>
            <w:vAlign w:val="center"/>
          </w:tcPr>
          <w:p w14:paraId="2B19F03D" w14:textId="77777777" w:rsidR="00884F24" w:rsidRPr="0029143D" w:rsidRDefault="00884F24" w:rsidP="00862BF3">
            <w:pPr>
              <w:pStyle w:val="a9"/>
              <w:spacing w:line="340" w:lineRule="exact"/>
              <w:rPr>
                <w:sz w:val="21"/>
                <w:szCs w:val="21"/>
              </w:rPr>
            </w:pPr>
            <w:r w:rsidRPr="0029143D">
              <w:rPr>
                <w:sz w:val="21"/>
                <w:szCs w:val="21"/>
              </w:rPr>
              <w:t>1050</w:t>
            </w:r>
          </w:p>
        </w:tc>
        <w:tc>
          <w:tcPr>
            <w:tcW w:w="571" w:type="pct"/>
          </w:tcPr>
          <w:p w14:paraId="1D221640" w14:textId="77777777" w:rsidR="00884F24" w:rsidRPr="0029143D" w:rsidRDefault="00884F24" w:rsidP="00862BF3">
            <w:pPr>
              <w:pStyle w:val="a9"/>
              <w:spacing w:line="340" w:lineRule="exact"/>
              <w:rPr>
                <w:color w:val="000000"/>
                <w:sz w:val="21"/>
                <w:szCs w:val="21"/>
              </w:rPr>
            </w:pPr>
            <w:r w:rsidRPr="0029143D">
              <w:rPr>
                <w:color w:val="000000"/>
                <w:sz w:val="21"/>
                <w:szCs w:val="21"/>
              </w:rPr>
              <w:t>1180</w:t>
            </w:r>
          </w:p>
        </w:tc>
        <w:tc>
          <w:tcPr>
            <w:tcW w:w="571" w:type="pct"/>
          </w:tcPr>
          <w:p w14:paraId="3FBC50AB" w14:textId="77777777" w:rsidR="00884F24" w:rsidRPr="0029143D" w:rsidRDefault="00884F24" w:rsidP="00862BF3">
            <w:pPr>
              <w:pStyle w:val="a9"/>
              <w:spacing w:line="340" w:lineRule="exact"/>
              <w:rPr>
                <w:color w:val="000000"/>
                <w:sz w:val="21"/>
                <w:szCs w:val="21"/>
              </w:rPr>
            </w:pPr>
            <w:r w:rsidRPr="0029143D">
              <w:rPr>
                <w:color w:val="000000"/>
                <w:sz w:val="21"/>
                <w:szCs w:val="21"/>
              </w:rPr>
              <w:t>1180</w:t>
            </w:r>
          </w:p>
        </w:tc>
        <w:tc>
          <w:tcPr>
            <w:tcW w:w="1375" w:type="pct"/>
            <w:vAlign w:val="center"/>
          </w:tcPr>
          <w:p w14:paraId="366F8B89" w14:textId="77777777" w:rsidR="00884F24" w:rsidRPr="0029143D" w:rsidRDefault="00884F24" w:rsidP="00862BF3">
            <w:pPr>
              <w:pStyle w:val="a9"/>
              <w:spacing w:line="340" w:lineRule="exact"/>
              <w:rPr>
                <w:color w:val="000000"/>
                <w:sz w:val="21"/>
                <w:szCs w:val="21"/>
              </w:rPr>
            </w:pPr>
            <w:r w:rsidRPr="0029143D">
              <w:rPr>
                <w:color w:val="000000"/>
                <w:sz w:val="21"/>
                <w:szCs w:val="21"/>
              </w:rPr>
              <w:t>户数</w:t>
            </w:r>
            <w:r w:rsidRPr="0029143D">
              <w:rPr>
                <w:color w:val="000000"/>
                <w:sz w:val="21"/>
                <w:szCs w:val="21"/>
              </w:rPr>
              <w:t>13213</w:t>
            </w:r>
            <w:r w:rsidRPr="0029143D">
              <w:rPr>
                <w:color w:val="000000"/>
                <w:sz w:val="21"/>
                <w:szCs w:val="21"/>
              </w:rPr>
              <w:t>；人数</w:t>
            </w:r>
            <w:r w:rsidRPr="0029143D">
              <w:rPr>
                <w:color w:val="000000"/>
                <w:sz w:val="21"/>
                <w:szCs w:val="21"/>
              </w:rPr>
              <w:t>41193</w:t>
            </w:r>
          </w:p>
        </w:tc>
      </w:tr>
    </w:tbl>
    <w:p w14:paraId="34932CBA" w14:textId="77777777" w:rsidR="004110B2" w:rsidRDefault="004110B2" w:rsidP="00EA55D3">
      <w:pPr>
        <w:pStyle w:val="a1"/>
        <w:ind w:firstLine="480"/>
        <w:sectPr w:rsidR="004110B2" w:rsidSect="004379D5">
          <w:pgSz w:w="11906" w:h="16838"/>
          <w:pgMar w:top="1418" w:right="1418" w:bottom="1418" w:left="1701" w:header="851" w:footer="992" w:gutter="0"/>
          <w:cols w:space="720"/>
          <w:docGrid w:type="lines" w:linePitch="312"/>
        </w:sectPr>
      </w:pPr>
    </w:p>
    <w:bookmarkStart w:id="26" w:name="_Hlk515345644"/>
    <w:p w14:paraId="0D27B1D1" w14:textId="77777777" w:rsidR="00884F24" w:rsidRDefault="001466E6" w:rsidP="001466E6">
      <w:pPr>
        <w:pStyle w:val="a1"/>
        <w:ind w:firstLineChars="0" w:firstLine="0"/>
        <w:jc w:val="center"/>
        <w:rPr>
          <w:rFonts w:eastAsia="仿宋"/>
        </w:rPr>
      </w:pPr>
      <w:r w:rsidRPr="00177760">
        <w:rPr>
          <w:rFonts w:eastAsia="仿宋"/>
        </w:rPr>
        <w:object w:dxaOrig="14534" w:dyaOrig="9839" w14:anchorId="78A7A7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3.8pt;height:381pt" o:ole="">
            <v:imagedata r:id="rId15" o:title="" cropbottom="2469f"/>
          </v:shape>
          <o:OLEObject Type="Embed" ProgID="Visio.Drawing.11" ShapeID="_x0000_i1025" DrawAspect="Content" ObjectID="_1619088594" r:id="rId16"/>
        </w:object>
      </w:r>
      <w:bookmarkEnd w:id="26"/>
    </w:p>
    <w:p w14:paraId="46DD5506" w14:textId="77777777" w:rsidR="004110B2" w:rsidRDefault="001466E6" w:rsidP="001466E6">
      <w:pPr>
        <w:adjustRightInd w:val="0"/>
        <w:snapToGrid w:val="0"/>
        <w:spacing w:line="240" w:lineRule="auto"/>
        <w:jc w:val="center"/>
      </w:pPr>
      <w:r w:rsidRPr="001466E6">
        <w:rPr>
          <w:b/>
          <w:sz w:val="21"/>
          <w:szCs w:val="21"/>
        </w:rPr>
        <w:t>图</w:t>
      </w:r>
      <w:r>
        <w:rPr>
          <w:b/>
          <w:sz w:val="21"/>
          <w:szCs w:val="21"/>
        </w:rPr>
        <w:t>3</w:t>
      </w:r>
      <w:r w:rsidRPr="001466E6">
        <w:rPr>
          <w:b/>
          <w:sz w:val="21"/>
          <w:szCs w:val="21"/>
        </w:rPr>
        <w:t>-</w:t>
      </w:r>
      <w:r w:rsidR="007467DA">
        <w:rPr>
          <w:b/>
          <w:sz w:val="21"/>
          <w:szCs w:val="21"/>
        </w:rPr>
        <w:t>4</w:t>
      </w:r>
      <w:r w:rsidRPr="001466E6">
        <w:rPr>
          <w:b/>
          <w:sz w:val="21"/>
          <w:szCs w:val="21"/>
        </w:rPr>
        <w:t xml:space="preserve">   </w:t>
      </w:r>
      <w:r w:rsidRPr="001466E6">
        <w:rPr>
          <w:rFonts w:ascii="宋体" w:hAnsi="宋体"/>
          <w:b/>
          <w:sz w:val="21"/>
          <w:szCs w:val="21"/>
        </w:rPr>
        <w:t>厂址周边敏感点分布图</w:t>
      </w:r>
    </w:p>
    <w:p w14:paraId="3413A691" w14:textId="77777777" w:rsidR="004110B2" w:rsidRDefault="004110B2" w:rsidP="00EA55D3">
      <w:pPr>
        <w:pStyle w:val="a1"/>
        <w:ind w:firstLine="480"/>
        <w:sectPr w:rsidR="004110B2" w:rsidSect="004110B2">
          <w:pgSz w:w="16838" w:h="11906" w:orient="landscape"/>
          <w:pgMar w:top="1701" w:right="1418" w:bottom="1418" w:left="1418" w:header="851" w:footer="992" w:gutter="0"/>
          <w:cols w:space="720"/>
          <w:docGrid w:type="lines" w:linePitch="326"/>
        </w:sectPr>
      </w:pPr>
    </w:p>
    <w:p w14:paraId="70E9C4EA" w14:textId="77777777" w:rsidR="00A25A81" w:rsidRPr="00D852BD" w:rsidRDefault="00A25A81" w:rsidP="00A25A81">
      <w:pPr>
        <w:pStyle w:val="2"/>
        <w:spacing w:before="163"/>
        <w:rPr>
          <w:lang w:eastAsia="zh-CN"/>
        </w:rPr>
      </w:pPr>
      <w:bookmarkStart w:id="27" w:name="_Toc465325547"/>
      <w:bookmarkStart w:id="28" w:name="_Toc465325793"/>
      <w:bookmarkStart w:id="29" w:name="_Toc465339739"/>
      <w:bookmarkStart w:id="30" w:name="_Toc465340000"/>
      <w:bookmarkStart w:id="31" w:name="_Toc465414615"/>
      <w:bookmarkStart w:id="32" w:name="_Toc466551861"/>
      <w:bookmarkStart w:id="33" w:name="_Toc489731064"/>
      <w:bookmarkStart w:id="34" w:name="_Toc489803911"/>
      <w:bookmarkStart w:id="35" w:name="_Toc490323448"/>
      <w:bookmarkStart w:id="36" w:name="_Toc490493117"/>
      <w:bookmarkStart w:id="37" w:name="_Toc490655786"/>
      <w:bookmarkStart w:id="38" w:name="_Toc497225145"/>
      <w:bookmarkStart w:id="39" w:name="_Toc8394862"/>
      <w:r w:rsidRPr="00D852BD">
        <w:rPr>
          <w:rFonts w:hint="eastAsia"/>
        </w:rPr>
        <w:t>3.</w:t>
      </w:r>
      <w:r w:rsidR="00F03ECB">
        <w:rPr>
          <w:rFonts w:hint="eastAsia"/>
          <w:lang w:eastAsia="zh-CN"/>
        </w:rPr>
        <w:t>2</w:t>
      </w:r>
      <w:r w:rsidRPr="00D852BD">
        <w:rPr>
          <w:rFonts w:hint="eastAsia"/>
        </w:rPr>
        <w:t xml:space="preserve"> </w:t>
      </w:r>
      <w:bookmarkEnd w:id="27"/>
      <w:bookmarkEnd w:id="28"/>
      <w:bookmarkEnd w:id="29"/>
      <w:bookmarkEnd w:id="30"/>
      <w:bookmarkEnd w:id="31"/>
      <w:bookmarkEnd w:id="32"/>
      <w:bookmarkEnd w:id="33"/>
      <w:bookmarkEnd w:id="34"/>
      <w:bookmarkEnd w:id="35"/>
      <w:bookmarkEnd w:id="36"/>
      <w:bookmarkEnd w:id="37"/>
      <w:bookmarkEnd w:id="38"/>
      <w:r w:rsidR="00F03ECB">
        <w:rPr>
          <w:rFonts w:hint="eastAsia"/>
          <w:lang w:eastAsia="zh-CN"/>
        </w:rPr>
        <w:t>建设内容</w:t>
      </w:r>
      <w:bookmarkEnd w:id="39"/>
    </w:p>
    <w:p w14:paraId="533446B5" w14:textId="77777777" w:rsidR="00A25A81" w:rsidRDefault="00A25A81" w:rsidP="007467DA">
      <w:pPr>
        <w:pStyle w:val="13"/>
        <w:numPr>
          <w:ilvl w:val="0"/>
          <w:numId w:val="25"/>
        </w:numPr>
        <w:tabs>
          <w:tab w:val="left" w:pos="0"/>
          <w:tab w:val="left" w:pos="420"/>
        </w:tabs>
        <w:spacing w:line="600" w:lineRule="exact"/>
        <w:ind w:firstLine="0"/>
        <w:rPr>
          <w:sz w:val="24"/>
        </w:rPr>
      </w:pPr>
      <w:proofErr w:type="spellStart"/>
      <w:r>
        <w:rPr>
          <w:sz w:val="24"/>
        </w:rPr>
        <w:t>项目名称：</w:t>
      </w:r>
      <w:r>
        <w:rPr>
          <w:rFonts w:hint="eastAsia"/>
          <w:sz w:val="24"/>
        </w:rPr>
        <w:t>热电节能技改</w:t>
      </w:r>
      <w:r>
        <w:rPr>
          <w:rFonts w:hint="eastAsia"/>
          <w:color w:val="000000"/>
          <w:sz w:val="24"/>
          <w:szCs w:val="24"/>
        </w:rPr>
        <w:t>项目</w:t>
      </w:r>
      <w:proofErr w:type="spellEnd"/>
      <w:r>
        <w:rPr>
          <w:sz w:val="24"/>
          <w:lang w:val="zh-CN"/>
        </w:rPr>
        <w:t>；</w:t>
      </w:r>
    </w:p>
    <w:p w14:paraId="178977C8" w14:textId="77777777" w:rsidR="00A25A81" w:rsidRDefault="00A25A81" w:rsidP="007467DA">
      <w:pPr>
        <w:pStyle w:val="13"/>
        <w:numPr>
          <w:ilvl w:val="0"/>
          <w:numId w:val="25"/>
        </w:numPr>
        <w:tabs>
          <w:tab w:val="left" w:pos="0"/>
          <w:tab w:val="left" w:pos="420"/>
        </w:tabs>
        <w:spacing w:line="600" w:lineRule="exact"/>
        <w:ind w:firstLine="0"/>
        <w:rPr>
          <w:sz w:val="24"/>
        </w:rPr>
      </w:pPr>
      <w:proofErr w:type="spellStart"/>
      <w:r>
        <w:rPr>
          <w:sz w:val="24"/>
        </w:rPr>
        <w:t>项目性质：</w:t>
      </w:r>
      <w:bookmarkStart w:id="40" w:name="_Hlt140397291"/>
      <w:bookmarkEnd w:id="40"/>
      <w:r>
        <w:rPr>
          <w:sz w:val="24"/>
        </w:rPr>
        <w:t>技改项目</w:t>
      </w:r>
      <w:proofErr w:type="spellEnd"/>
      <w:r>
        <w:rPr>
          <w:sz w:val="24"/>
        </w:rPr>
        <w:t>；</w:t>
      </w:r>
    </w:p>
    <w:p w14:paraId="0FC4E7F6" w14:textId="77777777" w:rsidR="00A25A81" w:rsidRDefault="00A25A81" w:rsidP="007467DA">
      <w:pPr>
        <w:pStyle w:val="13"/>
        <w:numPr>
          <w:ilvl w:val="0"/>
          <w:numId w:val="25"/>
        </w:numPr>
        <w:tabs>
          <w:tab w:val="left" w:pos="0"/>
          <w:tab w:val="left" w:pos="420"/>
        </w:tabs>
        <w:spacing w:line="600" w:lineRule="exact"/>
        <w:ind w:firstLine="0"/>
        <w:rPr>
          <w:sz w:val="24"/>
        </w:rPr>
      </w:pPr>
      <w:proofErr w:type="spellStart"/>
      <w:r>
        <w:rPr>
          <w:sz w:val="24"/>
        </w:rPr>
        <w:t>环评单位：</w:t>
      </w:r>
      <w:r>
        <w:rPr>
          <w:rFonts w:hint="eastAsia"/>
          <w:sz w:val="24"/>
        </w:rPr>
        <w:t>浙江环科环境咨询有限公司</w:t>
      </w:r>
      <w:proofErr w:type="spellEnd"/>
      <w:r>
        <w:rPr>
          <w:sz w:val="24"/>
        </w:rPr>
        <w:t>；</w:t>
      </w:r>
    </w:p>
    <w:p w14:paraId="1003739B" w14:textId="77777777" w:rsidR="00A25A81" w:rsidRDefault="00A25A81" w:rsidP="007467DA">
      <w:pPr>
        <w:pStyle w:val="13"/>
        <w:numPr>
          <w:ilvl w:val="0"/>
          <w:numId w:val="25"/>
        </w:numPr>
        <w:tabs>
          <w:tab w:val="left" w:pos="0"/>
          <w:tab w:val="left" w:pos="420"/>
        </w:tabs>
        <w:spacing w:line="600" w:lineRule="exact"/>
        <w:ind w:firstLine="0"/>
        <w:rPr>
          <w:sz w:val="24"/>
        </w:rPr>
      </w:pPr>
      <w:proofErr w:type="spellStart"/>
      <w:r>
        <w:rPr>
          <w:sz w:val="24"/>
        </w:rPr>
        <w:t>建设地</w:t>
      </w:r>
      <w:r w:rsidRPr="00640210">
        <w:rPr>
          <w:sz w:val="24"/>
          <w:szCs w:val="24"/>
        </w:rPr>
        <w:t>点：</w:t>
      </w:r>
      <w:r w:rsidRPr="00640210">
        <w:rPr>
          <w:rFonts w:hint="eastAsia"/>
          <w:sz w:val="24"/>
          <w:szCs w:val="24"/>
        </w:rPr>
        <w:t>德清县钟管镇工业集中区</w:t>
      </w:r>
      <w:proofErr w:type="spellEnd"/>
      <w:r w:rsidRPr="00640210">
        <w:rPr>
          <w:rFonts w:hint="eastAsia"/>
          <w:sz w:val="24"/>
          <w:szCs w:val="24"/>
        </w:rPr>
        <w:t>；</w:t>
      </w:r>
    </w:p>
    <w:p w14:paraId="6F76AD5D" w14:textId="77777777" w:rsidR="00A25A81" w:rsidRPr="00B41E7B" w:rsidRDefault="00A25A81" w:rsidP="007467DA">
      <w:pPr>
        <w:pStyle w:val="13"/>
        <w:numPr>
          <w:ilvl w:val="0"/>
          <w:numId w:val="25"/>
        </w:numPr>
        <w:tabs>
          <w:tab w:val="left" w:pos="0"/>
          <w:tab w:val="left" w:pos="420"/>
        </w:tabs>
        <w:spacing w:line="600" w:lineRule="exact"/>
        <w:ind w:firstLine="0"/>
        <w:rPr>
          <w:sz w:val="24"/>
        </w:rPr>
      </w:pPr>
      <w:proofErr w:type="spellStart"/>
      <w:r>
        <w:rPr>
          <w:sz w:val="24"/>
        </w:rPr>
        <w:t>建设单位：</w:t>
      </w:r>
      <w:r w:rsidRPr="00B41E7B">
        <w:rPr>
          <w:rFonts w:hint="eastAsia"/>
          <w:sz w:val="24"/>
        </w:rPr>
        <w:t>浙江拜克生物科技有限公司</w:t>
      </w:r>
      <w:proofErr w:type="spellEnd"/>
      <w:r w:rsidRPr="00B41E7B">
        <w:rPr>
          <w:sz w:val="24"/>
          <w:lang w:val="zh-CN"/>
        </w:rPr>
        <w:t>；</w:t>
      </w:r>
    </w:p>
    <w:p w14:paraId="36E5C17F" w14:textId="77777777" w:rsidR="00A25A81" w:rsidRPr="00B41E7B" w:rsidRDefault="00A25A81" w:rsidP="007467DA">
      <w:pPr>
        <w:pStyle w:val="13"/>
        <w:numPr>
          <w:ilvl w:val="0"/>
          <w:numId w:val="25"/>
        </w:numPr>
        <w:tabs>
          <w:tab w:val="left" w:pos="0"/>
          <w:tab w:val="left" w:pos="420"/>
        </w:tabs>
        <w:spacing w:line="600" w:lineRule="exact"/>
        <w:ind w:firstLine="0"/>
        <w:rPr>
          <w:sz w:val="24"/>
        </w:rPr>
      </w:pPr>
      <w:r w:rsidRPr="00B41E7B">
        <w:rPr>
          <w:sz w:val="24"/>
        </w:rPr>
        <w:t>项目投资：</w:t>
      </w:r>
      <w:r w:rsidRPr="00B41E7B">
        <w:rPr>
          <w:rFonts w:hint="eastAsia"/>
          <w:sz w:val="24"/>
        </w:rPr>
        <w:t>24124.18</w:t>
      </w:r>
      <w:r w:rsidRPr="00B41E7B">
        <w:rPr>
          <w:rFonts w:hint="eastAsia"/>
          <w:sz w:val="24"/>
        </w:rPr>
        <w:t>万</w:t>
      </w:r>
      <w:r w:rsidRPr="00B41E7B">
        <w:rPr>
          <w:sz w:val="24"/>
        </w:rPr>
        <w:t>元；</w:t>
      </w:r>
    </w:p>
    <w:p w14:paraId="273CF097" w14:textId="77777777" w:rsidR="00A25A81" w:rsidRDefault="00A25A81" w:rsidP="007467DA">
      <w:pPr>
        <w:pStyle w:val="13"/>
        <w:numPr>
          <w:ilvl w:val="0"/>
          <w:numId w:val="25"/>
        </w:numPr>
        <w:tabs>
          <w:tab w:val="left" w:pos="0"/>
          <w:tab w:val="left" w:pos="420"/>
        </w:tabs>
        <w:spacing w:line="600" w:lineRule="exact"/>
        <w:ind w:firstLine="0"/>
        <w:rPr>
          <w:sz w:val="24"/>
        </w:rPr>
      </w:pPr>
      <w:proofErr w:type="spellStart"/>
      <w:r>
        <w:rPr>
          <w:sz w:val="24"/>
        </w:rPr>
        <w:t>环评审批单位及文号：浙江省环境保护厅，浙环建</w:t>
      </w:r>
      <w:proofErr w:type="spellEnd"/>
      <w:r>
        <w:rPr>
          <w:sz w:val="24"/>
        </w:rPr>
        <w:t>[20</w:t>
      </w:r>
      <w:r>
        <w:rPr>
          <w:rFonts w:hint="eastAsia"/>
          <w:sz w:val="24"/>
        </w:rPr>
        <w:t>1</w:t>
      </w:r>
      <w:r>
        <w:rPr>
          <w:sz w:val="24"/>
        </w:rPr>
        <w:t>6]1</w:t>
      </w:r>
      <w:r>
        <w:rPr>
          <w:rFonts w:hint="eastAsia"/>
          <w:sz w:val="24"/>
        </w:rPr>
        <w:t>9</w:t>
      </w:r>
      <w:r>
        <w:rPr>
          <w:sz w:val="24"/>
        </w:rPr>
        <w:t>号文。</w:t>
      </w:r>
    </w:p>
    <w:p w14:paraId="67E6A752" w14:textId="77777777" w:rsidR="007467DA" w:rsidRDefault="007467DA" w:rsidP="007467DA">
      <w:pPr>
        <w:pStyle w:val="13"/>
        <w:numPr>
          <w:ilvl w:val="0"/>
          <w:numId w:val="25"/>
        </w:numPr>
        <w:tabs>
          <w:tab w:val="left" w:pos="0"/>
          <w:tab w:val="left" w:pos="420"/>
        </w:tabs>
        <w:spacing w:line="600" w:lineRule="exact"/>
        <w:ind w:left="0" w:firstLineChars="174" w:firstLine="418"/>
        <w:rPr>
          <w:sz w:val="24"/>
        </w:rPr>
      </w:pPr>
      <w:r w:rsidRPr="007467DA">
        <w:rPr>
          <w:rFonts w:hint="eastAsia"/>
          <w:sz w:val="24"/>
        </w:rPr>
        <w:t>建设内容：项目一阶段新建</w:t>
      </w:r>
      <w:r w:rsidRPr="007467DA">
        <w:rPr>
          <w:rFonts w:hint="eastAsia"/>
          <w:sz w:val="24"/>
        </w:rPr>
        <w:t>2</w:t>
      </w:r>
      <w:r w:rsidRPr="007467DA">
        <w:rPr>
          <w:rFonts w:hint="eastAsia"/>
          <w:sz w:val="24"/>
        </w:rPr>
        <w:t>台</w:t>
      </w:r>
      <w:r w:rsidRPr="007467DA">
        <w:rPr>
          <w:rFonts w:hint="eastAsia"/>
          <w:sz w:val="24"/>
        </w:rPr>
        <w:t>130t/h</w:t>
      </w:r>
      <w:r w:rsidRPr="007467DA">
        <w:rPr>
          <w:rFonts w:hint="eastAsia"/>
          <w:sz w:val="24"/>
        </w:rPr>
        <w:t>高温高压循环流化床锅炉（</w:t>
      </w:r>
      <w:r w:rsidRPr="007467DA">
        <w:rPr>
          <w:rFonts w:hint="eastAsia"/>
          <w:sz w:val="24"/>
        </w:rPr>
        <w:t>9#</w:t>
      </w:r>
      <w:r w:rsidRPr="007467DA">
        <w:rPr>
          <w:rFonts w:hint="eastAsia"/>
          <w:sz w:val="24"/>
        </w:rPr>
        <w:t>、</w:t>
      </w:r>
      <w:r w:rsidRPr="007467DA">
        <w:rPr>
          <w:rFonts w:hint="eastAsia"/>
          <w:sz w:val="24"/>
        </w:rPr>
        <w:t>10#</w:t>
      </w:r>
      <w:r w:rsidRPr="007467DA">
        <w:rPr>
          <w:rFonts w:hint="eastAsia"/>
          <w:sz w:val="24"/>
        </w:rPr>
        <w:t>炉）配</w:t>
      </w:r>
      <w:r w:rsidRPr="007467DA">
        <w:rPr>
          <w:rFonts w:hint="eastAsia"/>
          <w:sz w:val="24"/>
        </w:rPr>
        <w:t>1</w:t>
      </w:r>
      <w:r w:rsidRPr="007467DA">
        <w:rPr>
          <w:rFonts w:hint="eastAsia"/>
          <w:sz w:val="24"/>
        </w:rPr>
        <w:t>台</w:t>
      </w:r>
      <w:r w:rsidRPr="007467DA">
        <w:rPr>
          <w:rFonts w:hint="eastAsia"/>
          <w:sz w:val="24"/>
        </w:rPr>
        <w:t>B15</w:t>
      </w:r>
      <w:r w:rsidRPr="007467DA">
        <w:rPr>
          <w:rFonts w:hint="eastAsia"/>
          <w:sz w:val="24"/>
        </w:rPr>
        <w:t>和</w:t>
      </w:r>
      <w:r w:rsidRPr="007467DA">
        <w:rPr>
          <w:rFonts w:hint="eastAsia"/>
          <w:sz w:val="24"/>
        </w:rPr>
        <w:t>1</w:t>
      </w:r>
      <w:r w:rsidRPr="007467DA">
        <w:rPr>
          <w:rFonts w:hint="eastAsia"/>
          <w:sz w:val="24"/>
        </w:rPr>
        <w:t>台</w:t>
      </w:r>
      <w:r w:rsidRPr="007467DA">
        <w:rPr>
          <w:rFonts w:hint="eastAsia"/>
          <w:sz w:val="24"/>
        </w:rPr>
        <w:t>B12</w:t>
      </w:r>
      <w:r w:rsidRPr="007467DA">
        <w:rPr>
          <w:rFonts w:hint="eastAsia"/>
          <w:sz w:val="24"/>
        </w:rPr>
        <w:t>汽轮发电机组；拆除原有</w:t>
      </w:r>
      <w:r w:rsidRPr="007467DA">
        <w:rPr>
          <w:rFonts w:hint="eastAsia"/>
          <w:sz w:val="24"/>
        </w:rPr>
        <w:t>2</w:t>
      </w:r>
      <w:r w:rsidRPr="007467DA">
        <w:rPr>
          <w:rFonts w:hint="eastAsia"/>
          <w:sz w:val="24"/>
        </w:rPr>
        <w:t>台</w:t>
      </w:r>
      <w:r w:rsidRPr="007467DA">
        <w:rPr>
          <w:rFonts w:hint="eastAsia"/>
          <w:sz w:val="24"/>
        </w:rPr>
        <w:t>20t/h</w:t>
      </w:r>
      <w:r w:rsidRPr="007467DA">
        <w:rPr>
          <w:rFonts w:hint="eastAsia"/>
          <w:sz w:val="24"/>
        </w:rPr>
        <w:t>链条锅炉、</w:t>
      </w:r>
      <w:r w:rsidRPr="007467DA">
        <w:rPr>
          <w:rFonts w:hint="eastAsia"/>
          <w:sz w:val="24"/>
        </w:rPr>
        <w:t>2</w:t>
      </w:r>
      <w:r w:rsidRPr="007467DA">
        <w:rPr>
          <w:rFonts w:hint="eastAsia"/>
          <w:sz w:val="24"/>
        </w:rPr>
        <w:t>台</w:t>
      </w:r>
      <w:r w:rsidRPr="007467DA">
        <w:rPr>
          <w:rFonts w:hint="eastAsia"/>
          <w:sz w:val="24"/>
        </w:rPr>
        <w:t>35t/h</w:t>
      </w:r>
      <w:r w:rsidRPr="007467DA">
        <w:rPr>
          <w:rFonts w:hint="eastAsia"/>
          <w:sz w:val="24"/>
        </w:rPr>
        <w:t>中温中压锅炉和</w:t>
      </w:r>
      <w:r w:rsidRPr="007467DA">
        <w:rPr>
          <w:rFonts w:hint="eastAsia"/>
          <w:sz w:val="24"/>
        </w:rPr>
        <w:t>1</w:t>
      </w:r>
      <w:r w:rsidRPr="007467DA">
        <w:rPr>
          <w:rFonts w:hint="eastAsia"/>
          <w:sz w:val="24"/>
        </w:rPr>
        <w:t>台</w:t>
      </w:r>
      <w:r w:rsidRPr="007467DA">
        <w:rPr>
          <w:rFonts w:hint="eastAsia"/>
          <w:sz w:val="24"/>
        </w:rPr>
        <w:t>C12</w:t>
      </w:r>
      <w:r w:rsidRPr="007467DA">
        <w:rPr>
          <w:rFonts w:hint="eastAsia"/>
          <w:sz w:val="24"/>
        </w:rPr>
        <w:t>、</w:t>
      </w:r>
      <w:r w:rsidRPr="007467DA">
        <w:rPr>
          <w:rFonts w:hint="eastAsia"/>
          <w:sz w:val="24"/>
        </w:rPr>
        <w:t>1</w:t>
      </w:r>
      <w:r w:rsidRPr="007467DA">
        <w:rPr>
          <w:rFonts w:hint="eastAsia"/>
          <w:sz w:val="24"/>
        </w:rPr>
        <w:t>台</w:t>
      </w:r>
      <w:r w:rsidRPr="007467DA">
        <w:rPr>
          <w:rFonts w:hint="eastAsia"/>
          <w:sz w:val="24"/>
        </w:rPr>
        <w:t>B3</w:t>
      </w:r>
      <w:r w:rsidRPr="007467DA">
        <w:rPr>
          <w:rFonts w:hint="eastAsia"/>
          <w:sz w:val="24"/>
        </w:rPr>
        <w:t>发电汽轮机组。二阶段完成</w:t>
      </w:r>
      <w:r w:rsidRPr="007467DA">
        <w:rPr>
          <w:rFonts w:hint="eastAsia"/>
          <w:sz w:val="24"/>
        </w:rPr>
        <w:t>1</w:t>
      </w:r>
      <w:r w:rsidRPr="007467DA">
        <w:rPr>
          <w:rFonts w:hint="eastAsia"/>
          <w:sz w:val="24"/>
        </w:rPr>
        <w:t>台</w:t>
      </w:r>
      <w:r w:rsidRPr="007467DA">
        <w:rPr>
          <w:rFonts w:hint="eastAsia"/>
          <w:sz w:val="24"/>
        </w:rPr>
        <w:t>75t/h</w:t>
      </w:r>
      <w:r w:rsidRPr="007467DA">
        <w:rPr>
          <w:rFonts w:hint="eastAsia"/>
          <w:sz w:val="24"/>
        </w:rPr>
        <w:t>中温中压循环流化床锅炉（</w:t>
      </w:r>
      <w:r w:rsidRPr="007467DA">
        <w:rPr>
          <w:rFonts w:hint="eastAsia"/>
          <w:sz w:val="24"/>
        </w:rPr>
        <w:t>7#</w:t>
      </w:r>
      <w:r w:rsidRPr="007467DA">
        <w:rPr>
          <w:rFonts w:hint="eastAsia"/>
          <w:sz w:val="24"/>
        </w:rPr>
        <w:t>炉）高温高压改造。</w:t>
      </w:r>
    </w:p>
    <w:p w14:paraId="16ADE629" w14:textId="77777777" w:rsidR="00A25A81" w:rsidRDefault="00A25A81" w:rsidP="007467DA">
      <w:pPr>
        <w:spacing w:line="600" w:lineRule="exact"/>
        <w:ind w:firstLine="480"/>
      </w:pPr>
      <w:r>
        <w:t>本项目基本建设情况如表</w:t>
      </w:r>
      <w:r>
        <w:t>3-</w:t>
      </w:r>
      <w:r w:rsidR="00F03ECB">
        <w:rPr>
          <w:rFonts w:hint="eastAsia"/>
        </w:rPr>
        <w:t>2</w:t>
      </w:r>
      <w:r>
        <w:t>所示：</w:t>
      </w:r>
    </w:p>
    <w:p w14:paraId="28635F8E" w14:textId="77777777" w:rsidR="00A25A81" w:rsidRDefault="00A25A81" w:rsidP="007467DA">
      <w:pPr>
        <w:pStyle w:val="13"/>
        <w:spacing w:beforeLines="50" w:before="163" w:afterLines="50" w:after="163" w:line="240" w:lineRule="auto"/>
        <w:ind w:firstLine="0"/>
        <w:jc w:val="center"/>
        <w:rPr>
          <w:b/>
          <w:sz w:val="21"/>
          <w:szCs w:val="21"/>
        </w:rPr>
      </w:pPr>
      <w:r>
        <w:rPr>
          <w:b/>
          <w:sz w:val="21"/>
          <w:szCs w:val="21"/>
        </w:rPr>
        <w:t>表</w:t>
      </w:r>
      <w:r>
        <w:rPr>
          <w:b/>
          <w:sz w:val="21"/>
          <w:szCs w:val="21"/>
        </w:rPr>
        <w:t>3-</w:t>
      </w:r>
      <w:r w:rsidR="00F03ECB">
        <w:rPr>
          <w:rFonts w:hint="eastAsia"/>
          <w:b/>
          <w:sz w:val="21"/>
          <w:szCs w:val="21"/>
          <w:lang w:eastAsia="zh-CN"/>
        </w:rPr>
        <w:t>2</w:t>
      </w:r>
      <w:r>
        <w:rPr>
          <w:b/>
          <w:sz w:val="21"/>
          <w:szCs w:val="21"/>
        </w:rPr>
        <w:t xml:space="preserve">   </w:t>
      </w:r>
      <w:proofErr w:type="spellStart"/>
      <w:r>
        <w:rPr>
          <w:b/>
          <w:sz w:val="21"/>
          <w:szCs w:val="21"/>
        </w:rPr>
        <w:t>项目基本情况</w:t>
      </w:r>
      <w:r>
        <w:rPr>
          <w:rFonts w:hint="eastAsia"/>
          <w:b/>
          <w:sz w:val="21"/>
          <w:szCs w:val="21"/>
          <w:lang w:eastAsia="zh-CN"/>
        </w:rPr>
        <w:t>一览表</w:t>
      </w:r>
      <w:proofErr w:type="spellEnd"/>
    </w:p>
    <w:tbl>
      <w:tblPr>
        <w:tblW w:w="9004" w:type="dxa"/>
        <w:jc w:val="center"/>
        <w:tblBorders>
          <w:top w:val="single" w:sz="12" w:space="0" w:color="auto"/>
          <w:bottom w:val="single" w:sz="12" w:space="0" w:color="auto"/>
          <w:insideH w:val="single" w:sz="6" w:space="0" w:color="auto"/>
          <w:insideV w:val="single" w:sz="6" w:space="0" w:color="auto"/>
        </w:tblBorders>
        <w:tblLayout w:type="fixed"/>
        <w:tblLook w:val="0000" w:firstRow="0" w:lastRow="0" w:firstColumn="0" w:lastColumn="0" w:noHBand="0" w:noVBand="0"/>
      </w:tblPr>
      <w:tblGrid>
        <w:gridCol w:w="709"/>
        <w:gridCol w:w="709"/>
        <w:gridCol w:w="4078"/>
        <w:gridCol w:w="3508"/>
      </w:tblGrid>
      <w:tr w:rsidR="00A25A81" w:rsidRPr="00CC54A3" w14:paraId="1FDE8CC1" w14:textId="77777777" w:rsidTr="00452A5D">
        <w:trPr>
          <w:trHeight w:val="484"/>
          <w:jc w:val="center"/>
        </w:trPr>
        <w:tc>
          <w:tcPr>
            <w:tcW w:w="1418" w:type="dxa"/>
            <w:gridSpan w:val="2"/>
            <w:vAlign w:val="center"/>
          </w:tcPr>
          <w:p w14:paraId="075587F5"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color w:val="auto"/>
                <w:kern w:val="0"/>
                <w:sz w:val="21"/>
                <w:szCs w:val="21"/>
              </w:rPr>
              <w:t>类别</w:t>
            </w:r>
          </w:p>
        </w:tc>
        <w:tc>
          <w:tcPr>
            <w:tcW w:w="4078" w:type="dxa"/>
            <w:vAlign w:val="center"/>
          </w:tcPr>
          <w:p w14:paraId="774D6C69" w14:textId="77777777" w:rsidR="00A25A81" w:rsidRPr="00CC54A3" w:rsidRDefault="00A25A81" w:rsidP="00A57914">
            <w:pPr>
              <w:pStyle w:val="001"/>
              <w:spacing w:line="240" w:lineRule="auto"/>
              <w:rPr>
                <w:rFonts w:ascii="Times New Roman" w:hAnsi="Times New Roman"/>
                <w:color w:val="auto"/>
                <w:kern w:val="0"/>
                <w:sz w:val="21"/>
                <w:szCs w:val="21"/>
              </w:rPr>
            </w:pPr>
            <w:r w:rsidRPr="00CC54A3">
              <w:rPr>
                <w:rFonts w:ascii="Times New Roman" w:hAnsi="Times New Roman"/>
                <w:color w:val="auto"/>
                <w:kern w:val="0"/>
                <w:sz w:val="21"/>
                <w:szCs w:val="21"/>
              </w:rPr>
              <w:t>环评</w:t>
            </w:r>
            <w:r w:rsidR="00A57914">
              <w:rPr>
                <w:rFonts w:ascii="Times New Roman" w:hAnsi="Times New Roman" w:hint="eastAsia"/>
                <w:color w:val="auto"/>
                <w:kern w:val="0"/>
                <w:sz w:val="21"/>
                <w:szCs w:val="21"/>
              </w:rPr>
              <w:t>审</w:t>
            </w:r>
            <w:proofErr w:type="gramStart"/>
            <w:r w:rsidR="00A57914">
              <w:rPr>
                <w:rFonts w:ascii="Times New Roman" w:hAnsi="Times New Roman" w:hint="eastAsia"/>
                <w:color w:val="auto"/>
                <w:kern w:val="0"/>
                <w:sz w:val="21"/>
                <w:szCs w:val="21"/>
              </w:rPr>
              <w:t>批</w:t>
            </w:r>
            <w:r w:rsidRPr="00CC54A3">
              <w:rPr>
                <w:rFonts w:ascii="Times New Roman" w:hAnsi="Times New Roman"/>
                <w:color w:val="auto"/>
                <w:kern w:val="0"/>
                <w:sz w:val="21"/>
                <w:szCs w:val="21"/>
              </w:rPr>
              <w:t>情况</w:t>
            </w:r>
            <w:proofErr w:type="gramEnd"/>
          </w:p>
        </w:tc>
        <w:tc>
          <w:tcPr>
            <w:tcW w:w="3508" w:type="dxa"/>
            <w:vAlign w:val="center"/>
          </w:tcPr>
          <w:p w14:paraId="7044F100"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color w:val="auto"/>
                <w:kern w:val="0"/>
                <w:sz w:val="21"/>
                <w:szCs w:val="21"/>
              </w:rPr>
              <w:t>实际</w:t>
            </w:r>
            <w:r w:rsidRPr="00CC54A3">
              <w:rPr>
                <w:rFonts w:ascii="Times New Roman" w:hAnsi="Times New Roman" w:hint="eastAsia"/>
                <w:color w:val="auto"/>
                <w:kern w:val="0"/>
                <w:sz w:val="21"/>
                <w:szCs w:val="21"/>
              </w:rPr>
              <w:t>建设</w:t>
            </w:r>
            <w:r w:rsidRPr="00CC54A3">
              <w:rPr>
                <w:rFonts w:ascii="Times New Roman" w:hAnsi="Times New Roman"/>
                <w:color w:val="auto"/>
                <w:kern w:val="0"/>
                <w:sz w:val="21"/>
                <w:szCs w:val="21"/>
              </w:rPr>
              <w:t>情况</w:t>
            </w:r>
          </w:p>
        </w:tc>
      </w:tr>
      <w:tr w:rsidR="00A25A81" w:rsidRPr="00CC54A3" w14:paraId="2BDCC637" w14:textId="77777777" w:rsidTr="00452A5D">
        <w:trPr>
          <w:jc w:val="center"/>
        </w:trPr>
        <w:tc>
          <w:tcPr>
            <w:tcW w:w="1418" w:type="dxa"/>
            <w:gridSpan w:val="2"/>
            <w:vAlign w:val="center"/>
          </w:tcPr>
          <w:p w14:paraId="37CA966A"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color w:val="auto"/>
                <w:kern w:val="0"/>
                <w:sz w:val="21"/>
                <w:szCs w:val="21"/>
              </w:rPr>
              <w:t>建设地点</w:t>
            </w:r>
          </w:p>
        </w:tc>
        <w:tc>
          <w:tcPr>
            <w:tcW w:w="4078" w:type="dxa"/>
            <w:vAlign w:val="center"/>
          </w:tcPr>
          <w:p w14:paraId="71F9333A" w14:textId="77777777" w:rsidR="00A25A81" w:rsidRPr="00CC54A3" w:rsidRDefault="00A25A81" w:rsidP="00452A5D">
            <w:pPr>
              <w:pStyle w:val="001"/>
              <w:spacing w:line="320" w:lineRule="exact"/>
              <w:ind w:firstLineChars="100" w:firstLine="210"/>
              <w:jc w:val="both"/>
              <w:rPr>
                <w:rFonts w:ascii="Times New Roman" w:hAnsi="Times New Roman"/>
                <w:sz w:val="21"/>
                <w:szCs w:val="21"/>
              </w:rPr>
            </w:pPr>
            <w:r w:rsidRPr="00CC54A3">
              <w:rPr>
                <w:rFonts w:hAnsi="宋体" w:hint="eastAsia"/>
                <w:sz w:val="21"/>
                <w:szCs w:val="21"/>
              </w:rPr>
              <w:t>公司热电厂内，</w:t>
            </w:r>
            <w:r w:rsidRPr="00CC54A3">
              <w:rPr>
                <w:rFonts w:hAnsi="宋体"/>
                <w:sz w:val="21"/>
                <w:szCs w:val="21"/>
              </w:rPr>
              <w:t>位于德清</w:t>
            </w:r>
            <w:proofErr w:type="gramStart"/>
            <w:r w:rsidRPr="00CC54A3">
              <w:rPr>
                <w:rFonts w:hAnsi="宋体"/>
                <w:sz w:val="21"/>
                <w:szCs w:val="21"/>
              </w:rPr>
              <w:t>县</w:t>
            </w:r>
            <w:r w:rsidRPr="00CC54A3">
              <w:rPr>
                <w:rFonts w:hAnsi="宋体" w:hint="eastAsia"/>
                <w:sz w:val="21"/>
                <w:szCs w:val="21"/>
              </w:rPr>
              <w:t>钟管镇</w:t>
            </w:r>
            <w:proofErr w:type="gramEnd"/>
            <w:r w:rsidRPr="00CC54A3">
              <w:rPr>
                <w:rFonts w:hAnsi="宋体" w:hint="eastAsia"/>
                <w:sz w:val="21"/>
                <w:szCs w:val="21"/>
              </w:rPr>
              <w:t>工业集中区</w:t>
            </w:r>
          </w:p>
        </w:tc>
        <w:tc>
          <w:tcPr>
            <w:tcW w:w="3508" w:type="dxa"/>
            <w:vAlign w:val="center"/>
          </w:tcPr>
          <w:p w14:paraId="002F264B" w14:textId="77777777" w:rsidR="00A25A81" w:rsidRPr="00CC54A3" w:rsidRDefault="00A25A81" w:rsidP="00452A5D">
            <w:pPr>
              <w:pStyle w:val="001"/>
              <w:spacing w:line="320" w:lineRule="exact"/>
              <w:ind w:firstLineChars="100" w:firstLine="210"/>
              <w:jc w:val="left"/>
              <w:rPr>
                <w:rFonts w:ascii="Times New Roman" w:hAnsi="Times New Roman"/>
                <w:color w:val="auto"/>
                <w:kern w:val="0"/>
                <w:sz w:val="21"/>
                <w:szCs w:val="21"/>
              </w:rPr>
            </w:pPr>
            <w:r w:rsidRPr="00CC54A3">
              <w:rPr>
                <w:rFonts w:ascii="Times New Roman" w:hAnsi="Times New Roman"/>
                <w:color w:val="auto"/>
                <w:kern w:val="0"/>
                <w:sz w:val="21"/>
                <w:szCs w:val="21"/>
              </w:rPr>
              <w:t>技改项目在原</w:t>
            </w:r>
            <w:r w:rsidRPr="00CC54A3">
              <w:rPr>
                <w:rFonts w:ascii="Times New Roman" w:hAnsi="Times New Roman" w:hint="eastAsia"/>
                <w:color w:val="auto"/>
                <w:kern w:val="0"/>
                <w:sz w:val="21"/>
                <w:szCs w:val="21"/>
              </w:rPr>
              <w:t>东</w:t>
            </w:r>
            <w:r w:rsidRPr="00CC54A3">
              <w:rPr>
                <w:rFonts w:ascii="Times New Roman" w:hAnsi="Times New Roman"/>
                <w:color w:val="auto"/>
                <w:kern w:val="0"/>
                <w:sz w:val="21"/>
                <w:szCs w:val="21"/>
              </w:rPr>
              <w:t>厂区内实施，与环评一致。</w:t>
            </w:r>
          </w:p>
        </w:tc>
      </w:tr>
      <w:tr w:rsidR="00A25A81" w:rsidRPr="00CC54A3" w14:paraId="70B4ABD9" w14:textId="77777777" w:rsidTr="00452A5D">
        <w:trPr>
          <w:jc w:val="center"/>
        </w:trPr>
        <w:tc>
          <w:tcPr>
            <w:tcW w:w="1418" w:type="dxa"/>
            <w:gridSpan w:val="2"/>
            <w:vAlign w:val="center"/>
          </w:tcPr>
          <w:p w14:paraId="4FAD03F2"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color w:val="auto"/>
                <w:kern w:val="0"/>
                <w:sz w:val="21"/>
                <w:szCs w:val="21"/>
              </w:rPr>
              <w:t>主体工程</w:t>
            </w:r>
          </w:p>
        </w:tc>
        <w:tc>
          <w:tcPr>
            <w:tcW w:w="4078" w:type="dxa"/>
            <w:vAlign w:val="center"/>
          </w:tcPr>
          <w:p w14:paraId="3B7D4C95" w14:textId="77777777" w:rsidR="00A25A81" w:rsidRPr="00CC54A3" w:rsidRDefault="00A25A81" w:rsidP="00452A5D">
            <w:pPr>
              <w:pStyle w:val="001"/>
              <w:spacing w:line="320" w:lineRule="exact"/>
              <w:ind w:firstLineChars="100" w:firstLine="210"/>
              <w:jc w:val="both"/>
              <w:rPr>
                <w:rFonts w:ascii="Times New Roman" w:hAnsi="Times New Roman"/>
                <w:kern w:val="0"/>
                <w:sz w:val="21"/>
                <w:szCs w:val="21"/>
              </w:rPr>
            </w:pPr>
            <w:r w:rsidRPr="00CC54A3">
              <w:rPr>
                <w:rFonts w:ascii="Times New Roman" w:hAnsi="Times New Roman" w:hint="eastAsia"/>
                <w:kern w:val="0"/>
                <w:sz w:val="21"/>
                <w:szCs w:val="21"/>
              </w:rPr>
              <w:t>新建</w:t>
            </w:r>
            <w:r w:rsidRPr="00CC54A3">
              <w:rPr>
                <w:rFonts w:ascii="Times New Roman" w:hAnsi="Times New Roman" w:hint="eastAsia"/>
                <w:kern w:val="0"/>
                <w:sz w:val="21"/>
                <w:szCs w:val="21"/>
              </w:rPr>
              <w:t>2</w:t>
            </w:r>
            <w:r w:rsidRPr="00CC54A3">
              <w:rPr>
                <w:rFonts w:ascii="Times New Roman" w:hAnsi="Times New Roman" w:hint="eastAsia"/>
                <w:kern w:val="0"/>
                <w:sz w:val="21"/>
                <w:szCs w:val="21"/>
              </w:rPr>
              <w:t>台</w:t>
            </w:r>
            <w:r w:rsidRPr="00CC54A3">
              <w:rPr>
                <w:rFonts w:ascii="Times New Roman" w:hAnsi="Times New Roman" w:hint="eastAsia"/>
                <w:kern w:val="0"/>
                <w:sz w:val="21"/>
                <w:szCs w:val="21"/>
              </w:rPr>
              <w:t>130t</w:t>
            </w:r>
            <w:r w:rsidRPr="00CC54A3">
              <w:rPr>
                <w:rFonts w:ascii="Times New Roman" w:hAnsi="Times New Roman"/>
                <w:kern w:val="0"/>
                <w:sz w:val="21"/>
                <w:szCs w:val="21"/>
              </w:rPr>
              <w:t>/</w:t>
            </w:r>
            <w:r w:rsidRPr="00CC54A3">
              <w:rPr>
                <w:rFonts w:ascii="Times New Roman" w:hAnsi="Times New Roman" w:hint="eastAsia"/>
                <w:kern w:val="0"/>
                <w:sz w:val="21"/>
                <w:szCs w:val="21"/>
              </w:rPr>
              <w:t>h</w:t>
            </w:r>
            <w:r w:rsidRPr="00CC54A3">
              <w:rPr>
                <w:rFonts w:ascii="Times New Roman" w:hAnsi="Times New Roman" w:hint="eastAsia"/>
                <w:kern w:val="0"/>
                <w:sz w:val="21"/>
                <w:szCs w:val="21"/>
              </w:rPr>
              <w:t>高温高压循环流化床锅炉配</w:t>
            </w:r>
            <w:r w:rsidRPr="00CC54A3">
              <w:rPr>
                <w:rFonts w:ascii="Times New Roman" w:hAnsi="Times New Roman" w:hint="eastAsia"/>
                <w:kern w:val="0"/>
                <w:sz w:val="21"/>
                <w:szCs w:val="21"/>
              </w:rPr>
              <w:t>1</w:t>
            </w:r>
            <w:r w:rsidRPr="00CC54A3">
              <w:rPr>
                <w:rFonts w:ascii="Times New Roman" w:hAnsi="Times New Roman" w:hint="eastAsia"/>
                <w:kern w:val="0"/>
                <w:sz w:val="21"/>
                <w:szCs w:val="21"/>
              </w:rPr>
              <w:t>台</w:t>
            </w:r>
            <w:r w:rsidRPr="00CC54A3">
              <w:rPr>
                <w:rFonts w:ascii="Times New Roman" w:hAnsi="Times New Roman" w:hint="eastAsia"/>
                <w:kern w:val="0"/>
                <w:sz w:val="21"/>
                <w:szCs w:val="21"/>
              </w:rPr>
              <w:t>B15</w:t>
            </w:r>
            <w:r w:rsidRPr="00CC54A3">
              <w:rPr>
                <w:rFonts w:ascii="Times New Roman" w:hAnsi="Times New Roman" w:hint="eastAsia"/>
                <w:kern w:val="0"/>
                <w:sz w:val="21"/>
                <w:szCs w:val="21"/>
              </w:rPr>
              <w:t>和</w:t>
            </w:r>
            <w:r w:rsidRPr="00CC54A3">
              <w:rPr>
                <w:rFonts w:ascii="Times New Roman" w:hAnsi="Times New Roman" w:hint="eastAsia"/>
                <w:kern w:val="0"/>
                <w:sz w:val="21"/>
                <w:szCs w:val="21"/>
              </w:rPr>
              <w:t>1</w:t>
            </w:r>
            <w:r w:rsidRPr="00CC54A3">
              <w:rPr>
                <w:rFonts w:ascii="Times New Roman" w:hAnsi="Times New Roman" w:hint="eastAsia"/>
                <w:kern w:val="0"/>
                <w:sz w:val="21"/>
                <w:szCs w:val="21"/>
              </w:rPr>
              <w:t>台</w:t>
            </w:r>
            <w:r w:rsidRPr="00CC54A3">
              <w:rPr>
                <w:rFonts w:ascii="Times New Roman" w:hAnsi="Times New Roman" w:hint="eastAsia"/>
                <w:kern w:val="0"/>
                <w:sz w:val="21"/>
                <w:szCs w:val="21"/>
              </w:rPr>
              <w:t>B12</w:t>
            </w:r>
            <w:r w:rsidRPr="00CC54A3">
              <w:rPr>
                <w:rFonts w:ascii="Times New Roman" w:hAnsi="Times New Roman" w:hint="eastAsia"/>
                <w:kern w:val="0"/>
                <w:sz w:val="21"/>
                <w:szCs w:val="21"/>
              </w:rPr>
              <w:t>汽轮发电机组，同时拆除现有</w:t>
            </w:r>
            <w:r w:rsidRPr="00CC54A3">
              <w:rPr>
                <w:rFonts w:ascii="Times New Roman" w:hAnsi="Times New Roman" w:hint="eastAsia"/>
                <w:kern w:val="0"/>
                <w:sz w:val="21"/>
                <w:szCs w:val="21"/>
              </w:rPr>
              <w:t>2</w:t>
            </w:r>
            <w:r w:rsidRPr="00CC54A3">
              <w:rPr>
                <w:rFonts w:ascii="Times New Roman" w:hAnsi="Times New Roman" w:hint="eastAsia"/>
                <w:kern w:val="0"/>
                <w:sz w:val="21"/>
                <w:szCs w:val="21"/>
              </w:rPr>
              <w:t>台</w:t>
            </w:r>
            <w:r w:rsidRPr="00CC54A3">
              <w:rPr>
                <w:rFonts w:ascii="Times New Roman" w:hAnsi="Times New Roman" w:hint="eastAsia"/>
                <w:kern w:val="0"/>
                <w:sz w:val="21"/>
                <w:szCs w:val="21"/>
              </w:rPr>
              <w:t>20t</w:t>
            </w:r>
            <w:r w:rsidRPr="00CC54A3">
              <w:rPr>
                <w:rFonts w:ascii="Times New Roman" w:hAnsi="Times New Roman"/>
                <w:kern w:val="0"/>
                <w:sz w:val="21"/>
                <w:szCs w:val="21"/>
              </w:rPr>
              <w:t>/</w:t>
            </w:r>
            <w:r w:rsidRPr="00CC54A3">
              <w:rPr>
                <w:rFonts w:ascii="Times New Roman" w:hAnsi="Times New Roman" w:hint="eastAsia"/>
                <w:kern w:val="0"/>
                <w:sz w:val="21"/>
                <w:szCs w:val="21"/>
              </w:rPr>
              <w:t>h</w:t>
            </w:r>
            <w:r w:rsidRPr="00CC54A3">
              <w:rPr>
                <w:rFonts w:ascii="Times New Roman" w:hAnsi="Times New Roman" w:hint="eastAsia"/>
                <w:kern w:val="0"/>
                <w:sz w:val="21"/>
                <w:szCs w:val="21"/>
              </w:rPr>
              <w:t>链条锅炉、</w:t>
            </w:r>
            <w:r w:rsidRPr="00CC54A3">
              <w:rPr>
                <w:rFonts w:ascii="Times New Roman" w:hAnsi="Times New Roman" w:hint="eastAsia"/>
                <w:kern w:val="0"/>
                <w:sz w:val="21"/>
                <w:szCs w:val="21"/>
              </w:rPr>
              <w:t>2</w:t>
            </w:r>
            <w:r w:rsidRPr="00CC54A3">
              <w:rPr>
                <w:rFonts w:ascii="Times New Roman" w:hAnsi="Times New Roman" w:hint="eastAsia"/>
                <w:kern w:val="0"/>
                <w:sz w:val="21"/>
                <w:szCs w:val="21"/>
              </w:rPr>
              <w:t>台</w:t>
            </w:r>
            <w:r w:rsidRPr="00CC54A3">
              <w:rPr>
                <w:rFonts w:ascii="Times New Roman" w:hAnsi="Times New Roman" w:hint="eastAsia"/>
                <w:kern w:val="0"/>
                <w:sz w:val="21"/>
                <w:szCs w:val="21"/>
              </w:rPr>
              <w:t>35t</w:t>
            </w:r>
            <w:r w:rsidRPr="00CC54A3">
              <w:rPr>
                <w:rFonts w:ascii="Times New Roman" w:hAnsi="Times New Roman"/>
                <w:kern w:val="0"/>
                <w:sz w:val="21"/>
                <w:szCs w:val="21"/>
              </w:rPr>
              <w:t>/</w:t>
            </w:r>
            <w:r w:rsidRPr="00CC54A3">
              <w:rPr>
                <w:rFonts w:ascii="Times New Roman" w:hAnsi="Times New Roman" w:hint="eastAsia"/>
                <w:kern w:val="0"/>
                <w:sz w:val="21"/>
                <w:szCs w:val="21"/>
              </w:rPr>
              <w:t>h</w:t>
            </w:r>
            <w:r w:rsidRPr="00CC54A3">
              <w:rPr>
                <w:rFonts w:ascii="Times New Roman" w:hAnsi="Times New Roman" w:hint="eastAsia"/>
                <w:kern w:val="0"/>
                <w:sz w:val="21"/>
                <w:szCs w:val="21"/>
              </w:rPr>
              <w:t>中温中压锅炉和</w:t>
            </w:r>
            <w:r w:rsidRPr="00CC54A3">
              <w:rPr>
                <w:rFonts w:ascii="Times New Roman" w:hAnsi="Times New Roman" w:hint="eastAsia"/>
                <w:kern w:val="0"/>
                <w:sz w:val="21"/>
                <w:szCs w:val="21"/>
              </w:rPr>
              <w:t>1</w:t>
            </w:r>
            <w:r w:rsidRPr="00CC54A3">
              <w:rPr>
                <w:rFonts w:ascii="Times New Roman" w:hAnsi="Times New Roman" w:hint="eastAsia"/>
                <w:kern w:val="0"/>
                <w:sz w:val="21"/>
                <w:szCs w:val="21"/>
              </w:rPr>
              <w:t>台</w:t>
            </w:r>
            <w:r w:rsidRPr="00CC54A3">
              <w:rPr>
                <w:rFonts w:ascii="Times New Roman" w:hAnsi="Times New Roman" w:hint="eastAsia"/>
                <w:kern w:val="0"/>
                <w:sz w:val="21"/>
                <w:szCs w:val="21"/>
              </w:rPr>
              <w:t>C12</w:t>
            </w:r>
            <w:r w:rsidRPr="00CC54A3">
              <w:rPr>
                <w:rFonts w:ascii="Times New Roman" w:hAnsi="Times New Roman" w:hint="eastAsia"/>
                <w:kern w:val="0"/>
                <w:sz w:val="21"/>
                <w:szCs w:val="21"/>
              </w:rPr>
              <w:t>、</w:t>
            </w:r>
            <w:r w:rsidRPr="00CC54A3">
              <w:rPr>
                <w:rFonts w:ascii="Times New Roman" w:hAnsi="Times New Roman" w:hint="eastAsia"/>
                <w:kern w:val="0"/>
                <w:sz w:val="21"/>
                <w:szCs w:val="21"/>
              </w:rPr>
              <w:t>1</w:t>
            </w:r>
            <w:r w:rsidRPr="00CC54A3">
              <w:rPr>
                <w:rFonts w:ascii="Times New Roman" w:hAnsi="Times New Roman" w:hint="eastAsia"/>
                <w:kern w:val="0"/>
                <w:sz w:val="21"/>
                <w:szCs w:val="21"/>
              </w:rPr>
              <w:t>台</w:t>
            </w:r>
            <w:r w:rsidRPr="00CC54A3">
              <w:rPr>
                <w:rFonts w:ascii="Times New Roman" w:hAnsi="Times New Roman" w:hint="eastAsia"/>
                <w:kern w:val="0"/>
                <w:sz w:val="21"/>
                <w:szCs w:val="21"/>
              </w:rPr>
              <w:t>B3</w:t>
            </w:r>
            <w:r w:rsidRPr="00CC54A3">
              <w:rPr>
                <w:rFonts w:ascii="Times New Roman" w:hAnsi="Times New Roman" w:hint="eastAsia"/>
                <w:kern w:val="0"/>
                <w:sz w:val="21"/>
                <w:szCs w:val="21"/>
              </w:rPr>
              <w:t>发电汽轮机组。对现有</w:t>
            </w:r>
            <w:r w:rsidRPr="00CC54A3">
              <w:rPr>
                <w:rFonts w:ascii="Times New Roman" w:hAnsi="Times New Roman" w:hint="eastAsia"/>
                <w:kern w:val="0"/>
                <w:sz w:val="21"/>
                <w:szCs w:val="21"/>
              </w:rPr>
              <w:t>1</w:t>
            </w:r>
            <w:r w:rsidRPr="00CC54A3">
              <w:rPr>
                <w:rFonts w:ascii="Times New Roman" w:hAnsi="Times New Roman" w:hint="eastAsia"/>
                <w:kern w:val="0"/>
                <w:sz w:val="21"/>
                <w:szCs w:val="21"/>
              </w:rPr>
              <w:t>台</w:t>
            </w:r>
            <w:r w:rsidRPr="00CC54A3">
              <w:rPr>
                <w:rFonts w:ascii="Times New Roman" w:hAnsi="Times New Roman" w:hint="eastAsia"/>
                <w:kern w:val="0"/>
                <w:sz w:val="21"/>
                <w:szCs w:val="21"/>
              </w:rPr>
              <w:t>75</w:t>
            </w:r>
            <w:r w:rsidRPr="00CC54A3">
              <w:rPr>
                <w:rFonts w:ascii="Times New Roman" w:hAnsi="Times New Roman" w:hint="eastAsia"/>
                <w:kern w:val="0"/>
                <w:sz w:val="21"/>
                <w:szCs w:val="21"/>
              </w:rPr>
              <w:t>吨</w:t>
            </w:r>
            <w:r w:rsidRPr="00CC54A3">
              <w:rPr>
                <w:rFonts w:ascii="Times New Roman" w:hAnsi="Times New Roman" w:hint="eastAsia"/>
                <w:kern w:val="0"/>
                <w:sz w:val="21"/>
                <w:szCs w:val="21"/>
              </w:rPr>
              <w:t>/</w:t>
            </w:r>
            <w:r w:rsidRPr="00CC54A3">
              <w:rPr>
                <w:rFonts w:ascii="Times New Roman" w:hAnsi="Times New Roman" w:hint="eastAsia"/>
                <w:kern w:val="0"/>
                <w:sz w:val="21"/>
                <w:szCs w:val="21"/>
              </w:rPr>
              <w:t>小时中温中压循环流化床锅炉进行高温高压改造</w:t>
            </w:r>
          </w:p>
        </w:tc>
        <w:tc>
          <w:tcPr>
            <w:tcW w:w="3508" w:type="dxa"/>
            <w:vAlign w:val="center"/>
          </w:tcPr>
          <w:p w14:paraId="50EFB8A9" w14:textId="77777777" w:rsidR="007467DA" w:rsidRPr="007467DA" w:rsidRDefault="007467DA" w:rsidP="007467DA">
            <w:pPr>
              <w:pStyle w:val="001"/>
              <w:spacing w:line="320" w:lineRule="exact"/>
              <w:ind w:firstLineChars="100" w:firstLine="210"/>
              <w:jc w:val="left"/>
              <w:rPr>
                <w:rFonts w:ascii="Times New Roman" w:hAnsi="Times New Roman"/>
                <w:color w:val="auto"/>
                <w:kern w:val="0"/>
                <w:sz w:val="21"/>
                <w:szCs w:val="21"/>
              </w:rPr>
            </w:pPr>
            <w:r w:rsidRPr="007467DA">
              <w:rPr>
                <w:rFonts w:ascii="Times New Roman" w:hAnsi="Times New Roman" w:hint="eastAsia"/>
                <w:color w:val="auto"/>
                <w:kern w:val="0"/>
                <w:sz w:val="21"/>
                <w:szCs w:val="21"/>
              </w:rPr>
              <w:t>一阶段：</w:t>
            </w:r>
            <w:r w:rsidRPr="007467DA">
              <w:rPr>
                <w:rFonts w:ascii="Times New Roman" w:hAnsi="Times New Roman" w:hint="eastAsia"/>
                <w:color w:val="auto"/>
                <w:kern w:val="0"/>
                <w:sz w:val="21"/>
                <w:szCs w:val="21"/>
              </w:rPr>
              <w:t>2</w:t>
            </w:r>
            <w:r w:rsidRPr="007467DA">
              <w:rPr>
                <w:rFonts w:ascii="Times New Roman" w:hAnsi="Times New Roman" w:hint="eastAsia"/>
                <w:color w:val="auto"/>
                <w:kern w:val="0"/>
                <w:sz w:val="21"/>
                <w:szCs w:val="21"/>
              </w:rPr>
              <w:t>台</w:t>
            </w:r>
            <w:r w:rsidRPr="007467DA">
              <w:rPr>
                <w:rFonts w:ascii="Times New Roman" w:hAnsi="Times New Roman" w:hint="eastAsia"/>
                <w:color w:val="auto"/>
                <w:kern w:val="0"/>
                <w:sz w:val="21"/>
                <w:szCs w:val="21"/>
              </w:rPr>
              <w:t>130t/h</w:t>
            </w:r>
            <w:r w:rsidRPr="007467DA">
              <w:rPr>
                <w:rFonts w:ascii="Times New Roman" w:hAnsi="Times New Roman" w:hint="eastAsia"/>
                <w:color w:val="auto"/>
                <w:kern w:val="0"/>
                <w:sz w:val="21"/>
                <w:szCs w:val="21"/>
              </w:rPr>
              <w:t>高温高压循环流化床锅炉（</w:t>
            </w:r>
            <w:r w:rsidRPr="007467DA">
              <w:rPr>
                <w:rFonts w:ascii="Times New Roman" w:hAnsi="Times New Roman" w:hint="eastAsia"/>
                <w:color w:val="auto"/>
                <w:kern w:val="0"/>
                <w:sz w:val="21"/>
                <w:szCs w:val="21"/>
              </w:rPr>
              <w:t>9#</w:t>
            </w:r>
            <w:r w:rsidRPr="007467DA">
              <w:rPr>
                <w:rFonts w:ascii="Times New Roman" w:hAnsi="Times New Roman" w:hint="eastAsia"/>
                <w:color w:val="auto"/>
                <w:kern w:val="0"/>
                <w:sz w:val="21"/>
                <w:szCs w:val="21"/>
              </w:rPr>
              <w:t>、</w:t>
            </w:r>
            <w:r w:rsidRPr="007467DA">
              <w:rPr>
                <w:rFonts w:ascii="Times New Roman" w:hAnsi="Times New Roman" w:hint="eastAsia"/>
                <w:color w:val="auto"/>
                <w:kern w:val="0"/>
                <w:sz w:val="21"/>
                <w:szCs w:val="21"/>
              </w:rPr>
              <w:t>10#</w:t>
            </w:r>
            <w:r w:rsidRPr="007467DA">
              <w:rPr>
                <w:rFonts w:ascii="Times New Roman" w:hAnsi="Times New Roman" w:hint="eastAsia"/>
                <w:color w:val="auto"/>
                <w:kern w:val="0"/>
                <w:sz w:val="21"/>
                <w:szCs w:val="21"/>
              </w:rPr>
              <w:t>炉）配</w:t>
            </w:r>
            <w:r w:rsidRPr="007467DA">
              <w:rPr>
                <w:rFonts w:ascii="Times New Roman" w:hAnsi="Times New Roman" w:hint="eastAsia"/>
                <w:color w:val="auto"/>
                <w:kern w:val="0"/>
                <w:sz w:val="21"/>
                <w:szCs w:val="21"/>
              </w:rPr>
              <w:t>1</w:t>
            </w:r>
            <w:r w:rsidRPr="007467DA">
              <w:rPr>
                <w:rFonts w:ascii="Times New Roman" w:hAnsi="Times New Roman" w:hint="eastAsia"/>
                <w:color w:val="auto"/>
                <w:kern w:val="0"/>
                <w:sz w:val="21"/>
                <w:szCs w:val="21"/>
              </w:rPr>
              <w:t>台</w:t>
            </w:r>
            <w:r w:rsidRPr="007467DA">
              <w:rPr>
                <w:rFonts w:ascii="Times New Roman" w:hAnsi="Times New Roman" w:hint="eastAsia"/>
                <w:color w:val="auto"/>
                <w:kern w:val="0"/>
                <w:sz w:val="21"/>
                <w:szCs w:val="21"/>
              </w:rPr>
              <w:t>B15</w:t>
            </w:r>
            <w:r w:rsidRPr="007467DA">
              <w:rPr>
                <w:rFonts w:ascii="Times New Roman" w:hAnsi="Times New Roman" w:hint="eastAsia"/>
                <w:color w:val="auto"/>
                <w:kern w:val="0"/>
                <w:sz w:val="21"/>
                <w:szCs w:val="21"/>
              </w:rPr>
              <w:t>和</w:t>
            </w:r>
            <w:r w:rsidRPr="007467DA">
              <w:rPr>
                <w:rFonts w:ascii="Times New Roman" w:hAnsi="Times New Roman" w:hint="eastAsia"/>
                <w:color w:val="auto"/>
                <w:kern w:val="0"/>
                <w:sz w:val="21"/>
                <w:szCs w:val="21"/>
              </w:rPr>
              <w:t>1</w:t>
            </w:r>
            <w:r w:rsidRPr="007467DA">
              <w:rPr>
                <w:rFonts w:ascii="Times New Roman" w:hAnsi="Times New Roman" w:hint="eastAsia"/>
                <w:color w:val="auto"/>
                <w:kern w:val="0"/>
                <w:sz w:val="21"/>
                <w:szCs w:val="21"/>
              </w:rPr>
              <w:t>台</w:t>
            </w:r>
            <w:r w:rsidRPr="007467DA">
              <w:rPr>
                <w:rFonts w:ascii="Times New Roman" w:hAnsi="Times New Roman" w:hint="eastAsia"/>
                <w:color w:val="auto"/>
                <w:kern w:val="0"/>
                <w:sz w:val="21"/>
                <w:szCs w:val="21"/>
              </w:rPr>
              <w:t>B12</w:t>
            </w:r>
            <w:r w:rsidRPr="007467DA">
              <w:rPr>
                <w:rFonts w:ascii="Times New Roman" w:hAnsi="Times New Roman" w:hint="eastAsia"/>
                <w:color w:val="auto"/>
                <w:kern w:val="0"/>
                <w:sz w:val="21"/>
                <w:szCs w:val="21"/>
              </w:rPr>
              <w:t>汽轮发电机组已完成扩建；原有</w:t>
            </w:r>
            <w:r w:rsidRPr="007467DA">
              <w:rPr>
                <w:rFonts w:ascii="Times New Roman" w:hAnsi="Times New Roman" w:hint="eastAsia"/>
                <w:color w:val="auto"/>
                <w:kern w:val="0"/>
                <w:sz w:val="21"/>
                <w:szCs w:val="21"/>
              </w:rPr>
              <w:t>2</w:t>
            </w:r>
            <w:r w:rsidRPr="007467DA">
              <w:rPr>
                <w:rFonts w:ascii="Times New Roman" w:hAnsi="Times New Roman" w:hint="eastAsia"/>
                <w:color w:val="auto"/>
                <w:kern w:val="0"/>
                <w:sz w:val="21"/>
                <w:szCs w:val="21"/>
              </w:rPr>
              <w:t>台</w:t>
            </w:r>
            <w:r w:rsidRPr="007467DA">
              <w:rPr>
                <w:rFonts w:ascii="Times New Roman" w:hAnsi="Times New Roman" w:hint="eastAsia"/>
                <w:color w:val="auto"/>
                <w:kern w:val="0"/>
                <w:sz w:val="21"/>
                <w:szCs w:val="21"/>
              </w:rPr>
              <w:t>20t/h</w:t>
            </w:r>
            <w:r w:rsidRPr="007467DA">
              <w:rPr>
                <w:rFonts w:ascii="Times New Roman" w:hAnsi="Times New Roman" w:hint="eastAsia"/>
                <w:color w:val="auto"/>
                <w:kern w:val="0"/>
                <w:sz w:val="21"/>
                <w:szCs w:val="21"/>
              </w:rPr>
              <w:t>链条锅炉、</w:t>
            </w:r>
            <w:r w:rsidRPr="007467DA">
              <w:rPr>
                <w:rFonts w:ascii="Times New Roman" w:hAnsi="Times New Roman" w:hint="eastAsia"/>
                <w:color w:val="auto"/>
                <w:kern w:val="0"/>
                <w:sz w:val="21"/>
                <w:szCs w:val="21"/>
              </w:rPr>
              <w:t>2</w:t>
            </w:r>
            <w:r w:rsidRPr="007467DA">
              <w:rPr>
                <w:rFonts w:ascii="Times New Roman" w:hAnsi="Times New Roman" w:hint="eastAsia"/>
                <w:color w:val="auto"/>
                <w:kern w:val="0"/>
                <w:sz w:val="21"/>
                <w:szCs w:val="21"/>
              </w:rPr>
              <w:t>台</w:t>
            </w:r>
            <w:r w:rsidRPr="007467DA">
              <w:rPr>
                <w:rFonts w:ascii="Times New Roman" w:hAnsi="Times New Roman" w:hint="eastAsia"/>
                <w:color w:val="auto"/>
                <w:kern w:val="0"/>
                <w:sz w:val="21"/>
                <w:szCs w:val="21"/>
              </w:rPr>
              <w:t>35t/h</w:t>
            </w:r>
            <w:r w:rsidRPr="007467DA">
              <w:rPr>
                <w:rFonts w:ascii="Times New Roman" w:hAnsi="Times New Roman" w:hint="eastAsia"/>
                <w:color w:val="auto"/>
                <w:kern w:val="0"/>
                <w:sz w:val="21"/>
                <w:szCs w:val="21"/>
              </w:rPr>
              <w:t>中温中压锅炉和</w:t>
            </w:r>
            <w:r w:rsidRPr="007467DA">
              <w:rPr>
                <w:rFonts w:ascii="Times New Roman" w:hAnsi="Times New Roman" w:hint="eastAsia"/>
                <w:color w:val="auto"/>
                <w:kern w:val="0"/>
                <w:sz w:val="21"/>
                <w:szCs w:val="21"/>
              </w:rPr>
              <w:t>1</w:t>
            </w:r>
            <w:r w:rsidRPr="007467DA">
              <w:rPr>
                <w:rFonts w:ascii="Times New Roman" w:hAnsi="Times New Roman" w:hint="eastAsia"/>
                <w:color w:val="auto"/>
                <w:kern w:val="0"/>
                <w:sz w:val="21"/>
                <w:szCs w:val="21"/>
              </w:rPr>
              <w:t>台</w:t>
            </w:r>
            <w:r w:rsidRPr="007467DA">
              <w:rPr>
                <w:rFonts w:ascii="Times New Roman" w:hAnsi="Times New Roman" w:hint="eastAsia"/>
                <w:color w:val="auto"/>
                <w:kern w:val="0"/>
                <w:sz w:val="21"/>
                <w:szCs w:val="21"/>
              </w:rPr>
              <w:t>C12</w:t>
            </w:r>
            <w:r w:rsidRPr="007467DA">
              <w:rPr>
                <w:rFonts w:ascii="Times New Roman" w:hAnsi="Times New Roman" w:hint="eastAsia"/>
                <w:color w:val="auto"/>
                <w:kern w:val="0"/>
                <w:sz w:val="21"/>
                <w:szCs w:val="21"/>
              </w:rPr>
              <w:t>、</w:t>
            </w:r>
            <w:r w:rsidRPr="007467DA">
              <w:rPr>
                <w:rFonts w:ascii="Times New Roman" w:hAnsi="Times New Roman" w:hint="eastAsia"/>
                <w:color w:val="auto"/>
                <w:kern w:val="0"/>
                <w:sz w:val="21"/>
                <w:szCs w:val="21"/>
              </w:rPr>
              <w:t>1</w:t>
            </w:r>
            <w:r w:rsidRPr="007467DA">
              <w:rPr>
                <w:rFonts w:ascii="Times New Roman" w:hAnsi="Times New Roman" w:hint="eastAsia"/>
                <w:color w:val="auto"/>
                <w:kern w:val="0"/>
                <w:sz w:val="21"/>
                <w:szCs w:val="21"/>
              </w:rPr>
              <w:t>台</w:t>
            </w:r>
            <w:r w:rsidRPr="007467DA">
              <w:rPr>
                <w:rFonts w:ascii="Times New Roman" w:hAnsi="Times New Roman" w:hint="eastAsia"/>
                <w:color w:val="auto"/>
                <w:kern w:val="0"/>
                <w:sz w:val="21"/>
                <w:szCs w:val="21"/>
              </w:rPr>
              <w:t>B3</w:t>
            </w:r>
            <w:r w:rsidRPr="007467DA">
              <w:rPr>
                <w:rFonts w:ascii="Times New Roman" w:hAnsi="Times New Roman" w:hint="eastAsia"/>
                <w:color w:val="auto"/>
                <w:kern w:val="0"/>
                <w:sz w:val="21"/>
                <w:szCs w:val="21"/>
              </w:rPr>
              <w:t>发电汽轮机组已拆除。（已通过环保验收）</w:t>
            </w:r>
          </w:p>
          <w:p w14:paraId="178BFEA5" w14:textId="77777777" w:rsidR="00A25A81" w:rsidRPr="00CC54A3" w:rsidRDefault="007467DA" w:rsidP="007467DA">
            <w:pPr>
              <w:pStyle w:val="001"/>
              <w:spacing w:line="320" w:lineRule="exact"/>
              <w:ind w:firstLineChars="100" w:firstLine="210"/>
              <w:jc w:val="left"/>
              <w:rPr>
                <w:rFonts w:ascii="宋体" w:hAnsi="Times New Roman"/>
                <w:color w:val="auto"/>
                <w:kern w:val="0"/>
                <w:sz w:val="21"/>
                <w:szCs w:val="21"/>
              </w:rPr>
            </w:pPr>
            <w:r w:rsidRPr="007467DA">
              <w:rPr>
                <w:rFonts w:ascii="Times New Roman" w:hAnsi="Times New Roman" w:hint="eastAsia"/>
                <w:color w:val="auto"/>
                <w:kern w:val="0"/>
                <w:sz w:val="21"/>
                <w:szCs w:val="21"/>
              </w:rPr>
              <w:t>二阶段：</w:t>
            </w:r>
            <w:r w:rsidRPr="007467DA">
              <w:rPr>
                <w:rFonts w:ascii="Times New Roman" w:hAnsi="Times New Roman" w:hint="eastAsia"/>
                <w:color w:val="auto"/>
                <w:kern w:val="0"/>
                <w:sz w:val="21"/>
                <w:szCs w:val="21"/>
              </w:rPr>
              <w:t>1</w:t>
            </w:r>
            <w:r w:rsidRPr="007467DA">
              <w:rPr>
                <w:rFonts w:ascii="Times New Roman" w:hAnsi="Times New Roman" w:hint="eastAsia"/>
                <w:color w:val="auto"/>
                <w:kern w:val="0"/>
                <w:sz w:val="21"/>
                <w:szCs w:val="21"/>
              </w:rPr>
              <w:t>台</w:t>
            </w:r>
            <w:r w:rsidRPr="007467DA">
              <w:rPr>
                <w:rFonts w:ascii="Times New Roman" w:hAnsi="Times New Roman" w:hint="eastAsia"/>
                <w:color w:val="auto"/>
                <w:kern w:val="0"/>
                <w:sz w:val="21"/>
                <w:szCs w:val="21"/>
              </w:rPr>
              <w:t>75</w:t>
            </w:r>
            <w:r w:rsidRPr="007467DA">
              <w:rPr>
                <w:rFonts w:ascii="Times New Roman" w:hAnsi="Times New Roman" w:hint="eastAsia"/>
                <w:color w:val="auto"/>
                <w:kern w:val="0"/>
                <w:sz w:val="21"/>
                <w:szCs w:val="21"/>
              </w:rPr>
              <w:t>吨</w:t>
            </w:r>
            <w:r w:rsidRPr="007467DA">
              <w:rPr>
                <w:rFonts w:ascii="Times New Roman" w:hAnsi="Times New Roman" w:hint="eastAsia"/>
                <w:color w:val="auto"/>
                <w:kern w:val="0"/>
                <w:sz w:val="21"/>
                <w:szCs w:val="21"/>
              </w:rPr>
              <w:t>/</w:t>
            </w:r>
            <w:r w:rsidRPr="007467DA">
              <w:rPr>
                <w:rFonts w:ascii="Times New Roman" w:hAnsi="Times New Roman" w:hint="eastAsia"/>
                <w:color w:val="auto"/>
                <w:kern w:val="0"/>
                <w:sz w:val="21"/>
                <w:szCs w:val="21"/>
              </w:rPr>
              <w:t>小时中温中压循环流化床锅炉（</w:t>
            </w:r>
            <w:r w:rsidRPr="007467DA">
              <w:rPr>
                <w:rFonts w:ascii="Times New Roman" w:hAnsi="Times New Roman" w:hint="eastAsia"/>
                <w:color w:val="auto"/>
                <w:kern w:val="0"/>
                <w:sz w:val="21"/>
                <w:szCs w:val="21"/>
              </w:rPr>
              <w:t>7#</w:t>
            </w:r>
            <w:r w:rsidRPr="007467DA">
              <w:rPr>
                <w:rFonts w:ascii="Times New Roman" w:hAnsi="Times New Roman" w:hint="eastAsia"/>
                <w:color w:val="auto"/>
                <w:kern w:val="0"/>
                <w:sz w:val="21"/>
                <w:szCs w:val="21"/>
              </w:rPr>
              <w:t>炉）高温高压改造已完成。</w:t>
            </w:r>
          </w:p>
        </w:tc>
      </w:tr>
      <w:tr w:rsidR="00A25A81" w:rsidRPr="00CC54A3" w14:paraId="79168DB6" w14:textId="77777777" w:rsidTr="00452A5D">
        <w:trPr>
          <w:jc w:val="center"/>
        </w:trPr>
        <w:tc>
          <w:tcPr>
            <w:tcW w:w="709" w:type="dxa"/>
            <w:vMerge w:val="restart"/>
            <w:vAlign w:val="center"/>
          </w:tcPr>
          <w:p w14:paraId="5E318E9A"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公用及</w:t>
            </w:r>
            <w:r w:rsidRPr="00CC54A3">
              <w:rPr>
                <w:rFonts w:ascii="Times New Roman" w:hAnsi="Times New Roman"/>
                <w:color w:val="auto"/>
                <w:kern w:val="0"/>
                <w:sz w:val="21"/>
                <w:szCs w:val="21"/>
              </w:rPr>
              <w:t>辅助工程</w:t>
            </w:r>
          </w:p>
        </w:tc>
        <w:tc>
          <w:tcPr>
            <w:tcW w:w="709" w:type="dxa"/>
            <w:vAlign w:val="center"/>
          </w:tcPr>
          <w:p w14:paraId="2E38A401"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给水</w:t>
            </w:r>
          </w:p>
        </w:tc>
        <w:tc>
          <w:tcPr>
            <w:tcW w:w="4078" w:type="dxa"/>
            <w:vAlign w:val="center"/>
          </w:tcPr>
          <w:p w14:paraId="4DF89015" w14:textId="55546615" w:rsidR="00A25A81" w:rsidRPr="00CC54A3" w:rsidRDefault="00A25A81" w:rsidP="00452A5D">
            <w:pPr>
              <w:pStyle w:val="001"/>
              <w:spacing w:line="320" w:lineRule="exact"/>
              <w:ind w:firstLineChars="100" w:firstLine="210"/>
              <w:jc w:val="both"/>
              <w:rPr>
                <w:rFonts w:ascii="Times New Roman" w:hAnsi="Times New Roman"/>
                <w:color w:val="auto"/>
                <w:kern w:val="0"/>
                <w:sz w:val="21"/>
                <w:szCs w:val="21"/>
              </w:rPr>
            </w:pPr>
            <w:r w:rsidRPr="00CC54A3">
              <w:rPr>
                <w:rFonts w:ascii="Times New Roman" w:hAnsi="Times New Roman" w:hint="eastAsia"/>
                <w:color w:val="auto"/>
                <w:kern w:val="0"/>
                <w:sz w:val="21"/>
                <w:szCs w:val="21"/>
              </w:rPr>
              <w:t>原厂区有完善的供排水系统，本工程给排水</w:t>
            </w:r>
            <w:proofErr w:type="gramStart"/>
            <w:r w:rsidRPr="00CC54A3">
              <w:rPr>
                <w:rFonts w:ascii="Times New Roman" w:hAnsi="Times New Roman" w:hint="eastAsia"/>
                <w:color w:val="auto"/>
                <w:kern w:val="0"/>
                <w:sz w:val="21"/>
                <w:szCs w:val="21"/>
              </w:rPr>
              <w:t>均接自或</w:t>
            </w:r>
            <w:proofErr w:type="gramEnd"/>
            <w:r w:rsidRPr="00CC54A3">
              <w:rPr>
                <w:rFonts w:ascii="Times New Roman" w:hAnsi="Times New Roman" w:hint="eastAsia"/>
                <w:color w:val="auto"/>
                <w:kern w:val="0"/>
                <w:sz w:val="21"/>
                <w:szCs w:val="21"/>
              </w:rPr>
              <w:t>排入厂区相应给排水系统，生产用水来自</w:t>
            </w:r>
            <w:r w:rsidRPr="00F90648">
              <w:rPr>
                <w:rFonts w:ascii="Times New Roman" w:hAnsi="Times New Roman" w:hint="eastAsia"/>
                <w:color w:val="auto"/>
                <w:kern w:val="0"/>
                <w:sz w:val="21"/>
                <w:szCs w:val="21"/>
              </w:rPr>
              <w:t>拜克</w:t>
            </w:r>
            <w:r w:rsidR="00251EFF" w:rsidRPr="00F90648">
              <w:rPr>
                <w:rFonts w:ascii="Times New Roman" w:hAnsi="Times New Roman" w:hint="eastAsia"/>
                <w:color w:val="auto"/>
                <w:kern w:val="0"/>
                <w:sz w:val="21"/>
                <w:szCs w:val="21"/>
              </w:rPr>
              <w:t>公司</w:t>
            </w:r>
            <w:r w:rsidRPr="00CC54A3">
              <w:rPr>
                <w:rFonts w:ascii="Times New Roman" w:hAnsi="Times New Roman" w:hint="eastAsia"/>
                <w:color w:val="auto"/>
                <w:kern w:val="0"/>
                <w:sz w:val="21"/>
                <w:szCs w:val="21"/>
              </w:rPr>
              <w:t>工业水制水车间，制水车间用水取自厂区北侧</w:t>
            </w:r>
            <w:proofErr w:type="gramStart"/>
            <w:r w:rsidRPr="00CC54A3">
              <w:rPr>
                <w:rFonts w:ascii="Times New Roman" w:hAnsi="Times New Roman" w:hint="eastAsia"/>
                <w:color w:val="auto"/>
                <w:kern w:val="0"/>
                <w:sz w:val="21"/>
                <w:szCs w:val="21"/>
              </w:rPr>
              <w:t>的漾溪</w:t>
            </w:r>
            <w:proofErr w:type="gramEnd"/>
            <w:r w:rsidRPr="00CC54A3">
              <w:rPr>
                <w:rFonts w:ascii="Times New Roman" w:hAnsi="Times New Roman" w:hint="eastAsia"/>
                <w:color w:val="auto"/>
                <w:kern w:val="0"/>
                <w:sz w:val="21"/>
                <w:szCs w:val="21"/>
              </w:rPr>
              <w:t>河，</w:t>
            </w:r>
            <w:proofErr w:type="gramStart"/>
            <w:r w:rsidRPr="00CC54A3">
              <w:rPr>
                <w:rFonts w:ascii="Times New Roman" w:hAnsi="Times New Roman" w:hint="eastAsia"/>
                <w:color w:val="auto"/>
                <w:kern w:val="0"/>
                <w:sz w:val="21"/>
                <w:szCs w:val="21"/>
              </w:rPr>
              <w:t>生活用水接自市政</w:t>
            </w:r>
            <w:proofErr w:type="gramEnd"/>
            <w:r w:rsidRPr="00CC54A3">
              <w:rPr>
                <w:rFonts w:ascii="Times New Roman" w:hAnsi="Times New Roman" w:hint="eastAsia"/>
                <w:color w:val="auto"/>
                <w:kern w:val="0"/>
                <w:sz w:val="21"/>
                <w:szCs w:val="21"/>
              </w:rPr>
              <w:t>自来水管网。</w:t>
            </w:r>
          </w:p>
        </w:tc>
        <w:tc>
          <w:tcPr>
            <w:tcW w:w="3508" w:type="dxa"/>
            <w:vAlign w:val="center"/>
          </w:tcPr>
          <w:p w14:paraId="53BC47AD" w14:textId="77777777" w:rsidR="00A25A81" w:rsidRPr="00CC54A3" w:rsidRDefault="00A25A81" w:rsidP="007467DA">
            <w:pPr>
              <w:pStyle w:val="001"/>
              <w:spacing w:line="320" w:lineRule="exact"/>
              <w:ind w:firstLineChars="100" w:firstLine="210"/>
              <w:jc w:val="left"/>
              <w:rPr>
                <w:rFonts w:ascii="Times New Roman" w:hAnsi="Times New Roman"/>
                <w:color w:val="auto"/>
                <w:kern w:val="0"/>
                <w:sz w:val="21"/>
                <w:szCs w:val="21"/>
              </w:rPr>
            </w:pPr>
            <w:r w:rsidRPr="00CC54A3">
              <w:rPr>
                <w:rFonts w:ascii="Times New Roman" w:hAnsi="Times New Roman"/>
                <w:color w:val="auto"/>
                <w:kern w:val="0"/>
                <w:sz w:val="21"/>
                <w:szCs w:val="21"/>
              </w:rPr>
              <w:t>与环评一致</w:t>
            </w:r>
          </w:p>
        </w:tc>
      </w:tr>
      <w:tr w:rsidR="00A25A81" w:rsidRPr="00CC54A3" w14:paraId="3444F4FF" w14:textId="77777777" w:rsidTr="00452A5D">
        <w:trPr>
          <w:jc w:val="center"/>
        </w:trPr>
        <w:tc>
          <w:tcPr>
            <w:tcW w:w="709" w:type="dxa"/>
            <w:vMerge/>
            <w:vAlign w:val="center"/>
          </w:tcPr>
          <w:p w14:paraId="71478576" w14:textId="77777777" w:rsidR="00A25A81" w:rsidRPr="00CC54A3" w:rsidRDefault="00A25A81" w:rsidP="00452A5D">
            <w:pPr>
              <w:pStyle w:val="001"/>
              <w:spacing w:line="240" w:lineRule="auto"/>
              <w:rPr>
                <w:rFonts w:ascii="Times New Roman" w:hAnsi="Times New Roman"/>
                <w:color w:val="auto"/>
                <w:kern w:val="0"/>
                <w:sz w:val="21"/>
                <w:szCs w:val="21"/>
              </w:rPr>
            </w:pPr>
          </w:p>
        </w:tc>
        <w:tc>
          <w:tcPr>
            <w:tcW w:w="709" w:type="dxa"/>
            <w:vAlign w:val="center"/>
          </w:tcPr>
          <w:p w14:paraId="5FD7F3EE"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排水</w:t>
            </w:r>
          </w:p>
        </w:tc>
        <w:tc>
          <w:tcPr>
            <w:tcW w:w="4078" w:type="dxa"/>
            <w:vAlign w:val="center"/>
          </w:tcPr>
          <w:p w14:paraId="7AB5D93C" w14:textId="77777777" w:rsidR="00A25A81" w:rsidRPr="00CC54A3" w:rsidRDefault="00A25A81" w:rsidP="00452A5D">
            <w:pPr>
              <w:pStyle w:val="01"/>
              <w:spacing w:before="0" w:line="320" w:lineRule="exact"/>
              <w:ind w:firstLineChars="100" w:firstLine="210"/>
              <w:rPr>
                <w:kern w:val="0"/>
                <w:sz w:val="21"/>
                <w:szCs w:val="21"/>
              </w:rPr>
            </w:pPr>
            <w:r w:rsidRPr="00CC54A3">
              <w:rPr>
                <w:rFonts w:hint="eastAsia"/>
                <w:kern w:val="0"/>
                <w:sz w:val="21"/>
                <w:szCs w:val="21"/>
              </w:rPr>
              <w:t>生活污水及生产废水经收集处理后部分回用，部分排入厂区污水管网，送公司污水处理中心处理达标后外排，冷却水属清下水，纳入雨水管道，排入附近水体。本项目建成投产后循环冷却水量远小于原循环水量，故仍可以采用原有的冷却塔、厂区循环水管路；化水系统新建一套</w:t>
            </w:r>
            <w:r w:rsidRPr="00CC54A3">
              <w:rPr>
                <w:rFonts w:hint="eastAsia"/>
                <w:kern w:val="0"/>
                <w:sz w:val="21"/>
                <w:szCs w:val="21"/>
              </w:rPr>
              <w:t>200t</w:t>
            </w:r>
            <w:r w:rsidRPr="00CC54A3">
              <w:rPr>
                <w:kern w:val="0"/>
                <w:sz w:val="21"/>
                <w:szCs w:val="21"/>
              </w:rPr>
              <w:t>/</w:t>
            </w:r>
            <w:r w:rsidRPr="00CC54A3">
              <w:rPr>
                <w:rFonts w:hint="eastAsia"/>
                <w:kern w:val="0"/>
                <w:sz w:val="21"/>
                <w:szCs w:val="21"/>
              </w:rPr>
              <w:t>h</w:t>
            </w:r>
            <w:r w:rsidRPr="00CC54A3">
              <w:rPr>
                <w:rFonts w:hint="eastAsia"/>
                <w:kern w:val="0"/>
                <w:sz w:val="21"/>
                <w:szCs w:val="21"/>
              </w:rPr>
              <w:t>的过滤</w:t>
            </w:r>
            <w:r w:rsidRPr="00CC54A3">
              <w:rPr>
                <w:rFonts w:hint="eastAsia"/>
                <w:kern w:val="0"/>
                <w:sz w:val="21"/>
                <w:szCs w:val="21"/>
              </w:rPr>
              <w:t>+</w:t>
            </w:r>
            <w:r w:rsidRPr="00CC54A3">
              <w:rPr>
                <w:rFonts w:hint="eastAsia"/>
                <w:kern w:val="0"/>
                <w:sz w:val="21"/>
                <w:szCs w:val="21"/>
              </w:rPr>
              <w:t>反渗透</w:t>
            </w:r>
            <w:r w:rsidRPr="00CC54A3">
              <w:rPr>
                <w:rFonts w:hint="eastAsia"/>
                <w:kern w:val="0"/>
                <w:sz w:val="21"/>
                <w:szCs w:val="21"/>
              </w:rPr>
              <w:t>+</w:t>
            </w:r>
            <w:proofErr w:type="gramStart"/>
            <w:r w:rsidRPr="00CC54A3">
              <w:rPr>
                <w:rFonts w:hint="eastAsia"/>
                <w:kern w:val="0"/>
                <w:sz w:val="21"/>
                <w:szCs w:val="21"/>
              </w:rPr>
              <w:t>混床处理</w:t>
            </w:r>
            <w:proofErr w:type="gramEnd"/>
            <w:r w:rsidRPr="00CC54A3">
              <w:rPr>
                <w:rFonts w:hint="eastAsia"/>
                <w:kern w:val="0"/>
                <w:sz w:val="21"/>
                <w:szCs w:val="21"/>
              </w:rPr>
              <w:t>系统。</w:t>
            </w:r>
          </w:p>
        </w:tc>
        <w:tc>
          <w:tcPr>
            <w:tcW w:w="3508" w:type="dxa"/>
            <w:vAlign w:val="center"/>
          </w:tcPr>
          <w:p w14:paraId="2D5BC297" w14:textId="77777777" w:rsidR="00A25A81" w:rsidRPr="00CC54A3" w:rsidRDefault="00A25A81" w:rsidP="00452A5D">
            <w:pPr>
              <w:pStyle w:val="001"/>
              <w:spacing w:line="320" w:lineRule="exact"/>
              <w:ind w:firstLineChars="100" w:firstLine="210"/>
              <w:jc w:val="left"/>
              <w:rPr>
                <w:rFonts w:ascii="Times New Roman" w:hAnsi="Times New Roman"/>
                <w:color w:val="auto"/>
                <w:kern w:val="0"/>
                <w:sz w:val="21"/>
                <w:szCs w:val="21"/>
              </w:rPr>
            </w:pPr>
            <w:r w:rsidRPr="00CC54A3">
              <w:rPr>
                <w:rFonts w:ascii="Times New Roman" w:hAnsi="Times New Roman"/>
                <w:color w:val="auto"/>
                <w:sz w:val="21"/>
                <w:szCs w:val="21"/>
              </w:rPr>
              <w:t>厂区内</w:t>
            </w:r>
            <w:r w:rsidRPr="00CC54A3">
              <w:rPr>
                <w:rFonts w:ascii="Times New Roman" w:hAnsi="Times New Roman" w:hint="eastAsia"/>
                <w:color w:val="auto"/>
                <w:sz w:val="21"/>
                <w:szCs w:val="21"/>
              </w:rPr>
              <w:t>已实现</w:t>
            </w:r>
            <w:r w:rsidRPr="00CC54A3">
              <w:rPr>
                <w:rFonts w:ascii="Times New Roman" w:hAnsi="Times New Roman"/>
                <w:color w:val="auto"/>
                <w:sz w:val="21"/>
                <w:szCs w:val="21"/>
              </w:rPr>
              <w:t>雨污分流</w:t>
            </w:r>
            <w:r w:rsidRPr="00CC54A3">
              <w:rPr>
                <w:rFonts w:ascii="Times New Roman" w:hAnsi="Times New Roman" w:hint="eastAsia"/>
                <w:color w:val="auto"/>
                <w:sz w:val="21"/>
                <w:szCs w:val="21"/>
              </w:rPr>
              <w:t>、清污分流</w:t>
            </w:r>
            <w:r w:rsidRPr="00CC54A3">
              <w:rPr>
                <w:rFonts w:ascii="Times New Roman" w:hAnsi="Times New Roman"/>
                <w:color w:val="auto"/>
                <w:sz w:val="21"/>
                <w:szCs w:val="21"/>
              </w:rPr>
              <w:t>。厂区内雨水经管网收集后通过厂区</w:t>
            </w:r>
            <w:r w:rsidRPr="00CC54A3">
              <w:rPr>
                <w:rFonts w:ascii="Times New Roman" w:hAnsi="Times New Roman" w:hint="eastAsia"/>
                <w:color w:val="auto"/>
                <w:sz w:val="21"/>
                <w:szCs w:val="21"/>
              </w:rPr>
              <w:t>西</w:t>
            </w:r>
            <w:r w:rsidRPr="00CC54A3">
              <w:rPr>
                <w:rFonts w:ascii="Times New Roman" w:hAnsi="Times New Roman"/>
                <w:color w:val="auto"/>
                <w:sz w:val="21"/>
                <w:szCs w:val="21"/>
              </w:rPr>
              <w:t>侧雨水总排口</w:t>
            </w:r>
            <w:r w:rsidRPr="00CC54A3">
              <w:rPr>
                <w:rFonts w:ascii="Times New Roman" w:hAnsi="Times New Roman" w:hint="eastAsia"/>
                <w:color w:val="auto"/>
                <w:sz w:val="21"/>
                <w:szCs w:val="21"/>
              </w:rPr>
              <w:t>排放</w:t>
            </w:r>
            <w:r w:rsidRPr="00CC54A3">
              <w:rPr>
                <w:rFonts w:ascii="Times New Roman" w:hAnsi="Times New Roman"/>
                <w:color w:val="auto"/>
                <w:sz w:val="21"/>
                <w:szCs w:val="21"/>
              </w:rPr>
              <w:t>。</w:t>
            </w:r>
            <w:r w:rsidRPr="00CC54A3">
              <w:rPr>
                <w:rFonts w:ascii="Times New Roman" w:hAnsi="Times New Roman" w:hint="eastAsia"/>
                <w:color w:val="auto"/>
                <w:sz w:val="21"/>
                <w:szCs w:val="21"/>
              </w:rPr>
              <w:t>本项目产生的生产废水及生活污水送公司污水处理中心处理。</w:t>
            </w:r>
          </w:p>
        </w:tc>
      </w:tr>
      <w:tr w:rsidR="00A25A81" w:rsidRPr="00CC54A3" w14:paraId="097A416C" w14:textId="77777777" w:rsidTr="00452A5D">
        <w:trPr>
          <w:jc w:val="center"/>
        </w:trPr>
        <w:tc>
          <w:tcPr>
            <w:tcW w:w="709" w:type="dxa"/>
            <w:vMerge/>
            <w:vAlign w:val="center"/>
          </w:tcPr>
          <w:p w14:paraId="5477A1D1" w14:textId="77777777" w:rsidR="00A25A81" w:rsidRPr="00CC54A3" w:rsidRDefault="00A25A81" w:rsidP="00452A5D">
            <w:pPr>
              <w:pStyle w:val="001"/>
              <w:spacing w:line="240" w:lineRule="auto"/>
              <w:rPr>
                <w:rFonts w:ascii="Times New Roman" w:hAnsi="Times New Roman"/>
                <w:color w:val="auto"/>
                <w:kern w:val="0"/>
                <w:sz w:val="21"/>
                <w:szCs w:val="21"/>
              </w:rPr>
            </w:pPr>
          </w:p>
        </w:tc>
        <w:tc>
          <w:tcPr>
            <w:tcW w:w="709" w:type="dxa"/>
            <w:vAlign w:val="center"/>
          </w:tcPr>
          <w:p w14:paraId="0C87BE33"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电气部分</w:t>
            </w:r>
          </w:p>
        </w:tc>
        <w:tc>
          <w:tcPr>
            <w:tcW w:w="4078" w:type="dxa"/>
            <w:vAlign w:val="center"/>
          </w:tcPr>
          <w:p w14:paraId="4E9853E3" w14:textId="77777777" w:rsidR="00A25A81" w:rsidRPr="00CC54A3" w:rsidRDefault="00A25A81" w:rsidP="00452A5D">
            <w:pPr>
              <w:pStyle w:val="01"/>
              <w:spacing w:before="0" w:line="320" w:lineRule="exact"/>
              <w:ind w:firstLineChars="100" w:firstLine="210"/>
              <w:rPr>
                <w:sz w:val="21"/>
                <w:szCs w:val="21"/>
              </w:rPr>
            </w:pPr>
            <w:r w:rsidRPr="00CC54A3">
              <w:rPr>
                <w:rFonts w:hint="eastAsia"/>
                <w:sz w:val="21"/>
                <w:szCs w:val="21"/>
              </w:rPr>
              <w:t>对原有电气系统进行改造，新增的一台</w:t>
            </w:r>
            <w:r w:rsidRPr="00CC54A3">
              <w:rPr>
                <w:rFonts w:hint="eastAsia"/>
                <w:sz w:val="21"/>
                <w:szCs w:val="21"/>
              </w:rPr>
              <w:t>130t</w:t>
            </w:r>
            <w:r w:rsidRPr="00CC54A3">
              <w:rPr>
                <w:sz w:val="21"/>
                <w:szCs w:val="21"/>
              </w:rPr>
              <w:t>/</w:t>
            </w:r>
            <w:r w:rsidRPr="00CC54A3">
              <w:rPr>
                <w:rFonts w:hint="eastAsia"/>
                <w:sz w:val="21"/>
                <w:szCs w:val="21"/>
              </w:rPr>
              <w:t>h</w:t>
            </w:r>
            <w:r w:rsidRPr="00CC54A3">
              <w:rPr>
                <w:rFonts w:hint="eastAsia"/>
                <w:sz w:val="21"/>
                <w:szCs w:val="21"/>
              </w:rPr>
              <w:t>炉和</w:t>
            </w:r>
            <w:r w:rsidRPr="00CC54A3">
              <w:rPr>
                <w:rFonts w:hint="eastAsia"/>
                <w:sz w:val="21"/>
                <w:szCs w:val="21"/>
              </w:rPr>
              <w:t>B12</w:t>
            </w:r>
            <w:r w:rsidRPr="00CC54A3">
              <w:rPr>
                <w:rFonts w:hint="eastAsia"/>
                <w:sz w:val="21"/>
                <w:szCs w:val="21"/>
              </w:rPr>
              <w:t>发电机组将作为共用热电机组负责对公司外部用户供热。为区分自备电厂与公用电厂两个电网，本期在扩建的主厂房那侧新建一座</w:t>
            </w:r>
            <w:r w:rsidRPr="00CC54A3">
              <w:rPr>
                <w:rFonts w:hint="eastAsia"/>
                <w:sz w:val="21"/>
                <w:szCs w:val="21"/>
              </w:rPr>
              <w:t>35</w:t>
            </w:r>
            <w:r w:rsidRPr="00CC54A3">
              <w:rPr>
                <w:sz w:val="21"/>
                <w:szCs w:val="21"/>
              </w:rPr>
              <w:t>Kv</w:t>
            </w:r>
            <w:r w:rsidRPr="00CC54A3">
              <w:rPr>
                <w:rFonts w:hint="eastAsia"/>
                <w:sz w:val="21"/>
                <w:szCs w:val="21"/>
              </w:rPr>
              <w:t>公用电厂升压站。</w:t>
            </w:r>
          </w:p>
        </w:tc>
        <w:tc>
          <w:tcPr>
            <w:tcW w:w="3508" w:type="dxa"/>
            <w:vAlign w:val="center"/>
          </w:tcPr>
          <w:p w14:paraId="44D70F7F" w14:textId="77777777" w:rsidR="00A25A81" w:rsidRPr="00CC54A3" w:rsidRDefault="00A25A81" w:rsidP="003111D7">
            <w:pPr>
              <w:pStyle w:val="001"/>
              <w:spacing w:line="320" w:lineRule="exact"/>
              <w:ind w:firstLineChars="100" w:firstLine="210"/>
              <w:jc w:val="left"/>
              <w:rPr>
                <w:rFonts w:ascii="Times New Roman" w:hAnsi="Times New Roman"/>
                <w:color w:val="auto"/>
                <w:sz w:val="21"/>
                <w:szCs w:val="21"/>
              </w:rPr>
            </w:pPr>
            <w:r w:rsidRPr="00CC54A3">
              <w:rPr>
                <w:rFonts w:ascii="Times New Roman" w:hAnsi="Times New Roman"/>
                <w:color w:val="auto"/>
                <w:kern w:val="0"/>
                <w:sz w:val="21"/>
                <w:szCs w:val="21"/>
              </w:rPr>
              <w:t>与环评一致。</w:t>
            </w:r>
          </w:p>
        </w:tc>
      </w:tr>
      <w:tr w:rsidR="00A25A81" w:rsidRPr="00CC54A3" w14:paraId="65B0E1D0" w14:textId="77777777" w:rsidTr="00452A5D">
        <w:trPr>
          <w:jc w:val="center"/>
        </w:trPr>
        <w:tc>
          <w:tcPr>
            <w:tcW w:w="709" w:type="dxa"/>
            <w:vMerge/>
            <w:vAlign w:val="center"/>
          </w:tcPr>
          <w:p w14:paraId="322C8E3F" w14:textId="77777777" w:rsidR="00A25A81" w:rsidRPr="00CC54A3" w:rsidRDefault="00A25A81" w:rsidP="00452A5D">
            <w:pPr>
              <w:pStyle w:val="001"/>
              <w:spacing w:line="240" w:lineRule="auto"/>
              <w:rPr>
                <w:rFonts w:ascii="Times New Roman" w:hAnsi="Times New Roman"/>
                <w:color w:val="auto"/>
                <w:kern w:val="0"/>
                <w:sz w:val="21"/>
                <w:szCs w:val="21"/>
              </w:rPr>
            </w:pPr>
          </w:p>
        </w:tc>
        <w:tc>
          <w:tcPr>
            <w:tcW w:w="709" w:type="dxa"/>
            <w:vAlign w:val="center"/>
          </w:tcPr>
          <w:p w14:paraId="7259E1B2"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主要燃料</w:t>
            </w:r>
          </w:p>
        </w:tc>
        <w:tc>
          <w:tcPr>
            <w:tcW w:w="4078" w:type="dxa"/>
            <w:vAlign w:val="center"/>
          </w:tcPr>
          <w:p w14:paraId="7D346F8F" w14:textId="77777777" w:rsidR="00A25A81" w:rsidRPr="00CC54A3" w:rsidRDefault="00A25A81" w:rsidP="00452A5D">
            <w:pPr>
              <w:pStyle w:val="01"/>
              <w:spacing w:before="0" w:line="320" w:lineRule="exact"/>
              <w:ind w:firstLineChars="100" w:firstLine="210"/>
              <w:rPr>
                <w:rFonts w:hAnsi="宋体"/>
                <w:sz w:val="21"/>
                <w:szCs w:val="21"/>
              </w:rPr>
            </w:pPr>
            <w:r w:rsidRPr="00CC54A3">
              <w:rPr>
                <w:rFonts w:hAnsi="宋体" w:hint="eastAsia"/>
                <w:sz w:val="21"/>
                <w:szCs w:val="21"/>
              </w:rPr>
              <w:t>新建一座</w:t>
            </w:r>
            <w:proofErr w:type="gramStart"/>
            <w:r w:rsidRPr="00CC54A3">
              <w:rPr>
                <w:rFonts w:hAnsi="宋体" w:hint="eastAsia"/>
                <w:sz w:val="21"/>
                <w:szCs w:val="21"/>
              </w:rPr>
              <w:t>全封闭煤库和</w:t>
            </w:r>
            <w:proofErr w:type="gramEnd"/>
            <w:r w:rsidRPr="00CC54A3">
              <w:rPr>
                <w:rFonts w:hAnsi="宋体" w:hint="eastAsia"/>
                <w:sz w:val="21"/>
                <w:szCs w:val="21"/>
              </w:rPr>
              <w:t>一套输煤系统，</w:t>
            </w:r>
            <w:proofErr w:type="gramStart"/>
            <w:r w:rsidRPr="00CC54A3">
              <w:rPr>
                <w:rFonts w:hAnsi="宋体" w:hint="eastAsia"/>
                <w:sz w:val="21"/>
                <w:szCs w:val="21"/>
              </w:rPr>
              <w:t>新建煤库长</w:t>
            </w:r>
            <w:proofErr w:type="gramEnd"/>
            <w:r w:rsidRPr="00CC54A3">
              <w:rPr>
                <w:rFonts w:hAnsi="宋体" w:hint="eastAsia"/>
                <w:sz w:val="21"/>
                <w:szCs w:val="21"/>
              </w:rPr>
              <w:t>110m</w:t>
            </w:r>
            <w:r w:rsidRPr="00CC54A3">
              <w:rPr>
                <w:rFonts w:hAnsi="宋体" w:hint="eastAsia"/>
                <w:sz w:val="21"/>
                <w:szCs w:val="21"/>
              </w:rPr>
              <w:t>，跨度</w:t>
            </w:r>
            <w:r w:rsidRPr="00CC54A3">
              <w:rPr>
                <w:rFonts w:hAnsi="宋体" w:hint="eastAsia"/>
                <w:sz w:val="21"/>
                <w:szCs w:val="21"/>
              </w:rPr>
              <w:t>27m</w:t>
            </w:r>
            <w:r w:rsidRPr="00CC54A3">
              <w:rPr>
                <w:rFonts w:hAnsi="宋体" w:hint="eastAsia"/>
                <w:sz w:val="21"/>
                <w:szCs w:val="21"/>
              </w:rPr>
              <w:t>，堆煤高度</w:t>
            </w:r>
            <w:r w:rsidRPr="00CC54A3">
              <w:rPr>
                <w:rFonts w:hAnsi="宋体" w:hint="eastAsia"/>
                <w:sz w:val="21"/>
                <w:szCs w:val="21"/>
              </w:rPr>
              <w:t>7m</w:t>
            </w:r>
            <w:r w:rsidRPr="00CC54A3">
              <w:rPr>
                <w:rFonts w:hAnsi="宋体" w:hint="eastAsia"/>
                <w:sz w:val="21"/>
                <w:szCs w:val="21"/>
              </w:rPr>
              <w:t>，可储存煤约</w:t>
            </w:r>
            <w:r w:rsidRPr="00CC54A3">
              <w:rPr>
                <w:rFonts w:hAnsi="宋体" w:hint="eastAsia"/>
                <w:sz w:val="21"/>
                <w:szCs w:val="21"/>
              </w:rPr>
              <w:t>10800t</w:t>
            </w:r>
            <w:r w:rsidRPr="00CC54A3">
              <w:rPr>
                <w:rFonts w:hAnsi="宋体" w:hint="eastAsia"/>
                <w:sz w:val="21"/>
                <w:szCs w:val="21"/>
              </w:rPr>
              <w:t>；新上煤系统所配的带式输送机带宽</w:t>
            </w:r>
            <w:r w:rsidRPr="00CC54A3">
              <w:rPr>
                <w:rFonts w:hAnsi="宋体" w:hint="eastAsia"/>
                <w:sz w:val="21"/>
                <w:szCs w:val="21"/>
              </w:rPr>
              <w:t>B=</w:t>
            </w:r>
            <w:r w:rsidRPr="00CC54A3">
              <w:rPr>
                <w:rFonts w:hAnsi="宋体"/>
                <w:sz w:val="21"/>
                <w:szCs w:val="21"/>
              </w:rPr>
              <w:t>650</w:t>
            </w:r>
            <w:r w:rsidRPr="00CC54A3">
              <w:rPr>
                <w:rFonts w:hAnsi="宋体" w:hint="eastAsia"/>
                <w:sz w:val="21"/>
                <w:szCs w:val="21"/>
              </w:rPr>
              <w:t>mm</w:t>
            </w:r>
            <w:r w:rsidRPr="00CC54A3">
              <w:rPr>
                <w:rFonts w:hAnsi="宋体" w:hint="eastAsia"/>
                <w:sz w:val="21"/>
                <w:szCs w:val="21"/>
              </w:rPr>
              <w:t>，输送能力</w:t>
            </w:r>
            <w:r w:rsidRPr="00CC54A3">
              <w:rPr>
                <w:rFonts w:hAnsi="宋体" w:hint="eastAsia"/>
                <w:sz w:val="21"/>
                <w:szCs w:val="21"/>
              </w:rPr>
              <w:t>Q=</w:t>
            </w:r>
            <w:r w:rsidRPr="00CC54A3">
              <w:rPr>
                <w:rFonts w:hAnsi="宋体"/>
                <w:sz w:val="21"/>
                <w:szCs w:val="21"/>
              </w:rPr>
              <w:t>156</w:t>
            </w:r>
            <w:r w:rsidRPr="00CC54A3">
              <w:rPr>
                <w:rFonts w:hAnsi="宋体" w:hint="eastAsia"/>
                <w:sz w:val="21"/>
                <w:szCs w:val="21"/>
              </w:rPr>
              <w:t>t</w:t>
            </w:r>
            <w:r w:rsidRPr="00CC54A3">
              <w:rPr>
                <w:rFonts w:hAnsi="宋体"/>
                <w:sz w:val="21"/>
                <w:szCs w:val="21"/>
              </w:rPr>
              <w:t>/</w:t>
            </w:r>
            <w:r w:rsidRPr="00CC54A3">
              <w:rPr>
                <w:rFonts w:hAnsi="宋体" w:hint="eastAsia"/>
                <w:sz w:val="21"/>
                <w:szCs w:val="21"/>
              </w:rPr>
              <w:t>h</w:t>
            </w:r>
            <w:r w:rsidRPr="00CC54A3">
              <w:rPr>
                <w:rFonts w:hAnsi="宋体" w:hint="eastAsia"/>
                <w:sz w:val="21"/>
                <w:szCs w:val="21"/>
              </w:rPr>
              <w:t>。</w:t>
            </w:r>
          </w:p>
        </w:tc>
        <w:tc>
          <w:tcPr>
            <w:tcW w:w="3508" w:type="dxa"/>
            <w:vAlign w:val="center"/>
          </w:tcPr>
          <w:p w14:paraId="5FA8B191" w14:textId="77777777" w:rsidR="00A25A81" w:rsidRPr="00CC54A3" w:rsidRDefault="00A25A81" w:rsidP="003111D7">
            <w:pPr>
              <w:pStyle w:val="001"/>
              <w:spacing w:line="320" w:lineRule="exact"/>
              <w:ind w:firstLineChars="100" w:firstLine="210"/>
              <w:jc w:val="left"/>
              <w:rPr>
                <w:rFonts w:ascii="Times New Roman" w:hAnsi="Times New Roman"/>
                <w:color w:val="auto"/>
                <w:sz w:val="21"/>
                <w:szCs w:val="21"/>
              </w:rPr>
            </w:pPr>
            <w:r w:rsidRPr="00CC54A3">
              <w:rPr>
                <w:rFonts w:ascii="Times New Roman" w:hAnsi="Times New Roman"/>
                <w:color w:val="auto"/>
                <w:kern w:val="0"/>
                <w:sz w:val="21"/>
                <w:szCs w:val="21"/>
              </w:rPr>
              <w:t>与环评一致。</w:t>
            </w:r>
          </w:p>
        </w:tc>
      </w:tr>
      <w:tr w:rsidR="00A25A81" w:rsidRPr="00CC54A3" w14:paraId="550AB7D5" w14:textId="77777777" w:rsidTr="00452A5D">
        <w:trPr>
          <w:jc w:val="center"/>
        </w:trPr>
        <w:tc>
          <w:tcPr>
            <w:tcW w:w="709" w:type="dxa"/>
            <w:vMerge/>
            <w:vAlign w:val="center"/>
          </w:tcPr>
          <w:p w14:paraId="4DD3D61B" w14:textId="77777777" w:rsidR="00A25A81" w:rsidRPr="00CC54A3" w:rsidRDefault="00A25A81" w:rsidP="00452A5D">
            <w:pPr>
              <w:pStyle w:val="001"/>
              <w:spacing w:line="240" w:lineRule="auto"/>
              <w:rPr>
                <w:rFonts w:ascii="Times New Roman" w:hAnsi="Times New Roman"/>
                <w:color w:val="auto"/>
                <w:kern w:val="0"/>
                <w:sz w:val="21"/>
                <w:szCs w:val="21"/>
              </w:rPr>
            </w:pPr>
          </w:p>
        </w:tc>
        <w:tc>
          <w:tcPr>
            <w:tcW w:w="709" w:type="dxa"/>
            <w:vAlign w:val="center"/>
          </w:tcPr>
          <w:p w14:paraId="52C9B914"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助燃点火材料</w:t>
            </w:r>
          </w:p>
        </w:tc>
        <w:tc>
          <w:tcPr>
            <w:tcW w:w="4078" w:type="dxa"/>
            <w:vAlign w:val="center"/>
          </w:tcPr>
          <w:p w14:paraId="1FCE03FE" w14:textId="77777777" w:rsidR="00A25A81" w:rsidRPr="00CC54A3" w:rsidRDefault="00A25A81" w:rsidP="00452A5D">
            <w:pPr>
              <w:pStyle w:val="01"/>
              <w:spacing w:before="0" w:line="320" w:lineRule="exact"/>
              <w:ind w:firstLineChars="100" w:firstLine="210"/>
              <w:rPr>
                <w:rFonts w:hAnsi="宋体"/>
                <w:sz w:val="21"/>
                <w:szCs w:val="21"/>
              </w:rPr>
            </w:pPr>
            <w:r w:rsidRPr="00CC54A3">
              <w:rPr>
                <w:rFonts w:hAnsi="宋体" w:hint="eastAsia"/>
                <w:sz w:val="21"/>
                <w:szCs w:val="21"/>
              </w:rPr>
              <w:t>锅炉点火采用</w:t>
            </w:r>
            <w:r w:rsidRPr="00CC54A3">
              <w:rPr>
                <w:rFonts w:hAnsi="宋体" w:hint="eastAsia"/>
                <w:sz w:val="21"/>
                <w:szCs w:val="21"/>
              </w:rPr>
              <w:t>0#</w:t>
            </w:r>
            <w:r w:rsidRPr="00CC54A3">
              <w:rPr>
                <w:rFonts w:hAnsi="宋体" w:hint="eastAsia"/>
                <w:sz w:val="21"/>
                <w:szCs w:val="21"/>
              </w:rPr>
              <w:t>柴油，本工程利用原有点火油系统，油罐埋地敷设，油泵布置在油泵房内。</w:t>
            </w:r>
          </w:p>
        </w:tc>
        <w:tc>
          <w:tcPr>
            <w:tcW w:w="3508" w:type="dxa"/>
            <w:vAlign w:val="center"/>
          </w:tcPr>
          <w:p w14:paraId="3D7BE4F1" w14:textId="77777777" w:rsidR="00A25A81" w:rsidRPr="00CC54A3" w:rsidRDefault="00A25A81" w:rsidP="003111D7">
            <w:pPr>
              <w:pStyle w:val="001"/>
              <w:spacing w:line="320" w:lineRule="exact"/>
              <w:ind w:firstLineChars="100" w:firstLine="210"/>
              <w:jc w:val="left"/>
              <w:rPr>
                <w:rFonts w:ascii="Times New Roman" w:hAnsi="Times New Roman"/>
                <w:color w:val="auto"/>
                <w:sz w:val="21"/>
                <w:szCs w:val="21"/>
              </w:rPr>
            </w:pPr>
            <w:r w:rsidRPr="00CC54A3">
              <w:rPr>
                <w:rFonts w:ascii="Times New Roman" w:hAnsi="Times New Roman"/>
                <w:color w:val="auto"/>
                <w:kern w:val="0"/>
                <w:sz w:val="21"/>
                <w:szCs w:val="21"/>
              </w:rPr>
              <w:t>与环评一致。点火系统包括</w:t>
            </w:r>
            <w:r w:rsidRPr="00CC54A3">
              <w:rPr>
                <w:rFonts w:ascii="Times New Roman" w:hAnsi="Times New Roman"/>
                <w:sz w:val="21"/>
                <w:szCs w:val="21"/>
              </w:rPr>
              <w:t>1</w:t>
            </w:r>
            <w:r w:rsidRPr="00CC54A3">
              <w:rPr>
                <w:rFonts w:ascii="Times New Roman" w:hAnsi="Times New Roman"/>
                <w:sz w:val="21"/>
                <w:szCs w:val="21"/>
              </w:rPr>
              <w:t>台</w:t>
            </w:r>
            <w:r w:rsidRPr="00CC54A3">
              <w:rPr>
                <w:rFonts w:ascii="Times New Roman" w:hAnsi="Times New Roman"/>
                <w:sz w:val="21"/>
                <w:szCs w:val="21"/>
              </w:rPr>
              <w:t>15m</w:t>
            </w:r>
            <w:r w:rsidRPr="00CC54A3">
              <w:rPr>
                <w:rFonts w:ascii="Times New Roman" w:hAnsi="Times New Roman"/>
                <w:sz w:val="21"/>
                <w:szCs w:val="21"/>
                <w:vertAlign w:val="superscript"/>
              </w:rPr>
              <w:t>3</w:t>
            </w:r>
            <w:r w:rsidRPr="00CC54A3">
              <w:rPr>
                <w:rFonts w:ascii="Times New Roman" w:hAnsi="Times New Roman"/>
                <w:sz w:val="21"/>
                <w:szCs w:val="21"/>
              </w:rPr>
              <w:t>的卧式油罐和</w:t>
            </w:r>
            <w:r w:rsidRPr="00CC54A3">
              <w:rPr>
                <w:rFonts w:ascii="Times New Roman" w:hAnsi="Times New Roman"/>
                <w:sz w:val="21"/>
                <w:szCs w:val="21"/>
              </w:rPr>
              <w:t>2</w:t>
            </w:r>
            <w:r w:rsidRPr="00CC54A3">
              <w:rPr>
                <w:rFonts w:ascii="Times New Roman" w:hAnsi="Times New Roman"/>
                <w:sz w:val="21"/>
                <w:szCs w:val="21"/>
              </w:rPr>
              <w:t>台点火油泵</w:t>
            </w:r>
            <w:r w:rsidRPr="00CC54A3">
              <w:rPr>
                <w:rFonts w:ascii="Times New Roman" w:hAnsi="Times New Roman" w:hint="eastAsia"/>
                <w:sz w:val="21"/>
                <w:szCs w:val="21"/>
              </w:rPr>
              <w:t>，</w:t>
            </w:r>
            <w:r w:rsidRPr="00CC54A3">
              <w:rPr>
                <w:rFonts w:hAnsi="宋体" w:hint="eastAsia"/>
                <w:sz w:val="21"/>
                <w:szCs w:val="21"/>
              </w:rPr>
              <w:t>点火油罐区位于西厂区。</w:t>
            </w:r>
          </w:p>
        </w:tc>
      </w:tr>
      <w:tr w:rsidR="00A25A81" w:rsidRPr="00CC54A3" w14:paraId="576D7A00" w14:textId="77777777" w:rsidTr="00452A5D">
        <w:trPr>
          <w:jc w:val="center"/>
        </w:trPr>
        <w:tc>
          <w:tcPr>
            <w:tcW w:w="709" w:type="dxa"/>
            <w:vMerge/>
            <w:vAlign w:val="center"/>
          </w:tcPr>
          <w:p w14:paraId="173B4EC2" w14:textId="77777777" w:rsidR="00A25A81" w:rsidRPr="00CC54A3" w:rsidRDefault="00A25A81" w:rsidP="00452A5D">
            <w:pPr>
              <w:pStyle w:val="001"/>
              <w:spacing w:line="240" w:lineRule="auto"/>
              <w:rPr>
                <w:rFonts w:ascii="Times New Roman" w:hAnsi="Times New Roman"/>
                <w:color w:val="auto"/>
                <w:kern w:val="0"/>
                <w:sz w:val="21"/>
                <w:szCs w:val="21"/>
              </w:rPr>
            </w:pPr>
          </w:p>
        </w:tc>
        <w:tc>
          <w:tcPr>
            <w:tcW w:w="709" w:type="dxa"/>
            <w:vAlign w:val="center"/>
          </w:tcPr>
          <w:p w14:paraId="59491CED" w14:textId="77777777" w:rsidR="00A25A81" w:rsidRPr="00CC54A3" w:rsidRDefault="00A25A81" w:rsidP="00452A5D">
            <w:pPr>
              <w:pStyle w:val="001"/>
              <w:spacing w:line="240" w:lineRule="auto"/>
              <w:jc w:val="both"/>
              <w:rPr>
                <w:rFonts w:ascii="Times New Roman" w:hAnsi="Times New Roman"/>
                <w:color w:val="auto"/>
                <w:kern w:val="0"/>
                <w:sz w:val="21"/>
                <w:szCs w:val="21"/>
              </w:rPr>
            </w:pPr>
            <w:r w:rsidRPr="00CC54A3">
              <w:rPr>
                <w:rFonts w:ascii="Times New Roman" w:hAnsi="Times New Roman" w:hint="eastAsia"/>
                <w:color w:val="auto"/>
                <w:kern w:val="0"/>
                <w:sz w:val="21"/>
                <w:szCs w:val="21"/>
              </w:rPr>
              <w:t>道路交通</w:t>
            </w:r>
          </w:p>
        </w:tc>
        <w:tc>
          <w:tcPr>
            <w:tcW w:w="4078" w:type="dxa"/>
            <w:vAlign w:val="center"/>
          </w:tcPr>
          <w:p w14:paraId="64E78FA1" w14:textId="14EBA9DC" w:rsidR="00A25A81" w:rsidRPr="00CC54A3" w:rsidRDefault="00A25A81" w:rsidP="00452A5D">
            <w:pPr>
              <w:spacing w:line="320" w:lineRule="exact"/>
              <w:ind w:firstLineChars="100" w:firstLine="210"/>
              <w:rPr>
                <w:rFonts w:hAnsi="宋体"/>
                <w:sz w:val="21"/>
                <w:szCs w:val="21"/>
              </w:rPr>
            </w:pPr>
            <w:r w:rsidRPr="00CC54A3">
              <w:rPr>
                <w:rFonts w:hAnsi="宋体" w:hint="eastAsia"/>
                <w:sz w:val="21"/>
                <w:szCs w:val="21"/>
              </w:rPr>
              <w:t>厂址位于德清</w:t>
            </w:r>
            <w:proofErr w:type="gramStart"/>
            <w:r w:rsidRPr="00CC54A3">
              <w:rPr>
                <w:rFonts w:hAnsi="宋体" w:hint="eastAsia"/>
                <w:sz w:val="21"/>
                <w:szCs w:val="21"/>
              </w:rPr>
              <w:t>县钟管镇</w:t>
            </w:r>
            <w:proofErr w:type="gramEnd"/>
            <w:r w:rsidRPr="00CC54A3">
              <w:rPr>
                <w:rFonts w:hAnsi="宋体" w:hint="eastAsia"/>
                <w:sz w:val="21"/>
                <w:szCs w:val="21"/>
              </w:rPr>
              <w:t>，与拜克总公司、迈威分厂、污水处理中心</w:t>
            </w:r>
            <w:proofErr w:type="gramStart"/>
            <w:r w:rsidRPr="00CC54A3">
              <w:rPr>
                <w:rFonts w:hAnsi="宋体" w:hint="eastAsia"/>
                <w:sz w:val="21"/>
                <w:szCs w:val="21"/>
              </w:rPr>
              <w:t>临洋溪港</w:t>
            </w:r>
            <w:proofErr w:type="gramEnd"/>
            <w:r w:rsidRPr="00CC54A3">
              <w:rPr>
                <w:rFonts w:hAnsi="宋体" w:hint="eastAsia"/>
                <w:sz w:val="21"/>
                <w:szCs w:val="21"/>
              </w:rPr>
              <w:t>而隔，东侧为</w:t>
            </w:r>
            <w:proofErr w:type="gramStart"/>
            <w:r w:rsidRPr="00CC54A3">
              <w:rPr>
                <w:rFonts w:hAnsi="宋体" w:hint="eastAsia"/>
                <w:sz w:val="21"/>
                <w:szCs w:val="21"/>
              </w:rPr>
              <w:t>莱</w:t>
            </w:r>
            <w:proofErr w:type="gramEnd"/>
            <w:r w:rsidRPr="00CC54A3">
              <w:rPr>
                <w:rFonts w:hAnsi="宋体" w:hint="eastAsia"/>
                <w:sz w:val="21"/>
                <w:szCs w:val="21"/>
              </w:rPr>
              <w:t>福分厂，西侧为</w:t>
            </w:r>
            <w:proofErr w:type="gramStart"/>
            <w:r w:rsidRPr="00CC54A3">
              <w:rPr>
                <w:rFonts w:hAnsi="宋体" w:hint="eastAsia"/>
                <w:sz w:val="21"/>
                <w:szCs w:val="21"/>
              </w:rPr>
              <w:t>升强木</w:t>
            </w:r>
            <w:proofErr w:type="gramEnd"/>
            <w:r w:rsidRPr="00CC54A3">
              <w:rPr>
                <w:rFonts w:hAnsi="宋体" w:hint="eastAsia"/>
                <w:sz w:val="21"/>
                <w:szCs w:val="21"/>
              </w:rPr>
              <w:t>业公司。钟新公路将热电厂分为东西厂区，西厂区为老厂区，东厂区为新厂区，在建热电厂在新厂区，东邻漏斗港。</w:t>
            </w:r>
            <w:proofErr w:type="gramStart"/>
            <w:r w:rsidRPr="00CC54A3">
              <w:rPr>
                <w:rFonts w:hAnsi="宋体" w:hint="eastAsia"/>
                <w:sz w:val="21"/>
                <w:szCs w:val="21"/>
              </w:rPr>
              <w:t>南离</w:t>
            </w:r>
            <w:proofErr w:type="gramEnd"/>
            <w:r w:rsidRPr="00CC54A3">
              <w:rPr>
                <w:rFonts w:hAnsi="宋体" w:hint="eastAsia"/>
                <w:sz w:val="21"/>
                <w:szCs w:val="21"/>
              </w:rPr>
              <w:t>0</w:t>
            </w:r>
            <w:r w:rsidRPr="00CC54A3">
              <w:rPr>
                <w:rFonts w:hAnsi="宋体"/>
                <w:sz w:val="21"/>
                <w:szCs w:val="21"/>
              </w:rPr>
              <w:t>9</w:t>
            </w:r>
            <w:r w:rsidRPr="00CC54A3">
              <w:rPr>
                <w:rFonts w:hAnsi="宋体" w:hint="eastAsia"/>
                <w:sz w:val="21"/>
                <w:szCs w:val="21"/>
              </w:rPr>
              <w:t>省道</w:t>
            </w:r>
            <w:r w:rsidRPr="00CC54A3">
              <w:rPr>
                <w:rFonts w:hAnsi="宋体" w:hint="eastAsia"/>
                <w:sz w:val="21"/>
                <w:szCs w:val="21"/>
              </w:rPr>
              <w:t>4</w:t>
            </w:r>
            <w:r w:rsidRPr="00CC54A3">
              <w:rPr>
                <w:rFonts w:hAnsi="宋体" w:hint="eastAsia"/>
                <w:sz w:val="21"/>
                <w:szCs w:val="21"/>
              </w:rPr>
              <w:t>公里，西离杭甬沪高速公路出口</w:t>
            </w:r>
            <w:r w:rsidRPr="00CC54A3">
              <w:rPr>
                <w:rFonts w:hAnsi="宋体" w:hint="eastAsia"/>
                <w:sz w:val="21"/>
                <w:szCs w:val="21"/>
              </w:rPr>
              <w:t>20</w:t>
            </w:r>
            <w:r w:rsidRPr="00CC54A3">
              <w:rPr>
                <w:rFonts w:hAnsi="宋体" w:hint="eastAsia"/>
                <w:sz w:val="21"/>
                <w:szCs w:val="21"/>
              </w:rPr>
              <w:t>公里，水路交通便利</w:t>
            </w:r>
          </w:p>
        </w:tc>
        <w:tc>
          <w:tcPr>
            <w:tcW w:w="3508" w:type="dxa"/>
            <w:vAlign w:val="center"/>
          </w:tcPr>
          <w:p w14:paraId="227E0408" w14:textId="77777777" w:rsidR="00A25A81" w:rsidRPr="00CC54A3" w:rsidRDefault="00A25A81" w:rsidP="003111D7">
            <w:pPr>
              <w:pStyle w:val="01"/>
              <w:spacing w:before="0" w:line="320" w:lineRule="exact"/>
              <w:ind w:firstLineChars="100" w:firstLine="210"/>
              <w:rPr>
                <w:kern w:val="0"/>
                <w:sz w:val="21"/>
                <w:szCs w:val="21"/>
              </w:rPr>
            </w:pPr>
            <w:r w:rsidRPr="00CC54A3">
              <w:rPr>
                <w:kern w:val="0"/>
                <w:sz w:val="21"/>
                <w:szCs w:val="21"/>
              </w:rPr>
              <w:t>与环评一致。</w:t>
            </w:r>
          </w:p>
        </w:tc>
      </w:tr>
      <w:tr w:rsidR="00A25A81" w:rsidRPr="00CC54A3" w14:paraId="4526E440" w14:textId="77777777" w:rsidTr="00452A5D">
        <w:trPr>
          <w:jc w:val="center"/>
        </w:trPr>
        <w:tc>
          <w:tcPr>
            <w:tcW w:w="709" w:type="dxa"/>
            <w:vMerge/>
            <w:vAlign w:val="center"/>
          </w:tcPr>
          <w:p w14:paraId="1DEE3CB3" w14:textId="77777777" w:rsidR="00A25A81" w:rsidRPr="00CC54A3" w:rsidRDefault="00A25A81" w:rsidP="00452A5D">
            <w:pPr>
              <w:pStyle w:val="001"/>
              <w:spacing w:line="240" w:lineRule="auto"/>
              <w:rPr>
                <w:rFonts w:ascii="Times New Roman" w:hAnsi="Times New Roman"/>
                <w:color w:val="auto"/>
                <w:kern w:val="0"/>
                <w:sz w:val="21"/>
                <w:szCs w:val="21"/>
              </w:rPr>
            </w:pPr>
          </w:p>
        </w:tc>
        <w:tc>
          <w:tcPr>
            <w:tcW w:w="709" w:type="dxa"/>
            <w:vAlign w:val="center"/>
          </w:tcPr>
          <w:p w14:paraId="579B6BAE"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其他辅助设施</w:t>
            </w:r>
          </w:p>
        </w:tc>
        <w:tc>
          <w:tcPr>
            <w:tcW w:w="4078" w:type="dxa"/>
            <w:vAlign w:val="center"/>
          </w:tcPr>
          <w:p w14:paraId="007EC516" w14:textId="77777777" w:rsidR="00A25A81" w:rsidRPr="00CC54A3" w:rsidRDefault="00A25A81" w:rsidP="00452A5D">
            <w:pPr>
              <w:pStyle w:val="01"/>
              <w:spacing w:before="0" w:line="320" w:lineRule="exact"/>
              <w:ind w:firstLineChars="100" w:firstLine="210"/>
              <w:rPr>
                <w:sz w:val="21"/>
                <w:szCs w:val="21"/>
              </w:rPr>
            </w:pPr>
            <w:r w:rsidRPr="00CC54A3">
              <w:rPr>
                <w:rFonts w:hAnsi="宋体" w:hint="eastAsia"/>
                <w:sz w:val="21"/>
                <w:szCs w:val="21"/>
              </w:rPr>
              <w:t>项目</w:t>
            </w:r>
            <w:proofErr w:type="gramStart"/>
            <w:r w:rsidRPr="00CC54A3">
              <w:rPr>
                <w:rFonts w:hAnsi="宋体" w:hint="eastAsia"/>
                <w:sz w:val="21"/>
                <w:szCs w:val="21"/>
              </w:rPr>
              <w:t>新建灰库</w:t>
            </w:r>
            <w:r w:rsidRPr="00CC54A3">
              <w:rPr>
                <w:rFonts w:hAnsi="宋体" w:hint="eastAsia"/>
                <w:sz w:val="21"/>
                <w:szCs w:val="21"/>
              </w:rPr>
              <w:t>2</w:t>
            </w:r>
            <w:r w:rsidRPr="00CC54A3">
              <w:rPr>
                <w:rFonts w:hAnsi="宋体" w:hint="eastAsia"/>
                <w:sz w:val="21"/>
                <w:szCs w:val="21"/>
              </w:rPr>
              <w:t>座</w:t>
            </w:r>
            <w:proofErr w:type="gramEnd"/>
            <w:r w:rsidRPr="00CC54A3">
              <w:rPr>
                <w:rFonts w:hAnsi="宋体" w:hint="eastAsia"/>
                <w:sz w:val="21"/>
                <w:szCs w:val="21"/>
              </w:rPr>
              <w:t>，直径均为</w:t>
            </w:r>
            <w:r w:rsidRPr="00CC54A3">
              <w:rPr>
                <w:rFonts w:hAnsi="宋体" w:hint="eastAsia"/>
                <w:sz w:val="21"/>
                <w:szCs w:val="21"/>
              </w:rPr>
              <w:t>8m</w:t>
            </w:r>
            <w:r w:rsidRPr="00CC54A3">
              <w:rPr>
                <w:rFonts w:hAnsi="宋体" w:hint="eastAsia"/>
                <w:sz w:val="21"/>
                <w:szCs w:val="21"/>
              </w:rPr>
              <w:t>，</w:t>
            </w:r>
            <w:proofErr w:type="gramStart"/>
            <w:r w:rsidRPr="00CC54A3">
              <w:rPr>
                <w:rFonts w:hAnsi="宋体" w:hint="eastAsia"/>
                <w:sz w:val="21"/>
                <w:szCs w:val="21"/>
              </w:rPr>
              <w:t>单个灰库有效容积</w:t>
            </w:r>
            <w:proofErr w:type="gramEnd"/>
            <w:r w:rsidRPr="00CC54A3">
              <w:rPr>
                <w:rFonts w:hAnsi="宋体" w:hint="eastAsia"/>
                <w:sz w:val="21"/>
                <w:szCs w:val="21"/>
              </w:rPr>
              <w:t>约为</w:t>
            </w:r>
            <w:r w:rsidRPr="00CC54A3">
              <w:rPr>
                <w:rFonts w:hAnsi="宋体" w:hint="eastAsia"/>
                <w:sz w:val="21"/>
                <w:szCs w:val="21"/>
              </w:rPr>
              <w:t>427m</w:t>
            </w:r>
            <w:r w:rsidRPr="00CC54A3">
              <w:rPr>
                <w:rFonts w:hAnsi="宋体"/>
                <w:sz w:val="21"/>
                <w:szCs w:val="21"/>
                <w:vertAlign w:val="superscript"/>
              </w:rPr>
              <w:t>3</w:t>
            </w:r>
            <w:r w:rsidRPr="00CC54A3">
              <w:rPr>
                <w:rFonts w:hAnsi="宋体" w:hint="eastAsia"/>
                <w:sz w:val="21"/>
                <w:szCs w:val="21"/>
              </w:rPr>
              <w:t>，可储灰约</w:t>
            </w:r>
            <w:r w:rsidRPr="00CC54A3">
              <w:rPr>
                <w:rFonts w:hAnsi="宋体" w:hint="eastAsia"/>
                <w:sz w:val="21"/>
                <w:szCs w:val="21"/>
              </w:rPr>
              <w:t>300t</w:t>
            </w:r>
            <w:r w:rsidRPr="00CC54A3">
              <w:rPr>
                <w:rFonts w:hAnsi="宋体" w:hint="eastAsia"/>
                <w:sz w:val="21"/>
                <w:szCs w:val="21"/>
              </w:rPr>
              <w:t>；</w:t>
            </w:r>
            <w:proofErr w:type="gramStart"/>
            <w:r w:rsidRPr="00CC54A3">
              <w:rPr>
                <w:rFonts w:hAnsi="宋体" w:hint="eastAsia"/>
                <w:sz w:val="21"/>
                <w:szCs w:val="21"/>
              </w:rPr>
              <w:t>新建渣库</w:t>
            </w:r>
            <w:r w:rsidRPr="00CC54A3">
              <w:rPr>
                <w:rFonts w:hAnsi="宋体" w:hint="eastAsia"/>
                <w:sz w:val="21"/>
                <w:szCs w:val="21"/>
              </w:rPr>
              <w:t>1</w:t>
            </w:r>
            <w:r w:rsidRPr="00CC54A3">
              <w:rPr>
                <w:rFonts w:hAnsi="宋体" w:hint="eastAsia"/>
                <w:sz w:val="21"/>
                <w:szCs w:val="21"/>
              </w:rPr>
              <w:t>座</w:t>
            </w:r>
            <w:proofErr w:type="gramEnd"/>
            <w:r w:rsidRPr="00CC54A3">
              <w:rPr>
                <w:rFonts w:hAnsi="宋体" w:hint="eastAsia"/>
                <w:sz w:val="21"/>
                <w:szCs w:val="21"/>
              </w:rPr>
              <w:t>，有效容积</w:t>
            </w:r>
            <w:r w:rsidRPr="00CC54A3">
              <w:rPr>
                <w:rFonts w:hAnsi="宋体" w:hint="eastAsia"/>
                <w:sz w:val="21"/>
                <w:szCs w:val="21"/>
              </w:rPr>
              <w:t>450m</w:t>
            </w:r>
            <w:r w:rsidRPr="00CC54A3">
              <w:rPr>
                <w:rFonts w:hAnsi="宋体"/>
                <w:sz w:val="21"/>
                <w:szCs w:val="21"/>
                <w:vertAlign w:val="superscript"/>
              </w:rPr>
              <w:t>3</w:t>
            </w:r>
            <w:r w:rsidRPr="00CC54A3">
              <w:rPr>
                <w:rFonts w:hAnsi="宋体" w:hint="eastAsia"/>
                <w:sz w:val="21"/>
                <w:szCs w:val="21"/>
              </w:rPr>
              <w:t>，可储渣约</w:t>
            </w:r>
            <w:r w:rsidRPr="00CC54A3">
              <w:rPr>
                <w:rFonts w:hAnsi="宋体" w:hint="eastAsia"/>
                <w:sz w:val="21"/>
                <w:szCs w:val="21"/>
              </w:rPr>
              <w:t>360t</w:t>
            </w:r>
            <w:r w:rsidRPr="00CC54A3">
              <w:rPr>
                <w:rFonts w:hAnsi="宋体" w:hint="eastAsia"/>
                <w:sz w:val="21"/>
                <w:szCs w:val="21"/>
              </w:rPr>
              <w:t>；每台锅炉配套一套脱硫系统及脱硝系统，其中</w:t>
            </w:r>
            <w:proofErr w:type="gramStart"/>
            <w:r w:rsidRPr="00CC54A3">
              <w:rPr>
                <w:rFonts w:hAnsi="宋体" w:hint="eastAsia"/>
                <w:sz w:val="21"/>
                <w:szCs w:val="21"/>
              </w:rPr>
              <w:t>石灰石粉仓利用</w:t>
            </w:r>
            <w:proofErr w:type="gramEnd"/>
            <w:r w:rsidRPr="00CC54A3">
              <w:rPr>
                <w:rFonts w:hAnsi="宋体" w:hint="eastAsia"/>
                <w:sz w:val="21"/>
                <w:szCs w:val="21"/>
              </w:rPr>
              <w:t>现有设施，新建氨水储罐一座；新建</w:t>
            </w:r>
            <w:r w:rsidRPr="00CC54A3">
              <w:rPr>
                <w:rFonts w:hAnsi="宋体" w:hint="eastAsia"/>
                <w:sz w:val="21"/>
                <w:szCs w:val="21"/>
              </w:rPr>
              <w:t>80</w:t>
            </w:r>
            <w:r w:rsidRPr="00CC54A3">
              <w:rPr>
                <w:rFonts w:hAnsi="宋体" w:hint="eastAsia"/>
                <w:sz w:val="21"/>
                <w:szCs w:val="21"/>
              </w:rPr>
              <w:t>米高烟囱一座；新建主厂房一座，增设空压机一台，并增设部分水泵及风机</w:t>
            </w:r>
          </w:p>
        </w:tc>
        <w:tc>
          <w:tcPr>
            <w:tcW w:w="3508" w:type="dxa"/>
            <w:vAlign w:val="center"/>
          </w:tcPr>
          <w:p w14:paraId="1A5B8C6D" w14:textId="77777777" w:rsidR="00A25A81" w:rsidRPr="00CC54A3" w:rsidRDefault="00A25A81" w:rsidP="003111D7">
            <w:pPr>
              <w:pStyle w:val="001"/>
              <w:spacing w:line="320" w:lineRule="exact"/>
              <w:ind w:firstLineChars="100" w:firstLine="210"/>
              <w:jc w:val="left"/>
              <w:rPr>
                <w:rFonts w:ascii="Times New Roman" w:hAnsi="Times New Roman"/>
                <w:color w:val="auto"/>
                <w:kern w:val="0"/>
                <w:sz w:val="21"/>
                <w:szCs w:val="21"/>
              </w:rPr>
            </w:pPr>
            <w:r w:rsidRPr="00CC54A3">
              <w:rPr>
                <w:rFonts w:ascii="Times New Roman" w:hAnsi="Times New Roman"/>
                <w:color w:val="auto"/>
                <w:kern w:val="0"/>
                <w:sz w:val="21"/>
                <w:szCs w:val="21"/>
              </w:rPr>
              <w:t>与环评一致</w:t>
            </w:r>
            <w:r w:rsidRPr="00CC54A3">
              <w:rPr>
                <w:rFonts w:ascii="Times New Roman" w:hAnsi="Times New Roman" w:hint="eastAsia"/>
                <w:color w:val="auto"/>
                <w:kern w:val="0"/>
                <w:sz w:val="21"/>
                <w:szCs w:val="21"/>
              </w:rPr>
              <w:t>。</w:t>
            </w:r>
            <w:r w:rsidR="003111D7" w:rsidRPr="003111D7">
              <w:rPr>
                <w:rFonts w:ascii="Times New Roman" w:hAnsi="Times New Roman" w:hint="eastAsia"/>
                <w:color w:val="auto"/>
                <w:kern w:val="0"/>
                <w:sz w:val="21"/>
                <w:szCs w:val="21"/>
              </w:rPr>
              <w:t>已</w:t>
            </w:r>
            <w:proofErr w:type="gramStart"/>
            <w:r w:rsidR="003111D7" w:rsidRPr="003111D7">
              <w:rPr>
                <w:rFonts w:ascii="Times New Roman" w:hAnsi="Times New Roman" w:hint="eastAsia"/>
                <w:color w:val="auto"/>
                <w:kern w:val="0"/>
                <w:sz w:val="21"/>
                <w:szCs w:val="21"/>
              </w:rPr>
              <w:t>建设灰库</w:t>
            </w:r>
            <w:r w:rsidR="003111D7" w:rsidRPr="003111D7">
              <w:rPr>
                <w:rFonts w:ascii="Times New Roman" w:hAnsi="Times New Roman" w:hint="eastAsia"/>
                <w:color w:val="auto"/>
                <w:kern w:val="0"/>
                <w:sz w:val="21"/>
                <w:szCs w:val="21"/>
              </w:rPr>
              <w:t>3</w:t>
            </w:r>
            <w:r w:rsidR="003111D7" w:rsidRPr="003111D7">
              <w:rPr>
                <w:rFonts w:ascii="Times New Roman" w:hAnsi="Times New Roman" w:hint="eastAsia"/>
                <w:color w:val="auto"/>
                <w:kern w:val="0"/>
                <w:sz w:val="21"/>
                <w:szCs w:val="21"/>
              </w:rPr>
              <w:t>座</w:t>
            </w:r>
            <w:proofErr w:type="gramEnd"/>
            <w:r w:rsidR="003111D7" w:rsidRPr="003111D7">
              <w:rPr>
                <w:rFonts w:ascii="Times New Roman" w:hAnsi="Times New Roman" w:hint="eastAsia"/>
                <w:color w:val="auto"/>
                <w:kern w:val="0"/>
                <w:sz w:val="21"/>
                <w:szCs w:val="21"/>
              </w:rPr>
              <w:t>，</w:t>
            </w:r>
            <w:proofErr w:type="gramStart"/>
            <w:r w:rsidR="003111D7" w:rsidRPr="003111D7">
              <w:rPr>
                <w:rFonts w:ascii="Times New Roman" w:hAnsi="Times New Roman" w:hint="eastAsia"/>
                <w:color w:val="auto"/>
                <w:kern w:val="0"/>
                <w:sz w:val="21"/>
                <w:szCs w:val="21"/>
              </w:rPr>
              <w:t>单个灰库有效容积</w:t>
            </w:r>
            <w:proofErr w:type="gramEnd"/>
            <w:r w:rsidR="003111D7" w:rsidRPr="003111D7">
              <w:rPr>
                <w:rFonts w:ascii="Times New Roman" w:hAnsi="Times New Roman" w:hint="eastAsia"/>
                <w:color w:val="auto"/>
                <w:kern w:val="0"/>
                <w:sz w:val="21"/>
                <w:szCs w:val="21"/>
              </w:rPr>
              <w:t>约</w:t>
            </w:r>
            <w:r w:rsidR="003111D7" w:rsidRPr="003111D7">
              <w:rPr>
                <w:rFonts w:ascii="Times New Roman" w:hAnsi="Times New Roman" w:hint="eastAsia"/>
                <w:color w:val="auto"/>
                <w:kern w:val="0"/>
                <w:sz w:val="21"/>
                <w:szCs w:val="21"/>
              </w:rPr>
              <w:t>400m</w:t>
            </w:r>
            <w:r w:rsidR="003111D7" w:rsidRPr="003111D7">
              <w:rPr>
                <w:rFonts w:ascii="Times New Roman" w:hAnsi="Times New Roman" w:hint="eastAsia"/>
                <w:color w:val="auto"/>
                <w:kern w:val="0"/>
                <w:sz w:val="21"/>
                <w:szCs w:val="21"/>
                <w:vertAlign w:val="superscript"/>
              </w:rPr>
              <w:t>3</w:t>
            </w:r>
            <w:r w:rsidR="003111D7" w:rsidRPr="003111D7">
              <w:rPr>
                <w:rFonts w:ascii="Times New Roman" w:hAnsi="Times New Roman" w:hint="eastAsia"/>
                <w:color w:val="auto"/>
                <w:kern w:val="0"/>
                <w:sz w:val="21"/>
                <w:szCs w:val="21"/>
              </w:rPr>
              <w:t>，</w:t>
            </w:r>
            <w:proofErr w:type="gramStart"/>
            <w:r w:rsidR="003111D7" w:rsidRPr="003111D7">
              <w:rPr>
                <w:rFonts w:ascii="Times New Roman" w:hAnsi="Times New Roman" w:hint="eastAsia"/>
                <w:color w:val="auto"/>
                <w:kern w:val="0"/>
                <w:sz w:val="21"/>
                <w:szCs w:val="21"/>
              </w:rPr>
              <w:t>新建渣库</w:t>
            </w:r>
            <w:r w:rsidR="003111D7" w:rsidRPr="003111D7">
              <w:rPr>
                <w:rFonts w:ascii="Times New Roman" w:hAnsi="Times New Roman" w:hint="eastAsia"/>
                <w:color w:val="auto"/>
                <w:kern w:val="0"/>
                <w:sz w:val="21"/>
                <w:szCs w:val="21"/>
              </w:rPr>
              <w:t>1</w:t>
            </w:r>
            <w:r w:rsidR="003111D7" w:rsidRPr="003111D7">
              <w:rPr>
                <w:rFonts w:ascii="Times New Roman" w:hAnsi="Times New Roman" w:hint="eastAsia"/>
                <w:color w:val="auto"/>
                <w:kern w:val="0"/>
                <w:sz w:val="21"/>
                <w:szCs w:val="21"/>
              </w:rPr>
              <w:t>座</w:t>
            </w:r>
            <w:proofErr w:type="gramEnd"/>
            <w:r w:rsidR="003111D7" w:rsidRPr="003111D7">
              <w:rPr>
                <w:rFonts w:ascii="Times New Roman" w:hAnsi="Times New Roman" w:hint="eastAsia"/>
                <w:color w:val="auto"/>
                <w:kern w:val="0"/>
                <w:sz w:val="21"/>
                <w:szCs w:val="21"/>
              </w:rPr>
              <w:t>，有效容积</w:t>
            </w:r>
            <w:r w:rsidR="003111D7" w:rsidRPr="003111D7">
              <w:rPr>
                <w:rFonts w:ascii="Times New Roman" w:hAnsi="Times New Roman" w:hint="eastAsia"/>
                <w:color w:val="auto"/>
                <w:kern w:val="0"/>
                <w:sz w:val="21"/>
                <w:szCs w:val="21"/>
              </w:rPr>
              <w:t>450m</w:t>
            </w:r>
            <w:r w:rsidR="003111D7" w:rsidRPr="003111D7">
              <w:rPr>
                <w:rFonts w:ascii="Times New Roman" w:hAnsi="Times New Roman" w:hint="eastAsia"/>
                <w:color w:val="auto"/>
                <w:kern w:val="0"/>
                <w:sz w:val="21"/>
                <w:szCs w:val="21"/>
                <w:vertAlign w:val="superscript"/>
              </w:rPr>
              <w:t>3</w:t>
            </w:r>
            <w:r w:rsidR="003111D7" w:rsidRPr="003111D7">
              <w:rPr>
                <w:rFonts w:ascii="Times New Roman" w:hAnsi="Times New Roman" w:hint="eastAsia"/>
                <w:color w:val="auto"/>
                <w:kern w:val="0"/>
                <w:sz w:val="21"/>
                <w:szCs w:val="21"/>
              </w:rPr>
              <w:t>。新建</w:t>
            </w:r>
            <w:r w:rsidR="003111D7" w:rsidRPr="003111D7">
              <w:rPr>
                <w:rFonts w:ascii="Times New Roman" w:hAnsi="Times New Roman" w:hint="eastAsia"/>
                <w:color w:val="auto"/>
                <w:kern w:val="0"/>
                <w:sz w:val="21"/>
                <w:szCs w:val="21"/>
              </w:rPr>
              <w:t>100m</w:t>
            </w:r>
            <w:r w:rsidR="003111D7" w:rsidRPr="003111D7">
              <w:rPr>
                <w:rFonts w:ascii="Times New Roman" w:hAnsi="Times New Roman" w:hint="eastAsia"/>
                <w:color w:val="auto"/>
                <w:kern w:val="0"/>
                <w:sz w:val="21"/>
                <w:szCs w:val="21"/>
              </w:rPr>
              <w:t>烟囱一座。</w:t>
            </w:r>
          </w:p>
        </w:tc>
      </w:tr>
      <w:tr w:rsidR="00A25A81" w:rsidRPr="00CC54A3" w14:paraId="193F8F55" w14:textId="77777777" w:rsidTr="00452A5D">
        <w:trPr>
          <w:jc w:val="center"/>
        </w:trPr>
        <w:tc>
          <w:tcPr>
            <w:tcW w:w="709" w:type="dxa"/>
            <w:vMerge/>
            <w:vAlign w:val="center"/>
          </w:tcPr>
          <w:p w14:paraId="000F4881" w14:textId="77777777" w:rsidR="00A25A81" w:rsidRPr="00CC54A3" w:rsidRDefault="00A25A81" w:rsidP="00452A5D">
            <w:pPr>
              <w:pStyle w:val="001"/>
              <w:spacing w:line="240" w:lineRule="auto"/>
              <w:rPr>
                <w:rFonts w:ascii="Times New Roman" w:hAnsi="Times New Roman"/>
                <w:color w:val="auto"/>
                <w:kern w:val="0"/>
                <w:sz w:val="21"/>
                <w:szCs w:val="21"/>
              </w:rPr>
            </w:pPr>
          </w:p>
        </w:tc>
        <w:tc>
          <w:tcPr>
            <w:tcW w:w="709" w:type="dxa"/>
            <w:vAlign w:val="center"/>
          </w:tcPr>
          <w:p w14:paraId="655D1F2E"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行政生活设施</w:t>
            </w:r>
          </w:p>
        </w:tc>
        <w:tc>
          <w:tcPr>
            <w:tcW w:w="4078" w:type="dxa"/>
            <w:vAlign w:val="center"/>
          </w:tcPr>
          <w:p w14:paraId="408208E5" w14:textId="77777777" w:rsidR="00A25A81" w:rsidRPr="00CC54A3" w:rsidRDefault="00A25A81" w:rsidP="00452A5D">
            <w:pPr>
              <w:pStyle w:val="01"/>
              <w:spacing w:before="0" w:line="320" w:lineRule="exact"/>
              <w:ind w:firstLineChars="0" w:firstLine="0"/>
              <w:rPr>
                <w:rFonts w:hAnsi="宋体"/>
                <w:sz w:val="21"/>
                <w:szCs w:val="21"/>
              </w:rPr>
            </w:pPr>
            <w:r w:rsidRPr="00CC54A3">
              <w:rPr>
                <w:rFonts w:hAnsi="宋体" w:hint="eastAsia"/>
                <w:sz w:val="21"/>
                <w:szCs w:val="21"/>
              </w:rPr>
              <w:t>综合楼、倒班宿舍、食堂等建筑物利用原有设施</w:t>
            </w:r>
          </w:p>
        </w:tc>
        <w:tc>
          <w:tcPr>
            <w:tcW w:w="3508" w:type="dxa"/>
            <w:vAlign w:val="center"/>
          </w:tcPr>
          <w:p w14:paraId="579C10DB" w14:textId="77777777" w:rsidR="00A25A81" w:rsidRPr="00CC54A3" w:rsidRDefault="00A25A81" w:rsidP="003111D7">
            <w:pPr>
              <w:pStyle w:val="001"/>
              <w:spacing w:line="320" w:lineRule="exact"/>
              <w:ind w:firstLineChars="100" w:firstLine="210"/>
              <w:jc w:val="left"/>
              <w:rPr>
                <w:rFonts w:ascii="Times New Roman" w:hAnsi="Times New Roman"/>
                <w:color w:val="auto"/>
                <w:kern w:val="0"/>
                <w:sz w:val="21"/>
                <w:szCs w:val="21"/>
              </w:rPr>
            </w:pPr>
            <w:r w:rsidRPr="00CC54A3">
              <w:rPr>
                <w:rFonts w:ascii="Times New Roman" w:hAnsi="Times New Roman"/>
                <w:color w:val="auto"/>
                <w:kern w:val="0"/>
                <w:sz w:val="21"/>
                <w:szCs w:val="21"/>
              </w:rPr>
              <w:t>与环评一致。</w:t>
            </w:r>
          </w:p>
        </w:tc>
      </w:tr>
      <w:tr w:rsidR="00A25A81" w:rsidRPr="00CC54A3" w14:paraId="5B559F8C" w14:textId="77777777" w:rsidTr="00452A5D">
        <w:trPr>
          <w:jc w:val="center"/>
        </w:trPr>
        <w:tc>
          <w:tcPr>
            <w:tcW w:w="709" w:type="dxa"/>
            <w:vMerge w:val="restart"/>
            <w:vAlign w:val="center"/>
          </w:tcPr>
          <w:p w14:paraId="366A6754"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环保工程</w:t>
            </w:r>
          </w:p>
        </w:tc>
        <w:tc>
          <w:tcPr>
            <w:tcW w:w="709" w:type="dxa"/>
            <w:vAlign w:val="center"/>
          </w:tcPr>
          <w:p w14:paraId="2B0AC4E1"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烟气净化</w:t>
            </w:r>
          </w:p>
        </w:tc>
        <w:tc>
          <w:tcPr>
            <w:tcW w:w="4078" w:type="dxa"/>
            <w:vAlign w:val="center"/>
          </w:tcPr>
          <w:p w14:paraId="572FAA87" w14:textId="77777777" w:rsidR="00A25A81" w:rsidRPr="00CC54A3" w:rsidRDefault="00A25A81" w:rsidP="00452A5D">
            <w:pPr>
              <w:pStyle w:val="01"/>
              <w:spacing w:before="0" w:line="320" w:lineRule="exact"/>
              <w:ind w:firstLineChars="0" w:firstLine="0"/>
              <w:rPr>
                <w:rFonts w:hAnsi="宋体"/>
                <w:sz w:val="21"/>
                <w:szCs w:val="21"/>
              </w:rPr>
            </w:pPr>
            <w:r w:rsidRPr="00CC54A3">
              <w:rPr>
                <w:rFonts w:hAnsi="宋体" w:hint="eastAsia"/>
                <w:sz w:val="21"/>
                <w:szCs w:val="21"/>
              </w:rPr>
              <w:t>采用炉内脱硫（备用）</w:t>
            </w:r>
            <w:r w:rsidRPr="00CC54A3">
              <w:rPr>
                <w:rFonts w:hAnsi="宋体" w:hint="eastAsia"/>
                <w:sz w:val="21"/>
                <w:szCs w:val="21"/>
              </w:rPr>
              <w:t>+</w:t>
            </w:r>
            <w:r w:rsidRPr="00CC54A3">
              <w:rPr>
                <w:rFonts w:hAnsi="宋体" w:hint="eastAsia"/>
                <w:sz w:val="21"/>
                <w:szCs w:val="21"/>
              </w:rPr>
              <w:t>布袋除尘器</w:t>
            </w:r>
            <w:r w:rsidRPr="00CC54A3">
              <w:rPr>
                <w:rFonts w:hAnsi="宋体" w:hint="eastAsia"/>
                <w:sz w:val="21"/>
                <w:szCs w:val="21"/>
              </w:rPr>
              <w:t>+</w:t>
            </w:r>
            <w:r w:rsidRPr="00CC54A3">
              <w:rPr>
                <w:rFonts w:hAnsi="宋体" w:hint="eastAsia"/>
                <w:sz w:val="21"/>
                <w:szCs w:val="21"/>
              </w:rPr>
              <w:t>石灰石</w:t>
            </w:r>
            <w:r w:rsidRPr="00CC54A3">
              <w:rPr>
                <w:rFonts w:hAnsi="宋体" w:hint="eastAsia"/>
                <w:sz w:val="21"/>
                <w:szCs w:val="21"/>
              </w:rPr>
              <w:t>-</w:t>
            </w:r>
            <w:r w:rsidRPr="00CC54A3">
              <w:rPr>
                <w:rFonts w:hAnsi="宋体" w:hint="eastAsia"/>
                <w:sz w:val="21"/>
                <w:szCs w:val="21"/>
              </w:rPr>
              <w:t>石膏脱硫工艺</w:t>
            </w:r>
            <w:r w:rsidRPr="00CC54A3">
              <w:rPr>
                <w:rFonts w:hAnsi="宋体" w:hint="eastAsia"/>
                <w:sz w:val="21"/>
                <w:szCs w:val="21"/>
              </w:rPr>
              <w:t>+</w:t>
            </w:r>
            <w:r w:rsidRPr="00CC54A3">
              <w:rPr>
                <w:rFonts w:hAnsi="宋体" w:hint="eastAsia"/>
                <w:sz w:val="21"/>
                <w:szCs w:val="21"/>
              </w:rPr>
              <w:t>湿式电除尘器的烟气处理工艺，并设置</w:t>
            </w:r>
            <w:r w:rsidRPr="00CC54A3">
              <w:rPr>
                <w:rFonts w:hAnsi="宋体" w:hint="eastAsia"/>
                <w:sz w:val="21"/>
                <w:szCs w:val="21"/>
              </w:rPr>
              <w:t>SNCR+</w:t>
            </w:r>
            <w:r w:rsidRPr="00CC54A3">
              <w:rPr>
                <w:rFonts w:hAnsi="宋体"/>
                <w:sz w:val="21"/>
                <w:szCs w:val="21"/>
              </w:rPr>
              <w:t>SCR</w:t>
            </w:r>
            <w:r w:rsidRPr="00CC54A3">
              <w:rPr>
                <w:rFonts w:hAnsi="宋体" w:hint="eastAsia"/>
                <w:sz w:val="21"/>
                <w:szCs w:val="21"/>
              </w:rPr>
              <w:t>脱硝工艺，锅炉烟气经处理后达到烟气超低排放的要求，即在基准氧含量</w:t>
            </w:r>
            <w:r w:rsidRPr="00CC54A3">
              <w:rPr>
                <w:rFonts w:hAnsi="宋体" w:hint="eastAsia"/>
                <w:sz w:val="21"/>
                <w:szCs w:val="21"/>
              </w:rPr>
              <w:t>6%</w:t>
            </w:r>
            <w:r w:rsidRPr="00CC54A3">
              <w:rPr>
                <w:rFonts w:hAnsi="宋体" w:hint="eastAsia"/>
                <w:sz w:val="21"/>
                <w:szCs w:val="21"/>
              </w:rPr>
              <w:t>条件下，烟尘排放浓度</w:t>
            </w:r>
            <w:r>
              <w:rPr>
                <w:rFonts w:ascii="宋体" w:hAnsi="宋体" w:hint="eastAsia"/>
                <w:sz w:val="21"/>
                <w:szCs w:val="21"/>
              </w:rPr>
              <w:t>≤</w:t>
            </w:r>
            <w:r w:rsidRPr="00CC54A3">
              <w:rPr>
                <w:rFonts w:hAnsi="宋体" w:hint="eastAsia"/>
                <w:sz w:val="21"/>
                <w:szCs w:val="21"/>
              </w:rPr>
              <w:t>5mg</w:t>
            </w:r>
            <w:r w:rsidRPr="00CC54A3">
              <w:rPr>
                <w:rFonts w:hAnsi="宋体"/>
                <w:sz w:val="21"/>
                <w:szCs w:val="21"/>
              </w:rPr>
              <w:t>/</w:t>
            </w:r>
            <w:r w:rsidRPr="00CC54A3">
              <w:rPr>
                <w:rFonts w:hAnsi="宋体" w:hint="eastAsia"/>
                <w:sz w:val="21"/>
                <w:szCs w:val="21"/>
              </w:rPr>
              <w:t>m</w:t>
            </w:r>
            <w:r w:rsidRPr="003111D7">
              <w:rPr>
                <w:rFonts w:hAnsi="宋体"/>
                <w:sz w:val="21"/>
                <w:szCs w:val="21"/>
                <w:vertAlign w:val="superscript"/>
              </w:rPr>
              <w:t>3</w:t>
            </w:r>
            <w:r w:rsidRPr="00CC54A3">
              <w:rPr>
                <w:rFonts w:hAnsi="宋体" w:hint="eastAsia"/>
                <w:sz w:val="21"/>
                <w:szCs w:val="21"/>
              </w:rPr>
              <w:t>、二氧化硫排放浓度</w:t>
            </w:r>
            <w:r>
              <w:rPr>
                <w:rFonts w:ascii="宋体" w:hAnsi="宋体" w:hint="eastAsia"/>
                <w:sz w:val="21"/>
                <w:szCs w:val="21"/>
              </w:rPr>
              <w:t>≤</w:t>
            </w:r>
            <w:r w:rsidRPr="00CC54A3">
              <w:rPr>
                <w:rFonts w:hAnsi="宋体" w:hint="eastAsia"/>
                <w:sz w:val="21"/>
                <w:szCs w:val="21"/>
              </w:rPr>
              <w:t>35mg</w:t>
            </w:r>
            <w:r w:rsidRPr="00CC54A3">
              <w:rPr>
                <w:rFonts w:hAnsi="宋体"/>
                <w:sz w:val="21"/>
                <w:szCs w:val="21"/>
              </w:rPr>
              <w:t>/</w:t>
            </w:r>
            <w:r w:rsidRPr="00CC54A3">
              <w:rPr>
                <w:rFonts w:hAnsi="宋体" w:hint="eastAsia"/>
                <w:sz w:val="21"/>
                <w:szCs w:val="21"/>
              </w:rPr>
              <w:t>m</w:t>
            </w:r>
            <w:r w:rsidRPr="003111D7">
              <w:rPr>
                <w:rFonts w:hAnsi="宋体"/>
                <w:sz w:val="21"/>
                <w:szCs w:val="21"/>
                <w:vertAlign w:val="superscript"/>
              </w:rPr>
              <w:t>3</w:t>
            </w:r>
            <w:r w:rsidRPr="00CC54A3">
              <w:rPr>
                <w:rFonts w:hAnsi="宋体" w:hint="eastAsia"/>
                <w:sz w:val="21"/>
                <w:szCs w:val="21"/>
              </w:rPr>
              <w:t>、氮氧化物排放浓度</w:t>
            </w:r>
            <w:r>
              <w:rPr>
                <w:rFonts w:ascii="宋体" w:hAnsi="宋体" w:hint="eastAsia"/>
                <w:sz w:val="21"/>
                <w:szCs w:val="21"/>
              </w:rPr>
              <w:t>≤</w:t>
            </w:r>
            <w:r w:rsidRPr="00CC54A3">
              <w:rPr>
                <w:rFonts w:hAnsi="宋体"/>
                <w:sz w:val="21"/>
                <w:szCs w:val="21"/>
              </w:rPr>
              <w:t>50</w:t>
            </w:r>
            <w:r w:rsidRPr="00CC54A3">
              <w:rPr>
                <w:rFonts w:hAnsi="宋体" w:hint="eastAsia"/>
                <w:sz w:val="21"/>
                <w:szCs w:val="21"/>
              </w:rPr>
              <w:t>mg</w:t>
            </w:r>
            <w:r w:rsidRPr="00CC54A3">
              <w:rPr>
                <w:rFonts w:hAnsi="宋体"/>
                <w:sz w:val="21"/>
                <w:szCs w:val="21"/>
              </w:rPr>
              <w:t>/</w:t>
            </w:r>
            <w:r w:rsidRPr="00CC54A3">
              <w:rPr>
                <w:rFonts w:hAnsi="宋体" w:hint="eastAsia"/>
                <w:sz w:val="21"/>
                <w:szCs w:val="21"/>
              </w:rPr>
              <w:t>m</w:t>
            </w:r>
            <w:r w:rsidRPr="003111D7">
              <w:rPr>
                <w:rFonts w:hAnsi="宋体"/>
                <w:sz w:val="21"/>
                <w:szCs w:val="21"/>
                <w:vertAlign w:val="superscript"/>
              </w:rPr>
              <w:t>3</w:t>
            </w:r>
            <w:r w:rsidRPr="00CC54A3">
              <w:rPr>
                <w:rFonts w:hAnsi="宋体" w:hint="eastAsia"/>
                <w:sz w:val="21"/>
                <w:szCs w:val="21"/>
              </w:rPr>
              <w:t>。在</w:t>
            </w:r>
            <w:r w:rsidRPr="00CC54A3">
              <w:rPr>
                <w:rFonts w:hAnsi="宋体" w:hint="eastAsia"/>
                <w:sz w:val="21"/>
                <w:szCs w:val="21"/>
              </w:rPr>
              <w:t>2017</w:t>
            </w:r>
            <w:r w:rsidRPr="00CC54A3">
              <w:rPr>
                <w:rFonts w:hAnsi="宋体" w:hint="eastAsia"/>
                <w:sz w:val="21"/>
                <w:szCs w:val="21"/>
              </w:rPr>
              <w:t>年底前对</w:t>
            </w:r>
            <w:r w:rsidRPr="00CC54A3">
              <w:rPr>
                <w:rFonts w:hAnsi="宋体" w:hint="eastAsia"/>
                <w:sz w:val="21"/>
                <w:szCs w:val="21"/>
              </w:rPr>
              <w:t>7#</w:t>
            </w:r>
            <w:r w:rsidRPr="00CC54A3">
              <w:rPr>
                <w:rFonts w:hAnsi="宋体" w:hint="eastAsia"/>
                <w:sz w:val="21"/>
                <w:szCs w:val="21"/>
              </w:rPr>
              <w:t>、</w:t>
            </w:r>
            <w:r w:rsidRPr="00CC54A3">
              <w:rPr>
                <w:rFonts w:hAnsi="宋体" w:hint="eastAsia"/>
                <w:sz w:val="21"/>
                <w:szCs w:val="21"/>
              </w:rPr>
              <w:t>8#</w:t>
            </w:r>
            <w:r w:rsidRPr="00CC54A3">
              <w:rPr>
                <w:rFonts w:hAnsi="宋体" w:hint="eastAsia"/>
                <w:sz w:val="21"/>
                <w:szCs w:val="21"/>
              </w:rPr>
              <w:t>炉的脱硫除尘、脱硝设施进一步改造，在原有脱硫塔内增设喷淋层，提高脱硫效率；增设湿式电除尘器；增设</w:t>
            </w:r>
            <w:r w:rsidRPr="00CC54A3">
              <w:rPr>
                <w:rFonts w:hAnsi="宋体" w:hint="eastAsia"/>
                <w:sz w:val="21"/>
                <w:szCs w:val="21"/>
              </w:rPr>
              <w:t>SCR</w:t>
            </w:r>
            <w:r w:rsidRPr="00CC54A3">
              <w:rPr>
                <w:rFonts w:hAnsi="宋体" w:hint="eastAsia"/>
                <w:sz w:val="21"/>
                <w:szCs w:val="21"/>
              </w:rPr>
              <w:t>脱硝工艺，达到烟气超低排放的要求</w:t>
            </w:r>
          </w:p>
        </w:tc>
        <w:tc>
          <w:tcPr>
            <w:tcW w:w="3508" w:type="dxa"/>
            <w:vAlign w:val="center"/>
          </w:tcPr>
          <w:p w14:paraId="5AADDF1F" w14:textId="77777777" w:rsidR="00A25A81" w:rsidRPr="00CC54A3" w:rsidRDefault="00A25A81" w:rsidP="003111D7">
            <w:pPr>
              <w:pStyle w:val="001"/>
              <w:spacing w:line="320" w:lineRule="exact"/>
              <w:ind w:firstLineChars="100" w:firstLine="210"/>
              <w:jc w:val="left"/>
              <w:rPr>
                <w:rFonts w:ascii="Times New Roman" w:hAnsi="Times New Roman"/>
                <w:color w:val="auto"/>
                <w:kern w:val="0"/>
                <w:sz w:val="21"/>
                <w:szCs w:val="21"/>
              </w:rPr>
            </w:pPr>
            <w:r w:rsidRPr="00CC54A3">
              <w:rPr>
                <w:rFonts w:ascii="Times New Roman" w:hAnsi="Times New Roman" w:hint="eastAsia"/>
                <w:color w:val="auto"/>
                <w:kern w:val="0"/>
                <w:sz w:val="21"/>
                <w:szCs w:val="21"/>
              </w:rPr>
              <w:t>与环评一致</w:t>
            </w:r>
            <w:r w:rsidR="003111D7">
              <w:rPr>
                <w:rFonts w:ascii="Times New Roman" w:hAnsi="Times New Roman" w:hint="eastAsia"/>
                <w:color w:val="auto"/>
                <w:kern w:val="0"/>
                <w:sz w:val="21"/>
                <w:szCs w:val="21"/>
              </w:rPr>
              <w:t>。</w:t>
            </w:r>
          </w:p>
        </w:tc>
      </w:tr>
      <w:tr w:rsidR="00A25A81" w:rsidRPr="00CC54A3" w14:paraId="59DD39A2" w14:textId="77777777" w:rsidTr="00452A5D">
        <w:trPr>
          <w:jc w:val="center"/>
        </w:trPr>
        <w:tc>
          <w:tcPr>
            <w:tcW w:w="709" w:type="dxa"/>
            <w:vMerge/>
            <w:vAlign w:val="center"/>
          </w:tcPr>
          <w:p w14:paraId="7ED69E4A" w14:textId="77777777" w:rsidR="00A25A81" w:rsidRPr="00CC54A3" w:rsidRDefault="00A25A81" w:rsidP="00452A5D">
            <w:pPr>
              <w:pStyle w:val="001"/>
              <w:spacing w:line="240" w:lineRule="auto"/>
              <w:rPr>
                <w:rFonts w:ascii="Times New Roman" w:hAnsi="Times New Roman"/>
                <w:color w:val="auto"/>
                <w:kern w:val="0"/>
                <w:sz w:val="21"/>
                <w:szCs w:val="21"/>
              </w:rPr>
            </w:pPr>
          </w:p>
        </w:tc>
        <w:tc>
          <w:tcPr>
            <w:tcW w:w="709" w:type="dxa"/>
            <w:vAlign w:val="center"/>
          </w:tcPr>
          <w:p w14:paraId="0A837452"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粉尘净化</w:t>
            </w:r>
          </w:p>
        </w:tc>
        <w:tc>
          <w:tcPr>
            <w:tcW w:w="4078" w:type="dxa"/>
            <w:vAlign w:val="center"/>
          </w:tcPr>
          <w:p w14:paraId="701235F1" w14:textId="77777777" w:rsidR="00A25A81" w:rsidRPr="00CC54A3" w:rsidRDefault="00A25A81" w:rsidP="00452A5D">
            <w:pPr>
              <w:pStyle w:val="01"/>
              <w:spacing w:before="0" w:line="320" w:lineRule="exact"/>
              <w:ind w:firstLineChars="0" w:firstLine="0"/>
              <w:rPr>
                <w:rFonts w:hAnsi="宋体"/>
                <w:sz w:val="21"/>
                <w:szCs w:val="21"/>
              </w:rPr>
            </w:pPr>
            <w:r w:rsidRPr="00CC54A3">
              <w:rPr>
                <w:rFonts w:hAnsi="宋体" w:hint="eastAsia"/>
                <w:sz w:val="21"/>
                <w:szCs w:val="21"/>
              </w:rPr>
              <w:t>飞灰、石灰石粉输送为密闭，设有通风除尘设施；</w:t>
            </w:r>
            <w:proofErr w:type="gramStart"/>
            <w:r w:rsidRPr="00CC54A3">
              <w:rPr>
                <w:rFonts w:hAnsi="宋体" w:hint="eastAsia"/>
                <w:sz w:val="21"/>
                <w:szCs w:val="21"/>
              </w:rPr>
              <w:t>煤库为</w:t>
            </w:r>
            <w:proofErr w:type="gramEnd"/>
            <w:r w:rsidRPr="00CC54A3">
              <w:rPr>
                <w:rFonts w:hAnsi="宋体" w:hint="eastAsia"/>
                <w:sz w:val="21"/>
                <w:szCs w:val="21"/>
              </w:rPr>
              <w:t>全封闭结构，设喷淋系统输送系统未密闭系统。</w:t>
            </w:r>
          </w:p>
        </w:tc>
        <w:tc>
          <w:tcPr>
            <w:tcW w:w="3508" w:type="dxa"/>
            <w:vAlign w:val="center"/>
          </w:tcPr>
          <w:p w14:paraId="05AC5BAF" w14:textId="77777777" w:rsidR="003111D7" w:rsidRPr="003111D7" w:rsidRDefault="003111D7" w:rsidP="003111D7">
            <w:pPr>
              <w:pStyle w:val="001"/>
              <w:spacing w:line="320" w:lineRule="exact"/>
              <w:ind w:firstLineChars="100" w:firstLine="210"/>
              <w:jc w:val="left"/>
              <w:rPr>
                <w:rFonts w:ascii="Times New Roman" w:hAnsi="Times New Roman"/>
                <w:color w:val="auto"/>
                <w:kern w:val="0"/>
                <w:sz w:val="21"/>
                <w:szCs w:val="21"/>
              </w:rPr>
            </w:pPr>
            <w:r w:rsidRPr="003111D7">
              <w:rPr>
                <w:rFonts w:ascii="Times New Roman" w:hAnsi="Times New Roman" w:hint="eastAsia"/>
                <w:color w:val="auto"/>
                <w:kern w:val="0"/>
                <w:sz w:val="21"/>
                <w:szCs w:val="21"/>
              </w:rPr>
              <w:t>石灰石粉仓、</w:t>
            </w:r>
            <w:proofErr w:type="gramStart"/>
            <w:r w:rsidRPr="003111D7">
              <w:rPr>
                <w:rFonts w:ascii="Times New Roman" w:hAnsi="Times New Roman" w:hint="eastAsia"/>
                <w:color w:val="auto"/>
                <w:kern w:val="0"/>
                <w:sz w:val="21"/>
                <w:szCs w:val="21"/>
              </w:rPr>
              <w:t>灰库和渣库</w:t>
            </w:r>
            <w:proofErr w:type="gramEnd"/>
            <w:r w:rsidRPr="003111D7">
              <w:rPr>
                <w:rFonts w:ascii="Times New Roman" w:hAnsi="Times New Roman" w:hint="eastAsia"/>
                <w:color w:val="auto"/>
                <w:kern w:val="0"/>
                <w:sz w:val="21"/>
                <w:szCs w:val="21"/>
              </w:rPr>
              <w:t>等物料贮存库顶部配置了布袋除尘器；采用密闭罐车或半密闭卡车运输灰渣、石膏，装卸点洒水抑尘；</w:t>
            </w:r>
          </w:p>
          <w:p w14:paraId="4046093D" w14:textId="77777777" w:rsidR="00A25A81" w:rsidRPr="00CC54A3" w:rsidRDefault="003111D7" w:rsidP="003111D7">
            <w:pPr>
              <w:pStyle w:val="001"/>
              <w:spacing w:line="320" w:lineRule="exact"/>
              <w:ind w:firstLineChars="100" w:firstLine="210"/>
              <w:jc w:val="left"/>
              <w:rPr>
                <w:rFonts w:ascii="Times New Roman" w:hAnsi="Times New Roman"/>
                <w:color w:val="auto"/>
                <w:kern w:val="0"/>
                <w:sz w:val="21"/>
                <w:szCs w:val="21"/>
              </w:rPr>
            </w:pPr>
            <w:r w:rsidRPr="003111D7">
              <w:rPr>
                <w:rFonts w:ascii="Times New Roman" w:hAnsi="Times New Roman" w:hint="eastAsia"/>
                <w:color w:val="auto"/>
                <w:kern w:val="0"/>
                <w:sz w:val="21"/>
                <w:szCs w:val="21"/>
              </w:rPr>
              <w:t>采用封闭式</w:t>
            </w:r>
            <w:proofErr w:type="gramStart"/>
            <w:r w:rsidRPr="003111D7">
              <w:rPr>
                <w:rFonts w:ascii="Times New Roman" w:hAnsi="Times New Roman" w:hint="eastAsia"/>
                <w:color w:val="auto"/>
                <w:kern w:val="0"/>
                <w:sz w:val="21"/>
                <w:szCs w:val="21"/>
              </w:rPr>
              <w:t>的煤库贮存</w:t>
            </w:r>
            <w:proofErr w:type="gramEnd"/>
            <w:r w:rsidRPr="003111D7">
              <w:rPr>
                <w:rFonts w:ascii="Times New Roman" w:hAnsi="Times New Roman" w:hint="eastAsia"/>
                <w:color w:val="auto"/>
                <w:kern w:val="0"/>
                <w:sz w:val="21"/>
                <w:szCs w:val="21"/>
              </w:rPr>
              <w:t>燃煤，煤棚四周配置喷淋系统；</w:t>
            </w:r>
            <w:proofErr w:type="gramStart"/>
            <w:r w:rsidRPr="003111D7">
              <w:rPr>
                <w:rFonts w:ascii="Times New Roman" w:hAnsi="Times New Roman" w:hint="eastAsia"/>
                <w:color w:val="auto"/>
                <w:kern w:val="0"/>
                <w:sz w:val="21"/>
                <w:szCs w:val="21"/>
              </w:rPr>
              <w:t>煤库输送</w:t>
            </w:r>
            <w:proofErr w:type="gramEnd"/>
            <w:r w:rsidRPr="003111D7">
              <w:rPr>
                <w:rFonts w:ascii="Times New Roman" w:hAnsi="Times New Roman" w:hint="eastAsia"/>
                <w:color w:val="auto"/>
                <w:kern w:val="0"/>
                <w:sz w:val="21"/>
                <w:szCs w:val="21"/>
              </w:rPr>
              <w:t>至锅炉采用密闭的输煤栈桥</w:t>
            </w:r>
            <w:r>
              <w:rPr>
                <w:rFonts w:ascii="Times New Roman" w:hAnsi="Times New Roman" w:hint="eastAsia"/>
                <w:color w:val="auto"/>
                <w:kern w:val="0"/>
                <w:sz w:val="21"/>
                <w:szCs w:val="21"/>
              </w:rPr>
              <w:t>。</w:t>
            </w:r>
          </w:p>
        </w:tc>
      </w:tr>
      <w:tr w:rsidR="00A25A81" w:rsidRPr="00CC54A3" w14:paraId="3C7850B3" w14:textId="77777777" w:rsidTr="00452A5D">
        <w:trPr>
          <w:jc w:val="center"/>
        </w:trPr>
        <w:tc>
          <w:tcPr>
            <w:tcW w:w="709" w:type="dxa"/>
            <w:vMerge/>
            <w:vAlign w:val="center"/>
          </w:tcPr>
          <w:p w14:paraId="16F8D8D7" w14:textId="77777777" w:rsidR="00A25A81" w:rsidRPr="00CC54A3" w:rsidRDefault="00A25A81" w:rsidP="00452A5D">
            <w:pPr>
              <w:pStyle w:val="001"/>
              <w:spacing w:line="240" w:lineRule="auto"/>
              <w:rPr>
                <w:rFonts w:ascii="Times New Roman" w:hAnsi="Times New Roman"/>
                <w:color w:val="auto"/>
                <w:kern w:val="0"/>
                <w:sz w:val="21"/>
                <w:szCs w:val="21"/>
              </w:rPr>
            </w:pPr>
          </w:p>
        </w:tc>
        <w:tc>
          <w:tcPr>
            <w:tcW w:w="709" w:type="dxa"/>
            <w:vAlign w:val="center"/>
          </w:tcPr>
          <w:p w14:paraId="63A3738A"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污水处理</w:t>
            </w:r>
          </w:p>
        </w:tc>
        <w:tc>
          <w:tcPr>
            <w:tcW w:w="4078" w:type="dxa"/>
            <w:vAlign w:val="center"/>
          </w:tcPr>
          <w:p w14:paraId="10946142" w14:textId="77777777" w:rsidR="00A25A81" w:rsidRPr="00CC54A3" w:rsidRDefault="00A25A81" w:rsidP="00452A5D">
            <w:pPr>
              <w:pStyle w:val="01"/>
              <w:spacing w:before="0" w:line="320" w:lineRule="exact"/>
              <w:ind w:firstLineChars="0" w:firstLine="0"/>
              <w:rPr>
                <w:rFonts w:hAnsi="宋体"/>
                <w:sz w:val="21"/>
                <w:szCs w:val="21"/>
              </w:rPr>
            </w:pPr>
            <w:r w:rsidRPr="00CC54A3">
              <w:rPr>
                <w:rFonts w:hAnsi="宋体" w:hint="eastAsia"/>
                <w:sz w:val="21"/>
                <w:szCs w:val="21"/>
              </w:rPr>
              <w:t>项目产生的生活污水及生产废水经收集处理后部分回用，部分排入厂区污水管网，送公司污水处理中心达标后排放。</w:t>
            </w:r>
          </w:p>
        </w:tc>
        <w:tc>
          <w:tcPr>
            <w:tcW w:w="3508" w:type="dxa"/>
            <w:vAlign w:val="center"/>
          </w:tcPr>
          <w:p w14:paraId="2763D893" w14:textId="77777777" w:rsidR="00A25A81" w:rsidRPr="00CC54A3" w:rsidRDefault="00A25A81" w:rsidP="003111D7">
            <w:pPr>
              <w:pStyle w:val="001"/>
              <w:spacing w:line="320" w:lineRule="exact"/>
              <w:ind w:firstLineChars="100" w:firstLine="210"/>
              <w:jc w:val="left"/>
              <w:rPr>
                <w:rFonts w:ascii="Times New Roman" w:hAnsi="Times New Roman"/>
                <w:color w:val="auto"/>
                <w:kern w:val="0"/>
                <w:sz w:val="21"/>
                <w:szCs w:val="21"/>
              </w:rPr>
            </w:pPr>
            <w:r w:rsidRPr="00CC54A3">
              <w:rPr>
                <w:rFonts w:ascii="Times New Roman" w:hAnsi="Times New Roman" w:hint="eastAsia"/>
                <w:color w:val="auto"/>
                <w:kern w:val="0"/>
                <w:sz w:val="21"/>
                <w:szCs w:val="21"/>
              </w:rPr>
              <w:t>冷却排污</w:t>
            </w:r>
            <w:proofErr w:type="gramStart"/>
            <w:r w:rsidRPr="00CC54A3">
              <w:rPr>
                <w:rFonts w:ascii="Times New Roman" w:hAnsi="Times New Roman" w:hint="eastAsia"/>
                <w:color w:val="auto"/>
                <w:kern w:val="0"/>
                <w:sz w:val="21"/>
                <w:szCs w:val="21"/>
              </w:rPr>
              <w:t>水部分</w:t>
            </w:r>
            <w:proofErr w:type="gramEnd"/>
            <w:r w:rsidRPr="00CC54A3">
              <w:rPr>
                <w:rFonts w:ascii="Times New Roman" w:hAnsi="Times New Roman" w:hint="eastAsia"/>
                <w:color w:val="auto"/>
                <w:kern w:val="0"/>
                <w:sz w:val="21"/>
                <w:szCs w:val="21"/>
              </w:rPr>
              <w:t>回用，部分以清下水形式外排；锅炉排污</w:t>
            </w:r>
            <w:proofErr w:type="gramStart"/>
            <w:r w:rsidRPr="00CC54A3">
              <w:rPr>
                <w:rFonts w:ascii="Times New Roman" w:hAnsi="Times New Roman" w:hint="eastAsia"/>
                <w:color w:val="auto"/>
                <w:kern w:val="0"/>
                <w:sz w:val="21"/>
                <w:szCs w:val="21"/>
              </w:rPr>
              <w:t>水部分</w:t>
            </w:r>
            <w:proofErr w:type="gramEnd"/>
            <w:r w:rsidRPr="00CC54A3">
              <w:rPr>
                <w:rFonts w:ascii="Times New Roman" w:hAnsi="Times New Roman" w:hint="eastAsia"/>
                <w:color w:val="auto"/>
                <w:kern w:val="0"/>
                <w:sz w:val="21"/>
                <w:szCs w:val="21"/>
              </w:rPr>
              <w:t>作为循环冷却水的补充水，部分纳入污水管网；化水站废水部分回用，酸碱废水经中和处理后纳入污水管网；烟气净化系统废水回用；生活废水经化粪池处理</w:t>
            </w:r>
            <w:proofErr w:type="gramStart"/>
            <w:r w:rsidRPr="00CC54A3">
              <w:rPr>
                <w:rFonts w:ascii="Times New Roman" w:hAnsi="Times New Roman" w:hint="eastAsia"/>
                <w:color w:val="auto"/>
                <w:kern w:val="0"/>
                <w:sz w:val="21"/>
                <w:szCs w:val="21"/>
              </w:rPr>
              <w:t>后纳管</w:t>
            </w:r>
            <w:proofErr w:type="gramEnd"/>
            <w:r w:rsidRPr="00CC54A3">
              <w:rPr>
                <w:rFonts w:ascii="Times New Roman" w:hAnsi="Times New Roman" w:hint="eastAsia"/>
                <w:color w:val="auto"/>
                <w:kern w:val="0"/>
                <w:sz w:val="21"/>
                <w:szCs w:val="21"/>
              </w:rPr>
              <w:t>，设置规范化排污口。</w:t>
            </w:r>
          </w:p>
        </w:tc>
      </w:tr>
      <w:tr w:rsidR="00A25A81" w:rsidRPr="00CC54A3" w14:paraId="5130B9F5" w14:textId="77777777" w:rsidTr="00452A5D">
        <w:trPr>
          <w:jc w:val="center"/>
        </w:trPr>
        <w:tc>
          <w:tcPr>
            <w:tcW w:w="709" w:type="dxa"/>
            <w:vMerge/>
            <w:vAlign w:val="center"/>
          </w:tcPr>
          <w:p w14:paraId="6EBCBFF0" w14:textId="77777777" w:rsidR="00A25A81" w:rsidRPr="00CC54A3" w:rsidRDefault="00A25A81" w:rsidP="00452A5D">
            <w:pPr>
              <w:pStyle w:val="001"/>
              <w:spacing w:line="240" w:lineRule="auto"/>
              <w:rPr>
                <w:rFonts w:ascii="Times New Roman" w:hAnsi="Times New Roman"/>
                <w:color w:val="auto"/>
                <w:kern w:val="0"/>
                <w:sz w:val="21"/>
                <w:szCs w:val="21"/>
              </w:rPr>
            </w:pPr>
          </w:p>
        </w:tc>
        <w:tc>
          <w:tcPr>
            <w:tcW w:w="709" w:type="dxa"/>
            <w:vAlign w:val="center"/>
          </w:tcPr>
          <w:p w14:paraId="5A1C3D04"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噪声</w:t>
            </w:r>
          </w:p>
        </w:tc>
        <w:tc>
          <w:tcPr>
            <w:tcW w:w="4078" w:type="dxa"/>
            <w:vAlign w:val="center"/>
          </w:tcPr>
          <w:p w14:paraId="085DB2C6" w14:textId="77777777" w:rsidR="00A25A81" w:rsidRPr="00CC54A3" w:rsidRDefault="00A25A81" w:rsidP="00452A5D">
            <w:pPr>
              <w:pStyle w:val="01"/>
              <w:spacing w:before="0" w:line="320" w:lineRule="exact"/>
              <w:ind w:firstLineChars="0" w:firstLine="0"/>
              <w:rPr>
                <w:rFonts w:hAnsi="宋体"/>
                <w:sz w:val="21"/>
                <w:szCs w:val="21"/>
              </w:rPr>
            </w:pPr>
            <w:r w:rsidRPr="00CC54A3">
              <w:rPr>
                <w:rFonts w:hAnsi="宋体" w:hint="eastAsia"/>
                <w:sz w:val="21"/>
                <w:szCs w:val="21"/>
              </w:rPr>
              <w:t>对噪声采用吸声、隔声、消声、减震、阻尼、合理布局等综合降噪措施。</w:t>
            </w:r>
          </w:p>
        </w:tc>
        <w:tc>
          <w:tcPr>
            <w:tcW w:w="3508" w:type="dxa"/>
            <w:vAlign w:val="center"/>
          </w:tcPr>
          <w:p w14:paraId="0DA01420" w14:textId="77777777" w:rsidR="00A25A81" w:rsidRPr="00CC54A3" w:rsidRDefault="00A25A81" w:rsidP="003111D7">
            <w:pPr>
              <w:pStyle w:val="001"/>
              <w:spacing w:line="320" w:lineRule="exact"/>
              <w:ind w:firstLineChars="100" w:firstLine="210"/>
              <w:jc w:val="left"/>
              <w:rPr>
                <w:rFonts w:ascii="Times New Roman" w:hAnsi="Times New Roman"/>
                <w:color w:val="auto"/>
                <w:kern w:val="0"/>
                <w:sz w:val="21"/>
                <w:szCs w:val="21"/>
              </w:rPr>
            </w:pPr>
            <w:r w:rsidRPr="00CC54A3">
              <w:rPr>
                <w:rFonts w:ascii="Times New Roman" w:hAnsi="Times New Roman" w:hint="eastAsia"/>
                <w:color w:val="auto"/>
                <w:kern w:val="0"/>
                <w:sz w:val="21"/>
                <w:szCs w:val="21"/>
              </w:rPr>
              <w:t>与环评一致。</w:t>
            </w:r>
          </w:p>
        </w:tc>
      </w:tr>
      <w:tr w:rsidR="00A25A81" w:rsidRPr="00CC54A3" w14:paraId="0BB7C991" w14:textId="77777777" w:rsidTr="00452A5D">
        <w:trPr>
          <w:jc w:val="center"/>
        </w:trPr>
        <w:tc>
          <w:tcPr>
            <w:tcW w:w="709" w:type="dxa"/>
            <w:vMerge/>
            <w:vAlign w:val="center"/>
          </w:tcPr>
          <w:p w14:paraId="555ADDE5" w14:textId="77777777" w:rsidR="00A25A81" w:rsidRPr="00CC54A3" w:rsidRDefault="00A25A81" w:rsidP="00452A5D">
            <w:pPr>
              <w:pStyle w:val="001"/>
              <w:spacing w:line="240" w:lineRule="auto"/>
              <w:rPr>
                <w:rFonts w:ascii="Times New Roman" w:hAnsi="Times New Roman"/>
                <w:color w:val="auto"/>
                <w:kern w:val="0"/>
                <w:sz w:val="21"/>
                <w:szCs w:val="21"/>
              </w:rPr>
            </w:pPr>
          </w:p>
        </w:tc>
        <w:tc>
          <w:tcPr>
            <w:tcW w:w="709" w:type="dxa"/>
            <w:vAlign w:val="center"/>
          </w:tcPr>
          <w:p w14:paraId="19FF77A1" w14:textId="77777777" w:rsidR="00A25A81" w:rsidRPr="00CC54A3" w:rsidRDefault="00A25A81" w:rsidP="00452A5D">
            <w:pPr>
              <w:pStyle w:val="001"/>
              <w:spacing w:line="240" w:lineRule="auto"/>
              <w:rPr>
                <w:rFonts w:ascii="Times New Roman" w:hAnsi="Times New Roman"/>
                <w:color w:val="auto"/>
                <w:kern w:val="0"/>
                <w:sz w:val="21"/>
                <w:szCs w:val="21"/>
              </w:rPr>
            </w:pPr>
            <w:r w:rsidRPr="00CC54A3">
              <w:rPr>
                <w:rFonts w:ascii="Times New Roman" w:hAnsi="Times New Roman" w:hint="eastAsia"/>
                <w:color w:val="auto"/>
                <w:kern w:val="0"/>
                <w:sz w:val="21"/>
                <w:szCs w:val="21"/>
              </w:rPr>
              <w:t>固</w:t>
            </w:r>
            <w:proofErr w:type="gramStart"/>
            <w:r w:rsidRPr="00CC54A3">
              <w:rPr>
                <w:rFonts w:ascii="Times New Roman" w:hAnsi="Times New Roman" w:hint="eastAsia"/>
                <w:color w:val="auto"/>
                <w:kern w:val="0"/>
                <w:sz w:val="21"/>
                <w:szCs w:val="21"/>
              </w:rPr>
              <w:t>废合理</w:t>
            </w:r>
            <w:proofErr w:type="gramEnd"/>
            <w:r w:rsidRPr="00CC54A3">
              <w:rPr>
                <w:rFonts w:ascii="Times New Roman" w:hAnsi="Times New Roman" w:hint="eastAsia"/>
                <w:color w:val="auto"/>
                <w:kern w:val="0"/>
                <w:sz w:val="21"/>
                <w:szCs w:val="21"/>
              </w:rPr>
              <w:t>处置</w:t>
            </w:r>
          </w:p>
        </w:tc>
        <w:tc>
          <w:tcPr>
            <w:tcW w:w="4078" w:type="dxa"/>
            <w:vAlign w:val="center"/>
          </w:tcPr>
          <w:p w14:paraId="789D225E" w14:textId="77777777" w:rsidR="00A25A81" w:rsidRPr="00CC54A3" w:rsidRDefault="00A25A81" w:rsidP="00452A5D">
            <w:pPr>
              <w:pStyle w:val="01"/>
              <w:spacing w:before="0" w:line="320" w:lineRule="exact"/>
              <w:ind w:firstLineChars="0" w:firstLine="0"/>
              <w:rPr>
                <w:rFonts w:hAnsi="宋体"/>
                <w:sz w:val="21"/>
                <w:szCs w:val="21"/>
              </w:rPr>
            </w:pPr>
            <w:r w:rsidRPr="00CC54A3">
              <w:rPr>
                <w:rFonts w:hAnsi="宋体" w:hint="eastAsia"/>
                <w:sz w:val="21"/>
                <w:szCs w:val="21"/>
              </w:rPr>
              <w:t>项目产生的飞灰、脱硫石膏、炉渣等均考虑综合利用。</w:t>
            </w:r>
          </w:p>
        </w:tc>
        <w:tc>
          <w:tcPr>
            <w:tcW w:w="3508" w:type="dxa"/>
            <w:vAlign w:val="center"/>
          </w:tcPr>
          <w:p w14:paraId="3F3C69E8" w14:textId="77777777" w:rsidR="00A25A81" w:rsidRPr="00CC54A3" w:rsidRDefault="00A25A81" w:rsidP="003111D7">
            <w:pPr>
              <w:pStyle w:val="001"/>
              <w:spacing w:line="320" w:lineRule="exact"/>
              <w:ind w:firstLineChars="100" w:firstLine="210"/>
              <w:jc w:val="left"/>
              <w:rPr>
                <w:rFonts w:ascii="Times New Roman" w:hAnsi="Times New Roman"/>
                <w:color w:val="auto"/>
                <w:kern w:val="0"/>
                <w:sz w:val="21"/>
                <w:szCs w:val="21"/>
              </w:rPr>
            </w:pPr>
            <w:r w:rsidRPr="00CC54A3">
              <w:rPr>
                <w:rFonts w:ascii="Times New Roman" w:hAnsi="Times New Roman" w:hint="eastAsia"/>
                <w:color w:val="auto"/>
                <w:kern w:val="0"/>
                <w:sz w:val="21"/>
                <w:szCs w:val="21"/>
              </w:rPr>
              <w:t>与环评一致。</w:t>
            </w:r>
          </w:p>
        </w:tc>
      </w:tr>
    </w:tbl>
    <w:p w14:paraId="24BC82D0" w14:textId="77777777" w:rsidR="00A25A81" w:rsidRPr="00452A5D" w:rsidRDefault="00A25A81" w:rsidP="003111D7">
      <w:pPr>
        <w:spacing w:line="240" w:lineRule="auto"/>
        <w:rPr>
          <w:sz w:val="22"/>
        </w:rPr>
      </w:pPr>
      <w:r w:rsidRPr="00452A5D">
        <w:rPr>
          <w:rFonts w:hint="eastAsia"/>
          <w:sz w:val="21"/>
        </w:rPr>
        <w:t>注：本项目不包含热网工程及</w:t>
      </w:r>
      <w:proofErr w:type="gramStart"/>
      <w:r w:rsidRPr="00452A5D">
        <w:rPr>
          <w:rFonts w:hint="eastAsia"/>
          <w:sz w:val="21"/>
        </w:rPr>
        <w:t>升压站内容</w:t>
      </w:r>
      <w:proofErr w:type="gramEnd"/>
      <w:r w:rsidRPr="00452A5D">
        <w:rPr>
          <w:rFonts w:hint="eastAsia"/>
          <w:sz w:val="21"/>
        </w:rPr>
        <w:t>。</w:t>
      </w:r>
    </w:p>
    <w:p w14:paraId="6EF335CF" w14:textId="77777777" w:rsidR="00251676" w:rsidRDefault="00D40069" w:rsidP="00F03ECB">
      <w:pPr>
        <w:pStyle w:val="2"/>
        <w:spacing w:beforeLines="100" w:before="326"/>
        <w:rPr>
          <w:lang w:eastAsia="zh-CN"/>
        </w:rPr>
      </w:pPr>
      <w:bookmarkStart w:id="41" w:name="_Toc8394863"/>
      <w:r w:rsidRPr="00D852BD">
        <w:rPr>
          <w:rFonts w:hint="eastAsia"/>
        </w:rPr>
        <w:t xml:space="preserve">3.3 </w:t>
      </w:r>
      <w:r w:rsidR="00017820">
        <w:rPr>
          <w:rFonts w:hint="eastAsia"/>
          <w:lang w:eastAsia="zh-CN"/>
        </w:rPr>
        <w:t>主要原辅材料消耗</w:t>
      </w:r>
      <w:bookmarkEnd w:id="41"/>
    </w:p>
    <w:p w14:paraId="036434A6" w14:textId="77777777" w:rsidR="00017820" w:rsidRPr="000955F7" w:rsidRDefault="00017820" w:rsidP="003111D7">
      <w:pPr>
        <w:pStyle w:val="01"/>
        <w:spacing w:before="0" w:line="600" w:lineRule="exact"/>
        <w:ind w:firstLine="480"/>
      </w:pPr>
      <w:r>
        <w:rPr>
          <w:rFonts w:hint="eastAsia"/>
        </w:rPr>
        <w:t>（</w:t>
      </w:r>
      <w:r>
        <w:rPr>
          <w:rFonts w:hint="eastAsia"/>
        </w:rPr>
        <w:t>1</w:t>
      </w:r>
      <w:r>
        <w:rPr>
          <w:rFonts w:hint="eastAsia"/>
        </w:rPr>
        <w:t>）</w:t>
      </w:r>
      <w:r w:rsidRPr="000955F7">
        <w:t>燃煤</w:t>
      </w:r>
    </w:p>
    <w:p w14:paraId="36446DE4" w14:textId="77777777" w:rsidR="00017820" w:rsidRPr="000955F7" w:rsidRDefault="00017820" w:rsidP="003111D7">
      <w:pPr>
        <w:pStyle w:val="01"/>
        <w:spacing w:before="0" w:line="600" w:lineRule="exact"/>
        <w:ind w:firstLine="480"/>
      </w:pPr>
      <w:r w:rsidRPr="000955F7">
        <w:t>本项目燃料为市场所采购燃煤，煤质参数见表</w:t>
      </w:r>
      <w:r>
        <w:t>3</w:t>
      </w:r>
      <w:r>
        <w:rPr>
          <w:rFonts w:hint="eastAsia"/>
        </w:rPr>
        <w:t>-</w:t>
      </w:r>
      <w:r>
        <w:t>3</w:t>
      </w:r>
      <w:r w:rsidRPr="000955F7">
        <w:t>。</w:t>
      </w:r>
    </w:p>
    <w:p w14:paraId="7A389665" w14:textId="77777777" w:rsidR="003111D7" w:rsidRDefault="003111D7" w:rsidP="003111D7">
      <w:pPr>
        <w:pStyle w:val="01"/>
        <w:spacing w:before="0" w:line="600" w:lineRule="exact"/>
        <w:ind w:firstLineChars="0" w:firstLine="0"/>
        <w:jc w:val="center"/>
      </w:pPr>
    </w:p>
    <w:p w14:paraId="67EEA756" w14:textId="77777777" w:rsidR="00017820" w:rsidRPr="003111D7" w:rsidRDefault="00017820" w:rsidP="003111D7">
      <w:pPr>
        <w:pStyle w:val="01"/>
        <w:spacing w:before="0" w:line="600" w:lineRule="exact"/>
        <w:ind w:firstLineChars="0" w:firstLine="0"/>
        <w:jc w:val="center"/>
        <w:rPr>
          <w:b/>
          <w:sz w:val="21"/>
          <w:szCs w:val="21"/>
        </w:rPr>
      </w:pPr>
      <w:r w:rsidRPr="003111D7">
        <w:rPr>
          <w:b/>
          <w:sz w:val="21"/>
          <w:szCs w:val="21"/>
        </w:rPr>
        <w:t>表</w:t>
      </w:r>
      <w:r w:rsidRPr="003111D7">
        <w:rPr>
          <w:b/>
          <w:sz w:val="21"/>
          <w:szCs w:val="21"/>
        </w:rPr>
        <w:t>3</w:t>
      </w:r>
      <w:r w:rsidRPr="003111D7">
        <w:rPr>
          <w:rFonts w:hint="eastAsia"/>
          <w:b/>
          <w:sz w:val="21"/>
          <w:szCs w:val="21"/>
        </w:rPr>
        <w:t>-</w:t>
      </w:r>
      <w:r w:rsidRPr="003111D7">
        <w:rPr>
          <w:b/>
          <w:sz w:val="21"/>
          <w:szCs w:val="21"/>
        </w:rPr>
        <w:t xml:space="preserve">3  </w:t>
      </w:r>
      <w:r w:rsidRPr="003111D7">
        <w:rPr>
          <w:b/>
          <w:sz w:val="21"/>
          <w:szCs w:val="21"/>
        </w:rPr>
        <w:t>煤质参数</w:t>
      </w:r>
      <w:r w:rsidR="003111D7">
        <w:rPr>
          <w:rFonts w:hint="eastAsia"/>
          <w:b/>
          <w:sz w:val="21"/>
          <w:szCs w:val="21"/>
        </w:rPr>
        <w:t>（环评）</w:t>
      </w:r>
    </w:p>
    <w:tbl>
      <w:tblPr>
        <w:tblW w:w="5000"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2564"/>
        <w:gridCol w:w="1662"/>
        <w:gridCol w:w="2389"/>
        <w:gridCol w:w="2388"/>
      </w:tblGrid>
      <w:tr w:rsidR="00017820" w:rsidRPr="000955F7" w14:paraId="41567697" w14:textId="77777777" w:rsidTr="00862BF3">
        <w:trPr>
          <w:jc w:val="center"/>
        </w:trPr>
        <w:tc>
          <w:tcPr>
            <w:tcW w:w="1424" w:type="pct"/>
            <w:vMerge w:val="restart"/>
            <w:vAlign w:val="center"/>
          </w:tcPr>
          <w:p w14:paraId="499677D1" w14:textId="77777777" w:rsidR="00017820" w:rsidRPr="000955F7" w:rsidRDefault="00017820" w:rsidP="00862BF3">
            <w:pPr>
              <w:pStyle w:val="22"/>
              <w:spacing w:line="320" w:lineRule="exact"/>
            </w:pPr>
            <w:r w:rsidRPr="000955F7">
              <w:t>项目</w:t>
            </w:r>
          </w:p>
        </w:tc>
        <w:tc>
          <w:tcPr>
            <w:tcW w:w="923" w:type="pct"/>
            <w:vMerge w:val="restart"/>
            <w:vAlign w:val="center"/>
          </w:tcPr>
          <w:p w14:paraId="2C7F6425" w14:textId="77777777" w:rsidR="00017820" w:rsidRPr="000955F7" w:rsidRDefault="00017820" w:rsidP="00862BF3">
            <w:pPr>
              <w:pStyle w:val="22"/>
              <w:spacing w:line="320" w:lineRule="exact"/>
            </w:pPr>
            <w:r w:rsidRPr="000955F7">
              <w:t>单位</w:t>
            </w:r>
          </w:p>
        </w:tc>
        <w:tc>
          <w:tcPr>
            <w:tcW w:w="2653" w:type="pct"/>
            <w:gridSpan w:val="2"/>
            <w:vAlign w:val="center"/>
          </w:tcPr>
          <w:p w14:paraId="2E31A367" w14:textId="77777777" w:rsidR="00017820" w:rsidRPr="000955F7" w:rsidRDefault="00017820" w:rsidP="00862BF3">
            <w:pPr>
              <w:pStyle w:val="22"/>
              <w:spacing w:line="320" w:lineRule="exact"/>
            </w:pPr>
            <w:r w:rsidRPr="000955F7">
              <w:t>数值</w:t>
            </w:r>
          </w:p>
        </w:tc>
      </w:tr>
      <w:tr w:rsidR="00017820" w:rsidRPr="000955F7" w14:paraId="53F5732D" w14:textId="77777777" w:rsidTr="00862BF3">
        <w:trPr>
          <w:jc w:val="center"/>
        </w:trPr>
        <w:tc>
          <w:tcPr>
            <w:tcW w:w="1424" w:type="pct"/>
            <w:vMerge/>
            <w:vAlign w:val="center"/>
          </w:tcPr>
          <w:p w14:paraId="2D106655" w14:textId="77777777" w:rsidR="00017820" w:rsidRPr="000955F7" w:rsidRDefault="00017820" w:rsidP="00862BF3">
            <w:pPr>
              <w:pStyle w:val="22"/>
              <w:spacing w:line="320" w:lineRule="exact"/>
            </w:pPr>
          </w:p>
        </w:tc>
        <w:tc>
          <w:tcPr>
            <w:tcW w:w="923" w:type="pct"/>
            <w:vMerge/>
            <w:vAlign w:val="center"/>
          </w:tcPr>
          <w:p w14:paraId="69329ECC" w14:textId="77777777" w:rsidR="00017820" w:rsidRPr="000955F7" w:rsidRDefault="00017820" w:rsidP="00862BF3">
            <w:pPr>
              <w:pStyle w:val="22"/>
              <w:spacing w:line="320" w:lineRule="exact"/>
            </w:pPr>
          </w:p>
        </w:tc>
        <w:tc>
          <w:tcPr>
            <w:tcW w:w="1327" w:type="pct"/>
            <w:vAlign w:val="center"/>
          </w:tcPr>
          <w:p w14:paraId="5602E2BB" w14:textId="77777777" w:rsidR="00017820" w:rsidRPr="000955F7" w:rsidRDefault="00017820" w:rsidP="00862BF3">
            <w:pPr>
              <w:pStyle w:val="22"/>
              <w:spacing w:line="320" w:lineRule="exact"/>
            </w:pPr>
            <w:r w:rsidRPr="000955F7">
              <w:t>设计煤种</w:t>
            </w:r>
          </w:p>
        </w:tc>
        <w:tc>
          <w:tcPr>
            <w:tcW w:w="1327" w:type="pct"/>
            <w:vAlign w:val="center"/>
          </w:tcPr>
          <w:p w14:paraId="47C10BFB" w14:textId="77777777" w:rsidR="00017820" w:rsidRPr="000955F7" w:rsidRDefault="00017820" w:rsidP="00862BF3">
            <w:pPr>
              <w:pStyle w:val="22"/>
              <w:spacing w:line="320" w:lineRule="exact"/>
            </w:pPr>
            <w:r w:rsidRPr="000955F7">
              <w:t>校核煤种</w:t>
            </w:r>
          </w:p>
        </w:tc>
      </w:tr>
      <w:tr w:rsidR="00017820" w:rsidRPr="000955F7" w14:paraId="592CB21D" w14:textId="77777777" w:rsidTr="00862BF3">
        <w:trPr>
          <w:jc w:val="center"/>
        </w:trPr>
        <w:tc>
          <w:tcPr>
            <w:tcW w:w="1424" w:type="pct"/>
            <w:vAlign w:val="center"/>
          </w:tcPr>
          <w:p w14:paraId="0A505AC5" w14:textId="77777777" w:rsidR="00017820" w:rsidRPr="000955F7" w:rsidRDefault="00017820" w:rsidP="00862BF3">
            <w:pPr>
              <w:pStyle w:val="22"/>
              <w:spacing w:line="320" w:lineRule="exact"/>
            </w:pPr>
            <w:r w:rsidRPr="000955F7">
              <w:t>收到基低位发热量</w:t>
            </w:r>
          </w:p>
        </w:tc>
        <w:tc>
          <w:tcPr>
            <w:tcW w:w="923" w:type="pct"/>
            <w:vAlign w:val="center"/>
          </w:tcPr>
          <w:p w14:paraId="47B6EDBD" w14:textId="77777777" w:rsidR="00017820" w:rsidRPr="000955F7" w:rsidRDefault="00017820" w:rsidP="00862BF3">
            <w:pPr>
              <w:pStyle w:val="22"/>
              <w:spacing w:line="320" w:lineRule="exact"/>
            </w:pPr>
            <w:r w:rsidRPr="000955F7">
              <w:t>kJ/kg</w:t>
            </w:r>
          </w:p>
        </w:tc>
        <w:tc>
          <w:tcPr>
            <w:tcW w:w="1327" w:type="pct"/>
            <w:vAlign w:val="center"/>
          </w:tcPr>
          <w:p w14:paraId="4FCB5203" w14:textId="77777777" w:rsidR="00017820" w:rsidRPr="000955F7" w:rsidRDefault="00017820" w:rsidP="00862BF3">
            <w:pPr>
              <w:pStyle w:val="22"/>
              <w:spacing w:line="320" w:lineRule="exact"/>
            </w:pPr>
            <w:r w:rsidRPr="000955F7">
              <w:t>20472</w:t>
            </w:r>
          </w:p>
        </w:tc>
        <w:tc>
          <w:tcPr>
            <w:tcW w:w="1327" w:type="pct"/>
            <w:vAlign w:val="center"/>
          </w:tcPr>
          <w:p w14:paraId="46161B93" w14:textId="77777777" w:rsidR="00017820" w:rsidRPr="000955F7" w:rsidRDefault="00017820" w:rsidP="00862BF3">
            <w:pPr>
              <w:pStyle w:val="22"/>
              <w:spacing w:line="320" w:lineRule="exact"/>
            </w:pPr>
            <w:r w:rsidRPr="000955F7">
              <w:t>19132</w:t>
            </w:r>
          </w:p>
        </w:tc>
      </w:tr>
      <w:tr w:rsidR="00017820" w:rsidRPr="000955F7" w14:paraId="57492F10" w14:textId="77777777" w:rsidTr="00862BF3">
        <w:trPr>
          <w:jc w:val="center"/>
        </w:trPr>
        <w:tc>
          <w:tcPr>
            <w:tcW w:w="1424" w:type="pct"/>
            <w:vAlign w:val="center"/>
          </w:tcPr>
          <w:p w14:paraId="22B9E8F7" w14:textId="77777777" w:rsidR="00017820" w:rsidRPr="000955F7" w:rsidRDefault="00017820" w:rsidP="00862BF3">
            <w:pPr>
              <w:pStyle w:val="22"/>
              <w:spacing w:line="320" w:lineRule="exact"/>
            </w:pPr>
            <w:r w:rsidRPr="000955F7">
              <w:t>收到基灰分</w:t>
            </w:r>
          </w:p>
        </w:tc>
        <w:tc>
          <w:tcPr>
            <w:tcW w:w="923" w:type="pct"/>
            <w:vAlign w:val="center"/>
          </w:tcPr>
          <w:p w14:paraId="512B0AD2" w14:textId="77777777" w:rsidR="00017820" w:rsidRPr="000955F7" w:rsidRDefault="00017820" w:rsidP="00862BF3">
            <w:pPr>
              <w:pStyle w:val="22"/>
              <w:spacing w:line="320" w:lineRule="exact"/>
            </w:pPr>
            <w:r w:rsidRPr="000955F7">
              <w:t>%</w:t>
            </w:r>
          </w:p>
        </w:tc>
        <w:tc>
          <w:tcPr>
            <w:tcW w:w="1327" w:type="pct"/>
            <w:vAlign w:val="center"/>
          </w:tcPr>
          <w:p w14:paraId="7B4AF1E0" w14:textId="77777777" w:rsidR="00017820" w:rsidRPr="000955F7" w:rsidRDefault="00017820" w:rsidP="00862BF3">
            <w:pPr>
              <w:pStyle w:val="22"/>
              <w:spacing w:line="320" w:lineRule="exact"/>
            </w:pPr>
            <w:r w:rsidRPr="000955F7">
              <w:t>19.93</w:t>
            </w:r>
          </w:p>
        </w:tc>
        <w:tc>
          <w:tcPr>
            <w:tcW w:w="1327" w:type="pct"/>
            <w:vAlign w:val="center"/>
          </w:tcPr>
          <w:p w14:paraId="052E2B8B" w14:textId="77777777" w:rsidR="00017820" w:rsidRPr="000955F7" w:rsidRDefault="00017820" w:rsidP="00862BF3">
            <w:pPr>
              <w:pStyle w:val="22"/>
              <w:spacing w:line="320" w:lineRule="exact"/>
            </w:pPr>
            <w:r w:rsidRPr="000955F7">
              <w:t>23.40</w:t>
            </w:r>
          </w:p>
        </w:tc>
      </w:tr>
      <w:tr w:rsidR="00017820" w:rsidRPr="000955F7" w14:paraId="26161F6C" w14:textId="77777777" w:rsidTr="00862BF3">
        <w:trPr>
          <w:jc w:val="center"/>
        </w:trPr>
        <w:tc>
          <w:tcPr>
            <w:tcW w:w="1424" w:type="pct"/>
            <w:vAlign w:val="center"/>
          </w:tcPr>
          <w:p w14:paraId="2D9F622A" w14:textId="77777777" w:rsidR="00017820" w:rsidRPr="000955F7" w:rsidRDefault="00017820" w:rsidP="00862BF3">
            <w:pPr>
              <w:pStyle w:val="22"/>
              <w:spacing w:line="320" w:lineRule="exact"/>
            </w:pPr>
            <w:r w:rsidRPr="000955F7">
              <w:t>收到基挥发份</w:t>
            </w:r>
          </w:p>
        </w:tc>
        <w:tc>
          <w:tcPr>
            <w:tcW w:w="923" w:type="pct"/>
            <w:vAlign w:val="center"/>
          </w:tcPr>
          <w:p w14:paraId="5685A791" w14:textId="77777777" w:rsidR="00017820" w:rsidRPr="000955F7" w:rsidRDefault="00017820" w:rsidP="00862BF3">
            <w:pPr>
              <w:pStyle w:val="22"/>
              <w:spacing w:line="320" w:lineRule="exact"/>
            </w:pPr>
            <w:r w:rsidRPr="000955F7">
              <w:t>%</w:t>
            </w:r>
          </w:p>
        </w:tc>
        <w:tc>
          <w:tcPr>
            <w:tcW w:w="1327" w:type="pct"/>
            <w:vAlign w:val="center"/>
          </w:tcPr>
          <w:p w14:paraId="607A5C5C" w14:textId="77777777" w:rsidR="00017820" w:rsidRPr="000955F7" w:rsidRDefault="00017820" w:rsidP="00862BF3">
            <w:pPr>
              <w:pStyle w:val="22"/>
              <w:spacing w:line="320" w:lineRule="exact"/>
            </w:pPr>
            <w:r w:rsidRPr="000955F7">
              <w:t>25.60</w:t>
            </w:r>
          </w:p>
        </w:tc>
        <w:tc>
          <w:tcPr>
            <w:tcW w:w="1327" w:type="pct"/>
            <w:vAlign w:val="center"/>
          </w:tcPr>
          <w:p w14:paraId="51362AD5" w14:textId="77777777" w:rsidR="00017820" w:rsidRPr="000955F7" w:rsidRDefault="00017820" w:rsidP="00862BF3">
            <w:pPr>
              <w:pStyle w:val="22"/>
              <w:spacing w:line="320" w:lineRule="exact"/>
            </w:pPr>
            <w:r w:rsidRPr="000955F7">
              <w:t>24.48</w:t>
            </w:r>
          </w:p>
        </w:tc>
      </w:tr>
      <w:tr w:rsidR="00017820" w:rsidRPr="000955F7" w14:paraId="46242EA1" w14:textId="77777777" w:rsidTr="00862BF3">
        <w:trPr>
          <w:jc w:val="center"/>
        </w:trPr>
        <w:tc>
          <w:tcPr>
            <w:tcW w:w="1424" w:type="pct"/>
            <w:vAlign w:val="center"/>
          </w:tcPr>
          <w:p w14:paraId="39C0373E" w14:textId="77777777" w:rsidR="00017820" w:rsidRPr="000955F7" w:rsidRDefault="00017820" w:rsidP="00862BF3">
            <w:pPr>
              <w:pStyle w:val="22"/>
              <w:spacing w:line="320" w:lineRule="exact"/>
            </w:pPr>
            <w:r w:rsidRPr="000955F7">
              <w:t>收到基硫</w:t>
            </w:r>
          </w:p>
        </w:tc>
        <w:tc>
          <w:tcPr>
            <w:tcW w:w="923" w:type="pct"/>
            <w:vAlign w:val="center"/>
          </w:tcPr>
          <w:p w14:paraId="1E142A87" w14:textId="77777777" w:rsidR="00017820" w:rsidRPr="000955F7" w:rsidRDefault="00017820" w:rsidP="00862BF3">
            <w:pPr>
              <w:pStyle w:val="22"/>
              <w:spacing w:line="320" w:lineRule="exact"/>
            </w:pPr>
            <w:r w:rsidRPr="000955F7">
              <w:t>%</w:t>
            </w:r>
          </w:p>
        </w:tc>
        <w:tc>
          <w:tcPr>
            <w:tcW w:w="1327" w:type="pct"/>
            <w:vAlign w:val="center"/>
          </w:tcPr>
          <w:p w14:paraId="06B05131" w14:textId="77777777" w:rsidR="00017820" w:rsidRPr="000955F7" w:rsidRDefault="00017820" w:rsidP="00862BF3">
            <w:pPr>
              <w:pStyle w:val="22"/>
              <w:spacing w:line="320" w:lineRule="exact"/>
            </w:pPr>
            <w:r w:rsidRPr="000955F7">
              <w:t>0.48</w:t>
            </w:r>
          </w:p>
        </w:tc>
        <w:tc>
          <w:tcPr>
            <w:tcW w:w="1327" w:type="pct"/>
            <w:vAlign w:val="center"/>
          </w:tcPr>
          <w:p w14:paraId="3527779A" w14:textId="77777777" w:rsidR="00017820" w:rsidRPr="000955F7" w:rsidRDefault="00017820" w:rsidP="00862BF3">
            <w:pPr>
              <w:pStyle w:val="22"/>
              <w:spacing w:line="320" w:lineRule="exact"/>
            </w:pPr>
            <w:r w:rsidRPr="000955F7">
              <w:t>0.50</w:t>
            </w:r>
          </w:p>
        </w:tc>
      </w:tr>
    </w:tbl>
    <w:p w14:paraId="751DAE9A" w14:textId="77777777" w:rsidR="00017820" w:rsidRPr="000955F7" w:rsidRDefault="00017820" w:rsidP="003111D7">
      <w:pPr>
        <w:pStyle w:val="01"/>
        <w:spacing w:before="0" w:line="600" w:lineRule="exact"/>
        <w:ind w:firstLine="480"/>
      </w:pPr>
      <w:r w:rsidRPr="000955F7">
        <w:t>本项目锅炉每天最大利用小时数（按额定</w:t>
      </w:r>
      <w:r>
        <w:rPr>
          <w:rFonts w:hint="eastAsia"/>
        </w:rPr>
        <w:t>负荷</w:t>
      </w:r>
      <w:r w:rsidRPr="000955F7">
        <w:t>运行）</w:t>
      </w:r>
      <w:r>
        <w:rPr>
          <w:rFonts w:hint="eastAsia"/>
        </w:rPr>
        <w:t>为</w:t>
      </w:r>
      <w:r w:rsidRPr="000955F7">
        <w:t>20h</w:t>
      </w:r>
      <w:r w:rsidRPr="000955F7">
        <w:t>，年运行小时数为</w:t>
      </w:r>
      <w:r w:rsidRPr="000955F7">
        <w:t>6000h</w:t>
      </w:r>
      <w:r w:rsidRPr="000955F7">
        <w:t>，则本项目建成投产后锅炉运行及耗煤情况见表</w:t>
      </w:r>
      <w:r>
        <w:t>3</w:t>
      </w:r>
      <w:r>
        <w:rPr>
          <w:rFonts w:hint="eastAsia"/>
        </w:rPr>
        <w:t>-</w:t>
      </w:r>
      <w:r>
        <w:t>4</w:t>
      </w:r>
      <w:r w:rsidRPr="000955F7">
        <w:t>。</w:t>
      </w:r>
    </w:p>
    <w:p w14:paraId="0EC03B2A" w14:textId="77777777" w:rsidR="00017820" w:rsidRPr="003111D7" w:rsidRDefault="00017820" w:rsidP="003111D7">
      <w:pPr>
        <w:pStyle w:val="01"/>
        <w:spacing w:before="0" w:line="600" w:lineRule="exact"/>
        <w:ind w:firstLineChars="0" w:firstLine="0"/>
        <w:jc w:val="center"/>
        <w:rPr>
          <w:b/>
          <w:sz w:val="21"/>
          <w:szCs w:val="21"/>
        </w:rPr>
      </w:pPr>
      <w:r w:rsidRPr="003111D7">
        <w:rPr>
          <w:b/>
          <w:sz w:val="21"/>
          <w:szCs w:val="21"/>
        </w:rPr>
        <w:t>表</w:t>
      </w:r>
      <w:r w:rsidRPr="003111D7">
        <w:rPr>
          <w:b/>
          <w:sz w:val="21"/>
          <w:szCs w:val="21"/>
        </w:rPr>
        <w:t>3</w:t>
      </w:r>
      <w:r w:rsidRPr="003111D7">
        <w:rPr>
          <w:rFonts w:hint="eastAsia"/>
          <w:b/>
          <w:sz w:val="21"/>
          <w:szCs w:val="21"/>
        </w:rPr>
        <w:t>-</w:t>
      </w:r>
      <w:r w:rsidRPr="003111D7">
        <w:rPr>
          <w:b/>
          <w:sz w:val="21"/>
          <w:szCs w:val="21"/>
        </w:rPr>
        <w:t xml:space="preserve">4   </w:t>
      </w:r>
      <w:r w:rsidRPr="003111D7">
        <w:rPr>
          <w:b/>
          <w:sz w:val="21"/>
          <w:szCs w:val="21"/>
        </w:rPr>
        <w:t>项目建成投产后锅炉运行及耗煤情况</w:t>
      </w:r>
      <w:r w:rsidR="003111D7">
        <w:rPr>
          <w:rFonts w:hint="eastAsia"/>
          <w:b/>
          <w:sz w:val="21"/>
          <w:szCs w:val="21"/>
        </w:rPr>
        <w:t>（环评）</w:t>
      </w:r>
    </w:p>
    <w:tbl>
      <w:tblPr>
        <w:tblW w:w="5000"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1850"/>
        <w:gridCol w:w="1224"/>
        <w:gridCol w:w="1134"/>
        <w:gridCol w:w="1597"/>
        <w:gridCol w:w="1599"/>
        <w:gridCol w:w="1599"/>
      </w:tblGrid>
      <w:tr w:rsidR="00017820" w:rsidRPr="000955F7" w14:paraId="2808217F" w14:textId="77777777" w:rsidTr="008F217B">
        <w:trPr>
          <w:trHeight w:val="468"/>
          <w:jc w:val="center"/>
        </w:trPr>
        <w:tc>
          <w:tcPr>
            <w:tcW w:w="1706" w:type="pct"/>
            <w:gridSpan w:val="2"/>
            <w:vAlign w:val="center"/>
          </w:tcPr>
          <w:p w14:paraId="7FAA7F6A" w14:textId="77777777" w:rsidR="00017820" w:rsidRPr="000955F7" w:rsidRDefault="00017820" w:rsidP="008F217B">
            <w:pPr>
              <w:pStyle w:val="22"/>
              <w:spacing w:line="240" w:lineRule="exact"/>
            </w:pPr>
            <w:bookmarkStart w:id="42" w:name="_Toc303241890"/>
            <w:bookmarkStart w:id="43" w:name="_Toc303700346"/>
            <w:bookmarkStart w:id="44" w:name="_Toc303869676"/>
            <w:bookmarkStart w:id="45" w:name="_Toc304390407"/>
            <w:bookmarkStart w:id="46" w:name="_Toc304904165"/>
            <w:bookmarkStart w:id="47" w:name="_Toc308803743"/>
            <w:bookmarkStart w:id="48" w:name="_Toc330931737"/>
            <w:bookmarkStart w:id="49" w:name="_Toc335293971"/>
            <w:bookmarkStart w:id="50" w:name="_Toc335728627"/>
            <w:bookmarkStart w:id="51" w:name="_Toc344366964"/>
            <w:bookmarkStart w:id="52" w:name="_Toc345078403"/>
            <w:bookmarkStart w:id="53" w:name="_Toc383095984"/>
            <w:bookmarkStart w:id="54" w:name="_Toc383096207"/>
            <w:r w:rsidRPr="000955F7">
              <w:t>锅炉</w:t>
            </w:r>
            <w:bookmarkEnd w:id="42"/>
            <w:bookmarkEnd w:id="43"/>
            <w:bookmarkEnd w:id="44"/>
            <w:bookmarkEnd w:id="45"/>
            <w:bookmarkEnd w:id="46"/>
            <w:bookmarkEnd w:id="47"/>
            <w:bookmarkEnd w:id="48"/>
            <w:bookmarkEnd w:id="49"/>
            <w:bookmarkEnd w:id="50"/>
            <w:bookmarkEnd w:id="51"/>
            <w:bookmarkEnd w:id="52"/>
            <w:bookmarkEnd w:id="53"/>
            <w:bookmarkEnd w:id="54"/>
          </w:p>
        </w:tc>
        <w:tc>
          <w:tcPr>
            <w:tcW w:w="630" w:type="pct"/>
            <w:vAlign w:val="center"/>
          </w:tcPr>
          <w:p w14:paraId="4AE6F873" w14:textId="77777777" w:rsidR="00017820" w:rsidRPr="000955F7" w:rsidRDefault="00017820" w:rsidP="008F217B">
            <w:pPr>
              <w:pStyle w:val="22"/>
              <w:spacing w:line="240" w:lineRule="exact"/>
            </w:pPr>
            <w:bookmarkStart w:id="55" w:name="_Toc303241891"/>
            <w:bookmarkStart w:id="56" w:name="_Toc303700347"/>
            <w:bookmarkStart w:id="57" w:name="_Toc303869677"/>
            <w:bookmarkStart w:id="58" w:name="_Toc304390408"/>
            <w:bookmarkStart w:id="59" w:name="_Toc304904166"/>
            <w:bookmarkStart w:id="60" w:name="_Toc308803744"/>
            <w:bookmarkStart w:id="61" w:name="_Toc330931738"/>
            <w:bookmarkStart w:id="62" w:name="_Toc335293972"/>
            <w:bookmarkStart w:id="63" w:name="_Toc335728628"/>
            <w:bookmarkStart w:id="64" w:name="_Toc344366965"/>
            <w:bookmarkStart w:id="65" w:name="_Toc345078404"/>
            <w:bookmarkStart w:id="66" w:name="_Toc383095985"/>
            <w:bookmarkStart w:id="67" w:name="_Toc383096208"/>
            <w:r w:rsidRPr="000955F7">
              <w:t>年运行时间</w:t>
            </w:r>
            <w:r w:rsidRPr="000955F7">
              <w:t>h</w:t>
            </w:r>
            <w:bookmarkEnd w:id="55"/>
            <w:bookmarkEnd w:id="56"/>
            <w:bookmarkEnd w:id="57"/>
            <w:bookmarkEnd w:id="58"/>
            <w:bookmarkEnd w:id="59"/>
            <w:bookmarkEnd w:id="60"/>
            <w:bookmarkEnd w:id="61"/>
            <w:bookmarkEnd w:id="62"/>
            <w:bookmarkEnd w:id="63"/>
            <w:bookmarkEnd w:id="64"/>
            <w:bookmarkEnd w:id="65"/>
            <w:bookmarkEnd w:id="66"/>
            <w:bookmarkEnd w:id="67"/>
          </w:p>
        </w:tc>
        <w:tc>
          <w:tcPr>
            <w:tcW w:w="887" w:type="pct"/>
            <w:vAlign w:val="center"/>
          </w:tcPr>
          <w:p w14:paraId="19D61FD5" w14:textId="77777777" w:rsidR="00017820" w:rsidRPr="000955F7" w:rsidRDefault="00017820" w:rsidP="008F217B">
            <w:pPr>
              <w:pStyle w:val="01"/>
              <w:spacing w:before="0" w:line="240" w:lineRule="exact"/>
              <w:ind w:firstLineChars="0" w:firstLine="0"/>
              <w:jc w:val="center"/>
              <w:rPr>
                <w:sz w:val="21"/>
                <w:szCs w:val="21"/>
              </w:rPr>
            </w:pPr>
            <w:r w:rsidRPr="000955F7">
              <w:rPr>
                <w:sz w:val="21"/>
                <w:szCs w:val="21"/>
              </w:rPr>
              <w:t>小时耗煤量（</w:t>
            </w:r>
            <w:r w:rsidRPr="000955F7">
              <w:rPr>
                <w:sz w:val="21"/>
                <w:szCs w:val="21"/>
              </w:rPr>
              <w:t>t/h</w:t>
            </w:r>
            <w:r w:rsidRPr="000955F7">
              <w:rPr>
                <w:sz w:val="21"/>
                <w:szCs w:val="21"/>
              </w:rPr>
              <w:t>）</w:t>
            </w:r>
          </w:p>
        </w:tc>
        <w:tc>
          <w:tcPr>
            <w:tcW w:w="888" w:type="pct"/>
            <w:vAlign w:val="center"/>
          </w:tcPr>
          <w:p w14:paraId="468FEFDE" w14:textId="77777777" w:rsidR="00017820" w:rsidRPr="000955F7" w:rsidRDefault="00017820" w:rsidP="008F217B">
            <w:pPr>
              <w:pStyle w:val="01"/>
              <w:spacing w:before="0" w:line="240" w:lineRule="exact"/>
              <w:ind w:firstLineChars="0" w:firstLine="0"/>
              <w:jc w:val="center"/>
              <w:rPr>
                <w:sz w:val="21"/>
                <w:szCs w:val="21"/>
              </w:rPr>
            </w:pPr>
            <w:r w:rsidRPr="000955F7">
              <w:rPr>
                <w:sz w:val="21"/>
                <w:szCs w:val="21"/>
              </w:rPr>
              <w:t>日耗煤量</w:t>
            </w:r>
          </w:p>
          <w:p w14:paraId="1AF1E80D" w14:textId="77777777" w:rsidR="00017820" w:rsidRPr="000955F7" w:rsidRDefault="00017820" w:rsidP="008F217B">
            <w:pPr>
              <w:pStyle w:val="01"/>
              <w:spacing w:before="0" w:line="240" w:lineRule="exact"/>
              <w:ind w:firstLineChars="0" w:firstLine="0"/>
              <w:jc w:val="center"/>
              <w:rPr>
                <w:sz w:val="21"/>
                <w:szCs w:val="21"/>
              </w:rPr>
            </w:pPr>
            <w:r w:rsidRPr="000955F7">
              <w:rPr>
                <w:sz w:val="21"/>
                <w:szCs w:val="21"/>
              </w:rPr>
              <w:t>（</w:t>
            </w:r>
            <w:r w:rsidRPr="000955F7">
              <w:rPr>
                <w:sz w:val="21"/>
                <w:szCs w:val="21"/>
              </w:rPr>
              <w:t>t/d</w:t>
            </w:r>
            <w:r w:rsidRPr="000955F7">
              <w:rPr>
                <w:sz w:val="21"/>
                <w:szCs w:val="21"/>
              </w:rPr>
              <w:t>）</w:t>
            </w:r>
          </w:p>
        </w:tc>
        <w:tc>
          <w:tcPr>
            <w:tcW w:w="888" w:type="pct"/>
            <w:vAlign w:val="center"/>
          </w:tcPr>
          <w:p w14:paraId="4D5FEA60" w14:textId="77777777" w:rsidR="00017820" w:rsidRPr="000955F7" w:rsidRDefault="00017820" w:rsidP="008F217B">
            <w:pPr>
              <w:pStyle w:val="01"/>
              <w:spacing w:before="0" w:line="240" w:lineRule="exact"/>
              <w:ind w:firstLineChars="0" w:firstLine="0"/>
              <w:jc w:val="center"/>
              <w:rPr>
                <w:sz w:val="21"/>
                <w:szCs w:val="21"/>
              </w:rPr>
            </w:pPr>
            <w:r w:rsidRPr="000955F7">
              <w:rPr>
                <w:sz w:val="21"/>
                <w:szCs w:val="21"/>
              </w:rPr>
              <w:t>年耗煤量</w:t>
            </w:r>
          </w:p>
          <w:p w14:paraId="73AF52CB" w14:textId="77777777" w:rsidR="00017820" w:rsidRPr="000955F7" w:rsidRDefault="00017820" w:rsidP="008F217B">
            <w:pPr>
              <w:pStyle w:val="01"/>
              <w:spacing w:before="0" w:line="240" w:lineRule="exact"/>
              <w:ind w:firstLineChars="0" w:firstLine="0"/>
              <w:jc w:val="center"/>
              <w:rPr>
                <w:sz w:val="21"/>
                <w:szCs w:val="21"/>
              </w:rPr>
            </w:pPr>
            <w:r w:rsidRPr="000955F7">
              <w:rPr>
                <w:sz w:val="21"/>
                <w:szCs w:val="21"/>
              </w:rPr>
              <w:t>（</w:t>
            </w:r>
            <w:r w:rsidRPr="000955F7">
              <w:rPr>
                <w:sz w:val="21"/>
                <w:szCs w:val="21"/>
              </w:rPr>
              <w:t>t/a</w:t>
            </w:r>
            <w:r w:rsidRPr="000955F7">
              <w:rPr>
                <w:sz w:val="21"/>
                <w:szCs w:val="21"/>
              </w:rPr>
              <w:t>）</w:t>
            </w:r>
          </w:p>
        </w:tc>
      </w:tr>
      <w:tr w:rsidR="00017820" w:rsidRPr="000955F7" w14:paraId="7A34AFA3" w14:textId="77777777" w:rsidTr="00862BF3">
        <w:trPr>
          <w:jc w:val="center"/>
        </w:trPr>
        <w:tc>
          <w:tcPr>
            <w:tcW w:w="1027" w:type="pct"/>
            <w:vMerge w:val="restart"/>
            <w:vAlign w:val="center"/>
          </w:tcPr>
          <w:p w14:paraId="5AF9C067" w14:textId="77777777" w:rsidR="00017820" w:rsidRPr="000955F7" w:rsidRDefault="00017820" w:rsidP="00862BF3">
            <w:pPr>
              <w:pStyle w:val="01"/>
              <w:spacing w:before="0" w:line="320" w:lineRule="exact"/>
              <w:ind w:firstLineChars="0" w:firstLine="0"/>
              <w:jc w:val="center"/>
              <w:rPr>
                <w:sz w:val="21"/>
                <w:szCs w:val="21"/>
              </w:rPr>
            </w:pPr>
            <w:r w:rsidRPr="000955F7">
              <w:rPr>
                <w:sz w:val="21"/>
                <w:szCs w:val="21"/>
              </w:rPr>
              <w:t>2</w:t>
            </w:r>
            <w:r w:rsidRPr="000955F7">
              <w:rPr>
                <w:sz w:val="21"/>
                <w:szCs w:val="21"/>
              </w:rPr>
              <w:t>台</w:t>
            </w:r>
            <w:r w:rsidRPr="000955F7">
              <w:rPr>
                <w:sz w:val="21"/>
                <w:szCs w:val="21"/>
              </w:rPr>
              <w:t>130t/h</w:t>
            </w:r>
            <w:r>
              <w:rPr>
                <w:sz w:val="21"/>
                <w:szCs w:val="21"/>
              </w:rPr>
              <w:t xml:space="preserve"> </w:t>
            </w:r>
            <w:r w:rsidRPr="000955F7">
              <w:rPr>
                <w:sz w:val="21"/>
                <w:szCs w:val="21"/>
              </w:rPr>
              <w:t>CFB</w:t>
            </w:r>
            <w:r w:rsidRPr="000955F7">
              <w:rPr>
                <w:sz w:val="21"/>
                <w:szCs w:val="21"/>
              </w:rPr>
              <w:t>炉</w:t>
            </w:r>
          </w:p>
        </w:tc>
        <w:tc>
          <w:tcPr>
            <w:tcW w:w="679" w:type="pct"/>
            <w:vAlign w:val="center"/>
          </w:tcPr>
          <w:p w14:paraId="3A572342" w14:textId="77777777" w:rsidR="00017820" w:rsidRPr="000955F7" w:rsidRDefault="00017820" w:rsidP="00862BF3">
            <w:pPr>
              <w:pStyle w:val="01"/>
              <w:spacing w:before="0" w:line="320" w:lineRule="exact"/>
              <w:ind w:firstLineChars="0" w:firstLine="0"/>
              <w:jc w:val="center"/>
              <w:rPr>
                <w:sz w:val="21"/>
                <w:szCs w:val="21"/>
              </w:rPr>
            </w:pPr>
            <w:r w:rsidRPr="000955F7">
              <w:rPr>
                <w:sz w:val="21"/>
                <w:szCs w:val="21"/>
              </w:rPr>
              <w:t>设计煤种</w:t>
            </w:r>
          </w:p>
        </w:tc>
        <w:tc>
          <w:tcPr>
            <w:tcW w:w="630" w:type="pct"/>
            <w:vMerge w:val="restart"/>
            <w:vAlign w:val="center"/>
          </w:tcPr>
          <w:p w14:paraId="3BF06DC6" w14:textId="77777777" w:rsidR="00017820" w:rsidRPr="000955F7" w:rsidRDefault="00017820" w:rsidP="00862BF3">
            <w:pPr>
              <w:pStyle w:val="01"/>
              <w:spacing w:before="0" w:line="320" w:lineRule="exact"/>
              <w:ind w:firstLineChars="0" w:firstLine="0"/>
              <w:jc w:val="center"/>
              <w:rPr>
                <w:sz w:val="21"/>
                <w:szCs w:val="21"/>
              </w:rPr>
            </w:pPr>
            <w:r w:rsidRPr="000955F7">
              <w:rPr>
                <w:sz w:val="21"/>
                <w:szCs w:val="21"/>
              </w:rPr>
              <w:t>6000</w:t>
            </w:r>
          </w:p>
        </w:tc>
        <w:tc>
          <w:tcPr>
            <w:tcW w:w="887" w:type="pct"/>
            <w:vAlign w:val="center"/>
          </w:tcPr>
          <w:p w14:paraId="11B013C2" w14:textId="77777777" w:rsidR="00017820" w:rsidRPr="000955F7" w:rsidRDefault="00017820" w:rsidP="00862BF3">
            <w:pPr>
              <w:pStyle w:val="01"/>
              <w:spacing w:before="0" w:line="320" w:lineRule="exact"/>
              <w:ind w:firstLineChars="0" w:firstLine="0"/>
              <w:jc w:val="center"/>
              <w:rPr>
                <w:sz w:val="21"/>
                <w:szCs w:val="21"/>
              </w:rPr>
            </w:pPr>
            <w:r w:rsidRPr="000955F7">
              <w:rPr>
                <w:sz w:val="21"/>
                <w:szCs w:val="21"/>
              </w:rPr>
              <w:t>36.46</w:t>
            </w:r>
          </w:p>
        </w:tc>
        <w:tc>
          <w:tcPr>
            <w:tcW w:w="888" w:type="pct"/>
            <w:vAlign w:val="center"/>
          </w:tcPr>
          <w:p w14:paraId="2AF2B040" w14:textId="77777777" w:rsidR="00017820" w:rsidRPr="000955F7" w:rsidRDefault="00017820" w:rsidP="00862BF3">
            <w:pPr>
              <w:pStyle w:val="01"/>
              <w:spacing w:before="0" w:line="320" w:lineRule="exact"/>
              <w:ind w:firstLineChars="0" w:firstLine="0"/>
              <w:jc w:val="center"/>
              <w:rPr>
                <w:sz w:val="21"/>
                <w:szCs w:val="21"/>
              </w:rPr>
            </w:pPr>
            <w:r w:rsidRPr="000955F7">
              <w:rPr>
                <w:sz w:val="21"/>
                <w:szCs w:val="21"/>
              </w:rPr>
              <w:t>729.2</w:t>
            </w:r>
          </w:p>
        </w:tc>
        <w:tc>
          <w:tcPr>
            <w:tcW w:w="888" w:type="pct"/>
            <w:vAlign w:val="center"/>
          </w:tcPr>
          <w:p w14:paraId="3B60589F" w14:textId="77777777" w:rsidR="00017820" w:rsidRPr="000955F7" w:rsidRDefault="00017820" w:rsidP="00862BF3">
            <w:pPr>
              <w:pStyle w:val="01"/>
              <w:spacing w:before="0" w:line="320" w:lineRule="exact"/>
              <w:ind w:firstLineChars="0" w:firstLine="0"/>
              <w:jc w:val="center"/>
              <w:rPr>
                <w:sz w:val="21"/>
                <w:szCs w:val="21"/>
              </w:rPr>
            </w:pPr>
            <w:r w:rsidRPr="000955F7">
              <w:rPr>
                <w:sz w:val="21"/>
                <w:szCs w:val="21"/>
              </w:rPr>
              <w:t>218760</w:t>
            </w:r>
          </w:p>
        </w:tc>
      </w:tr>
      <w:tr w:rsidR="00017820" w:rsidRPr="000955F7" w14:paraId="672F2CE1" w14:textId="77777777" w:rsidTr="00862BF3">
        <w:trPr>
          <w:jc w:val="center"/>
        </w:trPr>
        <w:tc>
          <w:tcPr>
            <w:tcW w:w="1027" w:type="pct"/>
            <w:vMerge/>
            <w:vAlign w:val="center"/>
          </w:tcPr>
          <w:p w14:paraId="52430549" w14:textId="77777777" w:rsidR="00017820" w:rsidRPr="000955F7" w:rsidRDefault="00017820" w:rsidP="00862BF3">
            <w:pPr>
              <w:pStyle w:val="01"/>
              <w:spacing w:before="0" w:line="320" w:lineRule="exact"/>
              <w:ind w:firstLineChars="0" w:firstLine="0"/>
              <w:jc w:val="center"/>
              <w:rPr>
                <w:sz w:val="21"/>
                <w:szCs w:val="21"/>
              </w:rPr>
            </w:pPr>
          </w:p>
        </w:tc>
        <w:tc>
          <w:tcPr>
            <w:tcW w:w="679" w:type="pct"/>
            <w:vAlign w:val="center"/>
          </w:tcPr>
          <w:p w14:paraId="702EB222" w14:textId="77777777" w:rsidR="00017820" w:rsidRPr="000955F7" w:rsidRDefault="00017820" w:rsidP="00862BF3">
            <w:pPr>
              <w:pStyle w:val="01"/>
              <w:spacing w:before="0" w:line="320" w:lineRule="exact"/>
              <w:ind w:firstLineChars="0" w:firstLine="0"/>
              <w:jc w:val="center"/>
              <w:rPr>
                <w:sz w:val="21"/>
                <w:szCs w:val="21"/>
              </w:rPr>
            </w:pPr>
            <w:r w:rsidRPr="000955F7">
              <w:rPr>
                <w:sz w:val="21"/>
                <w:szCs w:val="21"/>
              </w:rPr>
              <w:t>校核煤种</w:t>
            </w:r>
          </w:p>
        </w:tc>
        <w:tc>
          <w:tcPr>
            <w:tcW w:w="630" w:type="pct"/>
            <w:vMerge/>
            <w:vAlign w:val="center"/>
          </w:tcPr>
          <w:p w14:paraId="4A74C2C7" w14:textId="77777777" w:rsidR="00017820" w:rsidRPr="000955F7" w:rsidRDefault="00017820" w:rsidP="00862BF3">
            <w:pPr>
              <w:pStyle w:val="01"/>
              <w:spacing w:before="0" w:line="320" w:lineRule="exact"/>
              <w:ind w:firstLineChars="0" w:firstLine="0"/>
              <w:jc w:val="center"/>
              <w:rPr>
                <w:sz w:val="21"/>
                <w:szCs w:val="21"/>
              </w:rPr>
            </w:pPr>
          </w:p>
        </w:tc>
        <w:tc>
          <w:tcPr>
            <w:tcW w:w="887" w:type="pct"/>
            <w:vAlign w:val="center"/>
          </w:tcPr>
          <w:p w14:paraId="7C613304" w14:textId="77777777" w:rsidR="00017820" w:rsidRPr="000955F7" w:rsidRDefault="00017820" w:rsidP="00862BF3">
            <w:pPr>
              <w:pStyle w:val="01"/>
              <w:spacing w:before="0" w:line="320" w:lineRule="exact"/>
              <w:ind w:firstLineChars="0" w:firstLine="0"/>
              <w:jc w:val="center"/>
              <w:rPr>
                <w:sz w:val="21"/>
                <w:szCs w:val="21"/>
              </w:rPr>
            </w:pPr>
            <w:r w:rsidRPr="000955F7">
              <w:rPr>
                <w:sz w:val="21"/>
                <w:szCs w:val="21"/>
              </w:rPr>
              <w:t>39.0</w:t>
            </w:r>
          </w:p>
        </w:tc>
        <w:tc>
          <w:tcPr>
            <w:tcW w:w="888" w:type="pct"/>
            <w:vAlign w:val="center"/>
          </w:tcPr>
          <w:p w14:paraId="37EF21C8" w14:textId="77777777" w:rsidR="00017820" w:rsidRPr="000955F7" w:rsidRDefault="00017820" w:rsidP="00862BF3">
            <w:pPr>
              <w:pStyle w:val="01"/>
              <w:spacing w:before="0" w:line="320" w:lineRule="exact"/>
              <w:ind w:firstLineChars="0" w:firstLine="0"/>
              <w:jc w:val="center"/>
              <w:rPr>
                <w:sz w:val="21"/>
                <w:szCs w:val="21"/>
              </w:rPr>
            </w:pPr>
            <w:r w:rsidRPr="000955F7">
              <w:rPr>
                <w:sz w:val="21"/>
                <w:szCs w:val="21"/>
              </w:rPr>
              <w:t>780</w:t>
            </w:r>
          </w:p>
        </w:tc>
        <w:tc>
          <w:tcPr>
            <w:tcW w:w="888" w:type="pct"/>
            <w:vAlign w:val="center"/>
          </w:tcPr>
          <w:p w14:paraId="6BEFBCE9" w14:textId="77777777" w:rsidR="00017820" w:rsidRPr="000955F7" w:rsidRDefault="00017820" w:rsidP="00862BF3">
            <w:pPr>
              <w:pStyle w:val="01"/>
              <w:spacing w:before="0" w:line="320" w:lineRule="exact"/>
              <w:ind w:firstLineChars="0" w:firstLine="0"/>
              <w:jc w:val="center"/>
              <w:rPr>
                <w:sz w:val="21"/>
                <w:szCs w:val="21"/>
              </w:rPr>
            </w:pPr>
            <w:r w:rsidRPr="000955F7">
              <w:rPr>
                <w:sz w:val="21"/>
                <w:szCs w:val="21"/>
              </w:rPr>
              <w:t>234000</w:t>
            </w:r>
          </w:p>
        </w:tc>
      </w:tr>
    </w:tbl>
    <w:p w14:paraId="17D9A5DB" w14:textId="77777777" w:rsidR="00017820" w:rsidRPr="000955F7" w:rsidRDefault="00017820" w:rsidP="00017820">
      <w:pPr>
        <w:pStyle w:val="01"/>
        <w:spacing w:before="0" w:line="500" w:lineRule="exact"/>
        <w:ind w:firstLine="480"/>
      </w:pPr>
      <w:bookmarkStart w:id="68" w:name="_Toc150565524"/>
      <w:bookmarkStart w:id="69" w:name="_Toc150756856"/>
      <w:bookmarkStart w:id="70" w:name="_Toc150757100"/>
      <w:bookmarkStart w:id="71" w:name="_Toc158042545"/>
      <w:bookmarkStart w:id="72" w:name="_Toc167159616"/>
      <w:bookmarkStart w:id="73" w:name="_Toc219712199"/>
      <w:r>
        <w:rPr>
          <w:rFonts w:hint="eastAsia"/>
        </w:rPr>
        <w:t>（</w:t>
      </w:r>
      <w:r>
        <w:rPr>
          <w:rFonts w:hint="eastAsia"/>
        </w:rPr>
        <w:t>2</w:t>
      </w:r>
      <w:r>
        <w:rPr>
          <w:rFonts w:hint="eastAsia"/>
        </w:rPr>
        <w:t>）</w:t>
      </w:r>
      <w:r w:rsidRPr="000955F7">
        <w:t>其它辅料</w:t>
      </w:r>
      <w:bookmarkEnd w:id="68"/>
      <w:bookmarkEnd w:id="69"/>
      <w:bookmarkEnd w:id="70"/>
      <w:bookmarkEnd w:id="71"/>
      <w:bookmarkEnd w:id="72"/>
      <w:bookmarkEnd w:id="73"/>
    </w:p>
    <w:p w14:paraId="13BC8E8A" w14:textId="77777777" w:rsidR="00017820" w:rsidRPr="003111D7" w:rsidRDefault="00017820" w:rsidP="003111D7">
      <w:pPr>
        <w:pStyle w:val="01"/>
        <w:spacing w:before="0" w:line="600" w:lineRule="exact"/>
        <w:ind w:firstLineChars="0" w:firstLine="0"/>
        <w:jc w:val="center"/>
        <w:rPr>
          <w:b/>
          <w:sz w:val="21"/>
          <w:szCs w:val="21"/>
        </w:rPr>
      </w:pPr>
      <w:r w:rsidRPr="003111D7">
        <w:rPr>
          <w:b/>
          <w:sz w:val="21"/>
          <w:szCs w:val="21"/>
        </w:rPr>
        <w:t>表</w:t>
      </w:r>
      <w:r w:rsidRPr="003111D7">
        <w:rPr>
          <w:rFonts w:hint="eastAsia"/>
          <w:b/>
          <w:sz w:val="21"/>
          <w:szCs w:val="21"/>
        </w:rPr>
        <w:t>3-</w:t>
      </w:r>
      <w:r w:rsidRPr="003111D7">
        <w:rPr>
          <w:b/>
          <w:sz w:val="21"/>
          <w:szCs w:val="21"/>
        </w:rPr>
        <w:t xml:space="preserve">5   </w:t>
      </w:r>
      <w:r w:rsidRPr="003111D7">
        <w:rPr>
          <w:b/>
          <w:sz w:val="21"/>
          <w:szCs w:val="21"/>
        </w:rPr>
        <w:t>辅助材料消耗情况</w:t>
      </w:r>
      <w:r w:rsidR="003111D7">
        <w:rPr>
          <w:rFonts w:hint="eastAsia"/>
          <w:b/>
          <w:sz w:val="21"/>
          <w:szCs w:val="21"/>
        </w:rPr>
        <w:t>（环评）</w:t>
      </w:r>
    </w:p>
    <w:tbl>
      <w:tblPr>
        <w:tblW w:w="5000"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803"/>
        <w:gridCol w:w="2443"/>
        <w:gridCol w:w="1484"/>
        <w:gridCol w:w="1484"/>
        <w:gridCol w:w="2789"/>
      </w:tblGrid>
      <w:tr w:rsidR="00017820" w:rsidRPr="000955F7" w14:paraId="07414DBF" w14:textId="77777777" w:rsidTr="00862BF3">
        <w:trPr>
          <w:trHeight w:val="289"/>
          <w:jc w:val="center"/>
        </w:trPr>
        <w:tc>
          <w:tcPr>
            <w:tcW w:w="446" w:type="pct"/>
            <w:vMerge w:val="restart"/>
            <w:vAlign w:val="center"/>
          </w:tcPr>
          <w:p w14:paraId="43B4FEA7" w14:textId="77777777" w:rsidR="00017820" w:rsidRPr="000955F7" w:rsidRDefault="00017820" w:rsidP="00862BF3">
            <w:pPr>
              <w:pStyle w:val="22"/>
              <w:spacing w:line="320" w:lineRule="exact"/>
            </w:pPr>
            <w:r w:rsidRPr="000955F7">
              <w:t>序号</w:t>
            </w:r>
          </w:p>
        </w:tc>
        <w:tc>
          <w:tcPr>
            <w:tcW w:w="1357" w:type="pct"/>
            <w:vMerge w:val="restart"/>
            <w:vAlign w:val="center"/>
          </w:tcPr>
          <w:p w14:paraId="119A2131" w14:textId="77777777" w:rsidR="00017820" w:rsidRPr="000955F7" w:rsidRDefault="00017820" w:rsidP="00862BF3">
            <w:pPr>
              <w:pStyle w:val="22"/>
              <w:spacing w:line="320" w:lineRule="exact"/>
            </w:pPr>
            <w:r w:rsidRPr="000955F7">
              <w:t>名称</w:t>
            </w:r>
          </w:p>
        </w:tc>
        <w:tc>
          <w:tcPr>
            <w:tcW w:w="1648" w:type="pct"/>
            <w:gridSpan w:val="2"/>
            <w:vAlign w:val="center"/>
          </w:tcPr>
          <w:p w14:paraId="60F80414" w14:textId="77777777" w:rsidR="00017820" w:rsidRPr="000955F7" w:rsidRDefault="00017820" w:rsidP="00862BF3">
            <w:pPr>
              <w:pStyle w:val="22"/>
              <w:spacing w:line="320" w:lineRule="exact"/>
            </w:pPr>
            <w:r w:rsidRPr="000955F7">
              <w:t>消耗量</w:t>
            </w:r>
            <w:r w:rsidRPr="000955F7">
              <w:t xml:space="preserve"> t/a </w:t>
            </w:r>
          </w:p>
        </w:tc>
        <w:tc>
          <w:tcPr>
            <w:tcW w:w="1550" w:type="pct"/>
            <w:vAlign w:val="center"/>
          </w:tcPr>
          <w:p w14:paraId="25C164B5" w14:textId="77777777" w:rsidR="00017820" w:rsidRPr="000955F7" w:rsidRDefault="00017820" w:rsidP="00862BF3">
            <w:pPr>
              <w:pStyle w:val="22"/>
              <w:spacing w:line="320" w:lineRule="exact"/>
            </w:pPr>
            <w:r w:rsidRPr="000955F7">
              <w:t>备注</w:t>
            </w:r>
          </w:p>
        </w:tc>
      </w:tr>
      <w:tr w:rsidR="00017820" w:rsidRPr="000955F7" w14:paraId="47F3567E" w14:textId="77777777" w:rsidTr="00862BF3">
        <w:trPr>
          <w:trHeight w:val="101"/>
          <w:jc w:val="center"/>
        </w:trPr>
        <w:tc>
          <w:tcPr>
            <w:tcW w:w="446" w:type="pct"/>
            <w:vMerge/>
            <w:vAlign w:val="center"/>
          </w:tcPr>
          <w:p w14:paraId="6F5051A1" w14:textId="77777777" w:rsidR="00017820" w:rsidRPr="000955F7" w:rsidRDefault="00017820" w:rsidP="00862BF3">
            <w:pPr>
              <w:pStyle w:val="22"/>
              <w:spacing w:line="320" w:lineRule="exact"/>
            </w:pPr>
          </w:p>
        </w:tc>
        <w:tc>
          <w:tcPr>
            <w:tcW w:w="1357" w:type="pct"/>
            <w:vMerge/>
            <w:vAlign w:val="center"/>
          </w:tcPr>
          <w:p w14:paraId="775884FF" w14:textId="77777777" w:rsidR="00017820" w:rsidRPr="000955F7" w:rsidRDefault="00017820" w:rsidP="00862BF3">
            <w:pPr>
              <w:pStyle w:val="22"/>
              <w:spacing w:line="320" w:lineRule="exact"/>
            </w:pPr>
          </w:p>
        </w:tc>
        <w:tc>
          <w:tcPr>
            <w:tcW w:w="824" w:type="pct"/>
            <w:vAlign w:val="center"/>
          </w:tcPr>
          <w:p w14:paraId="19F3200D" w14:textId="77777777" w:rsidR="00017820" w:rsidRPr="000955F7" w:rsidRDefault="00017820" w:rsidP="00862BF3">
            <w:pPr>
              <w:pStyle w:val="01"/>
              <w:spacing w:before="0" w:line="320" w:lineRule="exact"/>
              <w:ind w:firstLineChars="0" w:firstLine="0"/>
              <w:jc w:val="center"/>
              <w:rPr>
                <w:sz w:val="21"/>
                <w:szCs w:val="21"/>
              </w:rPr>
            </w:pPr>
            <w:r w:rsidRPr="000955F7">
              <w:rPr>
                <w:sz w:val="21"/>
                <w:szCs w:val="21"/>
              </w:rPr>
              <w:t>设计煤种</w:t>
            </w:r>
          </w:p>
        </w:tc>
        <w:tc>
          <w:tcPr>
            <w:tcW w:w="824" w:type="pct"/>
            <w:vAlign w:val="center"/>
          </w:tcPr>
          <w:p w14:paraId="1F215E7A" w14:textId="77777777" w:rsidR="00017820" w:rsidRPr="000955F7" w:rsidRDefault="00017820" w:rsidP="00862BF3">
            <w:pPr>
              <w:pStyle w:val="01"/>
              <w:spacing w:before="0" w:line="320" w:lineRule="exact"/>
              <w:ind w:firstLineChars="0" w:firstLine="0"/>
              <w:jc w:val="center"/>
              <w:rPr>
                <w:sz w:val="21"/>
                <w:szCs w:val="21"/>
              </w:rPr>
            </w:pPr>
            <w:r w:rsidRPr="000955F7">
              <w:rPr>
                <w:sz w:val="21"/>
                <w:szCs w:val="21"/>
              </w:rPr>
              <w:t>校核煤种</w:t>
            </w:r>
          </w:p>
        </w:tc>
        <w:tc>
          <w:tcPr>
            <w:tcW w:w="1550" w:type="pct"/>
            <w:vAlign w:val="center"/>
          </w:tcPr>
          <w:p w14:paraId="5E323A4C" w14:textId="77777777" w:rsidR="00017820" w:rsidRPr="000955F7" w:rsidRDefault="00017820" w:rsidP="00862BF3">
            <w:pPr>
              <w:pStyle w:val="22"/>
              <w:spacing w:line="320" w:lineRule="exact"/>
            </w:pPr>
          </w:p>
        </w:tc>
      </w:tr>
      <w:tr w:rsidR="00017820" w:rsidRPr="000955F7" w14:paraId="70B1476A" w14:textId="77777777" w:rsidTr="00862BF3">
        <w:trPr>
          <w:trHeight w:val="70"/>
          <w:jc w:val="center"/>
        </w:trPr>
        <w:tc>
          <w:tcPr>
            <w:tcW w:w="446" w:type="pct"/>
            <w:vAlign w:val="center"/>
          </w:tcPr>
          <w:p w14:paraId="5D49F44B" w14:textId="77777777" w:rsidR="00017820" w:rsidRPr="000955F7" w:rsidRDefault="00017820" w:rsidP="00862BF3">
            <w:pPr>
              <w:pStyle w:val="22"/>
              <w:spacing w:line="320" w:lineRule="exact"/>
            </w:pPr>
            <w:r w:rsidRPr="000955F7">
              <w:t>1</w:t>
            </w:r>
          </w:p>
        </w:tc>
        <w:tc>
          <w:tcPr>
            <w:tcW w:w="1357" w:type="pct"/>
            <w:vAlign w:val="center"/>
          </w:tcPr>
          <w:p w14:paraId="792DB6E3" w14:textId="77777777" w:rsidR="00017820" w:rsidRPr="000955F7" w:rsidRDefault="00017820" w:rsidP="00862BF3">
            <w:pPr>
              <w:pStyle w:val="22"/>
              <w:spacing w:line="320" w:lineRule="exact"/>
            </w:pPr>
            <w:r w:rsidRPr="000955F7">
              <w:t>盐酸</w:t>
            </w:r>
          </w:p>
        </w:tc>
        <w:tc>
          <w:tcPr>
            <w:tcW w:w="1648" w:type="pct"/>
            <w:gridSpan w:val="2"/>
            <w:vAlign w:val="center"/>
          </w:tcPr>
          <w:p w14:paraId="69CE13E7" w14:textId="77777777" w:rsidR="00017820" w:rsidRPr="000955F7" w:rsidRDefault="00017820" w:rsidP="00862BF3">
            <w:pPr>
              <w:pStyle w:val="22"/>
              <w:spacing w:line="320" w:lineRule="exact"/>
            </w:pPr>
            <w:r w:rsidRPr="000955F7">
              <w:t>700</w:t>
            </w:r>
          </w:p>
        </w:tc>
        <w:tc>
          <w:tcPr>
            <w:tcW w:w="1550" w:type="pct"/>
            <w:vAlign w:val="center"/>
          </w:tcPr>
          <w:p w14:paraId="21DE856C" w14:textId="77777777" w:rsidR="00017820" w:rsidRPr="000955F7" w:rsidRDefault="00017820" w:rsidP="00862BF3">
            <w:pPr>
              <w:pStyle w:val="22"/>
              <w:spacing w:line="320" w:lineRule="exact"/>
            </w:pPr>
          </w:p>
        </w:tc>
      </w:tr>
      <w:tr w:rsidR="00017820" w:rsidRPr="000955F7" w14:paraId="13718919" w14:textId="77777777" w:rsidTr="00862BF3">
        <w:trPr>
          <w:trHeight w:val="148"/>
          <w:jc w:val="center"/>
        </w:trPr>
        <w:tc>
          <w:tcPr>
            <w:tcW w:w="446" w:type="pct"/>
            <w:vAlign w:val="center"/>
          </w:tcPr>
          <w:p w14:paraId="5C0D9CC6" w14:textId="77777777" w:rsidR="00017820" w:rsidRPr="000955F7" w:rsidRDefault="00017820" w:rsidP="00862BF3">
            <w:pPr>
              <w:pStyle w:val="22"/>
              <w:spacing w:line="320" w:lineRule="exact"/>
            </w:pPr>
            <w:r w:rsidRPr="000955F7">
              <w:t>2</w:t>
            </w:r>
          </w:p>
        </w:tc>
        <w:tc>
          <w:tcPr>
            <w:tcW w:w="1357" w:type="pct"/>
            <w:vAlign w:val="center"/>
          </w:tcPr>
          <w:p w14:paraId="11444E18" w14:textId="77777777" w:rsidR="00017820" w:rsidRPr="000955F7" w:rsidRDefault="00017820" w:rsidP="00862BF3">
            <w:pPr>
              <w:pStyle w:val="22"/>
              <w:spacing w:line="320" w:lineRule="exact"/>
            </w:pPr>
            <w:r w:rsidRPr="000955F7">
              <w:t>液碱</w:t>
            </w:r>
          </w:p>
        </w:tc>
        <w:tc>
          <w:tcPr>
            <w:tcW w:w="1648" w:type="pct"/>
            <w:gridSpan w:val="2"/>
            <w:vAlign w:val="center"/>
          </w:tcPr>
          <w:p w14:paraId="0474B35B" w14:textId="77777777" w:rsidR="00017820" w:rsidRPr="000955F7" w:rsidRDefault="00017820" w:rsidP="00862BF3">
            <w:pPr>
              <w:pStyle w:val="22"/>
              <w:spacing w:line="320" w:lineRule="exact"/>
            </w:pPr>
            <w:r w:rsidRPr="000955F7">
              <w:t>500</w:t>
            </w:r>
          </w:p>
        </w:tc>
        <w:tc>
          <w:tcPr>
            <w:tcW w:w="1550" w:type="pct"/>
            <w:vAlign w:val="center"/>
          </w:tcPr>
          <w:p w14:paraId="0C116C39" w14:textId="77777777" w:rsidR="00017820" w:rsidRPr="000955F7" w:rsidRDefault="00017820" w:rsidP="00862BF3">
            <w:pPr>
              <w:pStyle w:val="22"/>
              <w:spacing w:line="320" w:lineRule="exact"/>
            </w:pPr>
          </w:p>
        </w:tc>
      </w:tr>
      <w:tr w:rsidR="00017820" w:rsidRPr="000955F7" w14:paraId="60BA8592" w14:textId="77777777" w:rsidTr="00862BF3">
        <w:trPr>
          <w:jc w:val="center"/>
        </w:trPr>
        <w:tc>
          <w:tcPr>
            <w:tcW w:w="446" w:type="pct"/>
            <w:vAlign w:val="center"/>
          </w:tcPr>
          <w:p w14:paraId="05A53504" w14:textId="77777777" w:rsidR="00017820" w:rsidRPr="000955F7" w:rsidRDefault="00017820" w:rsidP="00862BF3">
            <w:pPr>
              <w:pStyle w:val="22"/>
              <w:spacing w:line="320" w:lineRule="exact"/>
            </w:pPr>
            <w:r w:rsidRPr="000955F7">
              <w:t>3</w:t>
            </w:r>
          </w:p>
        </w:tc>
        <w:tc>
          <w:tcPr>
            <w:tcW w:w="1357" w:type="pct"/>
            <w:vAlign w:val="center"/>
          </w:tcPr>
          <w:p w14:paraId="2DEF7F05" w14:textId="77777777" w:rsidR="00017820" w:rsidRPr="000955F7" w:rsidRDefault="00017820" w:rsidP="00862BF3">
            <w:pPr>
              <w:pStyle w:val="22"/>
              <w:spacing w:line="320" w:lineRule="exact"/>
              <w:rPr>
                <w:bCs/>
              </w:rPr>
            </w:pPr>
            <w:r w:rsidRPr="000955F7">
              <w:rPr>
                <w:bCs/>
              </w:rPr>
              <w:t>石灰石粉</w:t>
            </w:r>
          </w:p>
        </w:tc>
        <w:tc>
          <w:tcPr>
            <w:tcW w:w="824" w:type="pct"/>
            <w:vAlign w:val="center"/>
          </w:tcPr>
          <w:p w14:paraId="57E8AEDE" w14:textId="77777777" w:rsidR="00017820" w:rsidRPr="000955F7" w:rsidRDefault="00017820" w:rsidP="00862BF3">
            <w:pPr>
              <w:pStyle w:val="22"/>
              <w:spacing w:line="320" w:lineRule="exact"/>
            </w:pPr>
            <w:r w:rsidRPr="000955F7">
              <w:t>3132</w:t>
            </w:r>
          </w:p>
        </w:tc>
        <w:tc>
          <w:tcPr>
            <w:tcW w:w="824" w:type="pct"/>
            <w:vAlign w:val="center"/>
          </w:tcPr>
          <w:p w14:paraId="14896281" w14:textId="77777777" w:rsidR="00017820" w:rsidRPr="000955F7" w:rsidRDefault="00017820" w:rsidP="00862BF3">
            <w:pPr>
              <w:pStyle w:val="22"/>
              <w:spacing w:line="320" w:lineRule="exact"/>
            </w:pPr>
            <w:r w:rsidRPr="000955F7">
              <w:t>3496</w:t>
            </w:r>
          </w:p>
        </w:tc>
        <w:tc>
          <w:tcPr>
            <w:tcW w:w="1550" w:type="pct"/>
            <w:vAlign w:val="center"/>
          </w:tcPr>
          <w:p w14:paraId="759498E5" w14:textId="77777777" w:rsidR="00017820" w:rsidRPr="000955F7" w:rsidRDefault="00017820" w:rsidP="00862BF3">
            <w:pPr>
              <w:pStyle w:val="22"/>
              <w:spacing w:line="320" w:lineRule="exact"/>
            </w:pPr>
            <w:r w:rsidRPr="000955F7">
              <w:t>用于脱硫</w:t>
            </w:r>
          </w:p>
        </w:tc>
      </w:tr>
      <w:tr w:rsidR="00017820" w:rsidRPr="000955F7" w14:paraId="100E53F0" w14:textId="77777777" w:rsidTr="00862BF3">
        <w:trPr>
          <w:jc w:val="center"/>
        </w:trPr>
        <w:tc>
          <w:tcPr>
            <w:tcW w:w="446" w:type="pct"/>
            <w:vAlign w:val="center"/>
          </w:tcPr>
          <w:p w14:paraId="6EA31FF5" w14:textId="77777777" w:rsidR="00017820" w:rsidRPr="000955F7" w:rsidRDefault="00017820" w:rsidP="00862BF3">
            <w:pPr>
              <w:pStyle w:val="22"/>
              <w:spacing w:line="320" w:lineRule="exact"/>
            </w:pPr>
            <w:r w:rsidRPr="000955F7">
              <w:t>4</w:t>
            </w:r>
          </w:p>
        </w:tc>
        <w:tc>
          <w:tcPr>
            <w:tcW w:w="1357" w:type="pct"/>
            <w:vAlign w:val="center"/>
          </w:tcPr>
          <w:p w14:paraId="030DE5C1" w14:textId="77777777" w:rsidR="00017820" w:rsidRPr="000955F7" w:rsidRDefault="00017820" w:rsidP="00862BF3">
            <w:pPr>
              <w:pStyle w:val="22"/>
              <w:spacing w:line="320" w:lineRule="exact"/>
              <w:rPr>
                <w:bCs/>
              </w:rPr>
            </w:pPr>
            <w:r w:rsidRPr="000955F7">
              <w:rPr>
                <w:bCs/>
              </w:rPr>
              <w:t>20%</w:t>
            </w:r>
            <w:r w:rsidRPr="000955F7">
              <w:rPr>
                <w:bCs/>
              </w:rPr>
              <w:t>氨水</w:t>
            </w:r>
          </w:p>
        </w:tc>
        <w:tc>
          <w:tcPr>
            <w:tcW w:w="824" w:type="pct"/>
            <w:vAlign w:val="center"/>
          </w:tcPr>
          <w:p w14:paraId="4733D862" w14:textId="77777777" w:rsidR="00017820" w:rsidRPr="000955F7" w:rsidRDefault="00017820" w:rsidP="00862BF3">
            <w:pPr>
              <w:pStyle w:val="22"/>
              <w:spacing w:line="320" w:lineRule="exact"/>
            </w:pPr>
            <w:r w:rsidRPr="000955F7">
              <w:t>960</w:t>
            </w:r>
          </w:p>
        </w:tc>
        <w:tc>
          <w:tcPr>
            <w:tcW w:w="824" w:type="pct"/>
            <w:vAlign w:val="center"/>
          </w:tcPr>
          <w:p w14:paraId="2B00F515" w14:textId="77777777" w:rsidR="00017820" w:rsidRPr="000955F7" w:rsidRDefault="00017820" w:rsidP="00862BF3">
            <w:pPr>
              <w:pStyle w:val="22"/>
              <w:spacing w:line="320" w:lineRule="exact"/>
            </w:pPr>
            <w:r w:rsidRPr="000955F7">
              <w:t>1023</w:t>
            </w:r>
          </w:p>
        </w:tc>
        <w:tc>
          <w:tcPr>
            <w:tcW w:w="1550" w:type="pct"/>
            <w:vAlign w:val="center"/>
          </w:tcPr>
          <w:p w14:paraId="5EC6EA10" w14:textId="77777777" w:rsidR="00017820" w:rsidRPr="000955F7" w:rsidRDefault="00017820" w:rsidP="00862BF3">
            <w:pPr>
              <w:pStyle w:val="22"/>
              <w:spacing w:line="320" w:lineRule="exact"/>
            </w:pPr>
            <w:r w:rsidRPr="000955F7">
              <w:t>用于脱硝</w:t>
            </w:r>
          </w:p>
        </w:tc>
      </w:tr>
      <w:tr w:rsidR="00017820" w:rsidRPr="000955F7" w14:paraId="3ABF25C8" w14:textId="77777777" w:rsidTr="00862BF3">
        <w:trPr>
          <w:jc w:val="center"/>
        </w:trPr>
        <w:tc>
          <w:tcPr>
            <w:tcW w:w="446" w:type="pct"/>
            <w:vAlign w:val="center"/>
          </w:tcPr>
          <w:p w14:paraId="10B6D5CA" w14:textId="77777777" w:rsidR="00017820" w:rsidRPr="000955F7" w:rsidRDefault="00017820" w:rsidP="00862BF3">
            <w:pPr>
              <w:pStyle w:val="22"/>
              <w:spacing w:line="320" w:lineRule="exact"/>
            </w:pPr>
            <w:r w:rsidRPr="000955F7">
              <w:t>5</w:t>
            </w:r>
          </w:p>
        </w:tc>
        <w:tc>
          <w:tcPr>
            <w:tcW w:w="1357" w:type="pct"/>
            <w:vAlign w:val="center"/>
          </w:tcPr>
          <w:p w14:paraId="51345151" w14:textId="77777777" w:rsidR="00017820" w:rsidRPr="000955F7" w:rsidRDefault="00017820" w:rsidP="00862BF3">
            <w:pPr>
              <w:pStyle w:val="22"/>
              <w:spacing w:line="320" w:lineRule="exact"/>
            </w:pPr>
            <w:r w:rsidRPr="000955F7">
              <w:t>柴油</w:t>
            </w:r>
          </w:p>
        </w:tc>
        <w:tc>
          <w:tcPr>
            <w:tcW w:w="1648" w:type="pct"/>
            <w:gridSpan w:val="2"/>
            <w:vAlign w:val="center"/>
          </w:tcPr>
          <w:p w14:paraId="5F206D56" w14:textId="77777777" w:rsidR="00017820" w:rsidRPr="000955F7" w:rsidRDefault="00017820" w:rsidP="00862BF3">
            <w:pPr>
              <w:pStyle w:val="22"/>
              <w:spacing w:line="320" w:lineRule="exact"/>
            </w:pPr>
            <w:r w:rsidRPr="000955F7">
              <w:t>50</w:t>
            </w:r>
          </w:p>
        </w:tc>
        <w:tc>
          <w:tcPr>
            <w:tcW w:w="1550" w:type="pct"/>
            <w:vAlign w:val="center"/>
          </w:tcPr>
          <w:p w14:paraId="7A0F5F12" w14:textId="77777777" w:rsidR="00017820" w:rsidRPr="000955F7" w:rsidRDefault="00017820" w:rsidP="00862BF3">
            <w:pPr>
              <w:pStyle w:val="22"/>
              <w:spacing w:line="320" w:lineRule="exact"/>
            </w:pPr>
          </w:p>
        </w:tc>
      </w:tr>
    </w:tbl>
    <w:p w14:paraId="52194764" w14:textId="77777777" w:rsidR="00017820" w:rsidRPr="00DA48E0" w:rsidRDefault="00017820" w:rsidP="00DA48E0">
      <w:pPr>
        <w:pStyle w:val="01"/>
        <w:spacing w:before="0" w:line="360" w:lineRule="exact"/>
        <w:ind w:firstLineChars="0" w:firstLine="0"/>
        <w:rPr>
          <w:sz w:val="21"/>
          <w:szCs w:val="21"/>
        </w:rPr>
      </w:pPr>
      <w:r w:rsidRPr="00DA48E0">
        <w:rPr>
          <w:sz w:val="21"/>
          <w:szCs w:val="21"/>
        </w:rPr>
        <w:t>注：石灰石</w:t>
      </w:r>
      <w:r w:rsidRPr="00DA48E0">
        <w:rPr>
          <w:bCs/>
          <w:sz w:val="21"/>
          <w:szCs w:val="21"/>
        </w:rPr>
        <w:t>粉</w:t>
      </w:r>
      <w:r w:rsidRPr="00DA48E0">
        <w:rPr>
          <w:sz w:val="21"/>
          <w:szCs w:val="21"/>
        </w:rPr>
        <w:t>纯度</w:t>
      </w:r>
      <w:r w:rsidRPr="00DA48E0">
        <w:rPr>
          <w:sz w:val="21"/>
          <w:szCs w:val="21"/>
        </w:rPr>
        <w:t>90%</w:t>
      </w:r>
      <w:r w:rsidRPr="00DA48E0">
        <w:rPr>
          <w:sz w:val="21"/>
          <w:szCs w:val="21"/>
        </w:rPr>
        <w:t>以上。</w:t>
      </w:r>
    </w:p>
    <w:p w14:paraId="2ED4AA16" w14:textId="77777777" w:rsidR="00017820" w:rsidRDefault="00017820" w:rsidP="00017820">
      <w:pPr>
        <w:pStyle w:val="a1"/>
        <w:ind w:firstLine="480"/>
        <w:rPr>
          <w:lang w:val="x-none"/>
        </w:rPr>
      </w:pPr>
    </w:p>
    <w:p w14:paraId="2F8DD0E8" w14:textId="77777777" w:rsidR="00452A5D" w:rsidRDefault="00452A5D" w:rsidP="00452A5D">
      <w:pPr>
        <w:pStyle w:val="2"/>
        <w:spacing w:beforeLines="0" w:before="0"/>
        <w:rPr>
          <w:lang w:eastAsia="zh-CN"/>
        </w:rPr>
      </w:pPr>
      <w:bookmarkStart w:id="74" w:name="_Toc8394864"/>
      <w:r w:rsidRPr="00D852BD">
        <w:rPr>
          <w:rFonts w:hint="eastAsia"/>
        </w:rPr>
        <w:t>3.</w:t>
      </w:r>
      <w:r w:rsidR="008F217B">
        <w:rPr>
          <w:rFonts w:hint="eastAsia"/>
          <w:lang w:eastAsia="zh-CN"/>
        </w:rPr>
        <w:t>4</w:t>
      </w:r>
      <w:r>
        <w:rPr>
          <w:rFonts w:hint="eastAsia"/>
          <w:lang w:eastAsia="zh-CN"/>
        </w:rPr>
        <w:t xml:space="preserve"> </w:t>
      </w:r>
      <w:r>
        <w:rPr>
          <w:rFonts w:hint="eastAsia"/>
          <w:lang w:eastAsia="zh-CN"/>
        </w:rPr>
        <w:t>水源</w:t>
      </w:r>
      <w:proofErr w:type="spellStart"/>
      <w:r>
        <w:rPr>
          <w:rFonts w:hint="eastAsia"/>
        </w:rPr>
        <w:t>及水平衡</w:t>
      </w:r>
      <w:bookmarkEnd w:id="74"/>
      <w:proofErr w:type="spellEnd"/>
    </w:p>
    <w:p w14:paraId="6E940F9F" w14:textId="77777777" w:rsidR="00DA48E0" w:rsidRDefault="00452A5D" w:rsidP="00452A5D">
      <w:pPr>
        <w:pStyle w:val="01"/>
        <w:spacing w:before="0" w:line="500" w:lineRule="exact"/>
        <w:ind w:firstLine="480"/>
      </w:pPr>
      <w:r>
        <w:rPr>
          <w:rFonts w:hint="eastAsia"/>
          <w:lang w:val="x-none"/>
        </w:rPr>
        <w:t>技改项目</w:t>
      </w:r>
      <w:r w:rsidRPr="00452A5D">
        <w:t>生产用水来自拜克工业水制水车间，</w:t>
      </w:r>
      <w:proofErr w:type="gramStart"/>
      <w:r w:rsidRPr="00452A5D">
        <w:t>生活用水接自市政</w:t>
      </w:r>
      <w:proofErr w:type="gramEnd"/>
      <w:r w:rsidRPr="00452A5D">
        <w:t>自来水管网；项目</w:t>
      </w:r>
      <w:r w:rsidR="003111D7">
        <w:rPr>
          <w:rFonts w:hint="eastAsia"/>
        </w:rPr>
        <w:t>设有</w:t>
      </w:r>
      <w:r w:rsidRPr="00452A5D">
        <w:t>一套出力为</w:t>
      </w:r>
      <w:r w:rsidRPr="00452A5D">
        <w:t>200t/h</w:t>
      </w:r>
      <w:r w:rsidRPr="00452A5D">
        <w:t>的过滤</w:t>
      </w:r>
      <w:r w:rsidRPr="00452A5D">
        <w:t>+</w:t>
      </w:r>
      <w:r w:rsidRPr="00452A5D">
        <w:t>反渗透</w:t>
      </w:r>
      <w:r w:rsidRPr="00452A5D">
        <w:t>+</w:t>
      </w:r>
      <w:proofErr w:type="gramStart"/>
      <w:r w:rsidRPr="00452A5D">
        <w:t>混床水处理</w:t>
      </w:r>
      <w:proofErr w:type="gramEnd"/>
      <w:r w:rsidRPr="00452A5D">
        <w:t>的化学水系统。项目产生的生活污水及生产废水经收集处理后部分回用，外排部分经污水管网送入公司污水处理中心。</w:t>
      </w:r>
    </w:p>
    <w:p w14:paraId="41284192" w14:textId="77777777" w:rsidR="00452A5D" w:rsidRPr="00452A5D" w:rsidRDefault="00452A5D" w:rsidP="00452A5D">
      <w:pPr>
        <w:pStyle w:val="01"/>
        <w:spacing w:before="0" w:line="500" w:lineRule="exact"/>
        <w:ind w:firstLine="480"/>
      </w:pPr>
      <w:r w:rsidRPr="00452A5D">
        <w:t>本项目水平衡示意图见图</w:t>
      </w:r>
      <w:r>
        <w:rPr>
          <w:rFonts w:hint="eastAsia"/>
        </w:rPr>
        <w:t>3-</w:t>
      </w:r>
      <w:r w:rsidR="00DA48E0">
        <w:t>5</w:t>
      </w:r>
      <w:r w:rsidRPr="00452A5D">
        <w:t>。</w:t>
      </w:r>
    </w:p>
    <w:p w14:paraId="40684CCA" w14:textId="77777777" w:rsidR="003111D7" w:rsidRDefault="003111D7" w:rsidP="003111D7">
      <w:pPr>
        <w:pStyle w:val="34"/>
      </w:pPr>
      <w:r>
        <w:rPr>
          <w:noProof/>
        </w:rPr>
        <w:drawing>
          <wp:inline distT="0" distB="0" distL="0" distR="0" wp14:anchorId="10326220" wp14:editId="77EB0E9C">
            <wp:extent cx="5579745" cy="5124450"/>
            <wp:effectExtent l="0" t="0" r="1905" b="0"/>
            <wp:docPr id="99" name="图片 99" descr="C:\Users\dell\AppData\Local\Temp\ksohtml10380\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ell\AppData\Local\Temp\ksohtml10380\wps1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79745" cy="5124450"/>
                    </a:xfrm>
                    <a:prstGeom prst="rect">
                      <a:avLst/>
                    </a:prstGeom>
                    <a:noFill/>
                    <a:ln>
                      <a:noFill/>
                    </a:ln>
                  </pic:spPr>
                </pic:pic>
              </a:graphicData>
            </a:graphic>
          </wp:inline>
        </w:drawing>
      </w:r>
    </w:p>
    <w:p w14:paraId="7C56B78C" w14:textId="77777777" w:rsidR="008F217B" w:rsidRPr="008F217B" w:rsidRDefault="008F217B" w:rsidP="00077B02">
      <w:pPr>
        <w:pStyle w:val="a1"/>
        <w:spacing w:line="240" w:lineRule="auto"/>
        <w:ind w:firstLineChars="0" w:firstLine="0"/>
        <w:jc w:val="center"/>
        <w:rPr>
          <w:b/>
          <w:sz w:val="21"/>
          <w:lang w:val="x-none"/>
        </w:rPr>
      </w:pPr>
      <w:r w:rsidRPr="008F217B">
        <w:rPr>
          <w:rFonts w:hint="eastAsia"/>
          <w:b/>
          <w:sz w:val="21"/>
          <w:lang w:val="x-none"/>
        </w:rPr>
        <w:t>图</w:t>
      </w:r>
      <w:r w:rsidRPr="008F217B">
        <w:rPr>
          <w:rFonts w:hint="eastAsia"/>
          <w:b/>
          <w:sz w:val="21"/>
          <w:lang w:val="x-none"/>
        </w:rPr>
        <w:t>3-</w:t>
      </w:r>
      <w:r w:rsidR="00DA48E0">
        <w:rPr>
          <w:b/>
          <w:sz w:val="21"/>
          <w:lang w:val="x-none"/>
        </w:rPr>
        <w:t>5</w:t>
      </w:r>
      <w:r w:rsidRPr="008F217B">
        <w:rPr>
          <w:rFonts w:hint="eastAsia"/>
          <w:b/>
          <w:sz w:val="21"/>
          <w:lang w:val="x-none"/>
        </w:rPr>
        <w:t xml:space="preserve">    </w:t>
      </w:r>
      <w:r w:rsidRPr="008F217B">
        <w:rPr>
          <w:rFonts w:hint="eastAsia"/>
          <w:b/>
          <w:sz w:val="21"/>
          <w:lang w:val="x-none"/>
        </w:rPr>
        <w:t>技改项目水平衡图</w:t>
      </w:r>
    </w:p>
    <w:p w14:paraId="25CC71B8" w14:textId="77777777" w:rsidR="00017820" w:rsidRDefault="00017820" w:rsidP="00017820">
      <w:pPr>
        <w:pStyle w:val="2"/>
        <w:spacing w:beforeLines="0" w:before="0"/>
        <w:rPr>
          <w:lang w:eastAsia="zh-CN"/>
        </w:rPr>
      </w:pPr>
      <w:bookmarkStart w:id="75" w:name="_Toc8394865"/>
      <w:r w:rsidRPr="00D852BD">
        <w:rPr>
          <w:rFonts w:hint="eastAsia"/>
        </w:rPr>
        <w:t>3.</w:t>
      </w:r>
      <w:r w:rsidR="008F217B">
        <w:rPr>
          <w:rFonts w:hint="eastAsia"/>
          <w:lang w:eastAsia="zh-CN"/>
        </w:rPr>
        <w:t>5</w:t>
      </w:r>
      <w:r w:rsidRPr="00D852BD">
        <w:rPr>
          <w:rFonts w:hint="eastAsia"/>
        </w:rPr>
        <w:t xml:space="preserve"> </w:t>
      </w:r>
      <w:proofErr w:type="spellStart"/>
      <w:r w:rsidRPr="00D852BD">
        <w:rPr>
          <w:rFonts w:hint="eastAsia"/>
        </w:rPr>
        <w:t>生产</w:t>
      </w:r>
      <w:r>
        <w:rPr>
          <w:rFonts w:hint="eastAsia"/>
          <w:lang w:eastAsia="zh-CN"/>
        </w:rPr>
        <w:t>设备</w:t>
      </w:r>
      <w:bookmarkEnd w:id="75"/>
      <w:proofErr w:type="spellEnd"/>
    </w:p>
    <w:p w14:paraId="2F335D10" w14:textId="77777777" w:rsidR="003111D7" w:rsidRPr="003111D7" w:rsidRDefault="00DA48E0" w:rsidP="003111D7">
      <w:pPr>
        <w:pStyle w:val="a1"/>
        <w:spacing w:line="600" w:lineRule="exact"/>
        <w:ind w:firstLine="480"/>
        <w:rPr>
          <w:rFonts w:hAnsi="宋体"/>
        </w:rPr>
      </w:pPr>
      <w:r>
        <w:rPr>
          <w:rFonts w:hAnsi="宋体" w:hint="eastAsia"/>
        </w:rPr>
        <w:t>本</w:t>
      </w:r>
      <w:r w:rsidR="003111D7" w:rsidRPr="003111D7">
        <w:rPr>
          <w:rFonts w:hAnsi="宋体" w:hint="eastAsia"/>
        </w:rPr>
        <w:t>项目一阶段扩建</w:t>
      </w:r>
      <w:r w:rsidR="003111D7" w:rsidRPr="003111D7">
        <w:rPr>
          <w:rFonts w:hAnsi="宋体" w:hint="eastAsia"/>
        </w:rPr>
        <w:t>2</w:t>
      </w:r>
      <w:r w:rsidR="003111D7" w:rsidRPr="003111D7">
        <w:rPr>
          <w:rFonts w:hAnsi="宋体" w:hint="eastAsia"/>
        </w:rPr>
        <w:t>台</w:t>
      </w:r>
      <w:r w:rsidR="003111D7" w:rsidRPr="003111D7">
        <w:rPr>
          <w:rFonts w:hAnsi="宋体" w:hint="eastAsia"/>
        </w:rPr>
        <w:t>130t/h</w:t>
      </w:r>
      <w:r w:rsidR="003111D7" w:rsidRPr="003111D7">
        <w:rPr>
          <w:rFonts w:hAnsi="宋体" w:hint="eastAsia"/>
        </w:rPr>
        <w:t>高温高压循环流化床锅炉配</w:t>
      </w:r>
      <w:r w:rsidR="003111D7" w:rsidRPr="003111D7">
        <w:rPr>
          <w:rFonts w:hAnsi="宋体" w:hint="eastAsia"/>
        </w:rPr>
        <w:t>1</w:t>
      </w:r>
      <w:r w:rsidR="003111D7" w:rsidRPr="003111D7">
        <w:rPr>
          <w:rFonts w:hAnsi="宋体" w:hint="eastAsia"/>
        </w:rPr>
        <w:t>台</w:t>
      </w:r>
      <w:r w:rsidR="003111D7" w:rsidRPr="003111D7">
        <w:rPr>
          <w:rFonts w:hAnsi="宋体" w:hint="eastAsia"/>
        </w:rPr>
        <w:t>B15</w:t>
      </w:r>
      <w:r w:rsidR="003111D7" w:rsidRPr="003111D7">
        <w:rPr>
          <w:rFonts w:hAnsi="宋体" w:hint="eastAsia"/>
        </w:rPr>
        <w:t>和</w:t>
      </w:r>
      <w:r w:rsidR="003111D7" w:rsidRPr="003111D7">
        <w:rPr>
          <w:rFonts w:hAnsi="宋体" w:hint="eastAsia"/>
        </w:rPr>
        <w:t>1</w:t>
      </w:r>
      <w:r w:rsidR="003111D7" w:rsidRPr="003111D7">
        <w:rPr>
          <w:rFonts w:hAnsi="宋体" w:hint="eastAsia"/>
        </w:rPr>
        <w:t>台</w:t>
      </w:r>
      <w:r w:rsidR="003111D7" w:rsidRPr="003111D7">
        <w:rPr>
          <w:rFonts w:hAnsi="宋体" w:hint="eastAsia"/>
        </w:rPr>
        <w:t>B12</w:t>
      </w:r>
      <w:r w:rsidR="003111D7" w:rsidRPr="003111D7">
        <w:rPr>
          <w:rFonts w:hAnsi="宋体" w:hint="eastAsia"/>
        </w:rPr>
        <w:t>汽轮发电机组（其中一台</w:t>
      </w:r>
      <w:r w:rsidR="003111D7" w:rsidRPr="003111D7">
        <w:rPr>
          <w:rFonts w:hAnsi="宋体" w:hint="eastAsia"/>
        </w:rPr>
        <w:t>B12</w:t>
      </w:r>
      <w:r w:rsidR="003111D7" w:rsidRPr="003111D7">
        <w:rPr>
          <w:rFonts w:hAnsi="宋体" w:hint="eastAsia"/>
        </w:rPr>
        <w:t>为公用热电机组），拆除现有</w:t>
      </w:r>
      <w:r w:rsidR="003111D7" w:rsidRPr="003111D7">
        <w:rPr>
          <w:rFonts w:hAnsi="宋体" w:hint="eastAsia"/>
        </w:rPr>
        <w:t>2</w:t>
      </w:r>
      <w:r w:rsidR="003111D7" w:rsidRPr="003111D7">
        <w:rPr>
          <w:rFonts w:hAnsi="宋体" w:hint="eastAsia"/>
        </w:rPr>
        <w:t>台</w:t>
      </w:r>
      <w:r w:rsidR="003111D7" w:rsidRPr="003111D7">
        <w:rPr>
          <w:rFonts w:hAnsi="宋体" w:hint="eastAsia"/>
        </w:rPr>
        <w:t>20t/h</w:t>
      </w:r>
      <w:r w:rsidR="003111D7" w:rsidRPr="003111D7">
        <w:rPr>
          <w:rFonts w:hAnsi="宋体" w:hint="eastAsia"/>
        </w:rPr>
        <w:t>链条锅炉</w:t>
      </w:r>
      <w:r w:rsidR="003111D7" w:rsidRPr="003111D7">
        <w:rPr>
          <w:rFonts w:hAnsi="宋体" w:hint="eastAsia"/>
        </w:rPr>
        <w:t>+2</w:t>
      </w:r>
      <w:r w:rsidR="003111D7" w:rsidRPr="003111D7">
        <w:rPr>
          <w:rFonts w:hAnsi="宋体" w:hint="eastAsia"/>
        </w:rPr>
        <w:t>×</w:t>
      </w:r>
      <w:r w:rsidR="003111D7" w:rsidRPr="003111D7">
        <w:rPr>
          <w:rFonts w:hAnsi="宋体" w:hint="eastAsia"/>
        </w:rPr>
        <w:t>35t/h</w:t>
      </w:r>
      <w:r w:rsidR="003111D7" w:rsidRPr="003111D7">
        <w:rPr>
          <w:rFonts w:hAnsi="宋体" w:hint="eastAsia"/>
        </w:rPr>
        <w:t>中温中压链条锅炉</w:t>
      </w:r>
      <w:r w:rsidR="003111D7" w:rsidRPr="003111D7">
        <w:rPr>
          <w:rFonts w:hAnsi="宋体" w:hint="eastAsia"/>
        </w:rPr>
        <w:t>+1</w:t>
      </w:r>
      <w:r w:rsidR="003111D7" w:rsidRPr="003111D7">
        <w:rPr>
          <w:rFonts w:hAnsi="宋体" w:hint="eastAsia"/>
        </w:rPr>
        <w:t>×</w:t>
      </w:r>
      <w:r w:rsidR="003111D7" w:rsidRPr="003111D7">
        <w:rPr>
          <w:rFonts w:hAnsi="宋体" w:hint="eastAsia"/>
        </w:rPr>
        <w:t>C12</w:t>
      </w:r>
      <w:proofErr w:type="gramStart"/>
      <w:r w:rsidR="003111D7" w:rsidRPr="003111D7">
        <w:rPr>
          <w:rFonts w:hAnsi="宋体" w:hint="eastAsia"/>
        </w:rPr>
        <w:t>抽凝汽轮发电机组</w:t>
      </w:r>
      <w:proofErr w:type="gramEnd"/>
      <w:r w:rsidR="003111D7" w:rsidRPr="003111D7">
        <w:rPr>
          <w:rFonts w:hAnsi="宋体" w:hint="eastAsia"/>
        </w:rPr>
        <w:t>+1</w:t>
      </w:r>
      <w:r w:rsidR="003111D7" w:rsidRPr="003111D7">
        <w:rPr>
          <w:rFonts w:hAnsi="宋体" w:hint="eastAsia"/>
        </w:rPr>
        <w:t>×</w:t>
      </w:r>
      <w:r w:rsidR="003111D7" w:rsidRPr="003111D7">
        <w:rPr>
          <w:rFonts w:hAnsi="宋体" w:hint="eastAsia"/>
        </w:rPr>
        <w:t>B3</w:t>
      </w:r>
      <w:proofErr w:type="gramStart"/>
      <w:r w:rsidR="003111D7" w:rsidRPr="003111D7">
        <w:rPr>
          <w:rFonts w:hAnsi="宋体" w:hint="eastAsia"/>
        </w:rPr>
        <w:t>背压汽轮机</w:t>
      </w:r>
      <w:proofErr w:type="gramEnd"/>
      <w:r w:rsidR="003111D7" w:rsidRPr="003111D7">
        <w:rPr>
          <w:rFonts w:hAnsi="宋体" w:hint="eastAsia"/>
        </w:rPr>
        <w:t>组，该部分已于</w:t>
      </w:r>
      <w:r w:rsidR="003111D7" w:rsidRPr="003111D7">
        <w:rPr>
          <w:rFonts w:hAnsi="宋体" w:hint="eastAsia"/>
        </w:rPr>
        <w:t>2018</w:t>
      </w:r>
      <w:r w:rsidR="003111D7" w:rsidRPr="003111D7">
        <w:rPr>
          <w:rFonts w:hAnsi="宋体" w:hint="eastAsia"/>
        </w:rPr>
        <w:t>年</w:t>
      </w:r>
      <w:r w:rsidR="003111D7" w:rsidRPr="003111D7">
        <w:rPr>
          <w:rFonts w:hAnsi="宋体" w:hint="eastAsia"/>
        </w:rPr>
        <w:t>8</w:t>
      </w:r>
      <w:r w:rsidR="003111D7" w:rsidRPr="003111D7">
        <w:rPr>
          <w:rFonts w:hAnsi="宋体" w:hint="eastAsia"/>
        </w:rPr>
        <w:t>月</w:t>
      </w:r>
      <w:r w:rsidR="003111D7" w:rsidRPr="003111D7">
        <w:rPr>
          <w:rFonts w:hAnsi="宋体" w:hint="eastAsia"/>
        </w:rPr>
        <w:t>3</w:t>
      </w:r>
      <w:r w:rsidR="003111D7" w:rsidRPr="003111D7">
        <w:rPr>
          <w:rFonts w:hAnsi="宋体" w:hint="eastAsia"/>
        </w:rPr>
        <w:t>日完成环境保护设施竣工先行验收。二阶段将原有</w:t>
      </w:r>
      <w:r w:rsidR="003111D7" w:rsidRPr="003111D7">
        <w:rPr>
          <w:rFonts w:hAnsi="宋体" w:hint="eastAsia"/>
        </w:rPr>
        <w:t>1</w:t>
      </w:r>
      <w:r w:rsidR="003111D7" w:rsidRPr="003111D7">
        <w:rPr>
          <w:rFonts w:hAnsi="宋体" w:hint="eastAsia"/>
        </w:rPr>
        <w:t>×</w:t>
      </w:r>
      <w:r w:rsidR="003111D7" w:rsidRPr="003111D7">
        <w:rPr>
          <w:rFonts w:hAnsi="宋体" w:hint="eastAsia"/>
        </w:rPr>
        <w:t>75t/h</w:t>
      </w:r>
      <w:r w:rsidR="003111D7" w:rsidRPr="003111D7">
        <w:rPr>
          <w:rFonts w:hAnsi="宋体" w:hint="eastAsia"/>
        </w:rPr>
        <w:t>中温中压锅炉改造成高温高压锅炉，</w:t>
      </w:r>
      <w:proofErr w:type="gramStart"/>
      <w:r w:rsidR="003111D7" w:rsidRPr="003111D7">
        <w:rPr>
          <w:rFonts w:hAnsi="宋体" w:hint="eastAsia"/>
        </w:rPr>
        <w:t>做为</w:t>
      </w:r>
      <w:proofErr w:type="gramEnd"/>
      <w:r w:rsidR="003111D7" w:rsidRPr="003111D7">
        <w:rPr>
          <w:rFonts w:hAnsi="宋体" w:hint="eastAsia"/>
        </w:rPr>
        <w:t>备用锅炉。</w:t>
      </w:r>
    </w:p>
    <w:p w14:paraId="6085F1A6" w14:textId="77777777" w:rsidR="003111D7" w:rsidRDefault="003111D7" w:rsidP="003111D7">
      <w:pPr>
        <w:pStyle w:val="a1"/>
        <w:spacing w:line="600" w:lineRule="exact"/>
        <w:ind w:firstLine="480"/>
        <w:rPr>
          <w:rFonts w:hAnsi="宋体"/>
        </w:rPr>
      </w:pPr>
      <w:r w:rsidRPr="003111D7">
        <w:rPr>
          <w:rFonts w:hAnsi="宋体" w:hint="eastAsia"/>
        </w:rPr>
        <w:t>项目实际建设情况与环</w:t>
      </w:r>
      <w:proofErr w:type="gramStart"/>
      <w:r w:rsidRPr="003111D7">
        <w:rPr>
          <w:rFonts w:hAnsi="宋体" w:hint="eastAsia"/>
        </w:rPr>
        <w:t>评基本</w:t>
      </w:r>
      <w:proofErr w:type="gramEnd"/>
      <w:r w:rsidRPr="003111D7">
        <w:rPr>
          <w:rFonts w:hAnsi="宋体" w:hint="eastAsia"/>
        </w:rPr>
        <w:t>保持一致，一阶段新建</w:t>
      </w:r>
      <w:r w:rsidRPr="003111D7">
        <w:rPr>
          <w:rFonts w:hAnsi="宋体" w:hint="eastAsia"/>
        </w:rPr>
        <w:t>2</w:t>
      </w:r>
      <w:r w:rsidRPr="003111D7">
        <w:rPr>
          <w:rFonts w:hAnsi="宋体" w:hint="eastAsia"/>
        </w:rPr>
        <w:t>台</w:t>
      </w:r>
      <w:r w:rsidRPr="003111D7">
        <w:rPr>
          <w:rFonts w:hAnsi="宋体" w:hint="eastAsia"/>
        </w:rPr>
        <w:t>130t/h</w:t>
      </w:r>
      <w:r w:rsidRPr="003111D7">
        <w:rPr>
          <w:rFonts w:hAnsi="宋体" w:hint="eastAsia"/>
        </w:rPr>
        <w:t>高温高压循环流化床锅炉配</w:t>
      </w:r>
      <w:r w:rsidRPr="003111D7">
        <w:rPr>
          <w:rFonts w:hAnsi="宋体" w:hint="eastAsia"/>
        </w:rPr>
        <w:t>1</w:t>
      </w:r>
      <w:r w:rsidRPr="003111D7">
        <w:rPr>
          <w:rFonts w:hAnsi="宋体" w:hint="eastAsia"/>
        </w:rPr>
        <w:t>台</w:t>
      </w:r>
      <w:r w:rsidRPr="003111D7">
        <w:rPr>
          <w:rFonts w:hAnsi="宋体" w:hint="eastAsia"/>
        </w:rPr>
        <w:t>B15</w:t>
      </w:r>
      <w:r w:rsidRPr="003111D7">
        <w:rPr>
          <w:rFonts w:hAnsi="宋体" w:hint="eastAsia"/>
        </w:rPr>
        <w:t>和</w:t>
      </w:r>
      <w:r w:rsidRPr="003111D7">
        <w:rPr>
          <w:rFonts w:hAnsi="宋体" w:hint="eastAsia"/>
        </w:rPr>
        <w:t>1</w:t>
      </w:r>
      <w:r w:rsidRPr="003111D7">
        <w:rPr>
          <w:rFonts w:hAnsi="宋体" w:hint="eastAsia"/>
        </w:rPr>
        <w:t>台</w:t>
      </w:r>
      <w:r w:rsidRPr="003111D7">
        <w:rPr>
          <w:rFonts w:hAnsi="宋体" w:hint="eastAsia"/>
        </w:rPr>
        <w:t>B12</w:t>
      </w:r>
      <w:r w:rsidRPr="003111D7">
        <w:rPr>
          <w:rFonts w:hAnsi="宋体" w:hint="eastAsia"/>
        </w:rPr>
        <w:t>汽轮发电机组；原有</w:t>
      </w:r>
      <w:r w:rsidRPr="003111D7">
        <w:rPr>
          <w:rFonts w:hAnsi="宋体" w:hint="eastAsia"/>
        </w:rPr>
        <w:t>2</w:t>
      </w:r>
      <w:r w:rsidRPr="003111D7">
        <w:rPr>
          <w:rFonts w:hAnsi="宋体" w:hint="eastAsia"/>
        </w:rPr>
        <w:t>台</w:t>
      </w:r>
      <w:r w:rsidRPr="003111D7">
        <w:rPr>
          <w:rFonts w:hAnsi="宋体" w:hint="eastAsia"/>
        </w:rPr>
        <w:t>20t/h</w:t>
      </w:r>
      <w:r w:rsidRPr="003111D7">
        <w:rPr>
          <w:rFonts w:hAnsi="宋体" w:hint="eastAsia"/>
        </w:rPr>
        <w:t>链条锅炉、</w:t>
      </w:r>
      <w:r w:rsidRPr="003111D7">
        <w:rPr>
          <w:rFonts w:hAnsi="宋体" w:hint="eastAsia"/>
        </w:rPr>
        <w:t>2</w:t>
      </w:r>
      <w:r w:rsidRPr="003111D7">
        <w:rPr>
          <w:rFonts w:hAnsi="宋体" w:hint="eastAsia"/>
        </w:rPr>
        <w:t>台</w:t>
      </w:r>
      <w:r w:rsidRPr="003111D7">
        <w:rPr>
          <w:rFonts w:hAnsi="宋体" w:hint="eastAsia"/>
        </w:rPr>
        <w:t>35t/h</w:t>
      </w:r>
      <w:r w:rsidRPr="003111D7">
        <w:rPr>
          <w:rFonts w:hAnsi="宋体" w:hint="eastAsia"/>
        </w:rPr>
        <w:t>中温中压锅炉和</w:t>
      </w:r>
      <w:r w:rsidRPr="003111D7">
        <w:rPr>
          <w:rFonts w:hAnsi="宋体" w:hint="eastAsia"/>
        </w:rPr>
        <w:t>1</w:t>
      </w:r>
      <w:r w:rsidRPr="003111D7">
        <w:rPr>
          <w:rFonts w:hAnsi="宋体" w:hint="eastAsia"/>
        </w:rPr>
        <w:t>台</w:t>
      </w:r>
      <w:r w:rsidRPr="003111D7">
        <w:rPr>
          <w:rFonts w:hAnsi="宋体" w:hint="eastAsia"/>
        </w:rPr>
        <w:t>C12</w:t>
      </w:r>
      <w:r w:rsidRPr="003111D7">
        <w:rPr>
          <w:rFonts w:hAnsi="宋体" w:hint="eastAsia"/>
        </w:rPr>
        <w:t>、</w:t>
      </w:r>
      <w:r w:rsidRPr="003111D7">
        <w:rPr>
          <w:rFonts w:hAnsi="宋体" w:hint="eastAsia"/>
        </w:rPr>
        <w:t>1</w:t>
      </w:r>
      <w:r w:rsidRPr="003111D7">
        <w:rPr>
          <w:rFonts w:hAnsi="宋体" w:hint="eastAsia"/>
        </w:rPr>
        <w:t>台</w:t>
      </w:r>
      <w:r w:rsidRPr="003111D7">
        <w:rPr>
          <w:rFonts w:hAnsi="宋体" w:hint="eastAsia"/>
        </w:rPr>
        <w:t>B3</w:t>
      </w:r>
      <w:r w:rsidRPr="003111D7">
        <w:rPr>
          <w:rFonts w:hAnsi="宋体" w:hint="eastAsia"/>
        </w:rPr>
        <w:t>发电汽轮机组已拆除。二阶段</w:t>
      </w:r>
      <w:r w:rsidRPr="003111D7">
        <w:rPr>
          <w:rFonts w:hAnsi="宋体" w:hint="eastAsia"/>
        </w:rPr>
        <w:t>1</w:t>
      </w:r>
      <w:r w:rsidRPr="003111D7">
        <w:rPr>
          <w:rFonts w:hAnsi="宋体" w:hint="eastAsia"/>
        </w:rPr>
        <w:t>台</w:t>
      </w:r>
      <w:r w:rsidRPr="003111D7">
        <w:rPr>
          <w:rFonts w:hAnsi="宋体" w:hint="eastAsia"/>
        </w:rPr>
        <w:t>75</w:t>
      </w:r>
      <w:r w:rsidRPr="003111D7">
        <w:rPr>
          <w:rFonts w:hAnsi="宋体" w:hint="eastAsia"/>
        </w:rPr>
        <w:t>吨</w:t>
      </w:r>
      <w:r w:rsidRPr="003111D7">
        <w:rPr>
          <w:rFonts w:hAnsi="宋体" w:hint="eastAsia"/>
        </w:rPr>
        <w:t>/</w:t>
      </w:r>
      <w:r w:rsidRPr="003111D7">
        <w:rPr>
          <w:rFonts w:hAnsi="宋体" w:hint="eastAsia"/>
        </w:rPr>
        <w:t>小时中温中压循环流化床锅炉高温高压改造已于</w:t>
      </w:r>
      <w:r w:rsidRPr="003111D7">
        <w:rPr>
          <w:rFonts w:hAnsi="宋体" w:hint="eastAsia"/>
        </w:rPr>
        <w:t>2019</w:t>
      </w:r>
      <w:r w:rsidRPr="003111D7">
        <w:rPr>
          <w:rFonts w:hAnsi="宋体" w:hint="eastAsia"/>
        </w:rPr>
        <w:t>年</w:t>
      </w:r>
      <w:r w:rsidRPr="003111D7">
        <w:rPr>
          <w:rFonts w:hAnsi="宋体" w:hint="eastAsia"/>
        </w:rPr>
        <w:t>2</w:t>
      </w:r>
      <w:r w:rsidRPr="003111D7">
        <w:rPr>
          <w:rFonts w:hAnsi="宋体" w:hint="eastAsia"/>
        </w:rPr>
        <w:t>月底完成。</w:t>
      </w:r>
    </w:p>
    <w:p w14:paraId="0D94480C" w14:textId="77777777" w:rsidR="00017820" w:rsidRDefault="00017820" w:rsidP="00F9148E">
      <w:pPr>
        <w:pStyle w:val="13"/>
        <w:spacing w:beforeLines="50" w:before="163" w:afterLines="50" w:after="163" w:line="240" w:lineRule="auto"/>
        <w:ind w:firstLine="0"/>
        <w:jc w:val="center"/>
        <w:rPr>
          <w:b/>
          <w:sz w:val="21"/>
          <w:szCs w:val="21"/>
        </w:rPr>
      </w:pPr>
      <w:r>
        <w:rPr>
          <w:b/>
          <w:sz w:val="21"/>
          <w:szCs w:val="21"/>
        </w:rPr>
        <w:t>表</w:t>
      </w:r>
      <w:r>
        <w:rPr>
          <w:b/>
          <w:sz w:val="21"/>
          <w:szCs w:val="21"/>
        </w:rPr>
        <w:t>3-</w:t>
      </w:r>
      <w:r>
        <w:rPr>
          <w:rFonts w:hint="eastAsia"/>
          <w:b/>
          <w:sz w:val="21"/>
          <w:szCs w:val="21"/>
        </w:rPr>
        <w:t>6</w:t>
      </w:r>
      <w:r>
        <w:rPr>
          <w:b/>
          <w:sz w:val="21"/>
          <w:szCs w:val="21"/>
        </w:rPr>
        <w:t xml:space="preserve">  </w:t>
      </w:r>
      <w:proofErr w:type="spellStart"/>
      <w:r>
        <w:rPr>
          <w:b/>
          <w:sz w:val="21"/>
          <w:szCs w:val="21"/>
        </w:rPr>
        <w:t>装机配置方案表</w:t>
      </w:r>
      <w:proofErr w:type="spellEnd"/>
    </w:p>
    <w:tbl>
      <w:tblPr>
        <w:tblW w:w="0" w:type="auto"/>
        <w:tblBorders>
          <w:top w:val="single" w:sz="12" w:space="0" w:color="auto"/>
          <w:bottom w:val="single" w:sz="12" w:space="0" w:color="auto"/>
          <w:insideH w:val="single" w:sz="6" w:space="0" w:color="auto"/>
          <w:insideV w:val="single" w:sz="6" w:space="0" w:color="auto"/>
        </w:tblBorders>
        <w:tblLayout w:type="fixed"/>
        <w:tblLook w:val="0000" w:firstRow="0" w:lastRow="0" w:firstColumn="0" w:lastColumn="0" w:noHBand="0" w:noVBand="0"/>
      </w:tblPr>
      <w:tblGrid>
        <w:gridCol w:w="713"/>
        <w:gridCol w:w="776"/>
        <w:gridCol w:w="3722"/>
        <w:gridCol w:w="2005"/>
        <w:gridCol w:w="1787"/>
      </w:tblGrid>
      <w:tr w:rsidR="00AD2E48" w:rsidRPr="00AD2E48" w14:paraId="78D22135" w14:textId="77777777" w:rsidTr="00017820">
        <w:trPr>
          <w:trHeight w:val="476"/>
        </w:trPr>
        <w:tc>
          <w:tcPr>
            <w:tcW w:w="1489" w:type="dxa"/>
            <w:gridSpan w:val="2"/>
            <w:vAlign w:val="center"/>
          </w:tcPr>
          <w:p w14:paraId="0C9CA691" w14:textId="77777777" w:rsidR="00AD2E48" w:rsidRPr="00AD2E48" w:rsidRDefault="00AD2E48" w:rsidP="00AD2E48">
            <w:pPr>
              <w:pStyle w:val="af5"/>
              <w:spacing w:after="0" w:line="240" w:lineRule="auto"/>
              <w:jc w:val="center"/>
              <w:rPr>
                <w:rFonts w:eastAsiaTheme="minorEastAsia"/>
                <w:kern w:val="0"/>
                <w:sz w:val="21"/>
                <w:szCs w:val="21"/>
              </w:rPr>
            </w:pPr>
            <w:r w:rsidRPr="00AD2E48">
              <w:rPr>
                <w:rFonts w:eastAsiaTheme="minorEastAsia"/>
                <w:sz w:val="21"/>
                <w:szCs w:val="21"/>
              </w:rPr>
              <w:t>名称</w:t>
            </w:r>
          </w:p>
        </w:tc>
        <w:tc>
          <w:tcPr>
            <w:tcW w:w="3722" w:type="dxa"/>
            <w:vAlign w:val="center"/>
          </w:tcPr>
          <w:p w14:paraId="70AEB09C" w14:textId="77777777" w:rsidR="00AD2E48" w:rsidRPr="00AD2E48" w:rsidRDefault="00AD2E48" w:rsidP="00AD2E48">
            <w:pPr>
              <w:pStyle w:val="af5"/>
              <w:spacing w:after="0" w:line="240" w:lineRule="auto"/>
              <w:jc w:val="center"/>
              <w:rPr>
                <w:rFonts w:eastAsiaTheme="minorEastAsia"/>
                <w:sz w:val="21"/>
                <w:szCs w:val="21"/>
              </w:rPr>
            </w:pPr>
            <w:r w:rsidRPr="00AD2E48">
              <w:rPr>
                <w:rFonts w:eastAsiaTheme="minorEastAsia"/>
                <w:sz w:val="21"/>
                <w:szCs w:val="21"/>
              </w:rPr>
              <w:t>环</w:t>
            </w:r>
            <w:proofErr w:type="gramStart"/>
            <w:r w:rsidRPr="00AD2E48">
              <w:rPr>
                <w:rFonts w:eastAsiaTheme="minorEastAsia"/>
                <w:sz w:val="21"/>
                <w:szCs w:val="21"/>
              </w:rPr>
              <w:t>评设计</w:t>
            </w:r>
            <w:proofErr w:type="gramEnd"/>
            <w:r w:rsidRPr="00AD2E48">
              <w:rPr>
                <w:rFonts w:eastAsiaTheme="minorEastAsia"/>
                <w:sz w:val="21"/>
                <w:szCs w:val="21"/>
              </w:rPr>
              <w:t>情况</w:t>
            </w:r>
          </w:p>
        </w:tc>
        <w:tc>
          <w:tcPr>
            <w:tcW w:w="2005" w:type="dxa"/>
            <w:vAlign w:val="center"/>
          </w:tcPr>
          <w:p w14:paraId="78BA49C1" w14:textId="77777777" w:rsidR="00AD2E48" w:rsidRPr="00AD2E48" w:rsidRDefault="00AD2E48" w:rsidP="00AD2E48">
            <w:pPr>
              <w:pStyle w:val="af5"/>
              <w:spacing w:after="0" w:line="240" w:lineRule="auto"/>
              <w:jc w:val="center"/>
              <w:rPr>
                <w:rFonts w:eastAsiaTheme="minorEastAsia"/>
                <w:sz w:val="21"/>
                <w:szCs w:val="21"/>
              </w:rPr>
            </w:pPr>
            <w:r w:rsidRPr="00AD2E48">
              <w:rPr>
                <w:rFonts w:eastAsiaTheme="minorEastAsia"/>
                <w:sz w:val="21"/>
                <w:szCs w:val="21"/>
              </w:rPr>
              <w:t>实际设置情况</w:t>
            </w:r>
          </w:p>
        </w:tc>
        <w:tc>
          <w:tcPr>
            <w:tcW w:w="1787" w:type="dxa"/>
            <w:vAlign w:val="center"/>
          </w:tcPr>
          <w:p w14:paraId="1DAC5F56" w14:textId="77777777" w:rsidR="00AD2E48" w:rsidRPr="00AD2E48" w:rsidRDefault="00AD2E48" w:rsidP="00AD2E48">
            <w:pPr>
              <w:pStyle w:val="af5"/>
              <w:spacing w:after="0" w:line="240" w:lineRule="auto"/>
              <w:jc w:val="center"/>
              <w:rPr>
                <w:rFonts w:eastAsiaTheme="minorEastAsia"/>
                <w:sz w:val="21"/>
                <w:szCs w:val="21"/>
              </w:rPr>
            </w:pPr>
            <w:r w:rsidRPr="00AD2E48">
              <w:rPr>
                <w:rFonts w:eastAsiaTheme="minorEastAsia"/>
                <w:sz w:val="21"/>
                <w:szCs w:val="21"/>
              </w:rPr>
              <w:t>备注</w:t>
            </w:r>
          </w:p>
        </w:tc>
      </w:tr>
      <w:tr w:rsidR="00AD2E48" w:rsidRPr="00AD2E48" w14:paraId="4B34A945" w14:textId="77777777" w:rsidTr="00862BF3">
        <w:tc>
          <w:tcPr>
            <w:tcW w:w="713" w:type="dxa"/>
            <w:vMerge w:val="restart"/>
            <w:vAlign w:val="center"/>
          </w:tcPr>
          <w:p w14:paraId="3050EC96" w14:textId="77777777" w:rsidR="00AD2E48" w:rsidRPr="00AD2E48" w:rsidRDefault="00AD2E48" w:rsidP="00AD2E48">
            <w:pPr>
              <w:pStyle w:val="af5"/>
              <w:spacing w:after="0" w:line="240" w:lineRule="auto"/>
              <w:jc w:val="center"/>
              <w:rPr>
                <w:rFonts w:eastAsiaTheme="minorEastAsia"/>
                <w:sz w:val="21"/>
                <w:szCs w:val="21"/>
              </w:rPr>
            </w:pPr>
            <w:r w:rsidRPr="00AD2E48">
              <w:rPr>
                <w:rFonts w:eastAsiaTheme="minorEastAsia"/>
                <w:sz w:val="21"/>
                <w:szCs w:val="21"/>
              </w:rPr>
              <w:t>装机方案</w:t>
            </w:r>
          </w:p>
        </w:tc>
        <w:tc>
          <w:tcPr>
            <w:tcW w:w="776" w:type="dxa"/>
            <w:vAlign w:val="center"/>
          </w:tcPr>
          <w:p w14:paraId="2B90F38F" w14:textId="77777777" w:rsidR="00AD2E48" w:rsidRPr="00AD2E48" w:rsidRDefault="00AD2E48" w:rsidP="00AD2E48">
            <w:pPr>
              <w:pStyle w:val="af5"/>
              <w:spacing w:after="0" w:line="240" w:lineRule="auto"/>
              <w:jc w:val="center"/>
              <w:rPr>
                <w:rFonts w:eastAsiaTheme="minorEastAsia"/>
                <w:kern w:val="0"/>
                <w:sz w:val="21"/>
                <w:szCs w:val="21"/>
              </w:rPr>
            </w:pPr>
            <w:r w:rsidRPr="00AD2E48">
              <w:rPr>
                <w:rFonts w:eastAsiaTheme="minorEastAsia"/>
                <w:sz w:val="21"/>
                <w:szCs w:val="21"/>
              </w:rPr>
              <w:t>扩建机组</w:t>
            </w:r>
          </w:p>
        </w:tc>
        <w:tc>
          <w:tcPr>
            <w:tcW w:w="3722" w:type="dxa"/>
            <w:vAlign w:val="center"/>
          </w:tcPr>
          <w:p w14:paraId="72DC9036" w14:textId="77777777" w:rsidR="00AD2E48" w:rsidRPr="00AD2E48" w:rsidRDefault="00AD2E48" w:rsidP="00AD2E48">
            <w:pPr>
              <w:pStyle w:val="a9"/>
              <w:spacing w:line="240" w:lineRule="auto"/>
              <w:jc w:val="left"/>
              <w:rPr>
                <w:rFonts w:eastAsiaTheme="minorEastAsia"/>
                <w:sz w:val="21"/>
                <w:szCs w:val="21"/>
              </w:rPr>
            </w:pPr>
            <w:r w:rsidRPr="00AD2E48">
              <w:rPr>
                <w:rFonts w:eastAsiaTheme="minorEastAsia"/>
                <w:b/>
                <w:bCs/>
                <w:sz w:val="21"/>
                <w:szCs w:val="21"/>
              </w:rPr>
              <w:t>一阶段：</w:t>
            </w:r>
            <w:r w:rsidRPr="00AD2E48">
              <w:rPr>
                <w:rFonts w:eastAsiaTheme="minorEastAsia"/>
                <w:sz w:val="21"/>
                <w:szCs w:val="21"/>
              </w:rPr>
              <w:t>2</w:t>
            </w:r>
            <w:r w:rsidRPr="00AD2E48">
              <w:rPr>
                <w:rFonts w:eastAsiaTheme="minorEastAsia"/>
                <w:sz w:val="21"/>
                <w:szCs w:val="21"/>
              </w:rPr>
              <w:t>台</w:t>
            </w:r>
            <w:r w:rsidRPr="00AD2E48">
              <w:rPr>
                <w:rFonts w:eastAsiaTheme="minorEastAsia"/>
                <w:sz w:val="21"/>
                <w:szCs w:val="21"/>
              </w:rPr>
              <w:t>130t/h</w:t>
            </w:r>
            <w:r w:rsidRPr="00AD2E48">
              <w:rPr>
                <w:rFonts w:eastAsiaTheme="minorEastAsia"/>
                <w:sz w:val="21"/>
                <w:szCs w:val="21"/>
              </w:rPr>
              <w:t>高温高压循环流化床锅炉配</w:t>
            </w:r>
            <w:r w:rsidRPr="00AD2E48">
              <w:rPr>
                <w:rFonts w:eastAsiaTheme="minorEastAsia"/>
                <w:sz w:val="21"/>
                <w:szCs w:val="21"/>
              </w:rPr>
              <w:t>1</w:t>
            </w:r>
            <w:r w:rsidRPr="00AD2E48">
              <w:rPr>
                <w:rFonts w:eastAsiaTheme="minorEastAsia"/>
                <w:sz w:val="21"/>
                <w:szCs w:val="21"/>
              </w:rPr>
              <w:t>台</w:t>
            </w:r>
            <w:r w:rsidRPr="00AD2E48">
              <w:rPr>
                <w:rFonts w:eastAsiaTheme="minorEastAsia"/>
                <w:sz w:val="21"/>
                <w:szCs w:val="21"/>
              </w:rPr>
              <w:t>B15</w:t>
            </w:r>
            <w:r w:rsidRPr="00AD2E48">
              <w:rPr>
                <w:rFonts w:eastAsiaTheme="minorEastAsia"/>
                <w:sz w:val="21"/>
                <w:szCs w:val="21"/>
              </w:rPr>
              <w:t>和</w:t>
            </w:r>
            <w:r w:rsidRPr="00AD2E48">
              <w:rPr>
                <w:rFonts w:eastAsiaTheme="minorEastAsia"/>
                <w:sz w:val="21"/>
                <w:szCs w:val="21"/>
              </w:rPr>
              <w:t>1</w:t>
            </w:r>
            <w:r w:rsidRPr="00AD2E48">
              <w:rPr>
                <w:rFonts w:eastAsiaTheme="minorEastAsia"/>
                <w:sz w:val="21"/>
                <w:szCs w:val="21"/>
              </w:rPr>
              <w:t>台</w:t>
            </w:r>
            <w:r w:rsidRPr="00AD2E48">
              <w:rPr>
                <w:rFonts w:eastAsiaTheme="minorEastAsia"/>
                <w:sz w:val="21"/>
                <w:szCs w:val="21"/>
              </w:rPr>
              <w:t>B12</w:t>
            </w:r>
            <w:r w:rsidRPr="00AD2E48">
              <w:rPr>
                <w:rFonts w:eastAsiaTheme="minorEastAsia"/>
                <w:sz w:val="21"/>
                <w:szCs w:val="21"/>
              </w:rPr>
              <w:t>汽轮发电机组</w:t>
            </w:r>
          </w:p>
        </w:tc>
        <w:tc>
          <w:tcPr>
            <w:tcW w:w="2005" w:type="dxa"/>
            <w:vAlign w:val="center"/>
          </w:tcPr>
          <w:p w14:paraId="12954A9A" w14:textId="77777777" w:rsidR="00AD2E48" w:rsidRPr="00AD2E48" w:rsidRDefault="00AD2E48" w:rsidP="00AD2E48">
            <w:pPr>
              <w:pStyle w:val="af5"/>
              <w:spacing w:after="0" w:line="240" w:lineRule="auto"/>
              <w:jc w:val="center"/>
              <w:rPr>
                <w:rFonts w:eastAsiaTheme="minorEastAsia"/>
                <w:kern w:val="0"/>
                <w:sz w:val="21"/>
                <w:szCs w:val="21"/>
              </w:rPr>
            </w:pPr>
            <w:r w:rsidRPr="00AD2E48">
              <w:rPr>
                <w:rFonts w:eastAsiaTheme="minorEastAsia"/>
                <w:sz w:val="21"/>
                <w:szCs w:val="21"/>
              </w:rPr>
              <w:t>与环评一致，已完成扩建</w:t>
            </w:r>
          </w:p>
        </w:tc>
        <w:tc>
          <w:tcPr>
            <w:tcW w:w="1787" w:type="dxa"/>
            <w:vAlign w:val="center"/>
          </w:tcPr>
          <w:p w14:paraId="045BA77A" w14:textId="77777777" w:rsidR="00AD2E48" w:rsidRPr="00AD2E48" w:rsidRDefault="00AD2E48" w:rsidP="00AD2E48">
            <w:pPr>
              <w:pStyle w:val="af5"/>
              <w:spacing w:after="0" w:line="240" w:lineRule="auto"/>
              <w:jc w:val="center"/>
              <w:rPr>
                <w:rFonts w:eastAsiaTheme="minorEastAsia"/>
                <w:sz w:val="21"/>
                <w:szCs w:val="21"/>
              </w:rPr>
            </w:pPr>
            <w:r w:rsidRPr="00AD2E48">
              <w:rPr>
                <w:rFonts w:eastAsiaTheme="minorEastAsia"/>
                <w:sz w:val="21"/>
                <w:szCs w:val="21"/>
              </w:rPr>
              <w:t>已通过验收</w:t>
            </w:r>
          </w:p>
        </w:tc>
      </w:tr>
      <w:tr w:rsidR="00AD2E48" w:rsidRPr="00AD2E48" w14:paraId="03C2FA7A" w14:textId="77777777" w:rsidTr="00862BF3">
        <w:tc>
          <w:tcPr>
            <w:tcW w:w="713" w:type="dxa"/>
            <w:vMerge/>
            <w:vAlign w:val="center"/>
          </w:tcPr>
          <w:p w14:paraId="3E4E8D84" w14:textId="77777777" w:rsidR="00AD2E48" w:rsidRPr="00AD2E48" w:rsidRDefault="00AD2E48" w:rsidP="00AD2E48">
            <w:pPr>
              <w:pStyle w:val="af5"/>
              <w:spacing w:after="0" w:line="240" w:lineRule="auto"/>
              <w:jc w:val="center"/>
              <w:rPr>
                <w:rFonts w:eastAsiaTheme="minorEastAsia"/>
                <w:sz w:val="21"/>
                <w:szCs w:val="21"/>
              </w:rPr>
            </w:pPr>
          </w:p>
        </w:tc>
        <w:tc>
          <w:tcPr>
            <w:tcW w:w="776" w:type="dxa"/>
            <w:vMerge w:val="restart"/>
            <w:vAlign w:val="center"/>
          </w:tcPr>
          <w:p w14:paraId="6697C570" w14:textId="77777777" w:rsidR="00AD2E48" w:rsidRPr="00AD2E48" w:rsidRDefault="00AD2E48" w:rsidP="00AD2E48">
            <w:pPr>
              <w:pStyle w:val="af5"/>
              <w:spacing w:after="0" w:line="240" w:lineRule="auto"/>
              <w:jc w:val="center"/>
              <w:rPr>
                <w:rFonts w:eastAsiaTheme="minorEastAsia"/>
                <w:sz w:val="21"/>
                <w:szCs w:val="21"/>
              </w:rPr>
            </w:pPr>
            <w:r w:rsidRPr="00AD2E48">
              <w:rPr>
                <w:rFonts w:eastAsiaTheme="minorEastAsia"/>
                <w:sz w:val="21"/>
                <w:szCs w:val="21"/>
              </w:rPr>
              <w:t>原有工程</w:t>
            </w:r>
          </w:p>
          <w:p w14:paraId="677E3446" w14:textId="77777777" w:rsidR="00AD2E48" w:rsidRPr="00AD2E48" w:rsidRDefault="00AD2E48" w:rsidP="00AD2E48">
            <w:pPr>
              <w:pStyle w:val="af5"/>
              <w:spacing w:after="0" w:line="240" w:lineRule="auto"/>
              <w:jc w:val="center"/>
              <w:rPr>
                <w:rFonts w:eastAsiaTheme="minorEastAsia"/>
                <w:sz w:val="21"/>
                <w:szCs w:val="21"/>
              </w:rPr>
            </w:pPr>
          </w:p>
        </w:tc>
        <w:tc>
          <w:tcPr>
            <w:tcW w:w="3722" w:type="dxa"/>
            <w:vAlign w:val="center"/>
          </w:tcPr>
          <w:p w14:paraId="6FA8526B" w14:textId="77777777" w:rsidR="00AD2E48" w:rsidRPr="00AD2E48" w:rsidRDefault="00AD2E48" w:rsidP="00AD2E48">
            <w:pPr>
              <w:spacing w:line="240" w:lineRule="auto"/>
              <w:jc w:val="left"/>
              <w:rPr>
                <w:rFonts w:eastAsiaTheme="minorEastAsia"/>
                <w:sz w:val="21"/>
                <w:szCs w:val="21"/>
              </w:rPr>
            </w:pPr>
            <w:r w:rsidRPr="00AD2E48">
              <w:rPr>
                <w:rFonts w:eastAsiaTheme="minorEastAsia"/>
                <w:b/>
                <w:bCs/>
                <w:sz w:val="21"/>
                <w:szCs w:val="21"/>
              </w:rPr>
              <w:t>一阶段：</w:t>
            </w:r>
            <w:r w:rsidRPr="00AD2E48">
              <w:rPr>
                <w:rFonts w:eastAsiaTheme="minorEastAsia"/>
                <w:sz w:val="21"/>
                <w:szCs w:val="21"/>
              </w:rPr>
              <w:t>拆除现有</w:t>
            </w:r>
            <w:r w:rsidRPr="00AD2E48">
              <w:rPr>
                <w:rFonts w:eastAsiaTheme="minorEastAsia"/>
                <w:sz w:val="21"/>
                <w:szCs w:val="21"/>
              </w:rPr>
              <w:t>2</w:t>
            </w:r>
            <w:r w:rsidRPr="00AD2E48">
              <w:rPr>
                <w:rFonts w:eastAsiaTheme="minorEastAsia"/>
                <w:sz w:val="21"/>
                <w:szCs w:val="21"/>
              </w:rPr>
              <w:t>台</w:t>
            </w:r>
            <w:r w:rsidRPr="00AD2E48">
              <w:rPr>
                <w:rFonts w:eastAsiaTheme="minorEastAsia"/>
                <w:sz w:val="21"/>
                <w:szCs w:val="21"/>
              </w:rPr>
              <w:t>20t/h</w:t>
            </w:r>
            <w:r w:rsidRPr="00AD2E48">
              <w:rPr>
                <w:rFonts w:eastAsiaTheme="minorEastAsia"/>
                <w:sz w:val="21"/>
                <w:szCs w:val="21"/>
              </w:rPr>
              <w:t>链条锅炉</w:t>
            </w:r>
            <w:r w:rsidRPr="00AD2E48">
              <w:rPr>
                <w:rFonts w:eastAsiaTheme="minorEastAsia"/>
                <w:sz w:val="21"/>
                <w:szCs w:val="21"/>
              </w:rPr>
              <w:t>+2×35t/h</w:t>
            </w:r>
            <w:r w:rsidRPr="00AD2E48">
              <w:rPr>
                <w:rFonts w:eastAsiaTheme="minorEastAsia"/>
                <w:sz w:val="21"/>
                <w:szCs w:val="21"/>
              </w:rPr>
              <w:t>中温中压链条锅炉</w:t>
            </w:r>
            <w:r w:rsidRPr="00AD2E48">
              <w:rPr>
                <w:rFonts w:eastAsiaTheme="minorEastAsia"/>
                <w:sz w:val="21"/>
                <w:szCs w:val="21"/>
              </w:rPr>
              <w:t>+1×C12</w:t>
            </w:r>
            <w:proofErr w:type="gramStart"/>
            <w:r w:rsidRPr="00AD2E48">
              <w:rPr>
                <w:rFonts w:eastAsiaTheme="minorEastAsia"/>
                <w:sz w:val="21"/>
                <w:szCs w:val="21"/>
              </w:rPr>
              <w:t>抽凝汽轮发电机组</w:t>
            </w:r>
            <w:proofErr w:type="gramEnd"/>
            <w:r w:rsidRPr="00AD2E48">
              <w:rPr>
                <w:rFonts w:eastAsiaTheme="minorEastAsia"/>
                <w:sz w:val="21"/>
                <w:szCs w:val="21"/>
              </w:rPr>
              <w:t>+1×B3</w:t>
            </w:r>
            <w:proofErr w:type="gramStart"/>
            <w:r w:rsidRPr="00AD2E48">
              <w:rPr>
                <w:rFonts w:eastAsiaTheme="minorEastAsia"/>
                <w:sz w:val="21"/>
                <w:szCs w:val="21"/>
              </w:rPr>
              <w:t>背压汽轮机</w:t>
            </w:r>
            <w:proofErr w:type="gramEnd"/>
            <w:r w:rsidRPr="00AD2E48">
              <w:rPr>
                <w:rFonts w:eastAsiaTheme="minorEastAsia"/>
                <w:sz w:val="21"/>
                <w:szCs w:val="21"/>
              </w:rPr>
              <w:t>组</w:t>
            </w:r>
          </w:p>
        </w:tc>
        <w:tc>
          <w:tcPr>
            <w:tcW w:w="2005" w:type="dxa"/>
            <w:vAlign w:val="center"/>
          </w:tcPr>
          <w:p w14:paraId="276ECFC7" w14:textId="77777777" w:rsidR="00AD2E48" w:rsidRPr="00AD2E48" w:rsidRDefault="00AD2E48" w:rsidP="00AD2E48">
            <w:pPr>
              <w:pStyle w:val="af5"/>
              <w:spacing w:after="0" w:line="240" w:lineRule="auto"/>
              <w:jc w:val="center"/>
              <w:rPr>
                <w:rFonts w:eastAsiaTheme="minorEastAsia"/>
                <w:sz w:val="21"/>
                <w:szCs w:val="21"/>
              </w:rPr>
            </w:pPr>
            <w:r w:rsidRPr="00AD2E48">
              <w:rPr>
                <w:rFonts w:eastAsiaTheme="minorEastAsia"/>
                <w:sz w:val="21"/>
                <w:szCs w:val="21"/>
              </w:rPr>
              <w:t>与环评一致，已完成拆除</w:t>
            </w:r>
          </w:p>
        </w:tc>
        <w:tc>
          <w:tcPr>
            <w:tcW w:w="1787" w:type="dxa"/>
            <w:vAlign w:val="center"/>
          </w:tcPr>
          <w:p w14:paraId="6125D756" w14:textId="77777777" w:rsidR="00AD2E48" w:rsidRPr="00AD2E48" w:rsidRDefault="00AD2E48" w:rsidP="00AD2E48">
            <w:pPr>
              <w:pStyle w:val="af5"/>
              <w:spacing w:after="0" w:line="240" w:lineRule="auto"/>
              <w:jc w:val="center"/>
              <w:rPr>
                <w:rFonts w:eastAsiaTheme="minorEastAsia"/>
                <w:sz w:val="21"/>
                <w:szCs w:val="21"/>
              </w:rPr>
            </w:pPr>
            <w:r w:rsidRPr="00AD2E48">
              <w:rPr>
                <w:rFonts w:eastAsiaTheme="minorEastAsia"/>
                <w:sz w:val="21"/>
                <w:szCs w:val="21"/>
              </w:rPr>
              <w:t>已通过验收</w:t>
            </w:r>
          </w:p>
        </w:tc>
      </w:tr>
      <w:tr w:rsidR="00AD2E48" w:rsidRPr="00AD2E48" w14:paraId="74CF233B" w14:textId="77777777" w:rsidTr="00862BF3">
        <w:tc>
          <w:tcPr>
            <w:tcW w:w="713" w:type="dxa"/>
            <w:vMerge/>
            <w:vAlign w:val="center"/>
          </w:tcPr>
          <w:p w14:paraId="6A0FD3F0" w14:textId="77777777" w:rsidR="00AD2E48" w:rsidRPr="00AD2E48" w:rsidRDefault="00AD2E48" w:rsidP="00AD2E48">
            <w:pPr>
              <w:pStyle w:val="af5"/>
              <w:spacing w:after="0" w:line="240" w:lineRule="auto"/>
              <w:jc w:val="center"/>
              <w:rPr>
                <w:rFonts w:eastAsiaTheme="minorEastAsia"/>
                <w:sz w:val="21"/>
                <w:szCs w:val="21"/>
              </w:rPr>
            </w:pPr>
          </w:p>
        </w:tc>
        <w:tc>
          <w:tcPr>
            <w:tcW w:w="776" w:type="dxa"/>
            <w:vMerge/>
            <w:vAlign w:val="center"/>
          </w:tcPr>
          <w:p w14:paraId="7C42922C" w14:textId="77777777" w:rsidR="00AD2E48" w:rsidRPr="00AD2E48" w:rsidRDefault="00AD2E48" w:rsidP="00AD2E48">
            <w:pPr>
              <w:pStyle w:val="af5"/>
              <w:spacing w:after="0" w:line="240" w:lineRule="auto"/>
              <w:jc w:val="center"/>
              <w:rPr>
                <w:rFonts w:eastAsiaTheme="minorEastAsia"/>
                <w:sz w:val="21"/>
                <w:szCs w:val="21"/>
              </w:rPr>
            </w:pPr>
          </w:p>
        </w:tc>
        <w:tc>
          <w:tcPr>
            <w:tcW w:w="3722" w:type="dxa"/>
            <w:vAlign w:val="center"/>
          </w:tcPr>
          <w:p w14:paraId="20EEA915" w14:textId="77777777" w:rsidR="00AD2E48" w:rsidRPr="00AD2E48" w:rsidRDefault="00AD2E48" w:rsidP="00AD2E48">
            <w:pPr>
              <w:pStyle w:val="a9"/>
              <w:spacing w:line="240" w:lineRule="auto"/>
              <w:jc w:val="left"/>
              <w:rPr>
                <w:rFonts w:eastAsiaTheme="minorEastAsia"/>
                <w:sz w:val="21"/>
                <w:szCs w:val="21"/>
              </w:rPr>
            </w:pPr>
            <w:r w:rsidRPr="00AD2E48">
              <w:rPr>
                <w:rFonts w:eastAsiaTheme="minorEastAsia"/>
                <w:b/>
                <w:bCs/>
                <w:sz w:val="21"/>
                <w:szCs w:val="21"/>
              </w:rPr>
              <w:t>二阶段：</w:t>
            </w:r>
            <w:r w:rsidRPr="00AD2E48">
              <w:rPr>
                <w:rFonts w:eastAsiaTheme="minorEastAsia"/>
                <w:sz w:val="21"/>
                <w:szCs w:val="21"/>
              </w:rPr>
              <w:t>原有</w:t>
            </w:r>
            <w:r w:rsidRPr="00AD2E48">
              <w:rPr>
                <w:rFonts w:eastAsiaTheme="minorEastAsia"/>
                <w:sz w:val="21"/>
                <w:szCs w:val="21"/>
              </w:rPr>
              <w:t>1×75t/h</w:t>
            </w:r>
            <w:r w:rsidRPr="00AD2E48">
              <w:rPr>
                <w:rFonts w:eastAsiaTheme="minorEastAsia"/>
                <w:sz w:val="21"/>
                <w:szCs w:val="21"/>
              </w:rPr>
              <w:t>中温中压锅炉改造成高温高压锅炉，</w:t>
            </w:r>
            <w:proofErr w:type="gramStart"/>
            <w:r w:rsidRPr="00AD2E48">
              <w:rPr>
                <w:rFonts w:eastAsiaTheme="minorEastAsia"/>
                <w:sz w:val="21"/>
                <w:szCs w:val="21"/>
              </w:rPr>
              <w:t>做为</w:t>
            </w:r>
            <w:proofErr w:type="gramEnd"/>
            <w:r w:rsidRPr="00AD2E48">
              <w:rPr>
                <w:rFonts w:eastAsiaTheme="minorEastAsia"/>
                <w:sz w:val="21"/>
                <w:szCs w:val="21"/>
              </w:rPr>
              <w:t>备用锅炉</w:t>
            </w:r>
          </w:p>
        </w:tc>
        <w:tc>
          <w:tcPr>
            <w:tcW w:w="2005" w:type="dxa"/>
            <w:vAlign w:val="center"/>
          </w:tcPr>
          <w:p w14:paraId="7ED95148" w14:textId="77777777" w:rsidR="00AD2E48" w:rsidRPr="00AD2E48" w:rsidRDefault="00AD2E48" w:rsidP="00AD2E48">
            <w:pPr>
              <w:pStyle w:val="af5"/>
              <w:spacing w:after="0" w:line="240" w:lineRule="auto"/>
              <w:jc w:val="center"/>
              <w:rPr>
                <w:rFonts w:eastAsiaTheme="minorEastAsia"/>
                <w:sz w:val="21"/>
                <w:szCs w:val="21"/>
              </w:rPr>
            </w:pPr>
            <w:r w:rsidRPr="00AD2E48">
              <w:rPr>
                <w:rFonts w:eastAsiaTheme="minorEastAsia"/>
                <w:sz w:val="21"/>
                <w:szCs w:val="21"/>
              </w:rPr>
              <w:t>与环评一致</w:t>
            </w:r>
          </w:p>
        </w:tc>
        <w:tc>
          <w:tcPr>
            <w:tcW w:w="1787" w:type="dxa"/>
            <w:vAlign w:val="center"/>
          </w:tcPr>
          <w:p w14:paraId="7210425F" w14:textId="77777777" w:rsidR="00AD2E48" w:rsidRPr="00AD2E48" w:rsidRDefault="00AD2E48" w:rsidP="00AD2E48">
            <w:pPr>
              <w:pStyle w:val="af5"/>
              <w:spacing w:after="0" w:line="240" w:lineRule="auto"/>
              <w:jc w:val="center"/>
              <w:rPr>
                <w:rFonts w:eastAsiaTheme="minorEastAsia"/>
                <w:sz w:val="21"/>
                <w:szCs w:val="21"/>
              </w:rPr>
            </w:pPr>
            <w:r w:rsidRPr="00AD2E48">
              <w:rPr>
                <w:rFonts w:eastAsiaTheme="minorEastAsia"/>
                <w:sz w:val="21"/>
                <w:szCs w:val="21"/>
              </w:rPr>
              <w:t>于</w:t>
            </w:r>
            <w:r w:rsidRPr="00AD2E48">
              <w:rPr>
                <w:rFonts w:eastAsiaTheme="minorEastAsia"/>
                <w:sz w:val="21"/>
                <w:szCs w:val="21"/>
              </w:rPr>
              <w:t>2019</w:t>
            </w:r>
            <w:r w:rsidRPr="00AD2E48">
              <w:rPr>
                <w:rFonts w:eastAsiaTheme="minorEastAsia"/>
                <w:sz w:val="21"/>
                <w:szCs w:val="21"/>
              </w:rPr>
              <w:t>年</w:t>
            </w:r>
            <w:r w:rsidRPr="00AD2E48">
              <w:rPr>
                <w:rFonts w:eastAsiaTheme="minorEastAsia"/>
                <w:sz w:val="21"/>
                <w:szCs w:val="21"/>
              </w:rPr>
              <w:t>2</w:t>
            </w:r>
            <w:r w:rsidRPr="00AD2E48">
              <w:rPr>
                <w:rFonts w:eastAsiaTheme="minorEastAsia"/>
                <w:sz w:val="21"/>
                <w:szCs w:val="21"/>
              </w:rPr>
              <w:t>月完成，备用锅炉</w:t>
            </w:r>
          </w:p>
        </w:tc>
      </w:tr>
      <w:tr w:rsidR="00AD2E48" w:rsidRPr="00AD2E48" w14:paraId="56D8F40F" w14:textId="77777777" w:rsidTr="00862BF3">
        <w:tc>
          <w:tcPr>
            <w:tcW w:w="1489" w:type="dxa"/>
            <w:gridSpan w:val="2"/>
            <w:vAlign w:val="center"/>
          </w:tcPr>
          <w:p w14:paraId="49877DDA" w14:textId="77777777" w:rsidR="00AD2E48" w:rsidRPr="00AD2E48" w:rsidRDefault="00AD2E48" w:rsidP="00AD2E48">
            <w:pPr>
              <w:pStyle w:val="af5"/>
              <w:spacing w:after="0" w:line="240" w:lineRule="auto"/>
              <w:jc w:val="center"/>
              <w:rPr>
                <w:rFonts w:eastAsiaTheme="minorEastAsia"/>
                <w:kern w:val="0"/>
                <w:sz w:val="21"/>
                <w:szCs w:val="21"/>
              </w:rPr>
            </w:pPr>
            <w:r w:rsidRPr="00AD2E48">
              <w:rPr>
                <w:rFonts w:eastAsiaTheme="minorEastAsia"/>
                <w:sz w:val="21"/>
                <w:szCs w:val="21"/>
              </w:rPr>
              <w:t>装机总容量</w:t>
            </w:r>
          </w:p>
        </w:tc>
        <w:tc>
          <w:tcPr>
            <w:tcW w:w="3722" w:type="dxa"/>
            <w:vAlign w:val="center"/>
          </w:tcPr>
          <w:p w14:paraId="6DF3F1EE" w14:textId="77777777" w:rsidR="00AD2E48" w:rsidRPr="00AD2E48" w:rsidRDefault="00AD2E48" w:rsidP="00AD2E48">
            <w:pPr>
              <w:pStyle w:val="af5"/>
              <w:spacing w:after="0" w:line="240" w:lineRule="auto"/>
              <w:rPr>
                <w:rFonts w:eastAsiaTheme="minorEastAsia"/>
                <w:sz w:val="21"/>
                <w:szCs w:val="21"/>
              </w:rPr>
            </w:pPr>
            <w:r w:rsidRPr="00AD2E48">
              <w:rPr>
                <w:rFonts w:eastAsiaTheme="minorEastAsia"/>
                <w:sz w:val="21"/>
                <w:szCs w:val="21"/>
              </w:rPr>
              <w:t>260t/h</w:t>
            </w:r>
            <w:r w:rsidRPr="00AD2E48">
              <w:rPr>
                <w:rFonts w:eastAsiaTheme="minorEastAsia"/>
                <w:sz w:val="21"/>
                <w:szCs w:val="21"/>
              </w:rPr>
              <w:t>锅炉（</w:t>
            </w:r>
            <w:r w:rsidRPr="00AD2E48">
              <w:rPr>
                <w:rFonts w:eastAsiaTheme="minorEastAsia"/>
                <w:sz w:val="21"/>
                <w:szCs w:val="21"/>
              </w:rPr>
              <w:t>2</w:t>
            </w:r>
            <w:r w:rsidRPr="00AD2E48">
              <w:rPr>
                <w:rFonts w:eastAsiaTheme="minorEastAsia"/>
                <w:sz w:val="21"/>
                <w:szCs w:val="21"/>
              </w:rPr>
              <w:t>台</w:t>
            </w:r>
            <w:r w:rsidRPr="00AD2E48">
              <w:rPr>
                <w:rFonts w:eastAsiaTheme="minorEastAsia"/>
                <w:sz w:val="21"/>
                <w:szCs w:val="21"/>
              </w:rPr>
              <w:t>75t/h</w:t>
            </w:r>
            <w:r w:rsidRPr="00AD2E48">
              <w:rPr>
                <w:rFonts w:eastAsiaTheme="minorEastAsia"/>
                <w:sz w:val="21"/>
                <w:szCs w:val="21"/>
              </w:rPr>
              <w:t>锅炉备用），</w:t>
            </w:r>
            <w:r w:rsidRPr="00AD2E48">
              <w:rPr>
                <w:rFonts w:eastAsiaTheme="minorEastAsia"/>
                <w:sz w:val="21"/>
                <w:szCs w:val="21"/>
              </w:rPr>
              <w:t>36MW</w:t>
            </w:r>
            <w:r w:rsidRPr="00AD2E48">
              <w:rPr>
                <w:rFonts w:eastAsiaTheme="minorEastAsia"/>
                <w:sz w:val="21"/>
                <w:szCs w:val="21"/>
              </w:rPr>
              <w:t>发电机组</w:t>
            </w:r>
          </w:p>
        </w:tc>
        <w:tc>
          <w:tcPr>
            <w:tcW w:w="2005" w:type="dxa"/>
            <w:vAlign w:val="center"/>
          </w:tcPr>
          <w:p w14:paraId="42951A37" w14:textId="77777777" w:rsidR="00AD2E48" w:rsidRPr="00AD2E48" w:rsidRDefault="00AD2E48" w:rsidP="00AD2E48">
            <w:pPr>
              <w:pStyle w:val="af5"/>
              <w:spacing w:after="0" w:line="240" w:lineRule="auto"/>
              <w:jc w:val="center"/>
              <w:rPr>
                <w:rFonts w:eastAsiaTheme="minorEastAsia"/>
                <w:sz w:val="21"/>
                <w:szCs w:val="21"/>
              </w:rPr>
            </w:pPr>
            <w:r w:rsidRPr="00AD2E48">
              <w:rPr>
                <w:rFonts w:eastAsiaTheme="minorEastAsia"/>
                <w:sz w:val="21"/>
                <w:szCs w:val="21"/>
              </w:rPr>
              <w:t>260t/h</w:t>
            </w:r>
            <w:r w:rsidRPr="00AD2E48">
              <w:rPr>
                <w:rFonts w:eastAsiaTheme="minorEastAsia"/>
                <w:sz w:val="21"/>
                <w:szCs w:val="21"/>
              </w:rPr>
              <w:t>锅炉（</w:t>
            </w:r>
            <w:r w:rsidRPr="00AD2E48">
              <w:rPr>
                <w:rFonts w:eastAsiaTheme="minorEastAsia"/>
                <w:sz w:val="21"/>
                <w:szCs w:val="21"/>
              </w:rPr>
              <w:t>2</w:t>
            </w:r>
            <w:r w:rsidRPr="00AD2E48">
              <w:rPr>
                <w:rFonts w:eastAsiaTheme="minorEastAsia"/>
                <w:sz w:val="21"/>
                <w:szCs w:val="21"/>
              </w:rPr>
              <w:t>台</w:t>
            </w:r>
            <w:r w:rsidRPr="00AD2E48">
              <w:rPr>
                <w:rFonts w:eastAsiaTheme="minorEastAsia"/>
                <w:sz w:val="21"/>
                <w:szCs w:val="21"/>
              </w:rPr>
              <w:t>75t/h</w:t>
            </w:r>
            <w:r w:rsidRPr="00AD2E48">
              <w:rPr>
                <w:rFonts w:eastAsiaTheme="minorEastAsia"/>
                <w:sz w:val="21"/>
                <w:szCs w:val="21"/>
              </w:rPr>
              <w:t>锅炉备用），</w:t>
            </w:r>
            <w:r w:rsidRPr="00AD2E48">
              <w:rPr>
                <w:rFonts w:eastAsiaTheme="minorEastAsia"/>
                <w:sz w:val="21"/>
                <w:szCs w:val="21"/>
              </w:rPr>
              <w:t>36MW</w:t>
            </w:r>
            <w:r w:rsidRPr="00AD2E48">
              <w:rPr>
                <w:rFonts w:eastAsiaTheme="minorEastAsia"/>
                <w:sz w:val="21"/>
                <w:szCs w:val="21"/>
              </w:rPr>
              <w:t>发电机组</w:t>
            </w:r>
          </w:p>
        </w:tc>
        <w:tc>
          <w:tcPr>
            <w:tcW w:w="1787" w:type="dxa"/>
            <w:vAlign w:val="center"/>
          </w:tcPr>
          <w:p w14:paraId="6D1B9967" w14:textId="77777777" w:rsidR="00AD2E48" w:rsidRPr="00AD2E48" w:rsidRDefault="00AD2E48" w:rsidP="00AD2E48">
            <w:pPr>
              <w:pStyle w:val="af5"/>
              <w:spacing w:after="0" w:line="240" w:lineRule="auto"/>
              <w:jc w:val="center"/>
              <w:rPr>
                <w:rFonts w:eastAsiaTheme="minorEastAsia"/>
                <w:sz w:val="21"/>
                <w:szCs w:val="21"/>
              </w:rPr>
            </w:pPr>
            <w:r w:rsidRPr="00AD2E48">
              <w:rPr>
                <w:rFonts w:eastAsiaTheme="minorEastAsia"/>
                <w:sz w:val="21"/>
                <w:szCs w:val="21"/>
              </w:rPr>
              <w:t>装机总容量不变</w:t>
            </w:r>
          </w:p>
        </w:tc>
      </w:tr>
    </w:tbl>
    <w:p w14:paraId="5C17D62A" w14:textId="77777777" w:rsidR="00017820" w:rsidRDefault="00017820" w:rsidP="00AD2E48">
      <w:pPr>
        <w:pStyle w:val="13"/>
        <w:spacing w:beforeLines="50" w:before="163" w:afterLines="50" w:after="163" w:line="240" w:lineRule="auto"/>
        <w:ind w:firstLine="0"/>
        <w:jc w:val="center"/>
        <w:rPr>
          <w:b/>
          <w:sz w:val="21"/>
          <w:szCs w:val="21"/>
        </w:rPr>
      </w:pPr>
      <w:bookmarkStart w:id="76" w:name="OLE_LINK5"/>
      <w:r>
        <w:rPr>
          <w:b/>
          <w:sz w:val="21"/>
          <w:szCs w:val="21"/>
        </w:rPr>
        <w:t>表</w:t>
      </w:r>
      <w:r w:rsidR="00D44CE2">
        <w:rPr>
          <w:rFonts w:hint="eastAsia"/>
          <w:b/>
          <w:sz w:val="21"/>
          <w:szCs w:val="21"/>
        </w:rPr>
        <w:t>3</w:t>
      </w:r>
      <w:r>
        <w:rPr>
          <w:b/>
          <w:sz w:val="21"/>
          <w:szCs w:val="21"/>
        </w:rPr>
        <w:t>-</w:t>
      </w:r>
      <w:r w:rsidR="00D44CE2">
        <w:rPr>
          <w:rFonts w:hint="eastAsia"/>
          <w:b/>
          <w:sz w:val="21"/>
          <w:szCs w:val="21"/>
        </w:rPr>
        <w:t>7</w:t>
      </w:r>
      <w:r>
        <w:rPr>
          <w:b/>
          <w:sz w:val="21"/>
          <w:szCs w:val="21"/>
        </w:rPr>
        <w:t xml:space="preserve">  </w:t>
      </w:r>
      <w:proofErr w:type="spellStart"/>
      <w:r>
        <w:rPr>
          <w:b/>
          <w:sz w:val="21"/>
          <w:szCs w:val="21"/>
        </w:rPr>
        <w:t>主要设备参数</w:t>
      </w:r>
      <w:r>
        <w:rPr>
          <w:rFonts w:hint="eastAsia"/>
          <w:b/>
          <w:sz w:val="21"/>
          <w:szCs w:val="21"/>
        </w:rPr>
        <w:t>对照</w:t>
      </w:r>
      <w:bookmarkEnd w:id="76"/>
      <w:r>
        <w:rPr>
          <w:rFonts w:hint="eastAsia"/>
          <w:b/>
          <w:sz w:val="21"/>
          <w:szCs w:val="21"/>
        </w:rPr>
        <w:t>表</w:t>
      </w:r>
      <w:proofErr w:type="spellEnd"/>
    </w:p>
    <w:tbl>
      <w:tblPr>
        <w:tblW w:w="895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971"/>
        <w:gridCol w:w="2420"/>
        <w:gridCol w:w="2086"/>
        <w:gridCol w:w="1763"/>
        <w:gridCol w:w="1711"/>
      </w:tblGrid>
      <w:tr w:rsidR="00AD2E48" w:rsidRPr="00AD2E48" w14:paraId="624EB79F" w14:textId="77777777" w:rsidTr="00AD2E48">
        <w:trPr>
          <w:trHeight w:val="454"/>
          <w:jc w:val="center"/>
        </w:trPr>
        <w:tc>
          <w:tcPr>
            <w:tcW w:w="971" w:type="dxa"/>
            <w:vAlign w:val="center"/>
            <w:hideMark/>
          </w:tcPr>
          <w:p w14:paraId="197FE69F"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主要设备名称</w:t>
            </w:r>
          </w:p>
        </w:tc>
        <w:tc>
          <w:tcPr>
            <w:tcW w:w="2420" w:type="dxa"/>
            <w:vAlign w:val="center"/>
            <w:hideMark/>
          </w:tcPr>
          <w:p w14:paraId="5ABF21AD"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指标</w:t>
            </w:r>
          </w:p>
        </w:tc>
        <w:tc>
          <w:tcPr>
            <w:tcW w:w="2086" w:type="dxa"/>
            <w:vAlign w:val="center"/>
            <w:hideMark/>
          </w:tcPr>
          <w:p w14:paraId="717BC15C"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环</w:t>
            </w:r>
            <w:proofErr w:type="gramStart"/>
            <w:r w:rsidRPr="00AD2E48">
              <w:rPr>
                <w:rFonts w:eastAsiaTheme="minorEastAsia"/>
                <w:sz w:val="21"/>
                <w:szCs w:val="21"/>
              </w:rPr>
              <w:t>评技术</w:t>
            </w:r>
            <w:proofErr w:type="gramEnd"/>
            <w:r w:rsidRPr="00AD2E48">
              <w:rPr>
                <w:rFonts w:eastAsiaTheme="minorEastAsia"/>
                <w:sz w:val="21"/>
                <w:szCs w:val="21"/>
              </w:rPr>
              <w:t>参数</w:t>
            </w:r>
          </w:p>
        </w:tc>
        <w:tc>
          <w:tcPr>
            <w:tcW w:w="1763" w:type="dxa"/>
            <w:vAlign w:val="center"/>
            <w:hideMark/>
          </w:tcPr>
          <w:p w14:paraId="33B5EC9F"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实际建设参数</w:t>
            </w:r>
          </w:p>
        </w:tc>
        <w:tc>
          <w:tcPr>
            <w:tcW w:w="1711" w:type="dxa"/>
            <w:vAlign w:val="center"/>
            <w:hideMark/>
          </w:tcPr>
          <w:p w14:paraId="65434F86"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备注</w:t>
            </w:r>
          </w:p>
        </w:tc>
      </w:tr>
      <w:tr w:rsidR="00AD2E48" w:rsidRPr="00AD2E48" w14:paraId="4BD49512" w14:textId="77777777" w:rsidTr="00AD2E48">
        <w:trPr>
          <w:trHeight w:val="454"/>
          <w:jc w:val="center"/>
        </w:trPr>
        <w:tc>
          <w:tcPr>
            <w:tcW w:w="971" w:type="dxa"/>
            <w:vMerge w:val="restart"/>
            <w:vAlign w:val="center"/>
            <w:hideMark/>
          </w:tcPr>
          <w:p w14:paraId="00E736D7"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高温高压循环流化床锅炉</w:t>
            </w:r>
          </w:p>
        </w:tc>
        <w:tc>
          <w:tcPr>
            <w:tcW w:w="2420" w:type="dxa"/>
            <w:vAlign w:val="center"/>
            <w:hideMark/>
          </w:tcPr>
          <w:p w14:paraId="412F950C"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额定蒸发量</w:t>
            </w:r>
            <w:r w:rsidRPr="00AD2E48">
              <w:rPr>
                <w:rFonts w:eastAsiaTheme="minorEastAsia"/>
                <w:sz w:val="21"/>
                <w:szCs w:val="21"/>
              </w:rPr>
              <w:t>t/h</w:t>
            </w:r>
          </w:p>
        </w:tc>
        <w:tc>
          <w:tcPr>
            <w:tcW w:w="2086" w:type="dxa"/>
            <w:vAlign w:val="center"/>
            <w:hideMark/>
          </w:tcPr>
          <w:p w14:paraId="5975B704"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130</w:t>
            </w:r>
          </w:p>
        </w:tc>
        <w:tc>
          <w:tcPr>
            <w:tcW w:w="1763" w:type="dxa"/>
            <w:vAlign w:val="center"/>
            <w:hideMark/>
          </w:tcPr>
          <w:p w14:paraId="13FAE89A"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130</w:t>
            </w:r>
          </w:p>
        </w:tc>
        <w:tc>
          <w:tcPr>
            <w:tcW w:w="1711" w:type="dxa"/>
            <w:vMerge w:val="restart"/>
            <w:vAlign w:val="center"/>
            <w:hideMark/>
          </w:tcPr>
          <w:p w14:paraId="1BBA0EC0"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2</w:t>
            </w:r>
            <w:r w:rsidRPr="00AD2E48">
              <w:rPr>
                <w:rFonts w:eastAsiaTheme="minorEastAsia"/>
                <w:sz w:val="21"/>
                <w:szCs w:val="21"/>
              </w:rPr>
              <w:t>台（</w:t>
            </w:r>
            <w:r w:rsidRPr="00AD2E48">
              <w:rPr>
                <w:rFonts w:eastAsiaTheme="minorEastAsia"/>
                <w:sz w:val="21"/>
                <w:szCs w:val="21"/>
              </w:rPr>
              <w:t>9#</w:t>
            </w:r>
            <w:r w:rsidRPr="00AD2E48">
              <w:rPr>
                <w:rFonts w:eastAsiaTheme="minorEastAsia"/>
                <w:sz w:val="21"/>
                <w:szCs w:val="21"/>
              </w:rPr>
              <w:t>、</w:t>
            </w:r>
            <w:r w:rsidRPr="00AD2E48">
              <w:rPr>
                <w:rFonts w:eastAsiaTheme="minorEastAsia"/>
                <w:sz w:val="21"/>
                <w:szCs w:val="21"/>
              </w:rPr>
              <w:t>10#</w:t>
            </w:r>
            <w:r w:rsidRPr="00AD2E48">
              <w:rPr>
                <w:rFonts w:eastAsiaTheme="minorEastAsia"/>
                <w:sz w:val="21"/>
                <w:szCs w:val="21"/>
              </w:rPr>
              <w:t>炉），太原锅炉集团有限公司</w:t>
            </w:r>
          </w:p>
        </w:tc>
      </w:tr>
      <w:tr w:rsidR="00AD2E48" w:rsidRPr="00AD2E48" w14:paraId="6968B0F4" w14:textId="77777777" w:rsidTr="00AD2E48">
        <w:trPr>
          <w:trHeight w:val="454"/>
          <w:jc w:val="center"/>
        </w:trPr>
        <w:tc>
          <w:tcPr>
            <w:tcW w:w="971" w:type="dxa"/>
            <w:vMerge/>
            <w:vAlign w:val="center"/>
            <w:hideMark/>
          </w:tcPr>
          <w:p w14:paraId="3567ABA8"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653116E2"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额定蒸汽压力</w:t>
            </w:r>
            <w:r w:rsidRPr="00AD2E48">
              <w:rPr>
                <w:rFonts w:eastAsiaTheme="minorEastAsia"/>
                <w:sz w:val="21"/>
                <w:szCs w:val="21"/>
              </w:rPr>
              <w:t>MPa</w:t>
            </w:r>
          </w:p>
        </w:tc>
        <w:tc>
          <w:tcPr>
            <w:tcW w:w="2086" w:type="dxa"/>
            <w:vAlign w:val="center"/>
            <w:hideMark/>
          </w:tcPr>
          <w:p w14:paraId="2747C78D"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9.80</w:t>
            </w:r>
          </w:p>
        </w:tc>
        <w:tc>
          <w:tcPr>
            <w:tcW w:w="1763" w:type="dxa"/>
            <w:vAlign w:val="center"/>
            <w:hideMark/>
          </w:tcPr>
          <w:p w14:paraId="07BF31D6"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9.80</w:t>
            </w:r>
          </w:p>
        </w:tc>
        <w:tc>
          <w:tcPr>
            <w:tcW w:w="1711" w:type="dxa"/>
            <w:vMerge/>
            <w:vAlign w:val="center"/>
            <w:hideMark/>
          </w:tcPr>
          <w:p w14:paraId="4CE78867"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4D554746" w14:textId="77777777" w:rsidTr="00AD2E48">
        <w:trPr>
          <w:trHeight w:val="454"/>
          <w:jc w:val="center"/>
        </w:trPr>
        <w:tc>
          <w:tcPr>
            <w:tcW w:w="971" w:type="dxa"/>
            <w:vMerge/>
            <w:vAlign w:val="center"/>
            <w:hideMark/>
          </w:tcPr>
          <w:p w14:paraId="7059832A"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3509CC22"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额定蒸汽出口温度</w:t>
            </w:r>
            <w:r w:rsidRPr="00AD2E48">
              <w:rPr>
                <w:rFonts w:eastAsiaTheme="minorEastAsia"/>
                <w:sz w:val="21"/>
                <w:szCs w:val="21"/>
              </w:rPr>
              <w:t>℃</w:t>
            </w:r>
          </w:p>
        </w:tc>
        <w:tc>
          <w:tcPr>
            <w:tcW w:w="2086" w:type="dxa"/>
            <w:vAlign w:val="center"/>
            <w:hideMark/>
          </w:tcPr>
          <w:p w14:paraId="53E90127"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540</w:t>
            </w:r>
          </w:p>
        </w:tc>
        <w:tc>
          <w:tcPr>
            <w:tcW w:w="1763" w:type="dxa"/>
            <w:vAlign w:val="center"/>
            <w:hideMark/>
          </w:tcPr>
          <w:p w14:paraId="2CDE15FA"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540</w:t>
            </w:r>
          </w:p>
        </w:tc>
        <w:tc>
          <w:tcPr>
            <w:tcW w:w="1711" w:type="dxa"/>
            <w:vMerge/>
            <w:vAlign w:val="center"/>
            <w:hideMark/>
          </w:tcPr>
          <w:p w14:paraId="5EFDE55F"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51D31F9F" w14:textId="77777777" w:rsidTr="00AD2E48">
        <w:trPr>
          <w:trHeight w:val="454"/>
          <w:jc w:val="center"/>
        </w:trPr>
        <w:tc>
          <w:tcPr>
            <w:tcW w:w="971" w:type="dxa"/>
            <w:vMerge/>
            <w:vAlign w:val="center"/>
            <w:hideMark/>
          </w:tcPr>
          <w:p w14:paraId="5B9C397F"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13569AA6"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额定蒸发量</w:t>
            </w:r>
            <w:r w:rsidRPr="00AD2E48">
              <w:rPr>
                <w:rFonts w:eastAsiaTheme="minorEastAsia"/>
                <w:sz w:val="21"/>
                <w:szCs w:val="21"/>
              </w:rPr>
              <w:t>t/h</w:t>
            </w:r>
          </w:p>
        </w:tc>
        <w:tc>
          <w:tcPr>
            <w:tcW w:w="2086" w:type="dxa"/>
            <w:vAlign w:val="center"/>
            <w:hideMark/>
          </w:tcPr>
          <w:p w14:paraId="7C77A027"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75</w:t>
            </w:r>
          </w:p>
        </w:tc>
        <w:tc>
          <w:tcPr>
            <w:tcW w:w="1763" w:type="dxa"/>
            <w:vAlign w:val="center"/>
            <w:hideMark/>
          </w:tcPr>
          <w:p w14:paraId="1447EDCF"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75</w:t>
            </w:r>
          </w:p>
        </w:tc>
        <w:tc>
          <w:tcPr>
            <w:tcW w:w="1711" w:type="dxa"/>
            <w:vAlign w:val="center"/>
            <w:hideMark/>
          </w:tcPr>
          <w:p w14:paraId="267AD892"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w:t>
            </w:r>
            <w:r w:rsidRPr="00AD2E48">
              <w:rPr>
                <w:rFonts w:eastAsiaTheme="minorEastAsia"/>
                <w:sz w:val="21"/>
                <w:szCs w:val="21"/>
              </w:rPr>
              <w:t>台（</w:t>
            </w:r>
            <w:r w:rsidRPr="00AD2E48">
              <w:rPr>
                <w:rFonts w:eastAsiaTheme="minorEastAsia"/>
                <w:sz w:val="21"/>
                <w:szCs w:val="21"/>
              </w:rPr>
              <w:t>7#</w:t>
            </w:r>
            <w:r w:rsidRPr="00AD2E48">
              <w:rPr>
                <w:rFonts w:eastAsiaTheme="minorEastAsia"/>
                <w:sz w:val="21"/>
                <w:szCs w:val="21"/>
              </w:rPr>
              <w:t>炉）</w:t>
            </w:r>
          </w:p>
        </w:tc>
      </w:tr>
      <w:tr w:rsidR="00AD2E48" w:rsidRPr="00AD2E48" w14:paraId="5BBA2FA0" w14:textId="77777777" w:rsidTr="00AD2E48">
        <w:trPr>
          <w:trHeight w:val="454"/>
          <w:jc w:val="center"/>
        </w:trPr>
        <w:tc>
          <w:tcPr>
            <w:tcW w:w="971" w:type="dxa"/>
            <w:vMerge w:val="restart"/>
            <w:vAlign w:val="center"/>
            <w:hideMark/>
          </w:tcPr>
          <w:p w14:paraId="2B70F4A6"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汽轮机</w:t>
            </w:r>
          </w:p>
        </w:tc>
        <w:tc>
          <w:tcPr>
            <w:tcW w:w="2420" w:type="dxa"/>
            <w:vAlign w:val="center"/>
            <w:hideMark/>
          </w:tcPr>
          <w:p w14:paraId="27664EA3"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型号</w:t>
            </w:r>
          </w:p>
        </w:tc>
        <w:tc>
          <w:tcPr>
            <w:tcW w:w="2086" w:type="dxa"/>
            <w:vAlign w:val="center"/>
            <w:hideMark/>
          </w:tcPr>
          <w:p w14:paraId="1AE37DE3"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B15-9.5/0.98</w:t>
            </w:r>
          </w:p>
        </w:tc>
        <w:tc>
          <w:tcPr>
            <w:tcW w:w="1763" w:type="dxa"/>
            <w:vAlign w:val="center"/>
            <w:hideMark/>
          </w:tcPr>
          <w:p w14:paraId="2461298F"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B15-95/10</w:t>
            </w:r>
          </w:p>
        </w:tc>
        <w:tc>
          <w:tcPr>
            <w:tcW w:w="1711" w:type="dxa"/>
            <w:vMerge w:val="restart"/>
            <w:vAlign w:val="center"/>
            <w:hideMark/>
          </w:tcPr>
          <w:p w14:paraId="3E84205A"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w:t>
            </w:r>
            <w:r w:rsidRPr="00AD2E48">
              <w:rPr>
                <w:rFonts w:eastAsiaTheme="minorEastAsia"/>
                <w:sz w:val="21"/>
                <w:szCs w:val="21"/>
              </w:rPr>
              <w:t>台</w:t>
            </w:r>
          </w:p>
          <w:p w14:paraId="6DD9E885"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杭州汽轮机股份有限公司</w:t>
            </w:r>
          </w:p>
        </w:tc>
      </w:tr>
      <w:tr w:rsidR="00AD2E48" w:rsidRPr="00AD2E48" w14:paraId="379F09D2" w14:textId="77777777" w:rsidTr="00AD2E48">
        <w:trPr>
          <w:trHeight w:val="454"/>
          <w:jc w:val="center"/>
        </w:trPr>
        <w:tc>
          <w:tcPr>
            <w:tcW w:w="971" w:type="dxa"/>
            <w:vMerge/>
            <w:vAlign w:val="center"/>
            <w:hideMark/>
          </w:tcPr>
          <w:p w14:paraId="10C1E9F7"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7A395E3A"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额电功率</w:t>
            </w:r>
            <w:r w:rsidRPr="00AD2E48">
              <w:rPr>
                <w:rFonts w:eastAsiaTheme="minorEastAsia"/>
                <w:sz w:val="21"/>
                <w:szCs w:val="21"/>
              </w:rPr>
              <w:t>MW</w:t>
            </w:r>
          </w:p>
        </w:tc>
        <w:tc>
          <w:tcPr>
            <w:tcW w:w="2086" w:type="dxa"/>
            <w:vAlign w:val="center"/>
            <w:hideMark/>
          </w:tcPr>
          <w:p w14:paraId="05E0CB70"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15</w:t>
            </w:r>
          </w:p>
        </w:tc>
        <w:tc>
          <w:tcPr>
            <w:tcW w:w="1763" w:type="dxa"/>
            <w:vAlign w:val="center"/>
            <w:hideMark/>
          </w:tcPr>
          <w:p w14:paraId="1BE93E9D"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15</w:t>
            </w:r>
          </w:p>
        </w:tc>
        <w:tc>
          <w:tcPr>
            <w:tcW w:w="1711" w:type="dxa"/>
            <w:vMerge/>
            <w:vAlign w:val="center"/>
            <w:hideMark/>
          </w:tcPr>
          <w:p w14:paraId="5E13C5FB"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513C04BE" w14:textId="77777777" w:rsidTr="00AD2E48">
        <w:trPr>
          <w:trHeight w:val="454"/>
          <w:jc w:val="center"/>
        </w:trPr>
        <w:tc>
          <w:tcPr>
            <w:tcW w:w="971" w:type="dxa"/>
            <w:vMerge/>
            <w:vAlign w:val="center"/>
            <w:hideMark/>
          </w:tcPr>
          <w:p w14:paraId="6B489CBF"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5BB234F6"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额定进</w:t>
            </w:r>
            <w:proofErr w:type="gramStart"/>
            <w:r w:rsidRPr="00AD2E48">
              <w:rPr>
                <w:rFonts w:eastAsiaTheme="minorEastAsia"/>
                <w:sz w:val="21"/>
                <w:szCs w:val="21"/>
              </w:rPr>
              <w:t>汽压力</w:t>
            </w:r>
            <w:proofErr w:type="gramEnd"/>
            <w:r w:rsidRPr="00AD2E48">
              <w:rPr>
                <w:rFonts w:eastAsiaTheme="minorEastAsia"/>
                <w:sz w:val="21"/>
                <w:szCs w:val="21"/>
              </w:rPr>
              <w:t>MPa</w:t>
            </w:r>
          </w:p>
        </w:tc>
        <w:tc>
          <w:tcPr>
            <w:tcW w:w="2086" w:type="dxa"/>
            <w:vAlign w:val="center"/>
            <w:hideMark/>
          </w:tcPr>
          <w:p w14:paraId="5EA698A8"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9.5</w:t>
            </w:r>
          </w:p>
        </w:tc>
        <w:tc>
          <w:tcPr>
            <w:tcW w:w="1763" w:type="dxa"/>
            <w:vAlign w:val="center"/>
            <w:hideMark/>
          </w:tcPr>
          <w:p w14:paraId="383B5653"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9.5</w:t>
            </w:r>
          </w:p>
        </w:tc>
        <w:tc>
          <w:tcPr>
            <w:tcW w:w="1711" w:type="dxa"/>
            <w:vMerge/>
            <w:vAlign w:val="center"/>
            <w:hideMark/>
          </w:tcPr>
          <w:p w14:paraId="576B7A34"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6E756D63" w14:textId="77777777" w:rsidTr="00AD2E48">
        <w:trPr>
          <w:trHeight w:val="454"/>
          <w:jc w:val="center"/>
        </w:trPr>
        <w:tc>
          <w:tcPr>
            <w:tcW w:w="971" w:type="dxa"/>
            <w:vMerge/>
            <w:vAlign w:val="center"/>
            <w:hideMark/>
          </w:tcPr>
          <w:p w14:paraId="068EBD6D"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2D05AE41"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额定进汽温度</w:t>
            </w:r>
            <w:r w:rsidRPr="00AD2E48">
              <w:rPr>
                <w:rFonts w:eastAsiaTheme="minorEastAsia"/>
                <w:sz w:val="21"/>
                <w:szCs w:val="21"/>
              </w:rPr>
              <w:t>℃</w:t>
            </w:r>
          </w:p>
        </w:tc>
        <w:tc>
          <w:tcPr>
            <w:tcW w:w="2086" w:type="dxa"/>
            <w:vAlign w:val="center"/>
            <w:hideMark/>
          </w:tcPr>
          <w:p w14:paraId="4DFABB2B"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535</w:t>
            </w:r>
          </w:p>
        </w:tc>
        <w:tc>
          <w:tcPr>
            <w:tcW w:w="1763" w:type="dxa"/>
            <w:vAlign w:val="center"/>
            <w:hideMark/>
          </w:tcPr>
          <w:p w14:paraId="26EB4C5F"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535</w:t>
            </w:r>
          </w:p>
        </w:tc>
        <w:tc>
          <w:tcPr>
            <w:tcW w:w="1711" w:type="dxa"/>
            <w:vMerge/>
            <w:vAlign w:val="center"/>
            <w:hideMark/>
          </w:tcPr>
          <w:p w14:paraId="2BDD93A2"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2C2282B7" w14:textId="77777777" w:rsidTr="00AD2E48">
        <w:trPr>
          <w:trHeight w:val="454"/>
          <w:jc w:val="center"/>
        </w:trPr>
        <w:tc>
          <w:tcPr>
            <w:tcW w:w="971" w:type="dxa"/>
            <w:vMerge/>
            <w:vAlign w:val="center"/>
            <w:hideMark/>
          </w:tcPr>
          <w:p w14:paraId="29F2705E"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54CD944C"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型号</w:t>
            </w:r>
          </w:p>
        </w:tc>
        <w:tc>
          <w:tcPr>
            <w:tcW w:w="2086" w:type="dxa"/>
            <w:vAlign w:val="center"/>
            <w:hideMark/>
          </w:tcPr>
          <w:p w14:paraId="6DBF12C1"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B12-9.5/0.98</w:t>
            </w:r>
          </w:p>
        </w:tc>
        <w:tc>
          <w:tcPr>
            <w:tcW w:w="1763" w:type="dxa"/>
            <w:vAlign w:val="center"/>
            <w:hideMark/>
          </w:tcPr>
          <w:p w14:paraId="563F6C93"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B12-95/10</w:t>
            </w:r>
          </w:p>
        </w:tc>
        <w:tc>
          <w:tcPr>
            <w:tcW w:w="1711" w:type="dxa"/>
            <w:vMerge w:val="restart"/>
            <w:vAlign w:val="center"/>
            <w:hideMark/>
          </w:tcPr>
          <w:p w14:paraId="5A3523FC"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w:t>
            </w:r>
            <w:r w:rsidRPr="00AD2E48">
              <w:rPr>
                <w:rFonts w:eastAsiaTheme="minorEastAsia"/>
                <w:sz w:val="21"/>
                <w:szCs w:val="21"/>
              </w:rPr>
              <w:t>台</w:t>
            </w:r>
          </w:p>
          <w:p w14:paraId="43B2598E"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杭州汽轮机股份有限公司</w:t>
            </w:r>
          </w:p>
        </w:tc>
      </w:tr>
      <w:tr w:rsidR="00AD2E48" w:rsidRPr="00AD2E48" w14:paraId="37582218" w14:textId="77777777" w:rsidTr="00AD2E48">
        <w:trPr>
          <w:trHeight w:val="454"/>
          <w:jc w:val="center"/>
        </w:trPr>
        <w:tc>
          <w:tcPr>
            <w:tcW w:w="971" w:type="dxa"/>
            <w:vMerge/>
            <w:vAlign w:val="center"/>
            <w:hideMark/>
          </w:tcPr>
          <w:p w14:paraId="42FD700F"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0FC0D787"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额电功率</w:t>
            </w:r>
            <w:r w:rsidRPr="00AD2E48">
              <w:rPr>
                <w:rFonts w:eastAsiaTheme="minorEastAsia"/>
                <w:sz w:val="21"/>
                <w:szCs w:val="21"/>
              </w:rPr>
              <w:t>MW</w:t>
            </w:r>
          </w:p>
        </w:tc>
        <w:tc>
          <w:tcPr>
            <w:tcW w:w="2086" w:type="dxa"/>
            <w:vAlign w:val="center"/>
            <w:hideMark/>
          </w:tcPr>
          <w:p w14:paraId="741914FB"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12</w:t>
            </w:r>
          </w:p>
        </w:tc>
        <w:tc>
          <w:tcPr>
            <w:tcW w:w="1763" w:type="dxa"/>
            <w:vAlign w:val="center"/>
            <w:hideMark/>
          </w:tcPr>
          <w:p w14:paraId="0146D135"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12</w:t>
            </w:r>
          </w:p>
        </w:tc>
        <w:tc>
          <w:tcPr>
            <w:tcW w:w="1711" w:type="dxa"/>
            <w:vMerge/>
            <w:vAlign w:val="center"/>
            <w:hideMark/>
          </w:tcPr>
          <w:p w14:paraId="14D480A6"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0B8A1DD9" w14:textId="77777777" w:rsidTr="00AD2E48">
        <w:trPr>
          <w:trHeight w:val="454"/>
          <w:jc w:val="center"/>
        </w:trPr>
        <w:tc>
          <w:tcPr>
            <w:tcW w:w="971" w:type="dxa"/>
            <w:vMerge/>
            <w:vAlign w:val="center"/>
            <w:hideMark/>
          </w:tcPr>
          <w:p w14:paraId="4B20C421"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4310FA35"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额定进</w:t>
            </w:r>
            <w:proofErr w:type="gramStart"/>
            <w:r w:rsidRPr="00AD2E48">
              <w:rPr>
                <w:rFonts w:eastAsiaTheme="minorEastAsia"/>
                <w:sz w:val="21"/>
                <w:szCs w:val="21"/>
              </w:rPr>
              <w:t>汽压力</w:t>
            </w:r>
            <w:proofErr w:type="gramEnd"/>
            <w:r w:rsidRPr="00AD2E48">
              <w:rPr>
                <w:rFonts w:eastAsiaTheme="minorEastAsia"/>
                <w:sz w:val="21"/>
                <w:szCs w:val="21"/>
              </w:rPr>
              <w:t>MPa</w:t>
            </w:r>
          </w:p>
        </w:tc>
        <w:tc>
          <w:tcPr>
            <w:tcW w:w="2086" w:type="dxa"/>
            <w:vAlign w:val="center"/>
            <w:hideMark/>
          </w:tcPr>
          <w:p w14:paraId="7D5BA362"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9.5</w:t>
            </w:r>
          </w:p>
        </w:tc>
        <w:tc>
          <w:tcPr>
            <w:tcW w:w="1763" w:type="dxa"/>
            <w:vAlign w:val="center"/>
            <w:hideMark/>
          </w:tcPr>
          <w:p w14:paraId="3F97E887"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9.5</w:t>
            </w:r>
          </w:p>
        </w:tc>
        <w:tc>
          <w:tcPr>
            <w:tcW w:w="1711" w:type="dxa"/>
            <w:vMerge/>
            <w:vAlign w:val="center"/>
            <w:hideMark/>
          </w:tcPr>
          <w:p w14:paraId="41C05BAF"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0D66BB41" w14:textId="77777777" w:rsidTr="00AD2E48">
        <w:trPr>
          <w:trHeight w:val="454"/>
          <w:jc w:val="center"/>
        </w:trPr>
        <w:tc>
          <w:tcPr>
            <w:tcW w:w="971" w:type="dxa"/>
            <w:vMerge/>
            <w:vAlign w:val="center"/>
            <w:hideMark/>
          </w:tcPr>
          <w:p w14:paraId="4CA7B611"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590098C5"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额定进汽温度</w:t>
            </w:r>
            <w:r w:rsidRPr="00AD2E48">
              <w:rPr>
                <w:rFonts w:eastAsiaTheme="minorEastAsia"/>
                <w:sz w:val="21"/>
                <w:szCs w:val="21"/>
              </w:rPr>
              <w:t>℃</w:t>
            </w:r>
          </w:p>
        </w:tc>
        <w:tc>
          <w:tcPr>
            <w:tcW w:w="2086" w:type="dxa"/>
            <w:vAlign w:val="center"/>
            <w:hideMark/>
          </w:tcPr>
          <w:p w14:paraId="06F19B4E"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535</w:t>
            </w:r>
          </w:p>
        </w:tc>
        <w:tc>
          <w:tcPr>
            <w:tcW w:w="1763" w:type="dxa"/>
            <w:vAlign w:val="center"/>
            <w:hideMark/>
          </w:tcPr>
          <w:p w14:paraId="7DDFBBBA"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535</w:t>
            </w:r>
          </w:p>
        </w:tc>
        <w:tc>
          <w:tcPr>
            <w:tcW w:w="1711" w:type="dxa"/>
            <w:vMerge/>
            <w:vAlign w:val="center"/>
            <w:hideMark/>
          </w:tcPr>
          <w:p w14:paraId="0B31B7D9"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7F2D4B54" w14:textId="77777777" w:rsidTr="00AD2E48">
        <w:trPr>
          <w:trHeight w:val="454"/>
          <w:jc w:val="center"/>
        </w:trPr>
        <w:tc>
          <w:tcPr>
            <w:tcW w:w="971" w:type="dxa"/>
            <w:vMerge w:val="restart"/>
            <w:vAlign w:val="center"/>
            <w:hideMark/>
          </w:tcPr>
          <w:p w14:paraId="392A61AA"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发电机</w:t>
            </w:r>
          </w:p>
        </w:tc>
        <w:tc>
          <w:tcPr>
            <w:tcW w:w="2420" w:type="dxa"/>
            <w:vAlign w:val="center"/>
            <w:hideMark/>
          </w:tcPr>
          <w:p w14:paraId="29F18150"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型号</w:t>
            </w:r>
          </w:p>
        </w:tc>
        <w:tc>
          <w:tcPr>
            <w:tcW w:w="2086" w:type="dxa"/>
            <w:vAlign w:val="center"/>
            <w:hideMark/>
          </w:tcPr>
          <w:p w14:paraId="30FAA9A3"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QF-15-2</w:t>
            </w:r>
          </w:p>
        </w:tc>
        <w:tc>
          <w:tcPr>
            <w:tcW w:w="1763" w:type="dxa"/>
            <w:vAlign w:val="center"/>
            <w:hideMark/>
          </w:tcPr>
          <w:p w14:paraId="1B4AA84F"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QF-15-2</w:t>
            </w:r>
          </w:p>
        </w:tc>
        <w:tc>
          <w:tcPr>
            <w:tcW w:w="1711" w:type="dxa"/>
            <w:vMerge w:val="restart"/>
            <w:vAlign w:val="center"/>
            <w:hideMark/>
          </w:tcPr>
          <w:p w14:paraId="1A27AD3A"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w:t>
            </w:r>
            <w:r w:rsidRPr="00AD2E48">
              <w:rPr>
                <w:rFonts w:eastAsiaTheme="minorEastAsia"/>
                <w:sz w:val="21"/>
                <w:szCs w:val="21"/>
              </w:rPr>
              <w:t>台（利旧）</w:t>
            </w:r>
          </w:p>
        </w:tc>
      </w:tr>
      <w:tr w:rsidR="00AD2E48" w:rsidRPr="00AD2E48" w14:paraId="68DF6249" w14:textId="77777777" w:rsidTr="00AD2E48">
        <w:trPr>
          <w:trHeight w:val="454"/>
          <w:jc w:val="center"/>
        </w:trPr>
        <w:tc>
          <w:tcPr>
            <w:tcW w:w="971" w:type="dxa"/>
            <w:vMerge/>
            <w:vAlign w:val="center"/>
            <w:hideMark/>
          </w:tcPr>
          <w:p w14:paraId="07AFDDBD"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00DA57D5"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额定功率</w:t>
            </w:r>
            <w:r w:rsidRPr="00AD2E48">
              <w:rPr>
                <w:rFonts w:eastAsiaTheme="minorEastAsia"/>
                <w:sz w:val="21"/>
                <w:szCs w:val="21"/>
              </w:rPr>
              <w:t>MW</w:t>
            </w:r>
          </w:p>
        </w:tc>
        <w:tc>
          <w:tcPr>
            <w:tcW w:w="2086" w:type="dxa"/>
            <w:vAlign w:val="center"/>
            <w:hideMark/>
          </w:tcPr>
          <w:p w14:paraId="53683462"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15</w:t>
            </w:r>
          </w:p>
        </w:tc>
        <w:tc>
          <w:tcPr>
            <w:tcW w:w="1763" w:type="dxa"/>
            <w:vAlign w:val="center"/>
            <w:hideMark/>
          </w:tcPr>
          <w:p w14:paraId="5FAE81AC"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15</w:t>
            </w:r>
          </w:p>
        </w:tc>
        <w:tc>
          <w:tcPr>
            <w:tcW w:w="1711" w:type="dxa"/>
            <w:vMerge/>
            <w:vAlign w:val="center"/>
            <w:hideMark/>
          </w:tcPr>
          <w:p w14:paraId="44B18245"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10B6A724" w14:textId="77777777" w:rsidTr="00AD2E48">
        <w:trPr>
          <w:trHeight w:val="454"/>
          <w:jc w:val="center"/>
        </w:trPr>
        <w:tc>
          <w:tcPr>
            <w:tcW w:w="971" w:type="dxa"/>
            <w:vMerge/>
            <w:vAlign w:val="center"/>
            <w:hideMark/>
          </w:tcPr>
          <w:p w14:paraId="5CCA86D3"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60A3339A"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额定转速</w:t>
            </w:r>
            <w:r w:rsidRPr="00AD2E48">
              <w:rPr>
                <w:rFonts w:eastAsiaTheme="minorEastAsia"/>
                <w:sz w:val="21"/>
                <w:szCs w:val="21"/>
              </w:rPr>
              <w:t>r/min</w:t>
            </w:r>
          </w:p>
        </w:tc>
        <w:tc>
          <w:tcPr>
            <w:tcW w:w="2086" w:type="dxa"/>
            <w:vAlign w:val="center"/>
            <w:hideMark/>
          </w:tcPr>
          <w:p w14:paraId="6FFF8AD0"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3000</w:t>
            </w:r>
          </w:p>
        </w:tc>
        <w:tc>
          <w:tcPr>
            <w:tcW w:w="1763" w:type="dxa"/>
            <w:vAlign w:val="center"/>
            <w:hideMark/>
          </w:tcPr>
          <w:p w14:paraId="397D2EAC"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3000</w:t>
            </w:r>
          </w:p>
        </w:tc>
        <w:tc>
          <w:tcPr>
            <w:tcW w:w="1711" w:type="dxa"/>
            <w:vMerge/>
            <w:vAlign w:val="center"/>
            <w:hideMark/>
          </w:tcPr>
          <w:p w14:paraId="12743F8C"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16018698" w14:textId="77777777" w:rsidTr="00AD2E48">
        <w:trPr>
          <w:trHeight w:val="454"/>
          <w:jc w:val="center"/>
        </w:trPr>
        <w:tc>
          <w:tcPr>
            <w:tcW w:w="971" w:type="dxa"/>
            <w:vMerge/>
            <w:vAlign w:val="center"/>
            <w:hideMark/>
          </w:tcPr>
          <w:p w14:paraId="4A36DC48"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35AD8595"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功率因素</w:t>
            </w:r>
          </w:p>
        </w:tc>
        <w:tc>
          <w:tcPr>
            <w:tcW w:w="2086" w:type="dxa"/>
            <w:vAlign w:val="center"/>
            <w:hideMark/>
          </w:tcPr>
          <w:p w14:paraId="5CEA6D49"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0.8</w:t>
            </w:r>
          </w:p>
        </w:tc>
        <w:tc>
          <w:tcPr>
            <w:tcW w:w="1763" w:type="dxa"/>
            <w:vAlign w:val="center"/>
            <w:hideMark/>
          </w:tcPr>
          <w:p w14:paraId="286F604A"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0.8</w:t>
            </w:r>
          </w:p>
        </w:tc>
        <w:tc>
          <w:tcPr>
            <w:tcW w:w="1711" w:type="dxa"/>
            <w:vMerge/>
            <w:vAlign w:val="center"/>
            <w:hideMark/>
          </w:tcPr>
          <w:p w14:paraId="53CDB765"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20091393" w14:textId="77777777" w:rsidTr="00AD2E48">
        <w:trPr>
          <w:trHeight w:val="454"/>
          <w:jc w:val="center"/>
        </w:trPr>
        <w:tc>
          <w:tcPr>
            <w:tcW w:w="971" w:type="dxa"/>
            <w:vMerge/>
            <w:vAlign w:val="center"/>
            <w:hideMark/>
          </w:tcPr>
          <w:p w14:paraId="53953415"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1DFBF2AE"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出线电压</w:t>
            </w:r>
            <w:r w:rsidRPr="00AD2E48">
              <w:rPr>
                <w:rFonts w:eastAsiaTheme="minorEastAsia"/>
                <w:sz w:val="21"/>
                <w:szCs w:val="21"/>
              </w:rPr>
              <w:t>kV</w:t>
            </w:r>
          </w:p>
        </w:tc>
        <w:tc>
          <w:tcPr>
            <w:tcW w:w="2086" w:type="dxa"/>
            <w:vAlign w:val="center"/>
            <w:hideMark/>
          </w:tcPr>
          <w:p w14:paraId="6599CA03"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10.5</w:t>
            </w:r>
          </w:p>
        </w:tc>
        <w:tc>
          <w:tcPr>
            <w:tcW w:w="1763" w:type="dxa"/>
            <w:vAlign w:val="center"/>
            <w:hideMark/>
          </w:tcPr>
          <w:p w14:paraId="57E7B5E5"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10.5</w:t>
            </w:r>
          </w:p>
        </w:tc>
        <w:tc>
          <w:tcPr>
            <w:tcW w:w="1711" w:type="dxa"/>
            <w:vMerge/>
            <w:vAlign w:val="center"/>
            <w:hideMark/>
          </w:tcPr>
          <w:p w14:paraId="6F3A061A"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3FA2991E" w14:textId="77777777" w:rsidTr="00AD2E48">
        <w:trPr>
          <w:trHeight w:val="454"/>
          <w:jc w:val="center"/>
        </w:trPr>
        <w:tc>
          <w:tcPr>
            <w:tcW w:w="971" w:type="dxa"/>
            <w:vMerge/>
            <w:vAlign w:val="center"/>
            <w:hideMark/>
          </w:tcPr>
          <w:p w14:paraId="1740B942"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290FDE10"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型号</w:t>
            </w:r>
          </w:p>
        </w:tc>
        <w:tc>
          <w:tcPr>
            <w:tcW w:w="2086" w:type="dxa"/>
            <w:vAlign w:val="center"/>
            <w:hideMark/>
          </w:tcPr>
          <w:p w14:paraId="60C6D16B"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QF-12-2</w:t>
            </w:r>
          </w:p>
        </w:tc>
        <w:tc>
          <w:tcPr>
            <w:tcW w:w="1763" w:type="dxa"/>
            <w:vAlign w:val="center"/>
            <w:hideMark/>
          </w:tcPr>
          <w:p w14:paraId="465CEC42"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QF-12-2</w:t>
            </w:r>
          </w:p>
        </w:tc>
        <w:tc>
          <w:tcPr>
            <w:tcW w:w="1711" w:type="dxa"/>
            <w:vMerge w:val="restart"/>
            <w:vAlign w:val="center"/>
            <w:hideMark/>
          </w:tcPr>
          <w:p w14:paraId="75E07983"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w:t>
            </w:r>
            <w:r w:rsidRPr="00AD2E48">
              <w:rPr>
                <w:rFonts w:eastAsiaTheme="minorEastAsia"/>
                <w:sz w:val="21"/>
                <w:szCs w:val="21"/>
              </w:rPr>
              <w:t>台</w:t>
            </w:r>
          </w:p>
        </w:tc>
      </w:tr>
      <w:tr w:rsidR="00AD2E48" w:rsidRPr="00AD2E48" w14:paraId="10FF7CAD" w14:textId="77777777" w:rsidTr="00AD2E48">
        <w:trPr>
          <w:trHeight w:val="454"/>
          <w:jc w:val="center"/>
        </w:trPr>
        <w:tc>
          <w:tcPr>
            <w:tcW w:w="971" w:type="dxa"/>
            <w:vMerge/>
            <w:vAlign w:val="center"/>
            <w:hideMark/>
          </w:tcPr>
          <w:p w14:paraId="5BD8D78F"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28D2639D"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额定功率</w:t>
            </w:r>
            <w:r w:rsidRPr="00AD2E48">
              <w:rPr>
                <w:rFonts w:eastAsiaTheme="minorEastAsia"/>
                <w:sz w:val="21"/>
                <w:szCs w:val="21"/>
              </w:rPr>
              <w:t>MW</w:t>
            </w:r>
          </w:p>
        </w:tc>
        <w:tc>
          <w:tcPr>
            <w:tcW w:w="2086" w:type="dxa"/>
            <w:vAlign w:val="center"/>
            <w:hideMark/>
          </w:tcPr>
          <w:p w14:paraId="2A444FA2"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12</w:t>
            </w:r>
          </w:p>
        </w:tc>
        <w:tc>
          <w:tcPr>
            <w:tcW w:w="1763" w:type="dxa"/>
            <w:vAlign w:val="center"/>
            <w:hideMark/>
          </w:tcPr>
          <w:p w14:paraId="19AFCC46"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12</w:t>
            </w:r>
          </w:p>
        </w:tc>
        <w:tc>
          <w:tcPr>
            <w:tcW w:w="1711" w:type="dxa"/>
            <w:vMerge/>
            <w:vAlign w:val="center"/>
            <w:hideMark/>
          </w:tcPr>
          <w:p w14:paraId="083C6BC8"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0BD860D6" w14:textId="77777777" w:rsidTr="00AD2E48">
        <w:trPr>
          <w:trHeight w:val="454"/>
          <w:jc w:val="center"/>
        </w:trPr>
        <w:tc>
          <w:tcPr>
            <w:tcW w:w="971" w:type="dxa"/>
            <w:vMerge/>
            <w:vAlign w:val="center"/>
            <w:hideMark/>
          </w:tcPr>
          <w:p w14:paraId="345EA1FC"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2D790FAC"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额定转速</w:t>
            </w:r>
            <w:r w:rsidRPr="00AD2E48">
              <w:rPr>
                <w:rFonts w:eastAsiaTheme="minorEastAsia"/>
                <w:sz w:val="21"/>
                <w:szCs w:val="21"/>
              </w:rPr>
              <w:t>r/min</w:t>
            </w:r>
          </w:p>
        </w:tc>
        <w:tc>
          <w:tcPr>
            <w:tcW w:w="2086" w:type="dxa"/>
            <w:vAlign w:val="center"/>
            <w:hideMark/>
          </w:tcPr>
          <w:p w14:paraId="185B0C22"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3000</w:t>
            </w:r>
          </w:p>
        </w:tc>
        <w:tc>
          <w:tcPr>
            <w:tcW w:w="1763" w:type="dxa"/>
            <w:vAlign w:val="center"/>
            <w:hideMark/>
          </w:tcPr>
          <w:p w14:paraId="77ED353D"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3000</w:t>
            </w:r>
          </w:p>
        </w:tc>
        <w:tc>
          <w:tcPr>
            <w:tcW w:w="1711" w:type="dxa"/>
            <w:vMerge/>
            <w:vAlign w:val="center"/>
            <w:hideMark/>
          </w:tcPr>
          <w:p w14:paraId="62204A89"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7C891EB7" w14:textId="77777777" w:rsidTr="00AD2E48">
        <w:trPr>
          <w:trHeight w:val="454"/>
          <w:jc w:val="center"/>
        </w:trPr>
        <w:tc>
          <w:tcPr>
            <w:tcW w:w="971" w:type="dxa"/>
            <w:vMerge/>
            <w:vAlign w:val="center"/>
            <w:hideMark/>
          </w:tcPr>
          <w:p w14:paraId="070796E9"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49351FB7"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功率因素</w:t>
            </w:r>
          </w:p>
        </w:tc>
        <w:tc>
          <w:tcPr>
            <w:tcW w:w="2086" w:type="dxa"/>
            <w:vAlign w:val="center"/>
            <w:hideMark/>
          </w:tcPr>
          <w:p w14:paraId="160E9CBB"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0.8</w:t>
            </w:r>
          </w:p>
        </w:tc>
        <w:tc>
          <w:tcPr>
            <w:tcW w:w="1763" w:type="dxa"/>
            <w:vAlign w:val="center"/>
            <w:hideMark/>
          </w:tcPr>
          <w:p w14:paraId="499F5EF7"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0.8</w:t>
            </w:r>
          </w:p>
        </w:tc>
        <w:tc>
          <w:tcPr>
            <w:tcW w:w="1711" w:type="dxa"/>
            <w:vMerge/>
            <w:vAlign w:val="center"/>
            <w:hideMark/>
          </w:tcPr>
          <w:p w14:paraId="020B09F1" w14:textId="77777777" w:rsidR="00AD2E48" w:rsidRPr="00AD2E48" w:rsidRDefault="00AD2E48" w:rsidP="00AD2E48">
            <w:pPr>
              <w:widowControl/>
              <w:spacing w:line="240" w:lineRule="auto"/>
              <w:jc w:val="center"/>
              <w:rPr>
                <w:rFonts w:eastAsiaTheme="minorEastAsia"/>
                <w:sz w:val="21"/>
                <w:szCs w:val="21"/>
              </w:rPr>
            </w:pPr>
          </w:p>
        </w:tc>
      </w:tr>
      <w:tr w:rsidR="00AD2E48" w:rsidRPr="00AD2E48" w14:paraId="7BA90E7E" w14:textId="77777777" w:rsidTr="00AD2E48">
        <w:trPr>
          <w:trHeight w:val="454"/>
          <w:jc w:val="center"/>
        </w:trPr>
        <w:tc>
          <w:tcPr>
            <w:tcW w:w="971" w:type="dxa"/>
            <w:vMerge/>
            <w:vAlign w:val="center"/>
            <w:hideMark/>
          </w:tcPr>
          <w:p w14:paraId="336C4D37" w14:textId="77777777" w:rsidR="00AD2E48" w:rsidRPr="00AD2E48" w:rsidRDefault="00AD2E48" w:rsidP="00AD2E48">
            <w:pPr>
              <w:widowControl/>
              <w:spacing w:line="240" w:lineRule="auto"/>
              <w:jc w:val="center"/>
              <w:rPr>
                <w:rFonts w:eastAsiaTheme="minorEastAsia"/>
                <w:sz w:val="21"/>
                <w:szCs w:val="21"/>
              </w:rPr>
            </w:pPr>
          </w:p>
        </w:tc>
        <w:tc>
          <w:tcPr>
            <w:tcW w:w="2420" w:type="dxa"/>
            <w:vAlign w:val="center"/>
            <w:hideMark/>
          </w:tcPr>
          <w:p w14:paraId="5CDB15C3"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出线电压</w:t>
            </w:r>
            <w:r w:rsidRPr="00AD2E48">
              <w:rPr>
                <w:rFonts w:eastAsiaTheme="minorEastAsia"/>
                <w:sz w:val="21"/>
                <w:szCs w:val="21"/>
              </w:rPr>
              <w:t>kV</w:t>
            </w:r>
          </w:p>
        </w:tc>
        <w:tc>
          <w:tcPr>
            <w:tcW w:w="2086" w:type="dxa"/>
            <w:vAlign w:val="center"/>
            <w:hideMark/>
          </w:tcPr>
          <w:p w14:paraId="5BDED16D"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10.5</w:t>
            </w:r>
          </w:p>
        </w:tc>
        <w:tc>
          <w:tcPr>
            <w:tcW w:w="1763" w:type="dxa"/>
            <w:vAlign w:val="center"/>
            <w:hideMark/>
          </w:tcPr>
          <w:p w14:paraId="0E15188B" w14:textId="77777777" w:rsidR="00AD2E48" w:rsidRPr="00AD2E48" w:rsidRDefault="00AD2E48" w:rsidP="00AD2E48">
            <w:pPr>
              <w:pStyle w:val="a1"/>
              <w:spacing w:line="240" w:lineRule="auto"/>
              <w:ind w:firstLineChars="0" w:firstLine="0"/>
              <w:jc w:val="center"/>
              <w:rPr>
                <w:rFonts w:eastAsiaTheme="minorEastAsia"/>
                <w:sz w:val="21"/>
                <w:szCs w:val="21"/>
              </w:rPr>
            </w:pPr>
            <w:r w:rsidRPr="00AD2E48">
              <w:rPr>
                <w:rFonts w:eastAsiaTheme="minorEastAsia"/>
                <w:sz w:val="21"/>
                <w:szCs w:val="21"/>
              </w:rPr>
              <w:t>10.5</w:t>
            </w:r>
          </w:p>
        </w:tc>
        <w:tc>
          <w:tcPr>
            <w:tcW w:w="1711" w:type="dxa"/>
            <w:vMerge/>
            <w:vAlign w:val="center"/>
            <w:hideMark/>
          </w:tcPr>
          <w:p w14:paraId="5A5B4D15" w14:textId="77777777" w:rsidR="00AD2E48" w:rsidRPr="00AD2E48" w:rsidRDefault="00AD2E48" w:rsidP="00AD2E48">
            <w:pPr>
              <w:widowControl/>
              <w:spacing w:line="240" w:lineRule="auto"/>
              <w:jc w:val="center"/>
              <w:rPr>
                <w:rFonts w:eastAsiaTheme="minorEastAsia"/>
                <w:sz w:val="21"/>
                <w:szCs w:val="21"/>
              </w:rPr>
            </w:pPr>
          </w:p>
        </w:tc>
      </w:tr>
    </w:tbl>
    <w:p w14:paraId="1F9DFF3F" w14:textId="77777777" w:rsidR="00017820" w:rsidRDefault="00017820" w:rsidP="00AD2E48">
      <w:pPr>
        <w:pStyle w:val="13"/>
        <w:spacing w:beforeLines="50" w:before="163" w:afterLines="50" w:after="163" w:line="240" w:lineRule="auto"/>
        <w:ind w:firstLine="0"/>
        <w:jc w:val="center"/>
        <w:rPr>
          <w:b/>
          <w:sz w:val="21"/>
          <w:szCs w:val="21"/>
        </w:rPr>
      </w:pPr>
      <w:r>
        <w:rPr>
          <w:b/>
          <w:sz w:val="21"/>
          <w:szCs w:val="21"/>
        </w:rPr>
        <w:t>表</w:t>
      </w:r>
      <w:r w:rsidR="00D44CE2">
        <w:rPr>
          <w:rFonts w:hint="eastAsia"/>
          <w:b/>
          <w:sz w:val="21"/>
          <w:szCs w:val="21"/>
        </w:rPr>
        <w:t>3</w:t>
      </w:r>
      <w:r>
        <w:rPr>
          <w:b/>
          <w:sz w:val="21"/>
          <w:szCs w:val="21"/>
        </w:rPr>
        <w:t>-</w:t>
      </w:r>
      <w:r w:rsidR="00D44CE2">
        <w:rPr>
          <w:rFonts w:hint="eastAsia"/>
          <w:b/>
          <w:sz w:val="21"/>
          <w:szCs w:val="21"/>
        </w:rPr>
        <w:t>8</w:t>
      </w:r>
      <w:r>
        <w:rPr>
          <w:b/>
          <w:sz w:val="21"/>
          <w:szCs w:val="21"/>
        </w:rPr>
        <w:t xml:space="preserve">  </w:t>
      </w:r>
      <w:proofErr w:type="spellStart"/>
      <w:r>
        <w:rPr>
          <w:rFonts w:hint="eastAsia"/>
          <w:b/>
          <w:sz w:val="21"/>
          <w:szCs w:val="21"/>
        </w:rPr>
        <w:t>本项目实际安装</w:t>
      </w:r>
      <w:r>
        <w:rPr>
          <w:b/>
          <w:sz w:val="21"/>
          <w:szCs w:val="21"/>
        </w:rPr>
        <w:t>主要设备</w:t>
      </w:r>
      <w:r>
        <w:rPr>
          <w:rFonts w:hint="eastAsia"/>
          <w:b/>
          <w:sz w:val="21"/>
          <w:szCs w:val="21"/>
        </w:rPr>
        <w:t>清单（含环保设施</w:t>
      </w:r>
      <w:proofErr w:type="spellEnd"/>
      <w:r>
        <w:rPr>
          <w:rFonts w:hint="eastAsia"/>
          <w:b/>
          <w:sz w:val="21"/>
          <w:szCs w:val="21"/>
        </w:rPr>
        <w:t>）</w:t>
      </w:r>
    </w:p>
    <w:tbl>
      <w:tblPr>
        <w:tblW w:w="0" w:type="auto"/>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1348"/>
        <w:gridCol w:w="1487"/>
        <w:gridCol w:w="1842"/>
        <w:gridCol w:w="567"/>
        <w:gridCol w:w="617"/>
        <w:gridCol w:w="2608"/>
      </w:tblGrid>
      <w:tr w:rsidR="00017820" w:rsidRPr="00D44CE2" w14:paraId="575C9268" w14:textId="77777777" w:rsidTr="00862BF3">
        <w:trPr>
          <w:trHeight w:val="498"/>
        </w:trPr>
        <w:tc>
          <w:tcPr>
            <w:tcW w:w="534" w:type="dxa"/>
            <w:shd w:val="clear" w:color="auto" w:fill="auto"/>
            <w:vAlign w:val="center"/>
            <w:hideMark/>
          </w:tcPr>
          <w:p w14:paraId="0B55D6F3" w14:textId="77777777" w:rsidR="00017820" w:rsidRPr="00D44CE2" w:rsidRDefault="00017820" w:rsidP="00D44CE2">
            <w:pPr>
              <w:widowControl/>
              <w:spacing w:line="240" w:lineRule="auto"/>
              <w:jc w:val="center"/>
              <w:rPr>
                <w:kern w:val="0"/>
                <w:sz w:val="21"/>
                <w:szCs w:val="21"/>
              </w:rPr>
            </w:pPr>
            <w:r w:rsidRPr="00D44CE2">
              <w:rPr>
                <w:kern w:val="0"/>
                <w:sz w:val="21"/>
                <w:szCs w:val="21"/>
              </w:rPr>
              <w:t>序号</w:t>
            </w:r>
          </w:p>
        </w:tc>
        <w:tc>
          <w:tcPr>
            <w:tcW w:w="1348" w:type="dxa"/>
            <w:shd w:val="clear" w:color="auto" w:fill="auto"/>
            <w:vAlign w:val="center"/>
            <w:hideMark/>
          </w:tcPr>
          <w:p w14:paraId="7723F18E" w14:textId="77777777" w:rsidR="00017820" w:rsidRPr="00D44CE2" w:rsidRDefault="00017820" w:rsidP="00D44CE2">
            <w:pPr>
              <w:widowControl/>
              <w:spacing w:line="240" w:lineRule="auto"/>
              <w:jc w:val="center"/>
              <w:rPr>
                <w:kern w:val="0"/>
                <w:sz w:val="21"/>
                <w:szCs w:val="21"/>
              </w:rPr>
            </w:pPr>
            <w:r w:rsidRPr="00D44CE2">
              <w:rPr>
                <w:kern w:val="0"/>
                <w:sz w:val="21"/>
                <w:szCs w:val="21"/>
              </w:rPr>
              <w:t>设备名称</w:t>
            </w:r>
          </w:p>
        </w:tc>
        <w:tc>
          <w:tcPr>
            <w:tcW w:w="1487" w:type="dxa"/>
            <w:shd w:val="clear" w:color="auto" w:fill="auto"/>
            <w:vAlign w:val="center"/>
            <w:hideMark/>
          </w:tcPr>
          <w:p w14:paraId="38F6C727" w14:textId="77777777" w:rsidR="00017820" w:rsidRPr="00D44CE2" w:rsidRDefault="00017820" w:rsidP="00D44CE2">
            <w:pPr>
              <w:widowControl/>
              <w:spacing w:line="240" w:lineRule="auto"/>
              <w:jc w:val="center"/>
              <w:rPr>
                <w:kern w:val="0"/>
                <w:sz w:val="21"/>
                <w:szCs w:val="21"/>
              </w:rPr>
            </w:pPr>
            <w:r w:rsidRPr="00D44CE2">
              <w:rPr>
                <w:kern w:val="0"/>
                <w:sz w:val="21"/>
                <w:szCs w:val="21"/>
              </w:rPr>
              <w:t>设备型号</w:t>
            </w:r>
          </w:p>
        </w:tc>
        <w:tc>
          <w:tcPr>
            <w:tcW w:w="1842" w:type="dxa"/>
            <w:shd w:val="clear" w:color="auto" w:fill="auto"/>
            <w:vAlign w:val="center"/>
            <w:hideMark/>
          </w:tcPr>
          <w:p w14:paraId="6E42F2AA" w14:textId="77777777" w:rsidR="00017820" w:rsidRPr="00D44CE2" w:rsidRDefault="00017820" w:rsidP="00D44CE2">
            <w:pPr>
              <w:widowControl/>
              <w:spacing w:line="240" w:lineRule="auto"/>
              <w:jc w:val="center"/>
              <w:rPr>
                <w:kern w:val="0"/>
                <w:sz w:val="21"/>
                <w:szCs w:val="21"/>
              </w:rPr>
            </w:pPr>
            <w:r w:rsidRPr="00D44CE2">
              <w:rPr>
                <w:kern w:val="0"/>
                <w:sz w:val="21"/>
                <w:szCs w:val="21"/>
              </w:rPr>
              <w:t>参数</w:t>
            </w:r>
          </w:p>
        </w:tc>
        <w:tc>
          <w:tcPr>
            <w:tcW w:w="567" w:type="dxa"/>
            <w:shd w:val="clear" w:color="auto" w:fill="auto"/>
            <w:vAlign w:val="center"/>
            <w:hideMark/>
          </w:tcPr>
          <w:p w14:paraId="19645940" w14:textId="77777777" w:rsidR="00017820" w:rsidRPr="00D44CE2" w:rsidRDefault="00017820" w:rsidP="00D44CE2">
            <w:pPr>
              <w:widowControl/>
              <w:spacing w:line="240" w:lineRule="auto"/>
              <w:jc w:val="center"/>
              <w:rPr>
                <w:kern w:val="0"/>
                <w:sz w:val="21"/>
                <w:szCs w:val="21"/>
              </w:rPr>
            </w:pPr>
            <w:r w:rsidRPr="00D44CE2">
              <w:rPr>
                <w:kern w:val="0"/>
                <w:sz w:val="21"/>
                <w:szCs w:val="21"/>
              </w:rPr>
              <w:t>单位</w:t>
            </w:r>
          </w:p>
        </w:tc>
        <w:tc>
          <w:tcPr>
            <w:tcW w:w="617" w:type="dxa"/>
            <w:shd w:val="clear" w:color="auto" w:fill="auto"/>
            <w:vAlign w:val="center"/>
            <w:hideMark/>
          </w:tcPr>
          <w:p w14:paraId="39C09889" w14:textId="77777777" w:rsidR="00017820" w:rsidRPr="00D44CE2" w:rsidRDefault="00017820" w:rsidP="00D44CE2">
            <w:pPr>
              <w:widowControl/>
              <w:spacing w:line="240" w:lineRule="auto"/>
              <w:jc w:val="center"/>
              <w:rPr>
                <w:kern w:val="0"/>
                <w:sz w:val="21"/>
                <w:szCs w:val="21"/>
              </w:rPr>
            </w:pPr>
            <w:r w:rsidRPr="00D44CE2">
              <w:rPr>
                <w:kern w:val="0"/>
                <w:sz w:val="21"/>
                <w:szCs w:val="21"/>
              </w:rPr>
              <w:t>数量</w:t>
            </w:r>
          </w:p>
        </w:tc>
        <w:tc>
          <w:tcPr>
            <w:tcW w:w="2608" w:type="dxa"/>
            <w:shd w:val="clear" w:color="auto" w:fill="auto"/>
            <w:vAlign w:val="center"/>
            <w:hideMark/>
          </w:tcPr>
          <w:p w14:paraId="2CA880A9" w14:textId="77777777" w:rsidR="00017820" w:rsidRPr="00D44CE2" w:rsidRDefault="00017820" w:rsidP="00D44CE2">
            <w:pPr>
              <w:widowControl/>
              <w:spacing w:line="240" w:lineRule="auto"/>
              <w:jc w:val="center"/>
              <w:rPr>
                <w:kern w:val="0"/>
                <w:sz w:val="21"/>
                <w:szCs w:val="21"/>
              </w:rPr>
            </w:pPr>
            <w:r w:rsidRPr="00D44CE2">
              <w:rPr>
                <w:kern w:val="0"/>
                <w:sz w:val="21"/>
                <w:szCs w:val="21"/>
              </w:rPr>
              <w:t>生产厂家</w:t>
            </w:r>
          </w:p>
        </w:tc>
      </w:tr>
      <w:tr w:rsidR="00017820" w:rsidRPr="00D44CE2" w14:paraId="00BD4BBE" w14:textId="77777777" w:rsidTr="00862BF3">
        <w:trPr>
          <w:trHeight w:val="402"/>
        </w:trPr>
        <w:tc>
          <w:tcPr>
            <w:tcW w:w="534" w:type="dxa"/>
            <w:shd w:val="clear" w:color="000000" w:fill="FFFFFF"/>
            <w:vAlign w:val="center"/>
            <w:hideMark/>
          </w:tcPr>
          <w:p w14:paraId="156996C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1348" w:type="dxa"/>
            <w:shd w:val="clear" w:color="000000" w:fill="FFFFFF"/>
            <w:vAlign w:val="center"/>
            <w:hideMark/>
          </w:tcPr>
          <w:p w14:paraId="0EC9C821" w14:textId="77777777" w:rsidR="00017820" w:rsidRPr="00D44CE2" w:rsidRDefault="00017820" w:rsidP="00D44CE2">
            <w:pPr>
              <w:widowControl/>
              <w:spacing w:line="240" w:lineRule="auto"/>
              <w:jc w:val="center"/>
              <w:rPr>
                <w:kern w:val="0"/>
                <w:sz w:val="21"/>
                <w:szCs w:val="21"/>
              </w:rPr>
            </w:pPr>
            <w:r w:rsidRPr="00D44CE2">
              <w:rPr>
                <w:kern w:val="0"/>
                <w:sz w:val="21"/>
                <w:szCs w:val="21"/>
              </w:rPr>
              <w:t>12MW</w:t>
            </w:r>
            <w:r w:rsidRPr="00D44CE2">
              <w:rPr>
                <w:kern w:val="0"/>
                <w:sz w:val="21"/>
                <w:szCs w:val="21"/>
              </w:rPr>
              <w:t>汽轮发电机组</w:t>
            </w:r>
          </w:p>
        </w:tc>
        <w:tc>
          <w:tcPr>
            <w:tcW w:w="1487" w:type="dxa"/>
            <w:shd w:val="clear" w:color="auto" w:fill="auto"/>
            <w:vAlign w:val="center"/>
            <w:hideMark/>
          </w:tcPr>
          <w:p w14:paraId="6E0F552E" w14:textId="77777777" w:rsidR="00017820" w:rsidRPr="00D44CE2" w:rsidRDefault="00017820" w:rsidP="00D44CE2">
            <w:pPr>
              <w:widowControl/>
              <w:spacing w:line="240" w:lineRule="auto"/>
              <w:jc w:val="center"/>
              <w:rPr>
                <w:kern w:val="0"/>
                <w:sz w:val="21"/>
                <w:szCs w:val="21"/>
              </w:rPr>
            </w:pPr>
            <w:r w:rsidRPr="00D44CE2">
              <w:rPr>
                <w:kern w:val="0"/>
                <w:sz w:val="21"/>
                <w:szCs w:val="21"/>
              </w:rPr>
              <w:t xml:space="preserve">B12-95/10 </w:t>
            </w:r>
          </w:p>
        </w:tc>
        <w:tc>
          <w:tcPr>
            <w:tcW w:w="1842" w:type="dxa"/>
            <w:shd w:val="clear" w:color="000000" w:fill="FFFFFF"/>
            <w:vAlign w:val="center"/>
            <w:hideMark/>
          </w:tcPr>
          <w:p w14:paraId="5D43B295" w14:textId="77777777" w:rsidR="00017820" w:rsidRPr="00D44CE2" w:rsidRDefault="00017820" w:rsidP="00D44CE2">
            <w:pPr>
              <w:widowControl/>
              <w:spacing w:line="240" w:lineRule="auto"/>
              <w:jc w:val="center"/>
              <w:rPr>
                <w:kern w:val="0"/>
                <w:sz w:val="21"/>
                <w:szCs w:val="21"/>
              </w:rPr>
            </w:pPr>
            <w:r w:rsidRPr="00D44CE2">
              <w:rPr>
                <w:kern w:val="0"/>
                <w:sz w:val="21"/>
                <w:szCs w:val="21"/>
              </w:rPr>
              <w:t>12000KW 9.5MPa 535℃</w:t>
            </w:r>
          </w:p>
        </w:tc>
        <w:tc>
          <w:tcPr>
            <w:tcW w:w="567" w:type="dxa"/>
            <w:shd w:val="clear" w:color="000000" w:fill="FFFFFF"/>
            <w:vAlign w:val="center"/>
            <w:hideMark/>
          </w:tcPr>
          <w:p w14:paraId="0926D520"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31CADBAE"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4E5A7EBF" w14:textId="77777777" w:rsidR="00017820" w:rsidRPr="00D44CE2" w:rsidRDefault="00017820" w:rsidP="00D44CE2">
            <w:pPr>
              <w:widowControl/>
              <w:spacing w:line="240" w:lineRule="auto"/>
              <w:jc w:val="center"/>
              <w:rPr>
                <w:kern w:val="0"/>
                <w:sz w:val="21"/>
                <w:szCs w:val="21"/>
              </w:rPr>
            </w:pPr>
            <w:r w:rsidRPr="00D44CE2">
              <w:rPr>
                <w:kern w:val="0"/>
                <w:sz w:val="21"/>
                <w:szCs w:val="21"/>
              </w:rPr>
              <w:t>杭州汽轮机股份有限公司</w:t>
            </w:r>
          </w:p>
        </w:tc>
      </w:tr>
      <w:tr w:rsidR="00017820" w:rsidRPr="00D44CE2" w14:paraId="05B09FBC" w14:textId="77777777" w:rsidTr="00862BF3">
        <w:trPr>
          <w:trHeight w:val="402"/>
        </w:trPr>
        <w:tc>
          <w:tcPr>
            <w:tcW w:w="534" w:type="dxa"/>
            <w:shd w:val="clear" w:color="000000" w:fill="FFFFFF"/>
            <w:vAlign w:val="center"/>
            <w:hideMark/>
          </w:tcPr>
          <w:p w14:paraId="790F702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w:t>
            </w:r>
          </w:p>
        </w:tc>
        <w:tc>
          <w:tcPr>
            <w:tcW w:w="1348" w:type="dxa"/>
            <w:shd w:val="clear" w:color="000000" w:fill="FFFFFF"/>
            <w:vAlign w:val="center"/>
            <w:hideMark/>
          </w:tcPr>
          <w:p w14:paraId="604E1727" w14:textId="77777777" w:rsidR="00017820" w:rsidRPr="00D44CE2" w:rsidRDefault="00017820" w:rsidP="00D44CE2">
            <w:pPr>
              <w:widowControl/>
              <w:spacing w:line="240" w:lineRule="auto"/>
              <w:jc w:val="center"/>
              <w:rPr>
                <w:kern w:val="0"/>
                <w:sz w:val="21"/>
                <w:szCs w:val="21"/>
              </w:rPr>
            </w:pPr>
            <w:r w:rsidRPr="00D44CE2">
              <w:rPr>
                <w:kern w:val="0"/>
                <w:sz w:val="21"/>
                <w:szCs w:val="21"/>
              </w:rPr>
              <w:t>15MW</w:t>
            </w:r>
            <w:r w:rsidRPr="00D44CE2">
              <w:rPr>
                <w:kern w:val="0"/>
                <w:sz w:val="21"/>
                <w:szCs w:val="21"/>
              </w:rPr>
              <w:t>汽轮机</w:t>
            </w:r>
          </w:p>
        </w:tc>
        <w:tc>
          <w:tcPr>
            <w:tcW w:w="1487" w:type="dxa"/>
            <w:shd w:val="clear" w:color="auto" w:fill="auto"/>
            <w:vAlign w:val="center"/>
            <w:hideMark/>
          </w:tcPr>
          <w:p w14:paraId="2EDB2523" w14:textId="77777777" w:rsidR="00017820" w:rsidRPr="00D44CE2" w:rsidRDefault="00017820" w:rsidP="00D44CE2">
            <w:pPr>
              <w:widowControl/>
              <w:spacing w:line="240" w:lineRule="auto"/>
              <w:jc w:val="center"/>
              <w:rPr>
                <w:kern w:val="0"/>
                <w:sz w:val="21"/>
                <w:szCs w:val="21"/>
              </w:rPr>
            </w:pPr>
            <w:r w:rsidRPr="00D44CE2">
              <w:rPr>
                <w:kern w:val="0"/>
                <w:sz w:val="21"/>
                <w:szCs w:val="21"/>
              </w:rPr>
              <w:t xml:space="preserve">B15-95/10 </w:t>
            </w:r>
          </w:p>
        </w:tc>
        <w:tc>
          <w:tcPr>
            <w:tcW w:w="1842" w:type="dxa"/>
            <w:shd w:val="clear" w:color="000000" w:fill="FFFFFF"/>
            <w:vAlign w:val="center"/>
            <w:hideMark/>
          </w:tcPr>
          <w:p w14:paraId="282C6DC2" w14:textId="77777777" w:rsidR="00017820" w:rsidRPr="00D44CE2" w:rsidRDefault="00017820" w:rsidP="00D44CE2">
            <w:pPr>
              <w:widowControl/>
              <w:spacing w:line="240" w:lineRule="auto"/>
              <w:jc w:val="center"/>
              <w:rPr>
                <w:kern w:val="0"/>
                <w:sz w:val="21"/>
                <w:szCs w:val="21"/>
              </w:rPr>
            </w:pPr>
            <w:r w:rsidRPr="00D44CE2">
              <w:rPr>
                <w:kern w:val="0"/>
                <w:sz w:val="21"/>
                <w:szCs w:val="21"/>
              </w:rPr>
              <w:t>15000KW  9.5MPa 535℃</w:t>
            </w:r>
          </w:p>
        </w:tc>
        <w:tc>
          <w:tcPr>
            <w:tcW w:w="567" w:type="dxa"/>
            <w:shd w:val="clear" w:color="000000" w:fill="FFFFFF"/>
            <w:vAlign w:val="center"/>
            <w:hideMark/>
          </w:tcPr>
          <w:p w14:paraId="4B7B6E3D"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5940EDEE"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2AF4A026" w14:textId="77777777" w:rsidR="00017820" w:rsidRPr="00D44CE2" w:rsidRDefault="00017820" w:rsidP="00D44CE2">
            <w:pPr>
              <w:widowControl/>
              <w:spacing w:line="240" w:lineRule="auto"/>
              <w:jc w:val="center"/>
              <w:rPr>
                <w:kern w:val="0"/>
                <w:sz w:val="21"/>
                <w:szCs w:val="21"/>
              </w:rPr>
            </w:pPr>
            <w:r w:rsidRPr="00D44CE2">
              <w:rPr>
                <w:kern w:val="0"/>
                <w:sz w:val="21"/>
                <w:szCs w:val="21"/>
              </w:rPr>
              <w:t>杭州汽轮机股份有限公司</w:t>
            </w:r>
          </w:p>
        </w:tc>
      </w:tr>
      <w:tr w:rsidR="00017820" w:rsidRPr="00D44CE2" w14:paraId="06ED7F2E" w14:textId="77777777" w:rsidTr="00862BF3">
        <w:trPr>
          <w:trHeight w:val="402"/>
        </w:trPr>
        <w:tc>
          <w:tcPr>
            <w:tcW w:w="534" w:type="dxa"/>
            <w:shd w:val="clear" w:color="000000" w:fill="FFFFFF"/>
            <w:vAlign w:val="center"/>
            <w:hideMark/>
          </w:tcPr>
          <w:p w14:paraId="63EC9F2D"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3</w:t>
            </w:r>
          </w:p>
        </w:tc>
        <w:tc>
          <w:tcPr>
            <w:tcW w:w="1348" w:type="dxa"/>
            <w:shd w:val="clear" w:color="000000" w:fill="FFFFFF"/>
            <w:vAlign w:val="center"/>
            <w:hideMark/>
          </w:tcPr>
          <w:p w14:paraId="07A35DD0" w14:textId="77777777" w:rsidR="00017820" w:rsidRPr="00D44CE2" w:rsidRDefault="00017820" w:rsidP="00D44CE2">
            <w:pPr>
              <w:widowControl/>
              <w:spacing w:line="240" w:lineRule="auto"/>
              <w:jc w:val="center"/>
              <w:rPr>
                <w:kern w:val="0"/>
                <w:sz w:val="21"/>
                <w:szCs w:val="21"/>
              </w:rPr>
            </w:pPr>
            <w:r w:rsidRPr="00D44CE2">
              <w:rPr>
                <w:kern w:val="0"/>
                <w:sz w:val="21"/>
                <w:szCs w:val="21"/>
              </w:rPr>
              <w:t>9#</w:t>
            </w:r>
            <w:r w:rsidRPr="00D44CE2">
              <w:rPr>
                <w:kern w:val="0"/>
                <w:sz w:val="21"/>
                <w:szCs w:val="21"/>
              </w:rPr>
              <w:t>锅炉</w:t>
            </w:r>
          </w:p>
        </w:tc>
        <w:tc>
          <w:tcPr>
            <w:tcW w:w="1487" w:type="dxa"/>
            <w:shd w:val="clear" w:color="000000" w:fill="FFFFFF"/>
            <w:vAlign w:val="center"/>
            <w:hideMark/>
          </w:tcPr>
          <w:p w14:paraId="2152AD96" w14:textId="77777777" w:rsidR="00017820" w:rsidRPr="00D44CE2" w:rsidRDefault="00017820" w:rsidP="00D44CE2">
            <w:pPr>
              <w:widowControl/>
              <w:spacing w:line="240" w:lineRule="auto"/>
              <w:jc w:val="center"/>
              <w:rPr>
                <w:kern w:val="0"/>
                <w:sz w:val="21"/>
                <w:szCs w:val="21"/>
              </w:rPr>
            </w:pPr>
            <w:r w:rsidRPr="00D44CE2">
              <w:rPr>
                <w:kern w:val="0"/>
                <w:sz w:val="21"/>
                <w:szCs w:val="21"/>
              </w:rPr>
              <w:t>TG-130/9.81-M</w:t>
            </w:r>
          </w:p>
        </w:tc>
        <w:tc>
          <w:tcPr>
            <w:tcW w:w="1842" w:type="dxa"/>
            <w:shd w:val="clear" w:color="000000" w:fill="FFFFFF"/>
            <w:vAlign w:val="center"/>
            <w:hideMark/>
          </w:tcPr>
          <w:p w14:paraId="7BDA0FBB" w14:textId="77777777" w:rsidR="00017820" w:rsidRPr="00D44CE2" w:rsidRDefault="00017820" w:rsidP="00D44CE2">
            <w:pPr>
              <w:widowControl/>
              <w:spacing w:line="240" w:lineRule="auto"/>
              <w:jc w:val="center"/>
              <w:rPr>
                <w:kern w:val="0"/>
                <w:sz w:val="21"/>
                <w:szCs w:val="21"/>
              </w:rPr>
            </w:pPr>
            <w:r w:rsidRPr="00D44CE2">
              <w:rPr>
                <w:kern w:val="0"/>
                <w:sz w:val="21"/>
                <w:szCs w:val="21"/>
              </w:rPr>
              <w:t>130t/h  9.81MPa  540℃</w:t>
            </w:r>
          </w:p>
        </w:tc>
        <w:tc>
          <w:tcPr>
            <w:tcW w:w="567" w:type="dxa"/>
            <w:shd w:val="clear" w:color="000000" w:fill="FFFFFF"/>
            <w:vAlign w:val="center"/>
            <w:hideMark/>
          </w:tcPr>
          <w:p w14:paraId="779A7AA2"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7C5F82DF"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772CA61C" w14:textId="77777777" w:rsidR="00017820" w:rsidRPr="00D44CE2" w:rsidRDefault="00017820" w:rsidP="00D44CE2">
            <w:pPr>
              <w:widowControl/>
              <w:spacing w:line="240" w:lineRule="auto"/>
              <w:jc w:val="center"/>
              <w:rPr>
                <w:kern w:val="0"/>
                <w:sz w:val="21"/>
                <w:szCs w:val="21"/>
              </w:rPr>
            </w:pPr>
            <w:r w:rsidRPr="00D44CE2">
              <w:rPr>
                <w:kern w:val="0"/>
                <w:sz w:val="21"/>
                <w:szCs w:val="21"/>
              </w:rPr>
              <w:t>太原锅炉集团有限公司</w:t>
            </w:r>
          </w:p>
        </w:tc>
      </w:tr>
      <w:tr w:rsidR="00017820" w:rsidRPr="00D44CE2" w14:paraId="345AD0F5" w14:textId="77777777" w:rsidTr="00862BF3">
        <w:trPr>
          <w:trHeight w:val="402"/>
        </w:trPr>
        <w:tc>
          <w:tcPr>
            <w:tcW w:w="534" w:type="dxa"/>
            <w:shd w:val="clear" w:color="000000" w:fill="FFFFFF"/>
            <w:vAlign w:val="center"/>
            <w:hideMark/>
          </w:tcPr>
          <w:p w14:paraId="6034B6B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4</w:t>
            </w:r>
          </w:p>
        </w:tc>
        <w:tc>
          <w:tcPr>
            <w:tcW w:w="1348" w:type="dxa"/>
            <w:shd w:val="clear" w:color="000000" w:fill="FFFFFF"/>
            <w:vAlign w:val="center"/>
            <w:hideMark/>
          </w:tcPr>
          <w:p w14:paraId="615179DE" w14:textId="77777777" w:rsidR="00017820" w:rsidRPr="00D44CE2" w:rsidRDefault="00017820" w:rsidP="00D44CE2">
            <w:pPr>
              <w:widowControl/>
              <w:spacing w:line="240" w:lineRule="auto"/>
              <w:jc w:val="center"/>
              <w:rPr>
                <w:kern w:val="0"/>
                <w:sz w:val="21"/>
                <w:szCs w:val="21"/>
              </w:rPr>
            </w:pPr>
            <w:r w:rsidRPr="00D44CE2">
              <w:rPr>
                <w:kern w:val="0"/>
                <w:sz w:val="21"/>
                <w:szCs w:val="21"/>
              </w:rPr>
              <w:t>10#</w:t>
            </w:r>
            <w:r w:rsidRPr="00D44CE2">
              <w:rPr>
                <w:kern w:val="0"/>
                <w:sz w:val="21"/>
                <w:szCs w:val="21"/>
              </w:rPr>
              <w:t>锅炉</w:t>
            </w:r>
          </w:p>
        </w:tc>
        <w:tc>
          <w:tcPr>
            <w:tcW w:w="1487" w:type="dxa"/>
            <w:shd w:val="clear" w:color="000000" w:fill="FFFFFF"/>
            <w:vAlign w:val="center"/>
            <w:hideMark/>
          </w:tcPr>
          <w:p w14:paraId="0DBD2420" w14:textId="77777777" w:rsidR="00017820" w:rsidRPr="00D44CE2" w:rsidRDefault="00017820" w:rsidP="00D44CE2">
            <w:pPr>
              <w:widowControl/>
              <w:spacing w:line="240" w:lineRule="auto"/>
              <w:jc w:val="center"/>
              <w:rPr>
                <w:kern w:val="0"/>
                <w:sz w:val="21"/>
                <w:szCs w:val="21"/>
              </w:rPr>
            </w:pPr>
            <w:r w:rsidRPr="00D44CE2">
              <w:rPr>
                <w:kern w:val="0"/>
                <w:sz w:val="21"/>
                <w:szCs w:val="21"/>
              </w:rPr>
              <w:t>TG-130/9.81-M</w:t>
            </w:r>
          </w:p>
        </w:tc>
        <w:tc>
          <w:tcPr>
            <w:tcW w:w="1842" w:type="dxa"/>
            <w:shd w:val="clear" w:color="000000" w:fill="FFFFFF"/>
            <w:vAlign w:val="center"/>
            <w:hideMark/>
          </w:tcPr>
          <w:p w14:paraId="2C1F9760" w14:textId="77777777" w:rsidR="00017820" w:rsidRPr="00D44CE2" w:rsidRDefault="00017820" w:rsidP="00D44CE2">
            <w:pPr>
              <w:widowControl/>
              <w:spacing w:line="240" w:lineRule="auto"/>
              <w:jc w:val="center"/>
              <w:rPr>
                <w:kern w:val="0"/>
                <w:sz w:val="21"/>
                <w:szCs w:val="21"/>
              </w:rPr>
            </w:pPr>
            <w:r w:rsidRPr="00D44CE2">
              <w:rPr>
                <w:kern w:val="0"/>
                <w:sz w:val="21"/>
                <w:szCs w:val="21"/>
              </w:rPr>
              <w:t>130t/h  9.81MPa  540℃</w:t>
            </w:r>
          </w:p>
        </w:tc>
        <w:tc>
          <w:tcPr>
            <w:tcW w:w="567" w:type="dxa"/>
            <w:shd w:val="clear" w:color="000000" w:fill="FFFFFF"/>
            <w:vAlign w:val="center"/>
            <w:hideMark/>
          </w:tcPr>
          <w:p w14:paraId="52FEF6BF"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1A4CD20F"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102346AB" w14:textId="77777777" w:rsidR="00017820" w:rsidRPr="00D44CE2" w:rsidRDefault="00017820" w:rsidP="00D44CE2">
            <w:pPr>
              <w:widowControl/>
              <w:spacing w:line="240" w:lineRule="auto"/>
              <w:jc w:val="center"/>
              <w:rPr>
                <w:kern w:val="0"/>
                <w:sz w:val="21"/>
                <w:szCs w:val="21"/>
              </w:rPr>
            </w:pPr>
            <w:r w:rsidRPr="00D44CE2">
              <w:rPr>
                <w:kern w:val="0"/>
                <w:sz w:val="21"/>
                <w:szCs w:val="21"/>
              </w:rPr>
              <w:t>太原锅炉集团有限公司</w:t>
            </w:r>
          </w:p>
        </w:tc>
      </w:tr>
      <w:tr w:rsidR="00017820" w:rsidRPr="00D44CE2" w14:paraId="460CA234" w14:textId="77777777" w:rsidTr="00862BF3">
        <w:trPr>
          <w:trHeight w:val="402"/>
        </w:trPr>
        <w:tc>
          <w:tcPr>
            <w:tcW w:w="534" w:type="dxa"/>
            <w:shd w:val="clear" w:color="000000" w:fill="FFFFFF"/>
            <w:vAlign w:val="center"/>
            <w:hideMark/>
          </w:tcPr>
          <w:p w14:paraId="1B0F21BF"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w:t>
            </w:r>
          </w:p>
        </w:tc>
        <w:tc>
          <w:tcPr>
            <w:tcW w:w="1348" w:type="dxa"/>
            <w:shd w:val="clear" w:color="000000" w:fill="FFFFFF"/>
            <w:vAlign w:val="center"/>
            <w:hideMark/>
          </w:tcPr>
          <w:p w14:paraId="2E8E4E97" w14:textId="77777777" w:rsidR="00017820" w:rsidRPr="00D44CE2" w:rsidRDefault="00017820" w:rsidP="00D44CE2">
            <w:pPr>
              <w:widowControl/>
              <w:spacing w:line="240" w:lineRule="auto"/>
              <w:jc w:val="center"/>
              <w:rPr>
                <w:kern w:val="0"/>
                <w:sz w:val="21"/>
                <w:szCs w:val="21"/>
              </w:rPr>
            </w:pPr>
            <w:r w:rsidRPr="00D44CE2">
              <w:rPr>
                <w:kern w:val="0"/>
                <w:sz w:val="21"/>
                <w:szCs w:val="21"/>
              </w:rPr>
              <w:t>9#</w:t>
            </w:r>
            <w:r w:rsidRPr="00D44CE2">
              <w:rPr>
                <w:kern w:val="0"/>
                <w:sz w:val="21"/>
                <w:szCs w:val="21"/>
              </w:rPr>
              <w:t>炉布袋除尘器</w:t>
            </w:r>
          </w:p>
        </w:tc>
        <w:tc>
          <w:tcPr>
            <w:tcW w:w="1487" w:type="dxa"/>
            <w:shd w:val="clear" w:color="000000" w:fill="FFFFFF"/>
            <w:vAlign w:val="center"/>
            <w:hideMark/>
          </w:tcPr>
          <w:p w14:paraId="2469C528" w14:textId="77777777" w:rsidR="00017820" w:rsidRPr="00D44CE2" w:rsidRDefault="00017820" w:rsidP="00D44CE2">
            <w:pPr>
              <w:widowControl/>
              <w:spacing w:line="240" w:lineRule="auto"/>
              <w:jc w:val="center"/>
              <w:rPr>
                <w:kern w:val="0"/>
                <w:sz w:val="21"/>
                <w:szCs w:val="21"/>
              </w:rPr>
            </w:pPr>
            <w:r w:rsidRPr="00D44CE2">
              <w:rPr>
                <w:kern w:val="0"/>
                <w:sz w:val="21"/>
                <w:szCs w:val="21"/>
              </w:rPr>
              <w:t>HTF45-4</w:t>
            </w:r>
          </w:p>
        </w:tc>
        <w:tc>
          <w:tcPr>
            <w:tcW w:w="1842" w:type="dxa"/>
            <w:shd w:val="clear" w:color="000000" w:fill="FFFFFF"/>
            <w:vAlign w:val="center"/>
            <w:hideMark/>
          </w:tcPr>
          <w:p w14:paraId="08BD6241" w14:textId="77777777" w:rsidR="00017820" w:rsidRPr="00D44CE2" w:rsidRDefault="00017820" w:rsidP="00D44CE2">
            <w:pPr>
              <w:widowControl/>
              <w:spacing w:line="240" w:lineRule="auto"/>
              <w:jc w:val="center"/>
              <w:rPr>
                <w:kern w:val="0"/>
                <w:sz w:val="21"/>
                <w:szCs w:val="21"/>
              </w:rPr>
            </w:pPr>
            <w:r w:rsidRPr="00D44CE2">
              <w:rPr>
                <w:kern w:val="0"/>
                <w:sz w:val="21"/>
                <w:szCs w:val="21"/>
              </w:rPr>
              <w:t>4496</w:t>
            </w:r>
            <w:r w:rsidRPr="00D44CE2">
              <w:rPr>
                <w:kern w:val="0"/>
                <w:sz w:val="21"/>
                <w:szCs w:val="21"/>
              </w:rPr>
              <w:t>㎡</w:t>
            </w:r>
            <w:r w:rsidRPr="00D44CE2">
              <w:rPr>
                <w:kern w:val="0"/>
                <w:sz w:val="21"/>
                <w:szCs w:val="21"/>
              </w:rPr>
              <w:t xml:space="preserve">  227514m³/h</w:t>
            </w:r>
          </w:p>
        </w:tc>
        <w:tc>
          <w:tcPr>
            <w:tcW w:w="567" w:type="dxa"/>
            <w:shd w:val="clear" w:color="000000" w:fill="FFFFFF"/>
            <w:vAlign w:val="center"/>
            <w:hideMark/>
          </w:tcPr>
          <w:p w14:paraId="646F1F78"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16171FDB"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102DBF32" w14:textId="77777777" w:rsidR="00017820" w:rsidRPr="00D44CE2" w:rsidRDefault="00017820" w:rsidP="00D44CE2">
            <w:pPr>
              <w:widowControl/>
              <w:spacing w:line="240" w:lineRule="auto"/>
              <w:jc w:val="center"/>
              <w:rPr>
                <w:kern w:val="0"/>
                <w:sz w:val="21"/>
                <w:szCs w:val="21"/>
              </w:rPr>
            </w:pPr>
            <w:r w:rsidRPr="00D44CE2">
              <w:rPr>
                <w:kern w:val="0"/>
                <w:sz w:val="21"/>
                <w:szCs w:val="21"/>
              </w:rPr>
              <w:t>浙江诸暨泓泰环境科技有限公司</w:t>
            </w:r>
          </w:p>
        </w:tc>
      </w:tr>
      <w:tr w:rsidR="00017820" w:rsidRPr="00D44CE2" w14:paraId="6CDD9EC8" w14:textId="77777777" w:rsidTr="00862BF3">
        <w:trPr>
          <w:trHeight w:val="402"/>
        </w:trPr>
        <w:tc>
          <w:tcPr>
            <w:tcW w:w="534" w:type="dxa"/>
            <w:shd w:val="clear" w:color="000000" w:fill="FFFFFF"/>
            <w:vAlign w:val="center"/>
            <w:hideMark/>
          </w:tcPr>
          <w:p w14:paraId="6DB771D7"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6</w:t>
            </w:r>
          </w:p>
        </w:tc>
        <w:tc>
          <w:tcPr>
            <w:tcW w:w="1348" w:type="dxa"/>
            <w:shd w:val="clear" w:color="000000" w:fill="FFFFFF"/>
            <w:vAlign w:val="center"/>
            <w:hideMark/>
          </w:tcPr>
          <w:p w14:paraId="319733DA" w14:textId="77777777" w:rsidR="00017820" w:rsidRPr="00D44CE2" w:rsidRDefault="00017820" w:rsidP="00D44CE2">
            <w:pPr>
              <w:widowControl/>
              <w:spacing w:line="240" w:lineRule="auto"/>
              <w:jc w:val="center"/>
              <w:rPr>
                <w:kern w:val="0"/>
                <w:sz w:val="21"/>
                <w:szCs w:val="21"/>
              </w:rPr>
            </w:pPr>
            <w:r w:rsidRPr="00D44CE2">
              <w:rPr>
                <w:kern w:val="0"/>
                <w:sz w:val="21"/>
                <w:szCs w:val="21"/>
              </w:rPr>
              <w:t>10#</w:t>
            </w:r>
            <w:r w:rsidRPr="00D44CE2">
              <w:rPr>
                <w:kern w:val="0"/>
                <w:sz w:val="21"/>
                <w:szCs w:val="21"/>
              </w:rPr>
              <w:t>炉布袋除尘器</w:t>
            </w:r>
          </w:p>
        </w:tc>
        <w:tc>
          <w:tcPr>
            <w:tcW w:w="1487" w:type="dxa"/>
            <w:shd w:val="clear" w:color="000000" w:fill="FFFFFF"/>
            <w:vAlign w:val="center"/>
            <w:hideMark/>
          </w:tcPr>
          <w:p w14:paraId="10ACF7A8" w14:textId="77777777" w:rsidR="00017820" w:rsidRPr="00D44CE2" w:rsidRDefault="00017820" w:rsidP="00D44CE2">
            <w:pPr>
              <w:widowControl/>
              <w:spacing w:line="240" w:lineRule="auto"/>
              <w:jc w:val="center"/>
              <w:rPr>
                <w:kern w:val="0"/>
                <w:sz w:val="21"/>
                <w:szCs w:val="21"/>
              </w:rPr>
            </w:pPr>
            <w:r w:rsidRPr="00D44CE2">
              <w:rPr>
                <w:kern w:val="0"/>
                <w:sz w:val="21"/>
                <w:szCs w:val="21"/>
              </w:rPr>
              <w:t>HTF45-4</w:t>
            </w:r>
          </w:p>
        </w:tc>
        <w:tc>
          <w:tcPr>
            <w:tcW w:w="1842" w:type="dxa"/>
            <w:shd w:val="clear" w:color="000000" w:fill="FFFFFF"/>
            <w:vAlign w:val="center"/>
            <w:hideMark/>
          </w:tcPr>
          <w:p w14:paraId="56A5AA1E" w14:textId="77777777" w:rsidR="00017820" w:rsidRPr="00D44CE2" w:rsidRDefault="00017820" w:rsidP="00D44CE2">
            <w:pPr>
              <w:widowControl/>
              <w:spacing w:line="240" w:lineRule="auto"/>
              <w:jc w:val="center"/>
              <w:rPr>
                <w:kern w:val="0"/>
                <w:sz w:val="21"/>
                <w:szCs w:val="21"/>
              </w:rPr>
            </w:pPr>
            <w:r w:rsidRPr="00D44CE2">
              <w:rPr>
                <w:kern w:val="0"/>
                <w:sz w:val="21"/>
                <w:szCs w:val="21"/>
              </w:rPr>
              <w:t>4496</w:t>
            </w:r>
            <w:r w:rsidRPr="00D44CE2">
              <w:rPr>
                <w:kern w:val="0"/>
                <w:sz w:val="21"/>
                <w:szCs w:val="21"/>
              </w:rPr>
              <w:t>㎡</w:t>
            </w:r>
            <w:r w:rsidRPr="00D44CE2">
              <w:rPr>
                <w:kern w:val="0"/>
                <w:sz w:val="21"/>
                <w:szCs w:val="21"/>
              </w:rPr>
              <w:t xml:space="preserve">  227514m³/h</w:t>
            </w:r>
          </w:p>
        </w:tc>
        <w:tc>
          <w:tcPr>
            <w:tcW w:w="567" w:type="dxa"/>
            <w:shd w:val="clear" w:color="000000" w:fill="FFFFFF"/>
            <w:vAlign w:val="center"/>
            <w:hideMark/>
          </w:tcPr>
          <w:p w14:paraId="2C7C22AE"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314B48A0"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302DECAE" w14:textId="77777777" w:rsidR="00017820" w:rsidRPr="00D44CE2" w:rsidRDefault="00017820" w:rsidP="00D44CE2">
            <w:pPr>
              <w:widowControl/>
              <w:spacing w:line="240" w:lineRule="auto"/>
              <w:jc w:val="center"/>
              <w:rPr>
                <w:kern w:val="0"/>
                <w:sz w:val="21"/>
                <w:szCs w:val="21"/>
              </w:rPr>
            </w:pPr>
            <w:r w:rsidRPr="00D44CE2">
              <w:rPr>
                <w:kern w:val="0"/>
                <w:sz w:val="21"/>
                <w:szCs w:val="21"/>
              </w:rPr>
              <w:t>浙江诸暨泓泰环境科技有限公司</w:t>
            </w:r>
          </w:p>
        </w:tc>
      </w:tr>
      <w:tr w:rsidR="00017820" w:rsidRPr="00D44CE2" w14:paraId="1284A73D" w14:textId="77777777" w:rsidTr="00862BF3">
        <w:trPr>
          <w:trHeight w:val="402"/>
        </w:trPr>
        <w:tc>
          <w:tcPr>
            <w:tcW w:w="534" w:type="dxa"/>
            <w:shd w:val="clear" w:color="000000" w:fill="FFFFFF"/>
            <w:vAlign w:val="center"/>
            <w:hideMark/>
          </w:tcPr>
          <w:p w14:paraId="0D215B1E"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7</w:t>
            </w:r>
          </w:p>
        </w:tc>
        <w:tc>
          <w:tcPr>
            <w:tcW w:w="1348" w:type="dxa"/>
            <w:shd w:val="clear" w:color="000000" w:fill="FFFFFF"/>
            <w:vAlign w:val="center"/>
            <w:hideMark/>
          </w:tcPr>
          <w:p w14:paraId="53B13622" w14:textId="77777777" w:rsidR="00017820" w:rsidRPr="00D44CE2" w:rsidRDefault="00017820" w:rsidP="00D44CE2">
            <w:pPr>
              <w:widowControl/>
              <w:spacing w:line="240" w:lineRule="auto"/>
              <w:jc w:val="center"/>
              <w:rPr>
                <w:kern w:val="0"/>
                <w:sz w:val="21"/>
                <w:szCs w:val="21"/>
              </w:rPr>
            </w:pPr>
            <w:r w:rsidRPr="00D44CE2">
              <w:rPr>
                <w:kern w:val="0"/>
                <w:sz w:val="21"/>
                <w:szCs w:val="21"/>
              </w:rPr>
              <w:t>9#</w:t>
            </w:r>
            <w:r w:rsidRPr="00D44CE2">
              <w:rPr>
                <w:kern w:val="0"/>
                <w:sz w:val="21"/>
                <w:szCs w:val="21"/>
              </w:rPr>
              <w:t>脱硝设施</w:t>
            </w:r>
          </w:p>
        </w:tc>
        <w:tc>
          <w:tcPr>
            <w:tcW w:w="1487" w:type="dxa"/>
            <w:shd w:val="clear" w:color="000000" w:fill="FFFFFF"/>
            <w:vAlign w:val="center"/>
            <w:hideMark/>
          </w:tcPr>
          <w:p w14:paraId="5076A4F2" w14:textId="77777777" w:rsidR="00017820" w:rsidRPr="00D44CE2" w:rsidRDefault="00017820" w:rsidP="00D44CE2">
            <w:pPr>
              <w:widowControl/>
              <w:spacing w:line="240" w:lineRule="auto"/>
              <w:jc w:val="center"/>
              <w:rPr>
                <w:kern w:val="0"/>
                <w:sz w:val="21"/>
                <w:szCs w:val="21"/>
              </w:rPr>
            </w:pPr>
            <w:r w:rsidRPr="00D44CE2">
              <w:rPr>
                <w:kern w:val="0"/>
                <w:sz w:val="21"/>
                <w:szCs w:val="21"/>
              </w:rPr>
              <w:t>SNCR</w:t>
            </w:r>
          </w:p>
        </w:tc>
        <w:tc>
          <w:tcPr>
            <w:tcW w:w="1842" w:type="dxa"/>
            <w:shd w:val="clear" w:color="000000" w:fill="FFFFFF"/>
            <w:vAlign w:val="center"/>
            <w:hideMark/>
          </w:tcPr>
          <w:p w14:paraId="72A2B5A6" w14:textId="77777777" w:rsidR="00017820" w:rsidRPr="00D44CE2" w:rsidRDefault="00017820" w:rsidP="00D44CE2">
            <w:pPr>
              <w:widowControl/>
              <w:spacing w:line="240" w:lineRule="auto"/>
              <w:jc w:val="center"/>
              <w:rPr>
                <w:kern w:val="0"/>
                <w:sz w:val="21"/>
                <w:szCs w:val="21"/>
              </w:rPr>
            </w:pPr>
            <w:r w:rsidRPr="00D44CE2">
              <w:rPr>
                <w:kern w:val="0"/>
                <w:sz w:val="21"/>
                <w:szCs w:val="21"/>
              </w:rPr>
              <w:t>≥65%</w:t>
            </w:r>
          </w:p>
        </w:tc>
        <w:tc>
          <w:tcPr>
            <w:tcW w:w="567" w:type="dxa"/>
            <w:shd w:val="clear" w:color="000000" w:fill="FFFFFF"/>
            <w:vAlign w:val="center"/>
            <w:hideMark/>
          </w:tcPr>
          <w:p w14:paraId="671F840F"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3F1A1CE0"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67D286A7" w14:textId="77777777" w:rsidR="00017820" w:rsidRPr="00D44CE2" w:rsidRDefault="00017820" w:rsidP="00D44CE2">
            <w:pPr>
              <w:widowControl/>
              <w:spacing w:line="240" w:lineRule="auto"/>
              <w:jc w:val="center"/>
              <w:rPr>
                <w:kern w:val="0"/>
                <w:sz w:val="21"/>
                <w:szCs w:val="21"/>
              </w:rPr>
            </w:pPr>
            <w:r w:rsidRPr="00D44CE2">
              <w:rPr>
                <w:kern w:val="0"/>
                <w:sz w:val="21"/>
                <w:szCs w:val="21"/>
              </w:rPr>
              <w:t>浙江诸暨泓泰环境科技有限公司</w:t>
            </w:r>
          </w:p>
        </w:tc>
      </w:tr>
      <w:tr w:rsidR="00017820" w:rsidRPr="00D44CE2" w14:paraId="1C984D9E" w14:textId="77777777" w:rsidTr="00862BF3">
        <w:trPr>
          <w:trHeight w:val="402"/>
        </w:trPr>
        <w:tc>
          <w:tcPr>
            <w:tcW w:w="534" w:type="dxa"/>
            <w:shd w:val="clear" w:color="000000" w:fill="FFFFFF"/>
            <w:vAlign w:val="center"/>
            <w:hideMark/>
          </w:tcPr>
          <w:p w14:paraId="0610783A"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8</w:t>
            </w:r>
          </w:p>
        </w:tc>
        <w:tc>
          <w:tcPr>
            <w:tcW w:w="1348" w:type="dxa"/>
            <w:shd w:val="clear" w:color="000000" w:fill="FFFFFF"/>
            <w:vAlign w:val="center"/>
            <w:hideMark/>
          </w:tcPr>
          <w:p w14:paraId="40E0EADD" w14:textId="77777777" w:rsidR="00017820" w:rsidRPr="00D44CE2" w:rsidRDefault="00017820" w:rsidP="00D44CE2">
            <w:pPr>
              <w:widowControl/>
              <w:spacing w:line="240" w:lineRule="auto"/>
              <w:jc w:val="center"/>
              <w:rPr>
                <w:kern w:val="0"/>
                <w:sz w:val="21"/>
                <w:szCs w:val="21"/>
              </w:rPr>
            </w:pPr>
            <w:r w:rsidRPr="00D44CE2">
              <w:rPr>
                <w:kern w:val="0"/>
                <w:sz w:val="21"/>
                <w:szCs w:val="21"/>
              </w:rPr>
              <w:t>10#</w:t>
            </w:r>
            <w:r w:rsidRPr="00D44CE2">
              <w:rPr>
                <w:kern w:val="0"/>
                <w:sz w:val="21"/>
                <w:szCs w:val="21"/>
              </w:rPr>
              <w:t>脱硝设施</w:t>
            </w:r>
          </w:p>
        </w:tc>
        <w:tc>
          <w:tcPr>
            <w:tcW w:w="1487" w:type="dxa"/>
            <w:shd w:val="clear" w:color="000000" w:fill="FFFFFF"/>
            <w:vAlign w:val="center"/>
            <w:hideMark/>
          </w:tcPr>
          <w:p w14:paraId="0F9EF70E" w14:textId="77777777" w:rsidR="00017820" w:rsidRPr="00D44CE2" w:rsidRDefault="00017820" w:rsidP="00D44CE2">
            <w:pPr>
              <w:widowControl/>
              <w:spacing w:line="240" w:lineRule="auto"/>
              <w:jc w:val="center"/>
              <w:rPr>
                <w:kern w:val="0"/>
                <w:sz w:val="21"/>
                <w:szCs w:val="21"/>
              </w:rPr>
            </w:pPr>
            <w:r w:rsidRPr="00D44CE2">
              <w:rPr>
                <w:kern w:val="0"/>
                <w:sz w:val="21"/>
                <w:szCs w:val="21"/>
              </w:rPr>
              <w:t>SNCR</w:t>
            </w:r>
          </w:p>
        </w:tc>
        <w:tc>
          <w:tcPr>
            <w:tcW w:w="1842" w:type="dxa"/>
            <w:shd w:val="clear" w:color="000000" w:fill="FFFFFF"/>
            <w:vAlign w:val="center"/>
            <w:hideMark/>
          </w:tcPr>
          <w:p w14:paraId="60789499" w14:textId="77777777" w:rsidR="00017820" w:rsidRPr="00D44CE2" w:rsidRDefault="00017820" w:rsidP="00D44CE2">
            <w:pPr>
              <w:widowControl/>
              <w:spacing w:line="240" w:lineRule="auto"/>
              <w:jc w:val="center"/>
              <w:rPr>
                <w:kern w:val="0"/>
                <w:sz w:val="21"/>
                <w:szCs w:val="21"/>
              </w:rPr>
            </w:pPr>
            <w:r w:rsidRPr="00D44CE2">
              <w:rPr>
                <w:kern w:val="0"/>
                <w:sz w:val="21"/>
                <w:szCs w:val="21"/>
              </w:rPr>
              <w:t>≥65%</w:t>
            </w:r>
          </w:p>
        </w:tc>
        <w:tc>
          <w:tcPr>
            <w:tcW w:w="567" w:type="dxa"/>
            <w:shd w:val="clear" w:color="000000" w:fill="FFFFFF"/>
            <w:vAlign w:val="center"/>
            <w:hideMark/>
          </w:tcPr>
          <w:p w14:paraId="0CE99A7C"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78D845E9"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1BFEE4B2" w14:textId="77777777" w:rsidR="00017820" w:rsidRPr="00D44CE2" w:rsidRDefault="00017820" w:rsidP="00D44CE2">
            <w:pPr>
              <w:widowControl/>
              <w:spacing w:line="240" w:lineRule="auto"/>
              <w:jc w:val="center"/>
              <w:rPr>
                <w:kern w:val="0"/>
                <w:sz w:val="21"/>
                <w:szCs w:val="21"/>
              </w:rPr>
            </w:pPr>
            <w:r w:rsidRPr="00D44CE2">
              <w:rPr>
                <w:kern w:val="0"/>
                <w:sz w:val="21"/>
                <w:szCs w:val="21"/>
              </w:rPr>
              <w:t>浙江诸暨泓泰环境科技有限公司</w:t>
            </w:r>
          </w:p>
        </w:tc>
      </w:tr>
      <w:tr w:rsidR="00017820" w:rsidRPr="00D44CE2" w14:paraId="0A33F61D" w14:textId="77777777" w:rsidTr="00862BF3">
        <w:trPr>
          <w:trHeight w:val="402"/>
        </w:trPr>
        <w:tc>
          <w:tcPr>
            <w:tcW w:w="534" w:type="dxa"/>
            <w:shd w:val="clear" w:color="000000" w:fill="FFFFFF"/>
            <w:vAlign w:val="center"/>
            <w:hideMark/>
          </w:tcPr>
          <w:p w14:paraId="19E66EC8"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9</w:t>
            </w:r>
          </w:p>
        </w:tc>
        <w:tc>
          <w:tcPr>
            <w:tcW w:w="1348" w:type="dxa"/>
            <w:shd w:val="clear" w:color="000000" w:fill="FFFFFF"/>
            <w:vAlign w:val="center"/>
            <w:hideMark/>
          </w:tcPr>
          <w:p w14:paraId="3834B3F7" w14:textId="77777777" w:rsidR="00017820" w:rsidRPr="00D44CE2" w:rsidRDefault="00017820" w:rsidP="00D44CE2">
            <w:pPr>
              <w:widowControl/>
              <w:spacing w:line="240" w:lineRule="auto"/>
              <w:jc w:val="center"/>
              <w:rPr>
                <w:kern w:val="0"/>
                <w:sz w:val="21"/>
                <w:szCs w:val="21"/>
              </w:rPr>
            </w:pPr>
            <w:r w:rsidRPr="00D44CE2">
              <w:rPr>
                <w:kern w:val="0"/>
                <w:sz w:val="21"/>
                <w:szCs w:val="21"/>
              </w:rPr>
              <w:t>9#</w:t>
            </w:r>
            <w:r w:rsidRPr="00D44CE2">
              <w:rPr>
                <w:kern w:val="0"/>
                <w:sz w:val="21"/>
                <w:szCs w:val="21"/>
              </w:rPr>
              <w:t>炉脱硫</w:t>
            </w:r>
            <w:proofErr w:type="gramStart"/>
            <w:r w:rsidRPr="00D44CE2">
              <w:rPr>
                <w:kern w:val="0"/>
                <w:sz w:val="21"/>
                <w:szCs w:val="21"/>
              </w:rPr>
              <w:t>塔系统</w:t>
            </w:r>
            <w:proofErr w:type="gramEnd"/>
          </w:p>
        </w:tc>
        <w:tc>
          <w:tcPr>
            <w:tcW w:w="1487" w:type="dxa"/>
            <w:shd w:val="clear" w:color="000000" w:fill="FFFFFF"/>
            <w:vAlign w:val="center"/>
            <w:hideMark/>
          </w:tcPr>
          <w:p w14:paraId="58E8E53E" w14:textId="77777777" w:rsidR="00017820" w:rsidRPr="00D44CE2" w:rsidRDefault="00017820" w:rsidP="00D44CE2">
            <w:pPr>
              <w:widowControl/>
              <w:spacing w:line="240" w:lineRule="auto"/>
              <w:jc w:val="center"/>
              <w:rPr>
                <w:kern w:val="0"/>
                <w:sz w:val="21"/>
                <w:szCs w:val="21"/>
              </w:rPr>
            </w:pPr>
            <w:r w:rsidRPr="00D44CE2">
              <w:rPr>
                <w:kern w:val="0"/>
                <w:sz w:val="21"/>
                <w:szCs w:val="21"/>
              </w:rPr>
              <w:t>/</w:t>
            </w:r>
          </w:p>
        </w:tc>
        <w:tc>
          <w:tcPr>
            <w:tcW w:w="1842" w:type="dxa"/>
            <w:shd w:val="clear" w:color="000000" w:fill="FFFFFF"/>
            <w:vAlign w:val="center"/>
            <w:hideMark/>
          </w:tcPr>
          <w:p w14:paraId="79AF658B" w14:textId="77777777" w:rsidR="00017820" w:rsidRPr="00D44CE2" w:rsidRDefault="00017820" w:rsidP="00D44CE2">
            <w:pPr>
              <w:widowControl/>
              <w:spacing w:line="240" w:lineRule="auto"/>
              <w:jc w:val="center"/>
              <w:rPr>
                <w:kern w:val="0"/>
                <w:sz w:val="21"/>
                <w:szCs w:val="21"/>
              </w:rPr>
            </w:pPr>
            <w:r w:rsidRPr="00D44CE2">
              <w:rPr>
                <w:kern w:val="0"/>
                <w:sz w:val="21"/>
                <w:szCs w:val="21"/>
              </w:rPr>
              <w:t>φ5/φ4.2×28.7m</w:t>
            </w:r>
          </w:p>
        </w:tc>
        <w:tc>
          <w:tcPr>
            <w:tcW w:w="567" w:type="dxa"/>
            <w:shd w:val="clear" w:color="000000" w:fill="FFFFFF"/>
            <w:vAlign w:val="center"/>
            <w:hideMark/>
          </w:tcPr>
          <w:p w14:paraId="58D78685"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5F50946D"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315AF9F5" w14:textId="77777777" w:rsidR="00017820" w:rsidRPr="00D44CE2" w:rsidRDefault="00017820" w:rsidP="00D44CE2">
            <w:pPr>
              <w:widowControl/>
              <w:spacing w:line="240" w:lineRule="auto"/>
              <w:jc w:val="center"/>
              <w:rPr>
                <w:kern w:val="0"/>
                <w:sz w:val="21"/>
                <w:szCs w:val="21"/>
              </w:rPr>
            </w:pPr>
            <w:r w:rsidRPr="00D44CE2">
              <w:rPr>
                <w:kern w:val="0"/>
                <w:sz w:val="21"/>
                <w:szCs w:val="21"/>
              </w:rPr>
              <w:t>蓝天环保设备工程股份有限公司</w:t>
            </w:r>
          </w:p>
        </w:tc>
      </w:tr>
      <w:tr w:rsidR="00017820" w:rsidRPr="00D44CE2" w14:paraId="71970F98" w14:textId="77777777" w:rsidTr="00862BF3">
        <w:trPr>
          <w:trHeight w:val="402"/>
        </w:trPr>
        <w:tc>
          <w:tcPr>
            <w:tcW w:w="534" w:type="dxa"/>
            <w:shd w:val="clear" w:color="000000" w:fill="FFFFFF"/>
            <w:vAlign w:val="center"/>
            <w:hideMark/>
          </w:tcPr>
          <w:p w14:paraId="06755C4E"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10</w:t>
            </w:r>
          </w:p>
        </w:tc>
        <w:tc>
          <w:tcPr>
            <w:tcW w:w="1348" w:type="dxa"/>
            <w:shd w:val="clear" w:color="000000" w:fill="FFFFFF"/>
            <w:vAlign w:val="center"/>
            <w:hideMark/>
          </w:tcPr>
          <w:p w14:paraId="5F62BE6D" w14:textId="77777777" w:rsidR="00017820" w:rsidRPr="00D44CE2" w:rsidRDefault="00017820" w:rsidP="00D44CE2">
            <w:pPr>
              <w:widowControl/>
              <w:spacing w:line="240" w:lineRule="auto"/>
              <w:jc w:val="center"/>
              <w:rPr>
                <w:kern w:val="0"/>
                <w:sz w:val="21"/>
                <w:szCs w:val="21"/>
              </w:rPr>
            </w:pPr>
            <w:r w:rsidRPr="00D44CE2">
              <w:rPr>
                <w:kern w:val="0"/>
                <w:sz w:val="21"/>
                <w:szCs w:val="21"/>
              </w:rPr>
              <w:t>10#</w:t>
            </w:r>
            <w:r w:rsidRPr="00D44CE2">
              <w:rPr>
                <w:kern w:val="0"/>
                <w:sz w:val="21"/>
                <w:szCs w:val="21"/>
              </w:rPr>
              <w:t>炉脱硫</w:t>
            </w:r>
            <w:proofErr w:type="gramStart"/>
            <w:r w:rsidRPr="00D44CE2">
              <w:rPr>
                <w:kern w:val="0"/>
                <w:sz w:val="21"/>
                <w:szCs w:val="21"/>
              </w:rPr>
              <w:t>塔系统</w:t>
            </w:r>
            <w:proofErr w:type="gramEnd"/>
          </w:p>
        </w:tc>
        <w:tc>
          <w:tcPr>
            <w:tcW w:w="1487" w:type="dxa"/>
            <w:shd w:val="clear" w:color="000000" w:fill="FFFFFF"/>
            <w:vAlign w:val="center"/>
            <w:hideMark/>
          </w:tcPr>
          <w:p w14:paraId="6A304E3C" w14:textId="77777777" w:rsidR="00017820" w:rsidRPr="00D44CE2" w:rsidRDefault="00017820" w:rsidP="00D44CE2">
            <w:pPr>
              <w:widowControl/>
              <w:spacing w:line="240" w:lineRule="auto"/>
              <w:jc w:val="center"/>
              <w:rPr>
                <w:kern w:val="0"/>
                <w:sz w:val="21"/>
                <w:szCs w:val="21"/>
              </w:rPr>
            </w:pPr>
            <w:r w:rsidRPr="00D44CE2">
              <w:rPr>
                <w:kern w:val="0"/>
                <w:sz w:val="21"/>
                <w:szCs w:val="21"/>
              </w:rPr>
              <w:t>/</w:t>
            </w:r>
          </w:p>
        </w:tc>
        <w:tc>
          <w:tcPr>
            <w:tcW w:w="1842" w:type="dxa"/>
            <w:shd w:val="clear" w:color="000000" w:fill="FFFFFF"/>
            <w:vAlign w:val="center"/>
            <w:hideMark/>
          </w:tcPr>
          <w:p w14:paraId="5A36508D" w14:textId="77777777" w:rsidR="00017820" w:rsidRPr="00D44CE2" w:rsidRDefault="00017820" w:rsidP="00D44CE2">
            <w:pPr>
              <w:widowControl/>
              <w:spacing w:line="240" w:lineRule="auto"/>
              <w:jc w:val="center"/>
              <w:rPr>
                <w:kern w:val="0"/>
                <w:sz w:val="21"/>
                <w:szCs w:val="21"/>
              </w:rPr>
            </w:pPr>
            <w:r w:rsidRPr="00D44CE2">
              <w:rPr>
                <w:kern w:val="0"/>
                <w:sz w:val="21"/>
                <w:szCs w:val="21"/>
              </w:rPr>
              <w:t>φ5/φ4.2×28.7m</w:t>
            </w:r>
          </w:p>
        </w:tc>
        <w:tc>
          <w:tcPr>
            <w:tcW w:w="567" w:type="dxa"/>
            <w:shd w:val="clear" w:color="000000" w:fill="FFFFFF"/>
            <w:vAlign w:val="center"/>
            <w:hideMark/>
          </w:tcPr>
          <w:p w14:paraId="70BD1B9E"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21D979E8"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2F267659" w14:textId="77777777" w:rsidR="00017820" w:rsidRPr="00D44CE2" w:rsidRDefault="00017820" w:rsidP="00D44CE2">
            <w:pPr>
              <w:widowControl/>
              <w:spacing w:line="240" w:lineRule="auto"/>
              <w:jc w:val="center"/>
              <w:rPr>
                <w:kern w:val="0"/>
                <w:sz w:val="21"/>
                <w:szCs w:val="21"/>
              </w:rPr>
            </w:pPr>
            <w:r w:rsidRPr="00D44CE2">
              <w:rPr>
                <w:kern w:val="0"/>
                <w:sz w:val="21"/>
                <w:szCs w:val="21"/>
              </w:rPr>
              <w:t>蓝天环保设备工程股份有限公司</w:t>
            </w:r>
          </w:p>
        </w:tc>
      </w:tr>
      <w:tr w:rsidR="00017820" w:rsidRPr="00D44CE2" w14:paraId="5D459C68" w14:textId="77777777" w:rsidTr="00862BF3">
        <w:trPr>
          <w:trHeight w:val="402"/>
        </w:trPr>
        <w:tc>
          <w:tcPr>
            <w:tcW w:w="534" w:type="dxa"/>
            <w:shd w:val="clear" w:color="000000" w:fill="FFFFFF"/>
            <w:vAlign w:val="center"/>
            <w:hideMark/>
          </w:tcPr>
          <w:p w14:paraId="4B3E1D3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11</w:t>
            </w:r>
          </w:p>
        </w:tc>
        <w:tc>
          <w:tcPr>
            <w:tcW w:w="1348" w:type="dxa"/>
            <w:shd w:val="clear" w:color="000000" w:fill="FFFFFF"/>
            <w:vAlign w:val="center"/>
            <w:hideMark/>
          </w:tcPr>
          <w:p w14:paraId="28F3056C" w14:textId="77777777" w:rsidR="00017820" w:rsidRPr="00D44CE2" w:rsidRDefault="00017820" w:rsidP="00D44CE2">
            <w:pPr>
              <w:widowControl/>
              <w:spacing w:line="240" w:lineRule="auto"/>
              <w:jc w:val="center"/>
              <w:rPr>
                <w:kern w:val="0"/>
                <w:sz w:val="21"/>
                <w:szCs w:val="21"/>
              </w:rPr>
            </w:pPr>
            <w:r w:rsidRPr="00D44CE2">
              <w:rPr>
                <w:kern w:val="0"/>
                <w:sz w:val="21"/>
                <w:szCs w:val="21"/>
              </w:rPr>
              <w:t>废水处理系统</w:t>
            </w:r>
          </w:p>
        </w:tc>
        <w:tc>
          <w:tcPr>
            <w:tcW w:w="1487" w:type="dxa"/>
            <w:shd w:val="clear" w:color="000000" w:fill="FFFFFF"/>
            <w:vAlign w:val="center"/>
            <w:hideMark/>
          </w:tcPr>
          <w:p w14:paraId="0E23B630" w14:textId="77777777" w:rsidR="00017820" w:rsidRPr="00D44CE2" w:rsidRDefault="00017820" w:rsidP="00D44CE2">
            <w:pPr>
              <w:widowControl/>
              <w:spacing w:line="240" w:lineRule="auto"/>
              <w:jc w:val="center"/>
              <w:rPr>
                <w:kern w:val="0"/>
                <w:sz w:val="21"/>
                <w:szCs w:val="21"/>
              </w:rPr>
            </w:pPr>
            <w:r w:rsidRPr="00D44CE2">
              <w:rPr>
                <w:kern w:val="0"/>
                <w:sz w:val="21"/>
                <w:szCs w:val="21"/>
              </w:rPr>
              <w:t>/</w:t>
            </w:r>
          </w:p>
        </w:tc>
        <w:tc>
          <w:tcPr>
            <w:tcW w:w="1842" w:type="dxa"/>
            <w:shd w:val="clear" w:color="000000" w:fill="FFFFFF"/>
            <w:vAlign w:val="center"/>
            <w:hideMark/>
          </w:tcPr>
          <w:p w14:paraId="0B10FA86" w14:textId="77777777" w:rsidR="00017820" w:rsidRPr="00D44CE2" w:rsidRDefault="00017820" w:rsidP="00D44CE2">
            <w:pPr>
              <w:widowControl/>
              <w:spacing w:line="240" w:lineRule="auto"/>
              <w:jc w:val="center"/>
              <w:rPr>
                <w:kern w:val="0"/>
                <w:sz w:val="21"/>
                <w:szCs w:val="21"/>
              </w:rPr>
            </w:pPr>
            <w:r w:rsidRPr="00D44CE2">
              <w:rPr>
                <w:kern w:val="0"/>
                <w:sz w:val="21"/>
                <w:szCs w:val="21"/>
              </w:rPr>
              <w:t>5m³/h</w:t>
            </w:r>
          </w:p>
        </w:tc>
        <w:tc>
          <w:tcPr>
            <w:tcW w:w="567" w:type="dxa"/>
            <w:shd w:val="clear" w:color="000000" w:fill="FFFFFF"/>
            <w:vAlign w:val="center"/>
            <w:hideMark/>
          </w:tcPr>
          <w:p w14:paraId="2567AB2B" w14:textId="77777777" w:rsidR="00017820" w:rsidRPr="00D44CE2" w:rsidRDefault="00017820" w:rsidP="00D44CE2">
            <w:pPr>
              <w:widowControl/>
              <w:spacing w:line="240" w:lineRule="auto"/>
              <w:jc w:val="center"/>
              <w:rPr>
                <w:kern w:val="0"/>
                <w:sz w:val="21"/>
                <w:szCs w:val="21"/>
              </w:rPr>
            </w:pPr>
            <w:r w:rsidRPr="00D44CE2">
              <w:rPr>
                <w:kern w:val="0"/>
                <w:sz w:val="21"/>
                <w:szCs w:val="21"/>
              </w:rPr>
              <w:t>套</w:t>
            </w:r>
          </w:p>
        </w:tc>
        <w:tc>
          <w:tcPr>
            <w:tcW w:w="617" w:type="dxa"/>
            <w:shd w:val="clear" w:color="000000" w:fill="FFFFFF"/>
            <w:vAlign w:val="center"/>
            <w:hideMark/>
          </w:tcPr>
          <w:p w14:paraId="151E44D9"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45440376" w14:textId="77777777" w:rsidR="00017820" w:rsidRPr="00D44CE2" w:rsidRDefault="00017820" w:rsidP="00D44CE2">
            <w:pPr>
              <w:widowControl/>
              <w:spacing w:line="240" w:lineRule="auto"/>
              <w:jc w:val="center"/>
              <w:rPr>
                <w:kern w:val="0"/>
                <w:sz w:val="21"/>
                <w:szCs w:val="21"/>
              </w:rPr>
            </w:pPr>
            <w:r w:rsidRPr="00D44CE2">
              <w:rPr>
                <w:kern w:val="0"/>
                <w:sz w:val="21"/>
                <w:szCs w:val="21"/>
              </w:rPr>
              <w:t>蓝天环保设备工程股份有限公司</w:t>
            </w:r>
          </w:p>
        </w:tc>
      </w:tr>
      <w:tr w:rsidR="00017820" w:rsidRPr="00D44CE2" w14:paraId="731741EE" w14:textId="77777777" w:rsidTr="00862BF3">
        <w:trPr>
          <w:trHeight w:val="402"/>
        </w:trPr>
        <w:tc>
          <w:tcPr>
            <w:tcW w:w="534" w:type="dxa"/>
            <w:shd w:val="clear" w:color="000000" w:fill="FFFFFF"/>
            <w:vAlign w:val="center"/>
            <w:hideMark/>
          </w:tcPr>
          <w:p w14:paraId="528E3A1E"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12</w:t>
            </w:r>
          </w:p>
        </w:tc>
        <w:tc>
          <w:tcPr>
            <w:tcW w:w="1348" w:type="dxa"/>
            <w:shd w:val="clear" w:color="000000" w:fill="FFFFFF"/>
            <w:vAlign w:val="center"/>
            <w:hideMark/>
          </w:tcPr>
          <w:p w14:paraId="35585FCD" w14:textId="77777777" w:rsidR="00017820" w:rsidRPr="00D44CE2" w:rsidRDefault="00017820" w:rsidP="00D44CE2">
            <w:pPr>
              <w:widowControl/>
              <w:spacing w:line="240" w:lineRule="auto"/>
              <w:jc w:val="center"/>
              <w:rPr>
                <w:kern w:val="0"/>
                <w:sz w:val="21"/>
                <w:szCs w:val="21"/>
              </w:rPr>
            </w:pPr>
            <w:r w:rsidRPr="00D44CE2">
              <w:rPr>
                <w:kern w:val="0"/>
                <w:sz w:val="21"/>
                <w:szCs w:val="21"/>
              </w:rPr>
              <w:t>9#</w:t>
            </w:r>
            <w:r w:rsidRPr="00D44CE2">
              <w:rPr>
                <w:kern w:val="0"/>
                <w:sz w:val="21"/>
                <w:szCs w:val="21"/>
              </w:rPr>
              <w:t>炉湿式电除尘器</w:t>
            </w:r>
          </w:p>
        </w:tc>
        <w:tc>
          <w:tcPr>
            <w:tcW w:w="1487" w:type="dxa"/>
            <w:shd w:val="clear" w:color="000000" w:fill="FFFFFF"/>
            <w:vAlign w:val="center"/>
            <w:hideMark/>
          </w:tcPr>
          <w:p w14:paraId="1A5FF937" w14:textId="77777777" w:rsidR="00017820" w:rsidRPr="00D44CE2" w:rsidRDefault="00017820" w:rsidP="00D44CE2">
            <w:pPr>
              <w:widowControl/>
              <w:spacing w:line="240" w:lineRule="auto"/>
              <w:jc w:val="center"/>
              <w:rPr>
                <w:kern w:val="0"/>
                <w:sz w:val="21"/>
                <w:szCs w:val="21"/>
              </w:rPr>
            </w:pPr>
            <w:r w:rsidRPr="00D44CE2">
              <w:rPr>
                <w:kern w:val="0"/>
                <w:sz w:val="21"/>
                <w:szCs w:val="21"/>
              </w:rPr>
              <w:t>/</w:t>
            </w:r>
          </w:p>
        </w:tc>
        <w:tc>
          <w:tcPr>
            <w:tcW w:w="1842" w:type="dxa"/>
            <w:shd w:val="clear" w:color="000000" w:fill="FFFFFF"/>
            <w:vAlign w:val="center"/>
            <w:hideMark/>
          </w:tcPr>
          <w:p w14:paraId="6EE8803B" w14:textId="77777777" w:rsidR="00017820" w:rsidRPr="00D44CE2" w:rsidRDefault="00017820" w:rsidP="00D44CE2">
            <w:pPr>
              <w:widowControl/>
              <w:spacing w:line="240" w:lineRule="auto"/>
              <w:jc w:val="center"/>
              <w:rPr>
                <w:kern w:val="0"/>
                <w:sz w:val="21"/>
                <w:szCs w:val="21"/>
              </w:rPr>
            </w:pPr>
            <w:r w:rsidRPr="00D44CE2">
              <w:rPr>
                <w:kern w:val="0"/>
                <w:sz w:val="21"/>
                <w:szCs w:val="21"/>
              </w:rPr>
              <w:t>5450×5650mm</w:t>
            </w:r>
          </w:p>
        </w:tc>
        <w:tc>
          <w:tcPr>
            <w:tcW w:w="567" w:type="dxa"/>
            <w:shd w:val="clear" w:color="000000" w:fill="FFFFFF"/>
            <w:vAlign w:val="center"/>
            <w:hideMark/>
          </w:tcPr>
          <w:p w14:paraId="688C3BAF"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66DAAA46"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6DC32960" w14:textId="77777777" w:rsidR="00017820" w:rsidRPr="00D44CE2" w:rsidRDefault="00017820" w:rsidP="00D44CE2">
            <w:pPr>
              <w:widowControl/>
              <w:spacing w:line="240" w:lineRule="auto"/>
              <w:jc w:val="center"/>
              <w:rPr>
                <w:kern w:val="0"/>
                <w:sz w:val="21"/>
                <w:szCs w:val="21"/>
              </w:rPr>
            </w:pPr>
            <w:r w:rsidRPr="00D44CE2">
              <w:rPr>
                <w:kern w:val="0"/>
                <w:sz w:val="21"/>
                <w:szCs w:val="21"/>
              </w:rPr>
              <w:t>蓝天环保设备工程股份有限公司</w:t>
            </w:r>
          </w:p>
        </w:tc>
      </w:tr>
      <w:tr w:rsidR="00017820" w:rsidRPr="00D44CE2" w14:paraId="6B28DA9A" w14:textId="77777777" w:rsidTr="00862BF3">
        <w:trPr>
          <w:trHeight w:val="402"/>
        </w:trPr>
        <w:tc>
          <w:tcPr>
            <w:tcW w:w="534" w:type="dxa"/>
            <w:shd w:val="clear" w:color="000000" w:fill="FFFFFF"/>
            <w:vAlign w:val="center"/>
            <w:hideMark/>
          </w:tcPr>
          <w:p w14:paraId="5E49439E"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13</w:t>
            </w:r>
          </w:p>
        </w:tc>
        <w:tc>
          <w:tcPr>
            <w:tcW w:w="1348" w:type="dxa"/>
            <w:shd w:val="clear" w:color="000000" w:fill="FFFFFF"/>
            <w:vAlign w:val="center"/>
            <w:hideMark/>
          </w:tcPr>
          <w:p w14:paraId="3BB3DD7D" w14:textId="77777777" w:rsidR="00017820" w:rsidRPr="00D44CE2" w:rsidRDefault="00017820" w:rsidP="00D44CE2">
            <w:pPr>
              <w:widowControl/>
              <w:spacing w:line="240" w:lineRule="auto"/>
              <w:jc w:val="center"/>
              <w:rPr>
                <w:kern w:val="0"/>
                <w:sz w:val="21"/>
                <w:szCs w:val="21"/>
              </w:rPr>
            </w:pPr>
            <w:r w:rsidRPr="00D44CE2">
              <w:rPr>
                <w:kern w:val="0"/>
                <w:sz w:val="21"/>
                <w:szCs w:val="21"/>
              </w:rPr>
              <w:t>10#</w:t>
            </w:r>
            <w:r w:rsidRPr="00D44CE2">
              <w:rPr>
                <w:kern w:val="0"/>
                <w:sz w:val="21"/>
                <w:szCs w:val="21"/>
              </w:rPr>
              <w:t>炉湿式电除尘器</w:t>
            </w:r>
          </w:p>
        </w:tc>
        <w:tc>
          <w:tcPr>
            <w:tcW w:w="1487" w:type="dxa"/>
            <w:shd w:val="clear" w:color="000000" w:fill="FFFFFF"/>
            <w:vAlign w:val="center"/>
            <w:hideMark/>
          </w:tcPr>
          <w:p w14:paraId="7E44DD1F" w14:textId="77777777" w:rsidR="00017820" w:rsidRPr="00D44CE2" w:rsidRDefault="00017820" w:rsidP="00D44CE2">
            <w:pPr>
              <w:widowControl/>
              <w:spacing w:line="240" w:lineRule="auto"/>
              <w:jc w:val="center"/>
              <w:rPr>
                <w:kern w:val="0"/>
                <w:sz w:val="21"/>
                <w:szCs w:val="21"/>
              </w:rPr>
            </w:pPr>
            <w:r w:rsidRPr="00D44CE2">
              <w:rPr>
                <w:kern w:val="0"/>
                <w:sz w:val="21"/>
                <w:szCs w:val="21"/>
              </w:rPr>
              <w:t>/</w:t>
            </w:r>
          </w:p>
        </w:tc>
        <w:tc>
          <w:tcPr>
            <w:tcW w:w="1842" w:type="dxa"/>
            <w:shd w:val="clear" w:color="000000" w:fill="FFFFFF"/>
            <w:vAlign w:val="center"/>
            <w:hideMark/>
          </w:tcPr>
          <w:p w14:paraId="32E3F0DD" w14:textId="77777777" w:rsidR="00017820" w:rsidRPr="00D44CE2" w:rsidRDefault="00017820" w:rsidP="00D44CE2">
            <w:pPr>
              <w:widowControl/>
              <w:spacing w:line="240" w:lineRule="auto"/>
              <w:jc w:val="center"/>
              <w:rPr>
                <w:kern w:val="0"/>
                <w:sz w:val="21"/>
                <w:szCs w:val="21"/>
              </w:rPr>
            </w:pPr>
            <w:r w:rsidRPr="00D44CE2">
              <w:rPr>
                <w:kern w:val="0"/>
                <w:sz w:val="21"/>
                <w:szCs w:val="21"/>
              </w:rPr>
              <w:t>5450×5650mm</w:t>
            </w:r>
          </w:p>
        </w:tc>
        <w:tc>
          <w:tcPr>
            <w:tcW w:w="567" w:type="dxa"/>
            <w:shd w:val="clear" w:color="000000" w:fill="FFFFFF"/>
            <w:vAlign w:val="center"/>
            <w:hideMark/>
          </w:tcPr>
          <w:p w14:paraId="6D9C18D6"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1871BFAF"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5ED34C74" w14:textId="77777777" w:rsidR="00017820" w:rsidRPr="00D44CE2" w:rsidRDefault="00017820" w:rsidP="00D44CE2">
            <w:pPr>
              <w:widowControl/>
              <w:spacing w:line="240" w:lineRule="auto"/>
              <w:jc w:val="center"/>
              <w:rPr>
                <w:kern w:val="0"/>
                <w:sz w:val="21"/>
                <w:szCs w:val="21"/>
              </w:rPr>
            </w:pPr>
            <w:r w:rsidRPr="00D44CE2">
              <w:rPr>
                <w:kern w:val="0"/>
                <w:sz w:val="21"/>
                <w:szCs w:val="21"/>
              </w:rPr>
              <w:t>蓝天环保设备工程股份有限公司</w:t>
            </w:r>
          </w:p>
        </w:tc>
      </w:tr>
      <w:tr w:rsidR="00017820" w:rsidRPr="00D44CE2" w14:paraId="140197D3" w14:textId="77777777" w:rsidTr="00862BF3">
        <w:trPr>
          <w:trHeight w:val="402"/>
        </w:trPr>
        <w:tc>
          <w:tcPr>
            <w:tcW w:w="534" w:type="dxa"/>
            <w:shd w:val="clear" w:color="000000" w:fill="FFFFFF"/>
            <w:vAlign w:val="center"/>
            <w:hideMark/>
          </w:tcPr>
          <w:p w14:paraId="1957255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14</w:t>
            </w:r>
          </w:p>
        </w:tc>
        <w:tc>
          <w:tcPr>
            <w:tcW w:w="1348" w:type="dxa"/>
            <w:shd w:val="clear" w:color="000000" w:fill="FFFFFF"/>
            <w:vAlign w:val="center"/>
            <w:hideMark/>
          </w:tcPr>
          <w:p w14:paraId="3F3FEA32" w14:textId="77777777" w:rsidR="00017820" w:rsidRPr="00D44CE2" w:rsidRDefault="00017820" w:rsidP="00D44CE2">
            <w:pPr>
              <w:widowControl/>
              <w:spacing w:line="240" w:lineRule="auto"/>
              <w:jc w:val="center"/>
              <w:rPr>
                <w:kern w:val="0"/>
                <w:sz w:val="21"/>
                <w:szCs w:val="21"/>
              </w:rPr>
            </w:pPr>
            <w:r w:rsidRPr="00D44CE2">
              <w:rPr>
                <w:kern w:val="0"/>
                <w:sz w:val="21"/>
                <w:szCs w:val="21"/>
              </w:rPr>
              <w:t>低压旋膜除氧器</w:t>
            </w:r>
            <w:r w:rsidRPr="00D44CE2">
              <w:rPr>
                <w:kern w:val="0"/>
                <w:sz w:val="21"/>
                <w:szCs w:val="21"/>
              </w:rPr>
              <w:t xml:space="preserve">  </w:t>
            </w:r>
          </w:p>
        </w:tc>
        <w:tc>
          <w:tcPr>
            <w:tcW w:w="1487" w:type="dxa"/>
            <w:shd w:val="clear" w:color="000000" w:fill="FFFFFF"/>
            <w:vAlign w:val="center"/>
            <w:hideMark/>
          </w:tcPr>
          <w:p w14:paraId="12086279" w14:textId="77777777" w:rsidR="00017820" w:rsidRPr="00D44CE2" w:rsidRDefault="00017820" w:rsidP="00D44CE2">
            <w:pPr>
              <w:widowControl/>
              <w:spacing w:line="240" w:lineRule="auto"/>
              <w:jc w:val="center"/>
              <w:rPr>
                <w:kern w:val="0"/>
                <w:sz w:val="21"/>
                <w:szCs w:val="21"/>
              </w:rPr>
            </w:pPr>
            <w:r w:rsidRPr="00D44CE2">
              <w:rPr>
                <w:kern w:val="0"/>
                <w:sz w:val="21"/>
                <w:szCs w:val="21"/>
              </w:rPr>
              <w:t>DCY250-60</w:t>
            </w:r>
          </w:p>
        </w:tc>
        <w:tc>
          <w:tcPr>
            <w:tcW w:w="1842" w:type="dxa"/>
            <w:shd w:val="clear" w:color="000000" w:fill="FFFFFF"/>
            <w:vAlign w:val="center"/>
            <w:hideMark/>
          </w:tcPr>
          <w:p w14:paraId="66B67B6B" w14:textId="77777777" w:rsidR="00017820" w:rsidRPr="00D44CE2" w:rsidRDefault="00017820" w:rsidP="00D44CE2">
            <w:pPr>
              <w:widowControl/>
              <w:spacing w:line="240" w:lineRule="auto"/>
              <w:jc w:val="center"/>
              <w:rPr>
                <w:kern w:val="0"/>
                <w:sz w:val="21"/>
                <w:szCs w:val="21"/>
              </w:rPr>
            </w:pPr>
            <w:r w:rsidRPr="00D44CE2">
              <w:rPr>
                <w:kern w:val="0"/>
                <w:sz w:val="21"/>
                <w:szCs w:val="21"/>
              </w:rPr>
              <w:t>250m</w:t>
            </w:r>
            <w:r w:rsidRPr="00D44CE2">
              <w:rPr>
                <w:kern w:val="0"/>
                <w:sz w:val="21"/>
                <w:szCs w:val="21"/>
                <w:vertAlign w:val="superscript"/>
              </w:rPr>
              <w:t>3</w:t>
            </w:r>
            <w:r w:rsidRPr="00D44CE2">
              <w:rPr>
                <w:kern w:val="0"/>
                <w:sz w:val="21"/>
                <w:szCs w:val="21"/>
              </w:rPr>
              <w:t>/h  0.02MPa  67.7m</w:t>
            </w:r>
            <w:r w:rsidRPr="00D44CE2">
              <w:rPr>
                <w:kern w:val="0"/>
                <w:sz w:val="21"/>
                <w:szCs w:val="21"/>
                <w:vertAlign w:val="superscript"/>
              </w:rPr>
              <w:t xml:space="preserve">3 </w:t>
            </w:r>
          </w:p>
        </w:tc>
        <w:tc>
          <w:tcPr>
            <w:tcW w:w="567" w:type="dxa"/>
            <w:shd w:val="clear" w:color="000000" w:fill="FFFFFF"/>
            <w:vAlign w:val="center"/>
            <w:hideMark/>
          </w:tcPr>
          <w:p w14:paraId="01A9B24F"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662A2C88"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7AFB4135" w14:textId="77777777" w:rsidR="00017820" w:rsidRPr="00D44CE2" w:rsidRDefault="00017820" w:rsidP="00D44CE2">
            <w:pPr>
              <w:widowControl/>
              <w:spacing w:line="240" w:lineRule="auto"/>
              <w:jc w:val="center"/>
              <w:rPr>
                <w:kern w:val="0"/>
                <w:sz w:val="21"/>
                <w:szCs w:val="21"/>
              </w:rPr>
            </w:pPr>
            <w:r w:rsidRPr="00D44CE2">
              <w:rPr>
                <w:kern w:val="0"/>
                <w:sz w:val="21"/>
                <w:szCs w:val="21"/>
              </w:rPr>
              <w:t>江苏中伟机械制造有限公司</w:t>
            </w:r>
          </w:p>
        </w:tc>
      </w:tr>
      <w:tr w:rsidR="00017820" w:rsidRPr="00D44CE2" w14:paraId="6A4148BC" w14:textId="77777777" w:rsidTr="00862BF3">
        <w:trPr>
          <w:trHeight w:val="402"/>
        </w:trPr>
        <w:tc>
          <w:tcPr>
            <w:tcW w:w="534" w:type="dxa"/>
            <w:shd w:val="clear" w:color="000000" w:fill="FFFFFF"/>
            <w:vAlign w:val="center"/>
            <w:hideMark/>
          </w:tcPr>
          <w:p w14:paraId="1C2A400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15</w:t>
            </w:r>
          </w:p>
        </w:tc>
        <w:tc>
          <w:tcPr>
            <w:tcW w:w="1348" w:type="dxa"/>
            <w:shd w:val="clear" w:color="000000" w:fill="FFFFFF"/>
            <w:vAlign w:val="center"/>
            <w:hideMark/>
          </w:tcPr>
          <w:p w14:paraId="1BE67C13" w14:textId="77777777" w:rsidR="00017820" w:rsidRPr="00D44CE2" w:rsidRDefault="00017820" w:rsidP="00D44CE2">
            <w:pPr>
              <w:widowControl/>
              <w:spacing w:line="240" w:lineRule="auto"/>
              <w:jc w:val="center"/>
              <w:rPr>
                <w:kern w:val="0"/>
                <w:sz w:val="21"/>
                <w:szCs w:val="21"/>
              </w:rPr>
            </w:pPr>
            <w:r w:rsidRPr="00D44CE2">
              <w:rPr>
                <w:kern w:val="0"/>
                <w:sz w:val="21"/>
                <w:szCs w:val="21"/>
              </w:rPr>
              <w:t>中压旋膜除氧器</w:t>
            </w:r>
          </w:p>
        </w:tc>
        <w:tc>
          <w:tcPr>
            <w:tcW w:w="1487" w:type="dxa"/>
            <w:shd w:val="clear" w:color="000000" w:fill="FFFFFF"/>
            <w:vAlign w:val="center"/>
            <w:hideMark/>
          </w:tcPr>
          <w:p w14:paraId="7432953A" w14:textId="77777777" w:rsidR="00017820" w:rsidRPr="00D44CE2" w:rsidRDefault="00017820" w:rsidP="00D44CE2">
            <w:pPr>
              <w:widowControl/>
              <w:spacing w:line="240" w:lineRule="auto"/>
              <w:jc w:val="center"/>
              <w:rPr>
                <w:kern w:val="0"/>
                <w:sz w:val="21"/>
                <w:szCs w:val="21"/>
              </w:rPr>
            </w:pPr>
            <w:r w:rsidRPr="00D44CE2">
              <w:rPr>
                <w:kern w:val="0"/>
                <w:sz w:val="21"/>
                <w:szCs w:val="21"/>
              </w:rPr>
              <w:t>DCY330-80</w:t>
            </w:r>
          </w:p>
        </w:tc>
        <w:tc>
          <w:tcPr>
            <w:tcW w:w="1842" w:type="dxa"/>
            <w:shd w:val="clear" w:color="000000" w:fill="FFFFFF"/>
            <w:vAlign w:val="center"/>
            <w:hideMark/>
          </w:tcPr>
          <w:p w14:paraId="5393D857" w14:textId="77777777" w:rsidR="00017820" w:rsidRPr="00D44CE2" w:rsidRDefault="00017820" w:rsidP="00D44CE2">
            <w:pPr>
              <w:widowControl/>
              <w:spacing w:line="240" w:lineRule="auto"/>
              <w:jc w:val="center"/>
              <w:rPr>
                <w:kern w:val="0"/>
                <w:sz w:val="21"/>
                <w:szCs w:val="21"/>
              </w:rPr>
            </w:pPr>
            <w:r w:rsidRPr="00D44CE2">
              <w:rPr>
                <w:kern w:val="0"/>
                <w:sz w:val="21"/>
                <w:szCs w:val="21"/>
              </w:rPr>
              <w:t>330m</w:t>
            </w:r>
            <w:r w:rsidRPr="00D44CE2">
              <w:rPr>
                <w:kern w:val="0"/>
                <w:sz w:val="21"/>
                <w:szCs w:val="21"/>
                <w:vertAlign w:val="superscript"/>
              </w:rPr>
              <w:t>3</w:t>
            </w:r>
            <w:r w:rsidRPr="00D44CE2">
              <w:rPr>
                <w:kern w:val="0"/>
                <w:sz w:val="21"/>
                <w:szCs w:val="21"/>
              </w:rPr>
              <w:t>/h  0.39MPa  90m</w:t>
            </w:r>
            <w:r w:rsidRPr="00D44CE2">
              <w:rPr>
                <w:kern w:val="0"/>
                <w:sz w:val="21"/>
                <w:szCs w:val="21"/>
                <w:vertAlign w:val="superscript"/>
              </w:rPr>
              <w:t>3</w:t>
            </w:r>
            <w:r w:rsidRPr="00D44CE2">
              <w:rPr>
                <w:kern w:val="0"/>
                <w:sz w:val="21"/>
                <w:szCs w:val="21"/>
              </w:rPr>
              <w:t xml:space="preserve"> </w:t>
            </w:r>
          </w:p>
        </w:tc>
        <w:tc>
          <w:tcPr>
            <w:tcW w:w="567" w:type="dxa"/>
            <w:shd w:val="clear" w:color="000000" w:fill="FFFFFF"/>
            <w:vAlign w:val="center"/>
            <w:hideMark/>
          </w:tcPr>
          <w:p w14:paraId="69DF6EA0"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3BA3D4FB"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172E6765" w14:textId="77777777" w:rsidR="00017820" w:rsidRPr="00D44CE2" w:rsidRDefault="00017820" w:rsidP="00D44CE2">
            <w:pPr>
              <w:widowControl/>
              <w:spacing w:line="240" w:lineRule="auto"/>
              <w:jc w:val="center"/>
              <w:rPr>
                <w:kern w:val="0"/>
                <w:sz w:val="21"/>
                <w:szCs w:val="21"/>
              </w:rPr>
            </w:pPr>
            <w:r w:rsidRPr="00D44CE2">
              <w:rPr>
                <w:kern w:val="0"/>
                <w:sz w:val="21"/>
                <w:szCs w:val="21"/>
              </w:rPr>
              <w:t>江苏中伟机械制造有限公司</w:t>
            </w:r>
          </w:p>
        </w:tc>
      </w:tr>
      <w:tr w:rsidR="00017820" w:rsidRPr="00D44CE2" w14:paraId="4B655E22" w14:textId="77777777" w:rsidTr="00862BF3">
        <w:trPr>
          <w:trHeight w:val="402"/>
        </w:trPr>
        <w:tc>
          <w:tcPr>
            <w:tcW w:w="534" w:type="dxa"/>
            <w:shd w:val="clear" w:color="000000" w:fill="FFFFFF"/>
            <w:vAlign w:val="center"/>
            <w:hideMark/>
          </w:tcPr>
          <w:p w14:paraId="6590333B"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16</w:t>
            </w:r>
          </w:p>
        </w:tc>
        <w:tc>
          <w:tcPr>
            <w:tcW w:w="1348" w:type="dxa"/>
            <w:shd w:val="clear" w:color="000000" w:fill="FFFFFF"/>
            <w:vAlign w:val="center"/>
            <w:hideMark/>
          </w:tcPr>
          <w:p w14:paraId="680A3D97" w14:textId="77777777" w:rsidR="00017820" w:rsidRPr="00D44CE2" w:rsidRDefault="00017820" w:rsidP="00D44CE2">
            <w:pPr>
              <w:widowControl/>
              <w:spacing w:line="240" w:lineRule="auto"/>
              <w:jc w:val="center"/>
              <w:rPr>
                <w:kern w:val="0"/>
                <w:sz w:val="21"/>
                <w:szCs w:val="21"/>
              </w:rPr>
            </w:pPr>
            <w:r w:rsidRPr="00D44CE2">
              <w:rPr>
                <w:kern w:val="0"/>
                <w:sz w:val="21"/>
                <w:szCs w:val="21"/>
              </w:rPr>
              <w:t>9#</w:t>
            </w:r>
            <w:r w:rsidRPr="00D44CE2">
              <w:rPr>
                <w:kern w:val="0"/>
                <w:sz w:val="21"/>
                <w:szCs w:val="21"/>
              </w:rPr>
              <w:t>炉一次风机</w:t>
            </w:r>
          </w:p>
        </w:tc>
        <w:tc>
          <w:tcPr>
            <w:tcW w:w="1487" w:type="dxa"/>
            <w:shd w:val="clear" w:color="auto" w:fill="auto"/>
            <w:vAlign w:val="center"/>
            <w:hideMark/>
          </w:tcPr>
          <w:p w14:paraId="6BE9BDEB"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QALG-2№17D</w:t>
            </w:r>
          </w:p>
        </w:tc>
        <w:tc>
          <w:tcPr>
            <w:tcW w:w="1842" w:type="dxa"/>
            <w:shd w:val="clear" w:color="000000" w:fill="FFFFFF"/>
            <w:vAlign w:val="center"/>
            <w:hideMark/>
          </w:tcPr>
          <w:p w14:paraId="0127C813" w14:textId="77777777" w:rsidR="00017820" w:rsidRPr="00D44CE2" w:rsidRDefault="00017820" w:rsidP="00D44CE2">
            <w:pPr>
              <w:widowControl/>
              <w:spacing w:line="240" w:lineRule="auto"/>
              <w:jc w:val="center"/>
              <w:rPr>
                <w:kern w:val="0"/>
                <w:sz w:val="21"/>
                <w:szCs w:val="21"/>
              </w:rPr>
            </w:pPr>
            <w:r w:rsidRPr="00D44CE2">
              <w:rPr>
                <w:kern w:val="0"/>
                <w:sz w:val="21"/>
                <w:szCs w:val="21"/>
              </w:rPr>
              <w:t>74565m</w:t>
            </w:r>
            <w:r w:rsidRPr="00D44CE2">
              <w:rPr>
                <w:kern w:val="0"/>
                <w:sz w:val="21"/>
                <w:szCs w:val="21"/>
                <w:vertAlign w:val="superscript"/>
              </w:rPr>
              <w:t>3</w:t>
            </w:r>
            <w:r w:rsidRPr="00D44CE2">
              <w:rPr>
                <w:kern w:val="0"/>
                <w:sz w:val="21"/>
                <w:szCs w:val="21"/>
              </w:rPr>
              <w:t>/h 13000Pa 355KW</w:t>
            </w:r>
          </w:p>
        </w:tc>
        <w:tc>
          <w:tcPr>
            <w:tcW w:w="567" w:type="dxa"/>
            <w:shd w:val="clear" w:color="000000" w:fill="FFFFFF"/>
            <w:vAlign w:val="center"/>
            <w:hideMark/>
          </w:tcPr>
          <w:p w14:paraId="6E33435C"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3FAC250C"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4A160FB5" w14:textId="77777777" w:rsidR="00017820" w:rsidRPr="00D44CE2" w:rsidRDefault="00017820" w:rsidP="00D44CE2">
            <w:pPr>
              <w:widowControl/>
              <w:spacing w:line="240" w:lineRule="auto"/>
              <w:jc w:val="center"/>
              <w:rPr>
                <w:kern w:val="0"/>
                <w:sz w:val="21"/>
                <w:szCs w:val="21"/>
              </w:rPr>
            </w:pPr>
            <w:r w:rsidRPr="00D44CE2">
              <w:rPr>
                <w:kern w:val="0"/>
                <w:sz w:val="21"/>
                <w:szCs w:val="21"/>
              </w:rPr>
              <w:t>鞍山钢峰风机有限责任公司</w:t>
            </w:r>
          </w:p>
        </w:tc>
      </w:tr>
      <w:tr w:rsidR="00017820" w:rsidRPr="00D44CE2" w14:paraId="3743110A" w14:textId="77777777" w:rsidTr="00862BF3">
        <w:trPr>
          <w:trHeight w:val="402"/>
        </w:trPr>
        <w:tc>
          <w:tcPr>
            <w:tcW w:w="534" w:type="dxa"/>
            <w:shd w:val="clear" w:color="000000" w:fill="FFFFFF"/>
            <w:vAlign w:val="center"/>
            <w:hideMark/>
          </w:tcPr>
          <w:p w14:paraId="0AD90DDB"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17</w:t>
            </w:r>
          </w:p>
        </w:tc>
        <w:tc>
          <w:tcPr>
            <w:tcW w:w="1348" w:type="dxa"/>
            <w:shd w:val="clear" w:color="000000" w:fill="FFFFFF"/>
            <w:vAlign w:val="center"/>
            <w:hideMark/>
          </w:tcPr>
          <w:p w14:paraId="43F53352" w14:textId="77777777" w:rsidR="00017820" w:rsidRPr="00D44CE2" w:rsidRDefault="00017820" w:rsidP="00D44CE2">
            <w:pPr>
              <w:widowControl/>
              <w:spacing w:line="240" w:lineRule="auto"/>
              <w:jc w:val="center"/>
              <w:rPr>
                <w:kern w:val="0"/>
                <w:sz w:val="21"/>
                <w:szCs w:val="21"/>
              </w:rPr>
            </w:pPr>
            <w:r w:rsidRPr="00D44CE2">
              <w:rPr>
                <w:kern w:val="0"/>
                <w:sz w:val="21"/>
                <w:szCs w:val="21"/>
              </w:rPr>
              <w:t>10#</w:t>
            </w:r>
            <w:r w:rsidRPr="00D44CE2">
              <w:rPr>
                <w:kern w:val="0"/>
                <w:sz w:val="21"/>
                <w:szCs w:val="21"/>
              </w:rPr>
              <w:t>炉一次风机</w:t>
            </w:r>
          </w:p>
        </w:tc>
        <w:tc>
          <w:tcPr>
            <w:tcW w:w="1487" w:type="dxa"/>
            <w:shd w:val="clear" w:color="auto" w:fill="auto"/>
            <w:vAlign w:val="center"/>
            <w:hideMark/>
          </w:tcPr>
          <w:p w14:paraId="30BEA37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QALG-2№17D</w:t>
            </w:r>
          </w:p>
        </w:tc>
        <w:tc>
          <w:tcPr>
            <w:tcW w:w="1842" w:type="dxa"/>
            <w:shd w:val="clear" w:color="000000" w:fill="FFFFFF"/>
            <w:vAlign w:val="center"/>
            <w:hideMark/>
          </w:tcPr>
          <w:p w14:paraId="1C90C094" w14:textId="77777777" w:rsidR="00017820" w:rsidRPr="00D44CE2" w:rsidRDefault="00017820" w:rsidP="00D44CE2">
            <w:pPr>
              <w:widowControl/>
              <w:spacing w:line="240" w:lineRule="auto"/>
              <w:jc w:val="center"/>
              <w:rPr>
                <w:kern w:val="0"/>
                <w:sz w:val="21"/>
                <w:szCs w:val="21"/>
              </w:rPr>
            </w:pPr>
            <w:r w:rsidRPr="00D44CE2">
              <w:rPr>
                <w:kern w:val="0"/>
                <w:sz w:val="21"/>
                <w:szCs w:val="21"/>
              </w:rPr>
              <w:t>74565m</w:t>
            </w:r>
            <w:r w:rsidRPr="00D44CE2">
              <w:rPr>
                <w:kern w:val="0"/>
                <w:sz w:val="21"/>
                <w:szCs w:val="21"/>
                <w:vertAlign w:val="superscript"/>
              </w:rPr>
              <w:t>3</w:t>
            </w:r>
            <w:r w:rsidRPr="00D44CE2">
              <w:rPr>
                <w:kern w:val="0"/>
                <w:sz w:val="21"/>
                <w:szCs w:val="21"/>
              </w:rPr>
              <w:t>/h 13000Pa 355KW</w:t>
            </w:r>
          </w:p>
        </w:tc>
        <w:tc>
          <w:tcPr>
            <w:tcW w:w="567" w:type="dxa"/>
            <w:shd w:val="clear" w:color="000000" w:fill="FFFFFF"/>
            <w:vAlign w:val="center"/>
            <w:hideMark/>
          </w:tcPr>
          <w:p w14:paraId="7838ACC7"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31494548"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62F39FB7" w14:textId="77777777" w:rsidR="00017820" w:rsidRPr="00D44CE2" w:rsidRDefault="00017820" w:rsidP="00D44CE2">
            <w:pPr>
              <w:widowControl/>
              <w:spacing w:line="240" w:lineRule="auto"/>
              <w:jc w:val="center"/>
              <w:rPr>
                <w:kern w:val="0"/>
                <w:sz w:val="21"/>
                <w:szCs w:val="21"/>
              </w:rPr>
            </w:pPr>
            <w:r w:rsidRPr="00D44CE2">
              <w:rPr>
                <w:kern w:val="0"/>
                <w:sz w:val="21"/>
                <w:szCs w:val="21"/>
              </w:rPr>
              <w:t>鞍山钢峰风机有限责任公司</w:t>
            </w:r>
          </w:p>
        </w:tc>
      </w:tr>
      <w:tr w:rsidR="00017820" w:rsidRPr="00D44CE2" w14:paraId="37F3462C" w14:textId="77777777" w:rsidTr="00862BF3">
        <w:trPr>
          <w:trHeight w:val="402"/>
        </w:trPr>
        <w:tc>
          <w:tcPr>
            <w:tcW w:w="534" w:type="dxa"/>
            <w:shd w:val="clear" w:color="000000" w:fill="FFFFFF"/>
            <w:vAlign w:val="center"/>
            <w:hideMark/>
          </w:tcPr>
          <w:p w14:paraId="22F1732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18</w:t>
            </w:r>
          </w:p>
        </w:tc>
        <w:tc>
          <w:tcPr>
            <w:tcW w:w="1348" w:type="dxa"/>
            <w:shd w:val="clear" w:color="auto" w:fill="auto"/>
            <w:vAlign w:val="center"/>
            <w:hideMark/>
          </w:tcPr>
          <w:p w14:paraId="23DB02FF"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9#</w:t>
            </w:r>
            <w:r w:rsidRPr="00D44CE2">
              <w:rPr>
                <w:color w:val="000000"/>
                <w:kern w:val="0"/>
                <w:sz w:val="21"/>
                <w:szCs w:val="21"/>
              </w:rPr>
              <w:t>炉二次风机</w:t>
            </w:r>
          </w:p>
        </w:tc>
        <w:tc>
          <w:tcPr>
            <w:tcW w:w="1487" w:type="dxa"/>
            <w:shd w:val="clear" w:color="auto" w:fill="auto"/>
            <w:vAlign w:val="center"/>
            <w:hideMark/>
          </w:tcPr>
          <w:p w14:paraId="240EBF17"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QALG-2№16D</w:t>
            </w:r>
          </w:p>
        </w:tc>
        <w:tc>
          <w:tcPr>
            <w:tcW w:w="1842" w:type="dxa"/>
            <w:shd w:val="clear" w:color="000000" w:fill="FFFFFF"/>
            <w:vAlign w:val="center"/>
            <w:hideMark/>
          </w:tcPr>
          <w:p w14:paraId="64C58FA6" w14:textId="77777777" w:rsidR="00017820" w:rsidRPr="00D44CE2" w:rsidRDefault="00017820" w:rsidP="00D44CE2">
            <w:pPr>
              <w:widowControl/>
              <w:spacing w:line="240" w:lineRule="auto"/>
              <w:jc w:val="center"/>
              <w:rPr>
                <w:kern w:val="0"/>
                <w:sz w:val="21"/>
                <w:szCs w:val="21"/>
              </w:rPr>
            </w:pPr>
            <w:r w:rsidRPr="00D44CE2">
              <w:rPr>
                <w:kern w:val="0"/>
                <w:sz w:val="21"/>
                <w:szCs w:val="21"/>
              </w:rPr>
              <w:t>74565m3/h 11000Pa 315KW</w:t>
            </w:r>
          </w:p>
        </w:tc>
        <w:tc>
          <w:tcPr>
            <w:tcW w:w="567" w:type="dxa"/>
            <w:shd w:val="clear" w:color="000000" w:fill="FFFFFF"/>
            <w:vAlign w:val="center"/>
            <w:hideMark/>
          </w:tcPr>
          <w:p w14:paraId="0A24B949"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3DE4E12A"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109ED237" w14:textId="77777777" w:rsidR="00017820" w:rsidRPr="00D44CE2" w:rsidRDefault="00017820" w:rsidP="00D44CE2">
            <w:pPr>
              <w:widowControl/>
              <w:spacing w:line="240" w:lineRule="auto"/>
              <w:jc w:val="center"/>
              <w:rPr>
                <w:kern w:val="0"/>
                <w:sz w:val="21"/>
                <w:szCs w:val="21"/>
              </w:rPr>
            </w:pPr>
            <w:r w:rsidRPr="00D44CE2">
              <w:rPr>
                <w:kern w:val="0"/>
                <w:sz w:val="21"/>
                <w:szCs w:val="21"/>
              </w:rPr>
              <w:t>鞍山钢峰风机有限责任公司</w:t>
            </w:r>
          </w:p>
        </w:tc>
      </w:tr>
      <w:tr w:rsidR="00017820" w:rsidRPr="00D44CE2" w14:paraId="3905A7FD" w14:textId="77777777" w:rsidTr="00862BF3">
        <w:trPr>
          <w:trHeight w:val="402"/>
        </w:trPr>
        <w:tc>
          <w:tcPr>
            <w:tcW w:w="534" w:type="dxa"/>
            <w:shd w:val="clear" w:color="000000" w:fill="FFFFFF"/>
            <w:vAlign w:val="center"/>
            <w:hideMark/>
          </w:tcPr>
          <w:p w14:paraId="0AD7D6B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19</w:t>
            </w:r>
          </w:p>
        </w:tc>
        <w:tc>
          <w:tcPr>
            <w:tcW w:w="1348" w:type="dxa"/>
            <w:shd w:val="clear" w:color="auto" w:fill="auto"/>
            <w:vAlign w:val="center"/>
            <w:hideMark/>
          </w:tcPr>
          <w:p w14:paraId="1553C31B"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10#</w:t>
            </w:r>
            <w:r w:rsidRPr="00D44CE2">
              <w:rPr>
                <w:color w:val="000000"/>
                <w:kern w:val="0"/>
                <w:sz w:val="21"/>
                <w:szCs w:val="21"/>
              </w:rPr>
              <w:t>炉二次风机</w:t>
            </w:r>
          </w:p>
        </w:tc>
        <w:tc>
          <w:tcPr>
            <w:tcW w:w="1487" w:type="dxa"/>
            <w:shd w:val="clear" w:color="auto" w:fill="auto"/>
            <w:vAlign w:val="center"/>
            <w:hideMark/>
          </w:tcPr>
          <w:p w14:paraId="497099E1"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QALG-2№16D</w:t>
            </w:r>
          </w:p>
        </w:tc>
        <w:tc>
          <w:tcPr>
            <w:tcW w:w="1842" w:type="dxa"/>
            <w:shd w:val="clear" w:color="000000" w:fill="FFFFFF"/>
            <w:vAlign w:val="center"/>
            <w:hideMark/>
          </w:tcPr>
          <w:p w14:paraId="7FCC39FB" w14:textId="77777777" w:rsidR="00017820" w:rsidRPr="00D44CE2" w:rsidRDefault="00017820" w:rsidP="00D44CE2">
            <w:pPr>
              <w:widowControl/>
              <w:spacing w:line="240" w:lineRule="auto"/>
              <w:jc w:val="center"/>
              <w:rPr>
                <w:kern w:val="0"/>
                <w:sz w:val="21"/>
                <w:szCs w:val="21"/>
              </w:rPr>
            </w:pPr>
            <w:r w:rsidRPr="00D44CE2">
              <w:rPr>
                <w:kern w:val="0"/>
                <w:sz w:val="21"/>
                <w:szCs w:val="21"/>
              </w:rPr>
              <w:t>74565m3/h 11000Pa 315KW</w:t>
            </w:r>
          </w:p>
        </w:tc>
        <w:tc>
          <w:tcPr>
            <w:tcW w:w="567" w:type="dxa"/>
            <w:shd w:val="clear" w:color="000000" w:fill="FFFFFF"/>
            <w:vAlign w:val="center"/>
            <w:hideMark/>
          </w:tcPr>
          <w:p w14:paraId="58D94BF1"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23433CD6"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6581A0E0" w14:textId="77777777" w:rsidR="00017820" w:rsidRPr="00D44CE2" w:rsidRDefault="00017820" w:rsidP="00D44CE2">
            <w:pPr>
              <w:widowControl/>
              <w:spacing w:line="240" w:lineRule="auto"/>
              <w:jc w:val="center"/>
              <w:rPr>
                <w:kern w:val="0"/>
                <w:sz w:val="21"/>
                <w:szCs w:val="21"/>
              </w:rPr>
            </w:pPr>
            <w:r w:rsidRPr="00D44CE2">
              <w:rPr>
                <w:kern w:val="0"/>
                <w:sz w:val="21"/>
                <w:szCs w:val="21"/>
              </w:rPr>
              <w:t>鞍山钢峰风机有限责任公司</w:t>
            </w:r>
          </w:p>
        </w:tc>
      </w:tr>
      <w:tr w:rsidR="00017820" w:rsidRPr="00D44CE2" w14:paraId="12756C62" w14:textId="77777777" w:rsidTr="00862BF3">
        <w:trPr>
          <w:trHeight w:val="402"/>
        </w:trPr>
        <w:tc>
          <w:tcPr>
            <w:tcW w:w="534" w:type="dxa"/>
            <w:shd w:val="clear" w:color="000000" w:fill="FFFFFF"/>
            <w:vAlign w:val="center"/>
            <w:hideMark/>
          </w:tcPr>
          <w:p w14:paraId="290A5CFE"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20</w:t>
            </w:r>
          </w:p>
        </w:tc>
        <w:tc>
          <w:tcPr>
            <w:tcW w:w="1348" w:type="dxa"/>
            <w:shd w:val="clear" w:color="auto" w:fill="auto"/>
            <w:vAlign w:val="center"/>
            <w:hideMark/>
          </w:tcPr>
          <w:p w14:paraId="0D9E4C1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9#</w:t>
            </w:r>
            <w:proofErr w:type="gramStart"/>
            <w:r w:rsidRPr="00D44CE2">
              <w:rPr>
                <w:color w:val="000000"/>
                <w:kern w:val="0"/>
                <w:sz w:val="21"/>
                <w:szCs w:val="21"/>
              </w:rPr>
              <w:t>炉引风机</w:t>
            </w:r>
            <w:proofErr w:type="gramEnd"/>
          </w:p>
        </w:tc>
        <w:tc>
          <w:tcPr>
            <w:tcW w:w="1487" w:type="dxa"/>
            <w:shd w:val="clear" w:color="auto" w:fill="auto"/>
            <w:vAlign w:val="center"/>
            <w:hideMark/>
          </w:tcPr>
          <w:p w14:paraId="0CD9398A"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QALY-2№28.5F</w:t>
            </w:r>
          </w:p>
        </w:tc>
        <w:tc>
          <w:tcPr>
            <w:tcW w:w="1842" w:type="dxa"/>
            <w:shd w:val="clear" w:color="000000" w:fill="FFFFFF"/>
            <w:vAlign w:val="center"/>
            <w:hideMark/>
          </w:tcPr>
          <w:p w14:paraId="0481254C" w14:textId="77777777" w:rsidR="00017820" w:rsidRPr="00D44CE2" w:rsidRDefault="00017820" w:rsidP="00D44CE2">
            <w:pPr>
              <w:widowControl/>
              <w:spacing w:line="240" w:lineRule="auto"/>
              <w:jc w:val="center"/>
              <w:rPr>
                <w:kern w:val="0"/>
                <w:sz w:val="21"/>
                <w:szCs w:val="21"/>
              </w:rPr>
            </w:pPr>
            <w:r w:rsidRPr="00D44CE2">
              <w:rPr>
                <w:kern w:val="0"/>
                <w:sz w:val="21"/>
                <w:szCs w:val="21"/>
              </w:rPr>
              <w:t>233027m</w:t>
            </w:r>
            <w:r w:rsidRPr="00D44CE2">
              <w:rPr>
                <w:kern w:val="0"/>
                <w:sz w:val="21"/>
                <w:szCs w:val="21"/>
                <w:vertAlign w:val="superscript"/>
              </w:rPr>
              <w:t>3</w:t>
            </w:r>
            <w:r w:rsidRPr="00D44CE2">
              <w:rPr>
                <w:kern w:val="0"/>
                <w:sz w:val="21"/>
                <w:szCs w:val="21"/>
              </w:rPr>
              <w:t>/h  9800Pa 900KW</w:t>
            </w:r>
          </w:p>
        </w:tc>
        <w:tc>
          <w:tcPr>
            <w:tcW w:w="567" w:type="dxa"/>
            <w:shd w:val="clear" w:color="000000" w:fill="FFFFFF"/>
            <w:vAlign w:val="center"/>
            <w:hideMark/>
          </w:tcPr>
          <w:p w14:paraId="698096FE"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052D8BEF"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3F5DF464" w14:textId="77777777" w:rsidR="00017820" w:rsidRPr="00D44CE2" w:rsidRDefault="00017820" w:rsidP="00D44CE2">
            <w:pPr>
              <w:widowControl/>
              <w:spacing w:line="240" w:lineRule="auto"/>
              <w:jc w:val="center"/>
              <w:rPr>
                <w:kern w:val="0"/>
                <w:sz w:val="21"/>
                <w:szCs w:val="21"/>
              </w:rPr>
            </w:pPr>
            <w:r w:rsidRPr="00D44CE2">
              <w:rPr>
                <w:kern w:val="0"/>
                <w:sz w:val="21"/>
                <w:szCs w:val="21"/>
              </w:rPr>
              <w:t>鞍山钢峰风机有限责任公司</w:t>
            </w:r>
          </w:p>
        </w:tc>
      </w:tr>
      <w:tr w:rsidR="00017820" w:rsidRPr="00D44CE2" w14:paraId="542EB6AA" w14:textId="77777777" w:rsidTr="00862BF3">
        <w:trPr>
          <w:trHeight w:val="402"/>
        </w:trPr>
        <w:tc>
          <w:tcPr>
            <w:tcW w:w="534" w:type="dxa"/>
            <w:shd w:val="clear" w:color="000000" w:fill="FFFFFF"/>
            <w:vAlign w:val="center"/>
            <w:hideMark/>
          </w:tcPr>
          <w:p w14:paraId="3DCBAD17"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21</w:t>
            </w:r>
          </w:p>
        </w:tc>
        <w:tc>
          <w:tcPr>
            <w:tcW w:w="1348" w:type="dxa"/>
            <w:shd w:val="clear" w:color="auto" w:fill="auto"/>
            <w:vAlign w:val="center"/>
            <w:hideMark/>
          </w:tcPr>
          <w:p w14:paraId="49BC1BC1"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10#</w:t>
            </w:r>
            <w:proofErr w:type="gramStart"/>
            <w:r w:rsidRPr="00D44CE2">
              <w:rPr>
                <w:color w:val="000000"/>
                <w:kern w:val="0"/>
                <w:sz w:val="21"/>
                <w:szCs w:val="21"/>
              </w:rPr>
              <w:t>炉引风机</w:t>
            </w:r>
            <w:proofErr w:type="gramEnd"/>
          </w:p>
        </w:tc>
        <w:tc>
          <w:tcPr>
            <w:tcW w:w="1487" w:type="dxa"/>
            <w:shd w:val="clear" w:color="auto" w:fill="auto"/>
            <w:vAlign w:val="center"/>
            <w:hideMark/>
          </w:tcPr>
          <w:p w14:paraId="50819121"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QALY-2№28.5F</w:t>
            </w:r>
          </w:p>
        </w:tc>
        <w:tc>
          <w:tcPr>
            <w:tcW w:w="1842" w:type="dxa"/>
            <w:shd w:val="clear" w:color="000000" w:fill="FFFFFF"/>
            <w:vAlign w:val="center"/>
            <w:hideMark/>
          </w:tcPr>
          <w:p w14:paraId="15A98CE9" w14:textId="77777777" w:rsidR="00017820" w:rsidRPr="00D44CE2" w:rsidRDefault="00017820" w:rsidP="00D44CE2">
            <w:pPr>
              <w:widowControl/>
              <w:spacing w:line="240" w:lineRule="auto"/>
              <w:jc w:val="center"/>
              <w:rPr>
                <w:kern w:val="0"/>
                <w:sz w:val="21"/>
                <w:szCs w:val="21"/>
              </w:rPr>
            </w:pPr>
            <w:r w:rsidRPr="00D44CE2">
              <w:rPr>
                <w:kern w:val="0"/>
                <w:sz w:val="21"/>
                <w:szCs w:val="21"/>
              </w:rPr>
              <w:t>233027m</w:t>
            </w:r>
            <w:r w:rsidRPr="00D44CE2">
              <w:rPr>
                <w:kern w:val="0"/>
                <w:sz w:val="21"/>
                <w:szCs w:val="21"/>
                <w:vertAlign w:val="superscript"/>
              </w:rPr>
              <w:t>3</w:t>
            </w:r>
            <w:r w:rsidRPr="00D44CE2">
              <w:rPr>
                <w:kern w:val="0"/>
                <w:sz w:val="21"/>
                <w:szCs w:val="21"/>
              </w:rPr>
              <w:t>/h  9800Pa 900KW</w:t>
            </w:r>
          </w:p>
        </w:tc>
        <w:tc>
          <w:tcPr>
            <w:tcW w:w="567" w:type="dxa"/>
            <w:shd w:val="clear" w:color="000000" w:fill="FFFFFF"/>
            <w:vAlign w:val="center"/>
            <w:hideMark/>
          </w:tcPr>
          <w:p w14:paraId="248F8C08"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31FBCA07"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23822E16" w14:textId="77777777" w:rsidR="00017820" w:rsidRPr="00D44CE2" w:rsidRDefault="00017820" w:rsidP="00D44CE2">
            <w:pPr>
              <w:widowControl/>
              <w:spacing w:line="240" w:lineRule="auto"/>
              <w:jc w:val="center"/>
              <w:rPr>
                <w:kern w:val="0"/>
                <w:sz w:val="21"/>
                <w:szCs w:val="21"/>
              </w:rPr>
            </w:pPr>
            <w:r w:rsidRPr="00D44CE2">
              <w:rPr>
                <w:kern w:val="0"/>
                <w:sz w:val="21"/>
                <w:szCs w:val="21"/>
              </w:rPr>
              <w:t>鞍山钢峰风机有限责任公司</w:t>
            </w:r>
          </w:p>
        </w:tc>
      </w:tr>
      <w:tr w:rsidR="00017820" w:rsidRPr="00D44CE2" w14:paraId="6D11619A" w14:textId="77777777" w:rsidTr="00862BF3">
        <w:trPr>
          <w:trHeight w:val="402"/>
        </w:trPr>
        <w:tc>
          <w:tcPr>
            <w:tcW w:w="534" w:type="dxa"/>
            <w:shd w:val="clear" w:color="000000" w:fill="FFFFFF"/>
            <w:vAlign w:val="center"/>
            <w:hideMark/>
          </w:tcPr>
          <w:p w14:paraId="1F228C3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22</w:t>
            </w:r>
          </w:p>
        </w:tc>
        <w:tc>
          <w:tcPr>
            <w:tcW w:w="1348" w:type="dxa"/>
            <w:shd w:val="clear" w:color="auto" w:fill="auto"/>
            <w:vAlign w:val="center"/>
            <w:hideMark/>
          </w:tcPr>
          <w:p w14:paraId="0B693E59"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0.98MPa</w:t>
            </w:r>
            <w:proofErr w:type="gramStart"/>
            <w:r w:rsidRPr="00D44CE2">
              <w:rPr>
                <w:color w:val="000000"/>
                <w:kern w:val="0"/>
                <w:sz w:val="21"/>
                <w:szCs w:val="21"/>
              </w:rPr>
              <w:t>减温减压器</w:t>
            </w:r>
            <w:proofErr w:type="gramEnd"/>
          </w:p>
        </w:tc>
        <w:tc>
          <w:tcPr>
            <w:tcW w:w="1487" w:type="dxa"/>
            <w:shd w:val="clear" w:color="000000" w:fill="FFFFFF"/>
            <w:noWrap/>
            <w:vAlign w:val="center"/>
            <w:hideMark/>
          </w:tcPr>
          <w:p w14:paraId="5F898A30" w14:textId="77777777" w:rsidR="00017820" w:rsidRPr="00D44CE2" w:rsidRDefault="00017820" w:rsidP="00D44CE2">
            <w:pPr>
              <w:widowControl/>
              <w:spacing w:line="240" w:lineRule="auto"/>
              <w:jc w:val="center"/>
              <w:rPr>
                <w:kern w:val="0"/>
                <w:sz w:val="21"/>
                <w:szCs w:val="21"/>
              </w:rPr>
            </w:pPr>
            <w:r w:rsidRPr="00D44CE2">
              <w:rPr>
                <w:kern w:val="0"/>
                <w:sz w:val="21"/>
                <w:szCs w:val="21"/>
              </w:rPr>
              <w:t>GJWY-150-500</w:t>
            </w:r>
          </w:p>
        </w:tc>
        <w:tc>
          <w:tcPr>
            <w:tcW w:w="1842" w:type="dxa"/>
            <w:shd w:val="clear" w:color="auto" w:fill="auto"/>
            <w:vAlign w:val="bottom"/>
            <w:hideMark/>
          </w:tcPr>
          <w:p w14:paraId="3A873392" w14:textId="77777777" w:rsidR="00017820" w:rsidRPr="00D44CE2" w:rsidRDefault="00017820" w:rsidP="00D44CE2">
            <w:pPr>
              <w:widowControl/>
              <w:spacing w:line="240" w:lineRule="auto"/>
              <w:jc w:val="center"/>
              <w:rPr>
                <w:kern w:val="0"/>
                <w:sz w:val="21"/>
                <w:szCs w:val="21"/>
              </w:rPr>
            </w:pPr>
            <w:r w:rsidRPr="00D44CE2">
              <w:rPr>
                <w:kern w:val="0"/>
                <w:sz w:val="21"/>
                <w:szCs w:val="21"/>
              </w:rPr>
              <w:t>120t/h 9.8MPa  0.98MPa</w:t>
            </w:r>
          </w:p>
        </w:tc>
        <w:tc>
          <w:tcPr>
            <w:tcW w:w="567" w:type="dxa"/>
            <w:shd w:val="clear" w:color="000000" w:fill="FFFFFF"/>
            <w:vAlign w:val="center"/>
            <w:hideMark/>
          </w:tcPr>
          <w:p w14:paraId="6FD24399"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7078436F"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50BFE718" w14:textId="77777777" w:rsidR="00017820" w:rsidRPr="00D44CE2" w:rsidRDefault="00017820" w:rsidP="00D44CE2">
            <w:pPr>
              <w:widowControl/>
              <w:spacing w:line="240" w:lineRule="auto"/>
              <w:jc w:val="center"/>
              <w:rPr>
                <w:kern w:val="0"/>
                <w:sz w:val="21"/>
                <w:szCs w:val="21"/>
              </w:rPr>
            </w:pPr>
            <w:r w:rsidRPr="00D44CE2">
              <w:rPr>
                <w:kern w:val="0"/>
                <w:sz w:val="21"/>
                <w:szCs w:val="21"/>
              </w:rPr>
              <w:t>杭州美亚发电设备有限公司</w:t>
            </w:r>
          </w:p>
        </w:tc>
      </w:tr>
      <w:tr w:rsidR="00017820" w:rsidRPr="00D44CE2" w14:paraId="2836BC98" w14:textId="77777777" w:rsidTr="00862BF3">
        <w:trPr>
          <w:trHeight w:val="402"/>
        </w:trPr>
        <w:tc>
          <w:tcPr>
            <w:tcW w:w="534" w:type="dxa"/>
            <w:shd w:val="clear" w:color="000000" w:fill="FFFFFF"/>
            <w:vAlign w:val="center"/>
            <w:hideMark/>
          </w:tcPr>
          <w:p w14:paraId="4EDA41A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23</w:t>
            </w:r>
          </w:p>
        </w:tc>
        <w:tc>
          <w:tcPr>
            <w:tcW w:w="1348" w:type="dxa"/>
            <w:shd w:val="clear" w:color="auto" w:fill="auto"/>
            <w:vAlign w:val="center"/>
            <w:hideMark/>
          </w:tcPr>
          <w:p w14:paraId="2614EB4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2.8MPa</w:t>
            </w:r>
            <w:proofErr w:type="gramStart"/>
            <w:r w:rsidRPr="00D44CE2">
              <w:rPr>
                <w:color w:val="000000"/>
                <w:kern w:val="0"/>
                <w:sz w:val="21"/>
                <w:szCs w:val="21"/>
              </w:rPr>
              <w:t>减温减压器</w:t>
            </w:r>
            <w:proofErr w:type="gramEnd"/>
          </w:p>
        </w:tc>
        <w:tc>
          <w:tcPr>
            <w:tcW w:w="1487" w:type="dxa"/>
            <w:shd w:val="clear" w:color="000000" w:fill="FFFFFF"/>
            <w:noWrap/>
            <w:vAlign w:val="center"/>
            <w:hideMark/>
          </w:tcPr>
          <w:p w14:paraId="0B91B259" w14:textId="77777777" w:rsidR="00017820" w:rsidRPr="00D44CE2" w:rsidRDefault="00017820" w:rsidP="00D44CE2">
            <w:pPr>
              <w:widowControl/>
              <w:spacing w:line="240" w:lineRule="auto"/>
              <w:jc w:val="center"/>
              <w:rPr>
                <w:kern w:val="0"/>
                <w:sz w:val="21"/>
                <w:szCs w:val="21"/>
              </w:rPr>
            </w:pPr>
            <w:r w:rsidRPr="00D44CE2">
              <w:rPr>
                <w:kern w:val="0"/>
                <w:sz w:val="21"/>
                <w:szCs w:val="21"/>
              </w:rPr>
              <w:t>GJWY80-250</w:t>
            </w:r>
          </w:p>
        </w:tc>
        <w:tc>
          <w:tcPr>
            <w:tcW w:w="1842" w:type="dxa"/>
            <w:shd w:val="clear" w:color="auto" w:fill="auto"/>
            <w:vAlign w:val="bottom"/>
            <w:hideMark/>
          </w:tcPr>
          <w:p w14:paraId="6F73A75E" w14:textId="77777777" w:rsidR="00017820" w:rsidRPr="00D44CE2" w:rsidRDefault="00017820" w:rsidP="00D44CE2">
            <w:pPr>
              <w:widowControl/>
              <w:spacing w:line="240" w:lineRule="auto"/>
              <w:jc w:val="center"/>
              <w:rPr>
                <w:kern w:val="0"/>
                <w:sz w:val="21"/>
                <w:szCs w:val="21"/>
              </w:rPr>
            </w:pPr>
            <w:r w:rsidRPr="00D44CE2">
              <w:rPr>
                <w:kern w:val="0"/>
                <w:sz w:val="21"/>
                <w:szCs w:val="21"/>
              </w:rPr>
              <w:t>50t/h 9.8MPa  2.8MPa</w:t>
            </w:r>
          </w:p>
        </w:tc>
        <w:tc>
          <w:tcPr>
            <w:tcW w:w="567" w:type="dxa"/>
            <w:shd w:val="clear" w:color="000000" w:fill="FFFFFF"/>
            <w:vAlign w:val="center"/>
            <w:hideMark/>
          </w:tcPr>
          <w:p w14:paraId="42E8B357"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7434E38C"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2C0A74FC" w14:textId="77777777" w:rsidR="00017820" w:rsidRPr="00D44CE2" w:rsidRDefault="00017820" w:rsidP="00D44CE2">
            <w:pPr>
              <w:widowControl/>
              <w:spacing w:line="240" w:lineRule="auto"/>
              <w:jc w:val="center"/>
              <w:rPr>
                <w:kern w:val="0"/>
                <w:sz w:val="21"/>
                <w:szCs w:val="21"/>
              </w:rPr>
            </w:pPr>
            <w:r w:rsidRPr="00D44CE2">
              <w:rPr>
                <w:kern w:val="0"/>
                <w:sz w:val="21"/>
                <w:szCs w:val="21"/>
              </w:rPr>
              <w:t>杭州美亚发电设备有限公司</w:t>
            </w:r>
          </w:p>
        </w:tc>
      </w:tr>
      <w:tr w:rsidR="00017820" w:rsidRPr="00D44CE2" w14:paraId="69644C67" w14:textId="77777777" w:rsidTr="00862BF3">
        <w:trPr>
          <w:trHeight w:val="402"/>
        </w:trPr>
        <w:tc>
          <w:tcPr>
            <w:tcW w:w="534" w:type="dxa"/>
            <w:shd w:val="clear" w:color="000000" w:fill="FFFFFF"/>
            <w:vAlign w:val="center"/>
            <w:hideMark/>
          </w:tcPr>
          <w:p w14:paraId="56EDCCEA"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24</w:t>
            </w:r>
          </w:p>
        </w:tc>
        <w:tc>
          <w:tcPr>
            <w:tcW w:w="1348" w:type="dxa"/>
            <w:shd w:val="clear" w:color="auto" w:fill="auto"/>
            <w:vAlign w:val="center"/>
            <w:hideMark/>
          </w:tcPr>
          <w:p w14:paraId="7BDB0199"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6.8MPa</w:t>
            </w:r>
            <w:proofErr w:type="gramStart"/>
            <w:r w:rsidRPr="00D44CE2">
              <w:rPr>
                <w:color w:val="000000"/>
                <w:kern w:val="0"/>
                <w:sz w:val="21"/>
                <w:szCs w:val="21"/>
              </w:rPr>
              <w:t>减温减压器</w:t>
            </w:r>
            <w:proofErr w:type="gramEnd"/>
          </w:p>
        </w:tc>
        <w:tc>
          <w:tcPr>
            <w:tcW w:w="1487" w:type="dxa"/>
            <w:shd w:val="clear" w:color="auto" w:fill="auto"/>
            <w:vAlign w:val="center"/>
            <w:hideMark/>
          </w:tcPr>
          <w:p w14:paraId="1BD94D8F" w14:textId="77777777" w:rsidR="00017820" w:rsidRPr="00D44CE2" w:rsidRDefault="00017820" w:rsidP="00D44CE2">
            <w:pPr>
              <w:widowControl/>
              <w:spacing w:line="240" w:lineRule="auto"/>
              <w:jc w:val="center"/>
              <w:rPr>
                <w:kern w:val="0"/>
                <w:sz w:val="21"/>
                <w:szCs w:val="21"/>
              </w:rPr>
            </w:pPr>
            <w:r w:rsidRPr="00D44CE2">
              <w:rPr>
                <w:kern w:val="0"/>
                <w:sz w:val="21"/>
                <w:szCs w:val="21"/>
              </w:rPr>
              <w:t>GJWY-50-65</w:t>
            </w:r>
          </w:p>
        </w:tc>
        <w:tc>
          <w:tcPr>
            <w:tcW w:w="1842" w:type="dxa"/>
            <w:shd w:val="clear" w:color="auto" w:fill="auto"/>
            <w:vAlign w:val="bottom"/>
            <w:hideMark/>
          </w:tcPr>
          <w:p w14:paraId="7A812DE7" w14:textId="77777777" w:rsidR="00017820" w:rsidRPr="00D44CE2" w:rsidRDefault="00017820" w:rsidP="00D44CE2">
            <w:pPr>
              <w:widowControl/>
              <w:spacing w:line="240" w:lineRule="auto"/>
              <w:jc w:val="center"/>
              <w:rPr>
                <w:kern w:val="0"/>
                <w:sz w:val="21"/>
                <w:szCs w:val="21"/>
              </w:rPr>
            </w:pPr>
            <w:r w:rsidRPr="00D44CE2">
              <w:rPr>
                <w:kern w:val="0"/>
                <w:sz w:val="21"/>
                <w:szCs w:val="21"/>
              </w:rPr>
              <w:t>15t/h  9.8MPa  6.7MPa</w:t>
            </w:r>
          </w:p>
        </w:tc>
        <w:tc>
          <w:tcPr>
            <w:tcW w:w="567" w:type="dxa"/>
            <w:shd w:val="clear" w:color="000000" w:fill="FFFFFF"/>
            <w:vAlign w:val="center"/>
            <w:hideMark/>
          </w:tcPr>
          <w:p w14:paraId="48CAF7A5"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2D8B512E"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54B61C30" w14:textId="77777777" w:rsidR="00017820" w:rsidRPr="00D44CE2" w:rsidRDefault="00017820" w:rsidP="00D44CE2">
            <w:pPr>
              <w:widowControl/>
              <w:spacing w:line="240" w:lineRule="auto"/>
              <w:jc w:val="center"/>
              <w:rPr>
                <w:kern w:val="0"/>
                <w:sz w:val="21"/>
                <w:szCs w:val="21"/>
              </w:rPr>
            </w:pPr>
            <w:r w:rsidRPr="00D44CE2">
              <w:rPr>
                <w:kern w:val="0"/>
                <w:sz w:val="21"/>
                <w:szCs w:val="21"/>
              </w:rPr>
              <w:t>杭州美亚发电设备有限公司</w:t>
            </w:r>
          </w:p>
        </w:tc>
      </w:tr>
      <w:tr w:rsidR="00017820" w:rsidRPr="00D44CE2" w14:paraId="6BB99310" w14:textId="77777777" w:rsidTr="00862BF3">
        <w:trPr>
          <w:trHeight w:val="402"/>
        </w:trPr>
        <w:tc>
          <w:tcPr>
            <w:tcW w:w="534" w:type="dxa"/>
            <w:shd w:val="clear" w:color="000000" w:fill="FFFFFF"/>
            <w:vAlign w:val="center"/>
            <w:hideMark/>
          </w:tcPr>
          <w:p w14:paraId="47D40BFF"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25</w:t>
            </w:r>
          </w:p>
        </w:tc>
        <w:tc>
          <w:tcPr>
            <w:tcW w:w="1348" w:type="dxa"/>
            <w:shd w:val="clear" w:color="000000" w:fill="FFFFFF"/>
            <w:noWrap/>
            <w:vAlign w:val="center"/>
            <w:hideMark/>
          </w:tcPr>
          <w:p w14:paraId="2CDD03CA" w14:textId="77777777" w:rsidR="00017820" w:rsidRPr="00D44CE2" w:rsidRDefault="00017820" w:rsidP="00D44CE2">
            <w:pPr>
              <w:widowControl/>
              <w:spacing w:line="240" w:lineRule="auto"/>
              <w:jc w:val="center"/>
              <w:rPr>
                <w:kern w:val="0"/>
                <w:sz w:val="21"/>
                <w:szCs w:val="21"/>
              </w:rPr>
            </w:pPr>
            <w:r w:rsidRPr="00D44CE2">
              <w:rPr>
                <w:kern w:val="0"/>
                <w:sz w:val="21"/>
                <w:szCs w:val="21"/>
              </w:rPr>
              <w:t>固定式全程带载变幅起重机</w:t>
            </w:r>
          </w:p>
        </w:tc>
        <w:tc>
          <w:tcPr>
            <w:tcW w:w="1487" w:type="dxa"/>
            <w:shd w:val="clear" w:color="000000" w:fill="FFFFFF"/>
            <w:noWrap/>
            <w:vAlign w:val="center"/>
            <w:hideMark/>
          </w:tcPr>
          <w:p w14:paraId="35E7212B" w14:textId="77777777" w:rsidR="00017820" w:rsidRPr="00D44CE2" w:rsidRDefault="00017820" w:rsidP="00D44CE2">
            <w:pPr>
              <w:widowControl/>
              <w:spacing w:line="240" w:lineRule="auto"/>
              <w:jc w:val="center"/>
              <w:rPr>
                <w:kern w:val="0"/>
                <w:sz w:val="21"/>
                <w:szCs w:val="21"/>
              </w:rPr>
            </w:pPr>
            <w:r w:rsidRPr="00D44CE2">
              <w:rPr>
                <w:kern w:val="0"/>
                <w:sz w:val="21"/>
                <w:szCs w:val="21"/>
              </w:rPr>
              <w:t>GQ512</w:t>
            </w:r>
          </w:p>
        </w:tc>
        <w:tc>
          <w:tcPr>
            <w:tcW w:w="1842" w:type="dxa"/>
            <w:shd w:val="clear" w:color="000000" w:fill="FFFFFF"/>
            <w:noWrap/>
            <w:vAlign w:val="center"/>
            <w:hideMark/>
          </w:tcPr>
          <w:p w14:paraId="7EF03EB7" w14:textId="77777777" w:rsidR="00017820" w:rsidRPr="00D44CE2" w:rsidRDefault="00017820" w:rsidP="00D44CE2">
            <w:pPr>
              <w:widowControl/>
              <w:spacing w:line="240" w:lineRule="auto"/>
              <w:jc w:val="center"/>
              <w:rPr>
                <w:kern w:val="0"/>
                <w:sz w:val="21"/>
                <w:szCs w:val="21"/>
              </w:rPr>
            </w:pPr>
            <w:r w:rsidRPr="00D44CE2">
              <w:rPr>
                <w:kern w:val="0"/>
                <w:sz w:val="21"/>
                <w:szCs w:val="21"/>
              </w:rPr>
              <w:t>5t</w:t>
            </w:r>
          </w:p>
        </w:tc>
        <w:tc>
          <w:tcPr>
            <w:tcW w:w="567" w:type="dxa"/>
            <w:shd w:val="clear" w:color="000000" w:fill="FFFFFF"/>
            <w:vAlign w:val="center"/>
            <w:hideMark/>
          </w:tcPr>
          <w:p w14:paraId="61A2F95A"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4444C9BC"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1DFC1B8C" w14:textId="77777777" w:rsidR="00017820" w:rsidRPr="00D44CE2" w:rsidRDefault="00017820" w:rsidP="00D44CE2">
            <w:pPr>
              <w:widowControl/>
              <w:spacing w:line="240" w:lineRule="auto"/>
              <w:jc w:val="center"/>
              <w:rPr>
                <w:kern w:val="0"/>
                <w:sz w:val="21"/>
                <w:szCs w:val="21"/>
              </w:rPr>
            </w:pPr>
            <w:r w:rsidRPr="00D44CE2">
              <w:rPr>
                <w:kern w:val="0"/>
                <w:sz w:val="21"/>
                <w:szCs w:val="21"/>
              </w:rPr>
              <w:t>浙江嘉兴新竹机械制造有限公司</w:t>
            </w:r>
          </w:p>
        </w:tc>
      </w:tr>
      <w:tr w:rsidR="00017820" w:rsidRPr="00D44CE2" w14:paraId="562377D2" w14:textId="77777777" w:rsidTr="00862BF3">
        <w:trPr>
          <w:trHeight w:val="402"/>
        </w:trPr>
        <w:tc>
          <w:tcPr>
            <w:tcW w:w="534" w:type="dxa"/>
            <w:shd w:val="clear" w:color="000000" w:fill="FFFFFF"/>
            <w:vAlign w:val="center"/>
            <w:hideMark/>
          </w:tcPr>
          <w:p w14:paraId="494BB869"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26</w:t>
            </w:r>
          </w:p>
        </w:tc>
        <w:tc>
          <w:tcPr>
            <w:tcW w:w="1348" w:type="dxa"/>
            <w:shd w:val="clear" w:color="auto" w:fill="auto"/>
            <w:vAlign w:val="center"/>
            <w:hideMark/>
          </w:tcPr>
          <w:p w14:paraId="78EE67B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r w:rsidRPr="00D44CE2">
              <w:rPr>
                <w:color w:val="000000"/>
                <w:kern w:val="0"/>
                <w:sz w:val="21"/>
                <w:szCs w:val="21"/>
              </w:rPr>
              <w:t>高压给水泵</w:t>
            </w:r>
          </w:p>
        </w:tc>
        <w:tc>
          <w:tcPr>
            <w:tcW w:w="1487" w:type="dxa"/>
            <w:shd w:val="clear" w:color="auto" w:fill="auto"/>
            <w:vAlign w:val="center"/>
            <w:hideMark/>
          </w:tcPr>
          <w:p w14:paraId="6D0CB91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1DG-12H</w:t>
            </w:r>
          </w:p>
        </w:tc>
        <w:tc>
          <w:tcPr>
            <w:tcW w:w="1842" w:type="dxa"/>
            <w:shd w:val="clear" w:color="auto" w:fill="auto"/>
            <w:vAlign w:val="center"/>
            <w:hideMark/>
          </w:tcPr>
          <w:p w14:paraId="1C253512"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150m</w:t>
            </w:r>
            <w:r w:rsidRPr="00D44CE2">
              <w:rPr>
                <w:color w:val="000000"/>
                <w:kern w:val="0"/>
                <w:sz w:val="21"/>
                <w:szCs w:val="21"/>
                <w:vertAlign w:val="superscript"/>
              </w:rPr>
              <w:t>3</w:t>
            </w:r>
            <w:r w:rsidRPr="00D44CE2">
              <w:rPr>
                <w:color w:val="000000"/>
                <w:kern w:val="0"/>
                <w:sz w:val="21"/>
                <w:szCs w:val="21"/>
              </w:rPr>
              <w:t>/h 1540mH2O 860KW  67%</w:t>
            </w:r>
          </w:p>
        </w:tc>
        <w:tc>
          <w:tcPr>
            <w:tcW w:w="567" w:type="dxa"/>
            <w:shd w:val="clear" w:color="000000" w:fill="FFFFFF"/>
            <w:vAlign w:val="center"/>
            <w:hideMark/>
          </w:tcPr>
          <w:p w14:paraId="5A71B04E"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56858616"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5B75ED75" w14:textId="77777777" w:rsidR="00017820" w:rsidRPr="00D44CE2" w:rsidRDefault="00017820" w:rsidP="00D44CE2">
            <w:pPr>
              <w:widowControl/>
              <w:spacing w:line="240" w:lineRule="auto"/>
              <w:jc w:val="center"/>
              <w:rPr>
                <w:kern w:val="0"/>
                <w:sz w:val="21"/>
                <w:szCs w:val="21"/>
              </w:rPr>
            </w:pPr>
            <w:r w:rsidRPr="00D44CE2">
              <w:rPr>
                <w:kern w:val="0"/>
                <w:sz w:val="21"/>
                <w:szCs w:val="21"/>
              </w:rPr>
              <w:t>沈阳第一水泵有限责任公司</w:t>
            </w:r>
          </w:p>
        </w:tc>
      </w:tr>
      <w:tr w:rsidR="00017820" w:rsidRPr="00D44CE2" w14:paraId="1AF76646" w14:textId="77777777" w:rsidTr="00862BF3">
        <w:trPr>
          <w:trHeight w:val="402"/>
        </w:trPr>
        <w:tc>
          <w:tcPr>
            <w:tcW w:w="534" w:type="dxa"/>
            <w:shd w:val="clear" w:color="000000" w:fill="FFFFFF"/>
            <w:vAlign w:val="center"/>
            <w:hideMark/>
          </w:tcPr>
          <w:p w14:paraId="29B896B8"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27</w:t>
            </w:r>
          </w:p>
        </w:tc>
        <w:tc>
          <w:tcPr>
            <w:tcW w:w="1348" w:type="dxa"/>
            <w:shd w:val="clear" w:color="auto" w:fill="auto"/>
            <w:vAlign w:val="center"/>
            <w:hideMark/>
          </w:tcPr>
          <w:p w14:paraId="297AEC1C"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w:t>
            </w:r>
            <w:r w:rsidRPr="00D44CE2">
              <w:rPr>
                <w:color w:val="000000"/>
                <w:kern w:val="0"/>
                <w:sz w:val="21"/>
                <w:szCs w:val="21"/>
              </w:rPr>
              <w:t>高压给水泵</w:t>
            </w:r>
          </w:p>
        </w:tc>
        <w:tc>
          <w:tcPr>
            <w:tcW w:w="1487" w:type="dxa"/>
            <w:shd w:val="clear" w:color="auto" w:fill="auto"/>
            <w:vAlign w:val="center"/>
            <w:hideMark/>
          </w:tcPr>
          <w:p w14:paraId="6BC0AAC9"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1DG-12H</w:t>
            </w:r>
          </w:p>
        </w:tc>
        <w:tc>
          <w:tcPr>
            <w:tcW w:w="1842" w:type="dxa"/>
            <w:shd w:val="clear" w:color="auto" w:fill="auto"/>
            <w:vAlign w:val="center"/>
            <w:hideMark/>
          </w:tcPr>
          <w:p w14:paraId="5964DF3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150m</w:t>
            </w:r>
            <w:r w:rsidRPr="00D44CE2">
              <w:rPr>
                <w:color w:val="000000"/>
                <w:kern w:val="0"/>
                <w:sz w:val="21"/>
                <w:szCs w:val="21"/>
                <w:vertAlign w:val="superscript"/>
              </w:rPr>
              <w:t>3</w:t>
            </w:r>
            <w:r w:rsidRPr="00D44CE2">
              <w:rPr>
                <w:color w:val="000000"/>
                <w:kern w:val="0"/>
                <w:sz w:val="21"/>
                <w:szCs w:val="21"/>
              </w:rPr>
              <w:t>/h 1540mH2O 860KW  67%</w:t>
            </w:r>
          </w:p>
        </w:tc>
        <w:tc>
          <w:tcPr>
            <w:tcW w:w="567" w:type="dxa"/>
            <w:shd w:val="clear" w:color="000000" w:fill="FFFFFF"/>
            <w:vAlign w:val="center"/>
            <w:hideMark/>
          </w:tcPr>
          <w:p w14:paraId="0DD37CE0"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056A4C95"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5A08B43D" w14:textId="77777777" w:rsidR="00017820" w:rsidRPr="00D44CE2" w:rsidRDefault="00017820" w:rsidP="00D44CE2">
            <w:pPr>
              <w:widowControl/>
              <w:spacing w:line="240" w:lineRule="auto"/>
              <w:jc w:val="center"/>
              <w:rPr>
                <w:kern w:val="0"/>
                <w:sz w:val="21"/>
                <w:szCs w:val="21"/>
              </w:rPr>
            </w:pPr>
            <w:r w:rsidRPr="00D44CE2">
              <w:rPr>
                <w:kern w:val="0"/>
                <w:sz w:val="21"/>
                <w:szCs w:val="21"/>
              </w:rPr>
              <w:t>沈阳第一水泵有限责任公司</w:t>
            </w:r>
          </w:p>
        </w:tc>
      </w:tr>
      <w:tr w:rsidR="00017820" w:rsidRPr="00D44CE2" w14:paraId="1CFE90E7" w14:textId="77777777" w:rsidTr="00862BF3">
        <w:trPr>
          <w:trHeight w:val="402"/>
        </w:trPr>
        <w:tc>
          <w:tcPr>
            <w:tcW w:w="534" w:type="dxa"/>
            <w:shd w:val="clear" w:color="000000" w:fill="FFFFFF"/>
            <w:vAlign w:val="center"/>
            <w:hideMark/>
          </w:tcPr>
          <w:p w14:paraId="201B444D"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28</w:t>
            </w:r>
          </w:p>
        </w:tc>
        <w:tc>
          <w:tcPr>
            <w:tcW w:w="1348" w:type="dxa"/>
            <w:shd w:val="clear" w:color="auto" w:fill="auto"/>
            <w:vAlign w:val="center"/>
            <w:hideMark/>
          </w:tcPr>
          <w:p w14:paraId="511812A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3#</w:t>
            </w:r>
            <w:r w:rsidRPr="00D44CE2">
              <w:rPr>
                <w:color w:val="000000"/>
                <w:kern w:val="0"/>
                <w:sz w:val="21"/>
                <w:szCs w:val="21"/>
              </w:rPr>
              <w:t>高压给水泵</w:t>
            </w:r>
          </w:p>
        </w:tc>
        <w:tc>
          <w:tcPr>
            <w:tcW w:w="1487" w:type="dxa"/>
            <w:shd w:val="clear" w:color="auto" w:fill="auto"/>
            <w:vAlign w:val="center"/>
            <w:hideMark/>
          </w:tcPr>
          <w:p w14:paraId="23900129"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1DG-12H</w:t>
            </w:r>
          </w:p>
        </w:tc>
        <w:tc>
          <w:tcPr>
            <w:tcW w:w="1842" w:type="dxa"/>
            <w:shd w:val="clear" w:color="auto" w:fill="auto"/>
            <w:vAlign w:val="center"/>
            <w:hideMark/>
          </w:tcPr>
          <w:p w14:paraId="668944BB"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150m</w:t>
            </w:r>
            <w:r w:rsidRPr="00D44CE2">
              <w:rPr>
                <w:color w:val="000000"/>
                <w:kern w:val="0"/>
                <w:sz w:val="21"/>
                <w:szCs w:val="21"/>
                <w:vertAlign w:val="superscript"/>
              </w:rPr>
              <w:t>3</w:t>
            </w:r>
            <w:r w:rsidRPr="00D44CE2">
              <w:rPr>
                <w:color w:val="000000"/>
                <w:kern w:val="0"/>
                <w:sz w:val="21"/>
                <w:szCs w:val="21"/>
              </w:rPr>
              <w:t>/h 1540mH2O 860KW  67%</w:t>
            </w:r>
          </w:p>
        </w:tc>
        <w:tc>
          <w:tcPr>
            <w:tcW w:w="567" w:type="dxa"/>
            <w:shd w:val="clear" w:color="000000" w:fill="FFFFFF"/>
            <w:vAlign w:val="center"/>
            <w:hideMark/>
          </w:tcPr>
          <w:p w14:paraId="3B1E94AC"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1F3A630D"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1DF6B806" w14:textId="77777777" w:rsidR="00017820" w:rsidRPr="00D44CE2" w:rsidRDefault="00017820" w:rsidP="00D44CE2">
            <w:pPr>
              <w:widowControl/>
              <w:spacing w:line="240" w:lineRule="auto"/>
              <w:jc w:val="center"/>
              <w:rPr>
                <w:kern w:val="0"/>
                <w:sz w:val="21"/>
                <w:szCs w:val="21"/>
              </w:rPr>
            </w:pPr>
            <w:r w:rsidRPr="00D44CE2">
              <w:rPr>
                <w:kern w:val="0"/>
                <w:sz w:val="21"/>
                <w:szCs w:val="21"/>
              </w:rPr>
              <w:t>沈阳第一水泵有限责任公司</w:t>
            </w:r>
          </w:p>
        </w:tc>
      </w:tr>
      <w:tr w:rsidR="00017820" w:rsidRPr="00D44CE2" w14:paraId="757CD696" w14:textId="77777777" w:rsidTr="00862BF3">
        <w:trPr>
          <w:trHeight w:val="402"/>
        </w:trPr>
        <w:tc>
          <w:tcPr>
            <w:tcW w:w="534" w:type="dxa"/>
            <w:shd w:val="clear" w:color="000000" w:fill="FFFFFF"/>
            <w:vAlign w:val="center"/>
            <w:hideMark/>
          </w:tcPr>
          <w:p w14:paraId="6D09B5C6"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29</w:t>
            </w:r>
          </w:p>
        </w:tc>
        <w:tc>
          <w:tcPr>
            <w:tcW w:w="1348" w:type="dxa"/>
            <w:shd w:val="clear" w:color="auto" w:fill="auto"/>
            <w:vAlign w:val="center"/>
            <w:hideMark/>
          </w:tcPr>
          <w:p w14:paraId="288F4E3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高压给水泵</w:t>
            </w:r>
          </w:p>
        </w:tc>
        <w:tc>
          <w:tcPr>
            <w:tcW w:w="1487" w:type="dxa"/>
            <w:shd w:val="clear" w:color="auto" w:fill="auto"/>
            <w:vAlign w:val="center"/>
            <w:hideMark/>
          </w:tcPr>
          <w:p w14:paraId="1CB75896"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2DG-10</w:t>
            </w:r>
          </w:p>
        </w:tc>
        <w:tc>
          <w:tcPr>
            <w:tcW w:w="1842" w:type="dxa"/>
            <w:shd w:val="clear" w:color="auto" w:fill="auto"/>
            <w:vAlign w:val="center"/>
            <w:hideMark/>
          </w:tcPr>
          <w:p w14:paraId="40CE4178"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200m</w:t>
            </w:r>
            <w:r w:rsidRPr="00D44CE2">
              <w:rPr>
                <w:color w:val="000000"/>
                <w:kern w:val="0"/>
                <w:sz w:val="21"/>
                <w:szCs w:val="21"/>
                <w:vertAlign w:val="superscript"/>
              </w:rPr>
              <w:t>3</w:t>
            </w:r>
            <w:r w:rsidRPr="00D44CE2">
              <w:rPr>
                <w:color w:val="000000"/>
                <w:kern w:val="0"/>
                <w:sz w:val="21"/>
                <w:szCs w:val="21"/>
              </w:rPr>
              <w:t>/h  1540mH2O  1067KW  67%</w:t>
            </w:r>
          </w:p>
        </w:tc>
        <w:tc>
          <w:tcPr>
            <w:tcW w:w="567" w:type="dxa"/>
            <w:shd w:val="clear" w:color="000000" w:fill="FFFFFF"/>
            <w:vAlign w:val="center"/>
            <w:hideMark/>
          </w:tcPr>
          <w:p w14:paraId="43B25D4E"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2CB24278"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4DACB3DC" w14:textId="77777777" w:rsidR="00017820" w:rsidRPr="00D44CE2" w:rsidRDefault="00017820" w:rsidP="00D44CE2">
            <w:pPr>
              <w:widowControl/>
              <w:spacing w:line="240" w:lineRule="auto"/>
              <w:jc w:val="center"/>
              <w:rPr>
                <w:kern w:val="0"/>
                <w:sz w:val="21"/>
                <w:szCs w:val="21"/>
              </w:rPr>
            </w:pPr>
            <w:r w:rsidRPr="00D44CE2">
              <w:rPr>
                <w:kern w:val="0"/>
                <w:sz w:val="21"/>
                <w:szCs w:val="21"/>
              </w:rPr>
              <w:t>沈阳第一水泵有限责任公司</w:t>
            </w:r>
          </w:p>
        </w:tc>
      </w:tr>
      <w:tr w:rsidR="00017820" w:rsidRPr="00D44CE2" w14:paraId="59D036F3" w14:textId="77777777" w:rsidTr="00862BF3">
        <w:trPr>
          <w:trHeight w:val="480"/>
        </w:trPr>
        <w:tc>
          <w:tcPr>
            <w:tcW w:w="534" w:type="dxa"/>
            <w:shd w:val="clear" w:color="000000" w:fill="FFFFFF"/>
            <w:vAlign w:val="center"/>
            <w:hideMark/>
          </w:tcPr>
          <w:p w14:paraId="5141264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30</w:t>
            </w:r>
          </w:p>
        </w:tc>
        <w:tc>
          <w:tcPr>
            <w:tcW w:w="1348" w:type="dxa"/>
            <w:shd w:val="clear" w:color="auto" w:fill="auto"/>
            <w:vAlign w:val="center"/>
            <w:hideMark/>
          </w:tcPr>
          <w:p w14:paraId="4B65B63A"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w:t>
            </w:r>
            <w:r w:rsidRPr="00D44CE2">
              <w:rPr>
                <w:color w:val="000000"/>
                <w:kern w:val="0"/>
                <w:sz w:val="21"/>
                <w:szCs w:val="21"/>
              </w:rPr>
              <w:t>机高压加热器</w:t>
            </w:r>
          </w:p>
        </w:tc>
        <w:tc>
          <w:tcPr>
            <w:tcW w:w="1487" w:type="dxa"/>
            <w:shd w:val="clear" w:color="auto" w:fill="auto"/>
            <w:vAlign w:val="center"/>
            <w:hideMark/>
          </w:tcPr>
          <w:p w14:paraId="180C9967"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JG-240</w:t>
            </w:r>
          </w:p>
        </w:tc>
        <w:tc>
          <w:tcPr>
            <w:tcW w:w="1842" w:type="dxa"/>
            <w:shd w:val="clear" w:color="auto" w:fill="auto"/>
            <w:vAlign w:val="center"/>
            <w:hideMark/>
          </w:tcPr>
          <w:p w14:paraId="3665BF16"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出水温度</w:t>
            </w:r>
            <w:r w:rsidRPr="00D44CE2">
              <w:rPr>
                <w:color w:val="000000"/>
                <w:kern w:val="0"/>
                <w:sz w:val="21"/>
                <w:szCs w:val="21"/>
              </w:rPr>
              <w:t xml:space="preserve">215℃ </w:t>
            </w:r>
            <w:r w:rsidRPr="00D44CE2">
              <w:rPr>
                <w:color w:val="000000"/>
                <w:kern w:val="0"/>
                <w:sz w:val="21"/>
                <w:szCs w:val="21"/>
              </w:rPr>
              <w:t>额定进水量</w:t>
            </w:r>
            <w:r w:rsidRPr="00D44CE2">
              <w:rPr>
                <w:color w:val="000000"/>
                <w:kern w:val="0"/>
                <w:sz w:val="21"/>
                <w:szCs w:val="21"/>
              </w:rPr>
              <w:t xml:space="preserve">140T/h </w:t>
            </w:r>
            <w:r w:rsidRPr="00D44CE2">
              <w:rPr>
                <w:color w:val="000000"/>
                <w:kern w:val="0"/>
                <w:sz w:val="21"/>
                <w:szCs w:val="21"/>
              </w:rPr>
              <w:t>换热面积</w:t>
            </w:r>
            <w:r w:rsidRPr="00D44CE2">
              <w:rPr>
                <w:color w:val="000000"/>
                <w:kern w:val="0"/>
                <w:sz w:val="21"/>
                <w:szCs w:val="21"/>
              </w:rPr>
              <w:t>240</w:t>
            </w:r>
            <w:r w:rsidRPr="00D44CE2">
              <w:rPr>
                <w:color w:val="000000"/>
                <w:kern w:val="0"/>
                <w:sz w:val="21"/>
                <w:szCs w:val="21"/>
              </w:rPr>
              <w:t>㎡</w:t>
            </w:r>
          </w:p>
        </w:tc>
        <w:tc>
          <w:tcPr>
            <w:tcW w:w="567" w:type="dxa"/>
            <w:shd w:val="clear" w:color="000000" w:fill="FFFFFF"/>
            <w:vAlign w:val="center"/>
            <w:hideMark/>
          </w:tcPr>
          <w:p w14:paraId="78609172"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2BB8B62E"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6831CE9C" w14:textId="77777777" w:rsidR="00017820" w:rsidRPr="00D44CE2" w:rsidRDefault="00017820" w:rsidP="00D44CE2">
            <w:pPr>
              <w:widowControl/>
              <w:spacing w:line="240" w:lineRule="auto"/>
              <w:jc w:val="center"/>
              <w:rPr>
                <w:kern w:val="0"/>
                <w:sz w:val="21"/>
                <w:szCs w:val="21"/>
              </w:rPr>
            </w:pPr>
            <w:r w:rsidRPr="00D44CE2">
              <w:rPr>
                <w:kern w:val="0"/>
                <w:sz w:val="21"/>
                <w:szCs w:val="21"/>
              </w:rPr>
              <w:t>南京汽轮电机集团泰兴宁兴机械有限公司</w:t>
            </w:r>
          </w:p>
        </w:tc>
      </w:tr>
      <w:tr w:rsidR="00017820" w:rsidRPr="00D44CE2" w14:paraId="662757B3" w14:textId="77777777" w:rsidTr="00862BF3">
        <w:trPr>
          <w:trHeight w:val="555"/>
        </w:trPr>
        <w:tc>
          <w:tcPr>
            <w:tcW w:w="534" w:type="dxa"/>
            <w:shd w:val="clear" w:color="000000" w:fill="FFFFFF"/>
            <w:vAlign w:val="center"/>
            <w:hideMark/>
          </w:tcPr>
          <w:p w14:paraId="23D8E0EB"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31</w:t>
            </w:r>
          </w:p>
        </w:tc>
        <w:tc>
          <w:tcPr>
            <w:tcW w:w="1348" w:type="dxa"/>
            <w:shd w:val="clear" w:color="auto" w:fill="auto"/>
            <w:vAlign w:val="center"/>
            <w:hideMark/>
          </w:tcPr>
          <w:p w14:paraId="52396CA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7#</w:t>
            </w:r>
            <w:r w:rsidRPr="00D44CE2">
              <w:rPr>
                <w:color w:val="000000"/>
                <w:kern w:val="0"/>
                <w:sz w:val="21"/>
                <w:szCs w:val="21"/>
              </w:rPr>
              <w:t>机高压加热器</w:t>
            </w:r>
          </w:p>
        </w:tc>
        <w:tc>
          <w:tcPr>
            <w:tcW w:w="1487" w:type="dxa"/>
            <w:shd w:val="clear" w:color="auto" w:fill="auto"/>
            <w:vAlign w:val="center"/>
            <w:hideMark/>
          </w:tcPr>
          <w:p w14:paraId="00099E2F"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JG-240</w:t>
            </w:r>
          </w:p>
        </w:tc>
        <w:tc>
          <w:tcPr>
            <w:tcW w:w="1842" w:type="dxa"/>
            <w:shd w:val="clear" w:color="auto" w:fill="auto"/>
            <w:vAlign w:val="center"/>
            <w:hideMark/>
          </w:tcPr>
          <w:p w14:paraId="0C0612F2"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出水温度</w:t>
            </w:r>
            <w:r w:rsidRPr="00D44CE2">
              <w:rPr>
                <w:color w:val="000000"/>
                <w:kern w:val="0"/>
                <w:sz w:val="21"/>
                <w:szCs w:val="21"/>
              </w:rPr>
              <w:t xml:space="preserve">215℃ </w:t>
            </w:r>
            <w:r w:rsidRPr="00D44CE2">
              <w:rPr>
                <w:color w:val="000000"/>
                <w:kern w:val="0"/>
                <w:sz w:val="21"/>
                <w:szCs w:val="21"/>
              </w:rPr>
              <w:t>额定进水量</w:t>
            </w:r>
            <w:r w:rsidRPr="00D44CE2">
              <w:rPr>
                <w:color w:val="000000"/>
                <w:kern w:val="0"/>
                <w:sz w:val="21"/>
                <w:szCs w:val="21"/>
              </w:rPr>
              <w:t xml:space="preserve">140T/h </w:t>
            </w:r>
            <w:r w:rsidRPr="00D44CE2">
              <w:rPr>
                <w:color w:val="000000"/>
                <w:kern w:val="0"/>
                <w:sz w:val="21"/>
                <w:szCs w:val="21"/>
              </w:rPr>
              <w:t>换热面积</w:t>
            </w:r>
            <w:r w:rsidRPr="00D44CE2">
              <w:rPr>
                <w:color w:val="000000"/>
                <w:kern w:val="0"/>
                <w:sz w:val="21"/>
                <w:szCs w:val="21"/>
              </w:rPr>
              <w:t>240</w:t>
            </w:r>
            <w:r w:rsidRPr="00D44CE2">
              <w:rPr>
                <w:color w:val="000000"/>
                <w:kern w:val="0"/>
                <w:sz w:val="21"/>
                <w:szCs w:val="21"/>
              </w:rPr>
              <w:t>㎡</w:t>
            </w:r>
          </w:p>
        </w:tc>
        <w:tc>
          <w:tcPr>
            <w:tcW w:w="567" w:type="dxa"/>
            <w:shd w:val="clear" w:color="000000" w:fill="FFFFFF"/>
            <w:vAlign w:val="center"/>
            <w:hideMark/>
          </w:tcPr>
          <w:p w14:paraId="60118549"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1B3331EF"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160F5B1E" w14:textId="77777777" w:rsidR="00017820" w:rsidRPr="00D44CE2" w:rsidRDefault="00017820" w:rsidP="00D44CE2">
            <w:pPr>
              <w:widowControl/>
              <w:spacing w:line="240" w:lineRule="auto"/>
              <w:jc w:val="center"/>
              <w:rPr>
                <w:kern w:val="0"/>
                <w:sz w:val="21"/>
                <w:szCs w:val="21"/>
              </w:rPr>
            </w:pPr>
            <w:r w:rsidRPr="00D44CE2">
              <w:rPr>
                <w:kern w:val="0"/>
                <w:sz w:val="21"/>
                <w:szCs w:val="21"/>
              </w:rPr>
              <w:t>南京汽轮电机集团泰兴宁兴机械有限公司</w:t>
            </w:r>
          </w:p>
        </w:tc>
      </w:tr>
      <w:tr w:rsidR="00017820" w:rsidRPr="00D44CE2" w14:paraId="0267618E" w14:textId="77777777" w:rsidTr="00862BF3">
        <w:trPr>
          <w:trHeight w:val="402"/>
        </w:trPr>
        <w:tc>
          <w:tcPr>
            <w:tcW w:w="534" w:type="dxa"/>
            <w:shd w:val="clear" w:color="000000" w:fill="FFFFFF"/>
            <w:vAlign w:val="center"/>
            <w:hideMark/>
          </w:tcPr>
          <w:p w14:paraId="0E5C6B0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32</w:t>
            </w:r>
          </w:p>
        </w:tc>
        <w:tc>
          <w:tcPr>
            <w:tcW w:w="1348" w:type="dxa"/>
            <w:shd w:val="clear" w:color="auto" w:fill="auto"/>
            <w:vAlign w:val="center"/>
            <w:hideMark/>
          </w:tcPr>
          <w:p w14:paraId="0A8204AC"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驱动用背压式汽轮机</w:t>
            </w:r>
          </w:p>
        </w:tc>
        <w:tc>
          <w:tcPr>
            <w:tcW w:w="1487" w:type="dxa"/>
            <w:shd w:val="clear" w:color="auto" w:fill="auto"/>
            <w:vAlign w:val="center"/>
            <w:hideMark/>
          </w:tcPr>
          <w:p w14:paraId="38F9DEE6"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B1.2-0.98/0.15</w:t>
            </w:r>
          </w:p>
        </w:tc>
        <w:tc>
          <w:tcPr>
            <w:tcW w:w="1842" w:type="dxa"/>
            <w:shd w:val="clear" w:color="auto" w:fill="auto"/>
            <w:vAlign w:val="center"/>
            <w:hideMark/>
          </w:tcPr>
          <w:p w14:paraId="64E90208"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1200KW</w:t>
            </w:r>
          </w:p>
        </w:tc>
        <w:tc>
          <w:tcPr>
            <w:tcW w:w="567" w:type="dxa"/>
            <w:shd w:val="clear" w:color="000000" w:fill="FFFFFF"/>
            <w:vAlign w:val="center"/>
            <w:hideMark/>
          </w:tcPr>
          <w:p w14:paraId="59FFDCFF"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47CE18A6"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4894755E" w14:textId="77777777" w:rsidR="00017820" w:rsidRPr="00D44CE2" w:rsidRDefault="00017820" w:rsidP="00D44CE2">
            <w:pPr>
              <w:widowControl/>
              <w:spacing w:line="240" w:lineRule="auto"/>
              <w:jc w:val="center"/>
              <w:rPr>
                <w:kern w:val="0"/>
                <w:sz w:val="21"/>
                <w:szCs w:val="21"/>
              </w:rPr>
            </w:pPr>
            <w:r w:rsidRPr="00D44CE2">
              <w:rPr>
                <w:kern w:val="0"/>
                <w:sz w:val="21"/>
                <w:szCs w:val="21"/>
              </w:rPr>
              <w:t>青岛捷能汽轮机集团股份有限公司</w:t>
            </w:r>
          </w:p>
        </w:tc>
      </w:tr>
      <w:tr w:rsidR="00017820" w:rsidRPr="00D44CE2" w14:paraId="5B449D76" w14:textId="77777777" w:rsidTr="00862BF3">
        <w:trPr>
          <w:trHeight w:val="402"/>
        </w:trPr>
        <w:tc>
          <w:tcPr>
            <w:tcW w:w="534" w:type="dxa"/>
            <w:shd w:val="clear" w:color="000000" w:fill="FFFFFF"/>
            <w:vAlign w:val="center"/>
            <w:hideMark/>
          </w:tcPr>
          <w:p w14:paraId="53164639"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33</w:t>
            </w:r>
          </w:p>
        </w:tc>
        <w:tc>
          <w:tcPr>
            <w:tcW w:w="1348" w:type="dxa"/>
            <w:shd w:val="clear" w:color="000000" w:fill="FFFFFF"/>
            <w:vAlign w:val="center"/>
            <w:hideMark/>
          </w:tcPr>
          <w:p w14:paraId="1890D70C" w14:textId="77777777" w:rsidR="00017820" w:rsidRPr="00D44CE2" w:rsidRDefault="00017820" w:rsidP="00D44CE2">
            <w:pPr>
              <w:widowControl/>
              <w:spacing w:line="240" w:lineRule="auto"/>
              <w:jc w:val="center"/>
              <w:rPr>
                <w:kern w:val="0"/>
                <w:sz w:val="21"/>
                <w:szCs w:val="21"/>
              </w:rPr>
            </w:pPr>
            <w:proofErr w:type="gramStart"/>
            <w:r w:rsidRPr="00D44CE2">
              <w:rPr>
                <w:kern w:val="0"/>
                <w:sz w:val="21"/>
                <w:szCs w:val="21"/>
              </w:rPr>
              <w:t>齿</w:t>
            </w:r>
            <w:proofErr w:type="gramEnd"/>
            <w:r w:rsidRPr="00D44CE2">
              <w:rPr>
                <w:kern w:val="0"/>
                <w:sz w:val="21"/>
                <w:szCs w:val="21"/>
              </w:rPr>
              <w:t>辊式碎煤机</w:t>
            </w:r>
          </w:p>
        </w:tc>
        <w:tc>
          <w:tcPr>
            <w:tcW w:w="1487" w:type="dxa"/>
            <w:shd w:val="clear" w:color="000000" w:fill="FFFFFF"/>
            <w:vAlign w:val="center"/>
            <w:hideMark/>
          </w:tcPr>
          <w:p w14:paraId="0796A5C7" w14:textId="77777777" w:rsidR="00017820" w:rsidRPr="00D44CE2" w:rsidRDefault="00017820" w:rsidP="00D44CE2">
            <w:pPr>
              <w:widowControl/>
              <w:spacing w:line="240" w:lineRule="auto"/>
              <w:jc w:val="center"/>
              <w:rPr>
                <w:kern w:val="0"/>
                <w:sz w:val="21"/>
                <w:szCs w:val="21"/>
              </w:rPr>
            </w:pPr>
            <w:r w:rsidRPr="00D44CE2">
              <w:rPr>
                <w:kern w:val="0"/>
                <w:sz w:val="21"/>
                <w:szCs w:val="21"/>
              </w:rPr>
              <w:t>HLPMG-140</w:t>
            </w:r>
          </w:p>
        </w:tc>
        <w:tc>
          <w:tcPr>
            <w:tcW w:w="1842" w:type="dxa"/>
            <w:shd w:val="clear" w:color="000000" w:fill="FFFFFF"/>
            <w:vAlign w:val="center"/>
            <w:hideMark/>
          </w:tcPr>
          <w:p w14:paraId="39628288" w14:textId="77777777" w:rsidR="00017820" w:rsidRPr="00D44CE2" w:rsidRDefault="00017820" w:rsidP="00D44CE2">
            <w:pPr>
              <w:widowControl/>
              <w:spacing w:line="240" w:lineRule="auto"/>
              <w:jc w:val="center"/>
              <w:rPr>
                <w:kern w:val="0"/>
                <w:sz w:val="21"/>
                <w:szCs w:val="21"/>
              </w:rPr>
            </w:pPr>
            <w:r w:rsidRPr="00D44CE2">
              <w:rPr>
                <w:kern w:val="0"/>
                <w:sz w:val="21"/>
                <w:szCs w:val="21"/>
              </w:rPr>
              <w:t>140T/H</w:t>
            </w:r>
          </w:p>
        </w:tc>
        <w:tc>
          <w:tcPr>
            <w:tcW w:w="567" w:type="dxa"/>
            <w:shd w:val="clear" w:color="auto" w:fill="auto"/>
            <w:vAlign w:val="center"/>
            <w:hideMark/>
          </w:tcPr>
          <w:p w14:paraId="133680F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台</w:t>
            </w:r>
          </w:p>
        </w:tc>
        <w:tc>
          <w:tcPr>
            <w:tcW w:w="617" w:type="dxa"/>
            <w:shd w:val="clear" w:color="auto" w:fill="auto"/>
            <w:vAlign w:val="center"/>
            <w:hideMark/>
          </w:tcPr>
          <w:p w14:paraId="2CFD2F6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2608" w:type="dxa"/>
            <w:shd w:val="clear" w:color="000000" w:fill="FFFFFF"/>
            <w:vAlign w:val="center"/>
            <w:hideMark/>
          </w:tcPr>
          <w:p w14:paraId="080FA549" w14:textId="77777777" w:rsidR="00017820" w:rsidRPr="00D44CE2" w:rsidRDefault="00017820" w:rsidP="00D44CE2">
            <w:pPr>
              <w:widowControl/>
              <w:spacing w:line="240" w:lineRule="auto"/>
              <w:jc w:val="center"/>
              <w:rPr>
                <w:kern w:val="0"/>
                <w:sz w:val="21"/>
                <w:szCs w:val="21"/>
              </w:rPr>
            </w:pPr>
            <w:r w:rsidRPr="00D44CE2">
              <w:rPr>
                <w:kern w:val="0"/>
                <w:sz w:val="21"/>
                <w:szCs w:val="21"/>
              </w:rPr>
              <w:t>四川皇龙智能破碎技术股份有限公司</w:t>
            </w:r>
          </w:p>
        </w:tc>
      </w:tr>
      <w:tr w:rsidR="00017820" w:rsidRPr="00D44CE2" w14:paraId="37F96D22" w14:textId="77777777" w:rsidTr="00862BF3">
        <w:trPr>
          <w:trHeight w:val="402"/>
        </w:trPr>
        <w:tc>
          <w:tcPr>
            <w:tcW w:w="534" w:type="dxa"/>
            <w:shd w:val="clear" w:color="000000" w:fill="FFFFFF"/>
            <w:vAlign w:val="center"/>
            <w:hideMark/>
          </w:tcPr>
          <w:p w14:paraId="72599DB1"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34</w:t>
            </w:r>
          </w:p>
        </w:tc>
        <w:tc>
          <w:tcPr>
            <w:tcW w:w="1348" w:type="dxa"/>
            <w:shd w:val="clear" w:color="auto" w:fill="auto"/>
            <w:vAlign w:val="center"/>
            <w:hideMark/>
          </w:tcPr>
          <w:p w14:paraId="730389BB"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9#</w:t>
            </w:r>
            <w:r w:rsidRPr="00D44CE2">
              <w:rPr>
                <w:color w:val="000000"/>
                <w:kern w:val="0"/>
                <w:sz w:val="21"/>
                <w:szCs w:val="21"/>
              </w:rPr>
              <w:t>炉</w:t>
            </w:r>
            <w:r w:rsidRPr="00D44CE2">
              <w:rPr>
                <w:color w:val="000000"/>
                <w:kern w:val="0"/>
                <w:sz w:val="21"/>
                <w:szCs w:val="21"/>
              </w:rPr>
              <w:t>1#</w:t>
            </w:r>
            <w:r w:rsidRPr="00D44CE2">
              <w:rPr>
                <w:color w:val="000000"/>
                <w:kern w:val="0"/>
                <w:sz w:val="21"/>
                <w:szCs w:val="21"/>
              </w:rPr>
              <w:t>煤仓清堵机</w:t>
            </w:r>
          </w:p>
        </w:tc>
        <w:tc>
          <w:tcPr>
            <w:tcW w:w="1487" w:type="dxa"/>
            <w:shd w:val="clear" w:color="auto" w:fill="auto"/>
            <w:vAlign w:val="center"/>
            <w:hideMark/>
          </w:tcPr>
          <w:p w14:paraId="69C7C3A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 xml:space="preserve"> WX-Ⅱ-1050</w:t>
            </w:r>
          </w:p>
        </w:tc>
        <w:tc>
          <w:tcPr>
            <w:tcW w:w="1842" w:type="dxa"/>
            <w:shd w:val="clear" w:color="auto" w:fill="auto"/>
            <w:vAlign w:val="center"/>
            <w:hideMark/>
          </w:tcPr>
          <w:p w14:paraId="2FA95C6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1100kN</w:t>
            </w:r>
          </w:p>
        </w:tc>
        <w:tc>
          <w:tcPr>
            <w:tcW w:w="567" w:type="dxa"/>
            <w:shd w:val="clear" w:color="auto" w:fill="auto"/>
            <w:vAlign w:val="center"/>
            <w:hideMark/>
          </w:tcPr>
          <w:p w14:paraId="0F4A6529"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台</w:t>
            </w:r>
          </w:p>
        </w:tc>
        <w:tc>
          <w:tcPr>
            <w:tcW w:w="617" w:type="dxa"/>
            <w:shd w:val="clear" w:color="auto" w:fill="auto"/>
            <w:vAlign w:val="center"/>
            <w:hideMark/>
          </w:tcPr>
          <w:p w14:paraId="3417A0E6"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2608" w:type="dxa"/>
            <w:shd w:val="clear" w:color="auto" w:fill="auto"/>
            <w:vAlign w:val="center"/>
            <w:hideMark/>
          </w:tcPr>
          <w:p w14:paraId="09846A9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深圳市中意能源设备有限公司</w:t>
            </w:r>
          </w:p>
        </w:tc>
      </w:tr>
      <w:tr w:rsidR="00017820" w:rsidRPr="00D44CE2" w14:paraId="56BFA887" w14:textId="77777777" w:rsidTr="00862BF3">
        <w:trPr>
          <w:trHeight w:val="402"/>
        </w:trPr>
        <w:tc>
          <w:tcPr>
            <w:tcW w:w="534" w:type="dxa"/>
            <w:shd w:val="clear" w:color="000000" w:fill="FFFFFF"/>
            <w:vAlign w:val="center"/>
            <w:hideMark/>
          </w:tcPr>
          <w:p w14:paraId="76DC821F"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35</w:t>
            </w:r>
          </w:p>
        </w:tc>
        <w:tc>
          <w:tcPr>
            <w:tcW w:w="1348" w:type="dxa"/>
            <w:shd w:val="clear" w:color="auto" w:fill="auto"/>
            <w:vAlign w:val="center"/>
            <w:hideMark/>
          </w:tcPr>
          <w:p w14:paraId="0478D82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9#</w:t>
            </w:r>
            <w:r w:rsidRPr="00D44CE2">
              <w:rPr>
                <w:color w:val="000000"/>
                <w:kern w:val="0"/>
                <w:sz w:val="21"/>
                <w:szCs w:val="21"/>
              </w:rPr>
              <w:t>炉</w:t>
            </w:r>
            <w:r w:rsidRPr="00D44CE2">
              <w:rPr>
                <w:color w:val="000000"/>
                <w:kern w:val="0"/>
                <w:sz w:val="21"/>
                <w:szCs w:val="21"/>
              </w:rPr>
              <w:t>1#</w:t>
            </w:r>
            <w:proofErr w:type="gramStart"/>
            <w:r w:rsidRPr="00D44CE2">
              <w:rPr>
                <w:color w:val="000000"/>
                <w:kern w:val="0"/>
                <w:sz w:val="21"/>
                <w:szCs w:val="21"/>
              </w:rPr>
              <w:t>冷渣机</w:t>
            </w:r>
            <w:proofErr w:type="gramEnd"/>
          </w:p>
        </w:tc>
        <w:tc>
          <w:tcPr>
            <w:tcW w:w="1487" w:type="dxa"/>
            <w:shd w:val="clear" w:color="auto" w:fill="auto"/>
            <w:vAlign w:val="center"/>
            <w:hideMark/>
          </w:tcPr>
          <w:p w14:paraId="2B07F6A7"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DG-04</w:t>
            </w:r>
          </w:p>
        </w:tc>
        <w:tc>
          <w:tcPr>
            <w:tcW w:w="1842" w:type="dxa"/>
            <w:shd w:val="clear" w:color="auto" w:fill="auto"/>
            <w:vAlign w:val="center"/>
            <w:hideMark/>
          </w:tcPr>
          <w:p w14:paraId="6B8E32E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2-4T/H</w:t>
            </w:r>
          </w:p>
        </w:tc>
        <w:tc>
          <w:tcPr>
            <w:tcW w:w="567" w:type="dxa"/>
            <w:shd w:val="clear" w:color="auto" w:fill="auto"/>
            <w:vAlign w:val="center"/>
            <w:hideMark/>
          </w:tcPr>
          <w:p w14:paraId="494346F2"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台</w:t>
            </w:r>
          </w:p>
        </w:tc>
        <w:tc>
          <w:tcPr>
            <w:tcW w:w="617" w:type="dxa"/>
            <w:shd w:val="clear" w:color="auto" w:fill="auto"/>
            <w:vAlign w:val="center"/>
            <w:hideMark/>
          </w:tcPr>
          <w:p w14:paraId="35057DF8"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2608" w:type="dxa"/>
            <w:shd w:val="clear" w:color="auto" w:fill="auto"/>
            <w:vAlign w:val="center"/>
            <w:hideMark/>
          </w:tcPr>
          <w:p w14:paraId="2EBE549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江苏荣达电力设备有限公司</w:t>
            </w:r>
          </w:p>
        </w:tc>
      </w:tr>
      <w:tr w:rsidR="00017820" w:rsidRPr="00D44CE2" w14:paraId="278E2712" w14:textId="77777777" w:rsidTr="00862BF3">
        <w:trPr>
          <w:trHeight w:val="402"/>
        </w:trPr>
        <w:tc>
          <w:tcPr>
            <w:tcW w:w="534" w:type="dxa"/>
            <w:shd w:val="clear" w:color="000000" w:fill="FFFFFF"/>
            <w:vAlign w:val="center"/>
            <w:hideMark/>
          </w:tcPr>
          <w:p w14:paraId="11B1191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36</w:t>
            </w:r>
          </w:p>
        </w:tc>
        <w:tc>
          <w:tcPr>
            <w:tcW w:w="1348" w:type="dxa"/>
            <w:shd w:val="clear" w:color="auto" w:fill="auto"/>
            <w:vAlign w:val="center"/>
            <w:hideMark/>
          </w:tcPr>
          <w:p w14:paraId="521B425E"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9#</w:t>
            </w:r>
            <w:r w:rsidRPr="00D44CE2">
              <w:rPr>
                <w:color w:val="000000"/>
                <w:kern w:val="0"/>
                <w:sz w:val="21"/>
                <w:szCs w:val="21"/>
              </w:rPr>
              <w:t>炉</w:t>
            </w:r>
            <w:r w:rsidRPr="00D44CE2">
              <w:rPr>
                <w:color w:val="000000"/>
                <w:kern w:val="0"/>
                <w:sz w:val="21"/>
                <w:szCs w:val="21"/>
              </w:rPr>
              <w:t>2#</w:t>
            </w:r>
            <w:proofErr w:type="gramStart"/>
            <w:r w:rsidRPr="00D44CE2">
              <w:rPr>
                <w:color w:val="000000"/>
                <w:kern w:val="0"/>
                <w:sz w:val="21"/>
                <w:szCs w:val="21"/>
              </w:rPr>
              <w:t>冷渣机</w:t>
            </w:r>
            <w:proofErr w:type="gramEnd"/>
          </w:p>
        </w:tc>
        <w:tc>
          <w:tcPr>
            <w:tcW w:w="1487" w:type="dxa"/>
            <w:shd w:val="clear" w:color="auto" w:fill="auto"/>
            <w:vAlign w:val="center"/>
            <w:hideMark/>
          </w:tcPr>
          <w:p w14:paraId="7ACDFBE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DG-04</w:t>
            </w:r>
          </w:p>
        </w:tc>
        <w:tc>
          <w:tcPr>
            <w:tcW w:w="1842" w:type="dxa"/>
            <w:shd w:val="clear" w:color="auto" w:fill="auto"/>
            <w:vAlign w:val="center"/>
            <w:hideMark/>
          </w:tcPr>
          <w:p w14:paraId="4B4561AC"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2-4T/H</w:t>
            </w:r>
          </w:p>
        </w:tc>
        <w:tc>
          <w:tcPr>
            <w:tcW w:w="567" w:type="dxa"/>
            <w:shd w:val="clear" w:color="auto" w:fill="auto"/>
            <w:vAlign w:val="center"/>
            <w:hideMark/>
          </w:tcPr>
          <w:p w14:paraId="3FC0E976"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台</w:t>
            </w:r>
          </w:p>
        </w:tc>
        <w:tc>
          <w:tcPr>
            <w:tcW w:w="617" w:type="dxa"/>
            <w:shd w:val="clear" w:color="auto" w:fill="auto"/>
            <w:vAlign w:val="center"/>
            <w:hideMark/>
          </w:tcPr>
          <w:p w14:paraId="66C935DF"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2608" w:type="dxa"/>
            <w:shd w:val="clear" w:color="auto" w:fill="auto"/>
            <w:vAlign w:val="center"/>
            <w:hideMark/>
          </w:tcPr>
          <w:p w14:paraId="50249C5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江苏荣达电力设备有限公司</w:t>
            </w:r>
          </w:p>
        </w:tc>
      </w:tr>
      <w:tr w:rsidR="00017820" w:rsidRPr="00D44CE2" w14:paraId="32DEBED2" w14:textId="77777777" w:rsidTr="00862BF3">
        <w:trPr>
          <w:trHeight w:val="402"/>
        </w:trPr>
        <w:tc>
          <w:tcPr>
            <w:tcW w:w="534" w:type="dxa"/>
            <w:shd w:val="clear" w:color="000000" w:fill="FFFFFF"/>
            <w:vAlign w:val="center"/>
            <w:hideMark/>
          </w:tcPr>
          <w:p w14:paraId="137DAE3D"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37</w:t>
            </w:r>
          </w:p>
        </w:tc>
        <w:tc>
          <w:tcPr>
            <w:tcW w:w="1348" w:type="dxa"/>
            <w:shd w:val="clear" w:color="auto" w:fill="auto"/>
            <w:vAlign w:val="center"/>
            <w:hideMark/>
          </w:tcPr>
          <w:p w14:paraId="579225B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10#</w:t>
            </w:r>
            <w:r w:rsidRPr="00D44CE2">
              <w:rPr>
                <w:color w:val="000000"/>
                <w:kern w:val="0"/>
                <w:sz w:val="21"/>
                <w:szCs w:val="21"/>
              </w:rPr>
              <w:t>炉</w:t>
            </w:r>
            <w:r w:rsidRPr="00D44CE2">
              <w:rPr>
                <w:color w:val="000000"/>
                <w:kern w:val="0"/>
                <w:sz w:val="21"/>
                <w:szCs w:val="21"/>
              </w:rPr>
              <w:t>1#</w:t>
            </w:r>
            <w:proofErr w:type="gramStart"/>
            <w:r w:rsidRPr="00D44CE2">
              <w:rPr>
                <w:color w:val="000000"/>
                <w:kern w:val="0"/>
                <w:sz w:val="21"/>
                <w:szCs w:val="21"/>
              </w:rPr>
              <w:t>冷渣机</w:t>
            </w:r>
            <w:proofErr w:type="gramEnd"/>
          </w:p>
        </w:tc>
        <w:tc>
          <w:tcPr>
            <w:tcW w:w="1487" w:type="dxa"/>
            <w:shd w:val="clear" w:color="auto" w:fill="auto"/>
            <w:vAlign w:val="center"/>
            <w:hideMark/>
          </w:tcPr>
          <w:p w14:paraId="1CBCAE6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DG-04</w:t>
            </w:r>
          </w:p>
        </w:tc>
        <w:tc>
          <w:tcPr>
            <w:tcW w:w="1842" w:type="dxa"/>
            <w:shd w:val="clear" w:color="auto" w:fill="auto"/>
            <w:vAlign w:val="center"/>
            <w:hideMark/>
          </w:tcPr>
          <w:p w14:paraId="0D7A5FC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2-4T/H</w:t>
            </w:r>
          </w:p>
        </w:tc>
        <w:tc>
          <w:tcPr>
            <w:tcW w:w="567" w:type="dxa"/>
            <w:shd w:val="clear" w:color="auto" w:fill="auto"/>
            <w:vAlign w:val="center"/>
            <w:hideMark/>
          </w:tcPr>
          <w:p w14:paraId="2AB868E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台</w:t>
            </w:r>
          </w:p>
        </w:tc>
        <w:tc>
          <w:tcPr>
            <w:tcW w:w="617" w:type="dxa"/>
            <w:shd w:val="clear" w:color="auto" w:fill="auto"/>
            <w:vAlign w:val="center"/>
            <w:hideMark/>
          </w:tcPr>
          <w:p w14:paraId="7F9C1337"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2608" w:type="dxa"/>
            <w:shd w:val="clear" w:color="auto" w:fill="auto"/>
            <w:vAlign w:val="center"/>
            <w:hideMark/>
          </w:tcPr>
          <w:p w14:paraId="219A2DE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江苏荣达电力设备有限公司</w:t>
            </w:r>
          </w:p>
        </w:tc>
      </w:tr>
      <w:tr w:rsidR="00017820" w:rsidRPr="00D44CE2" w14:paraId="67B0F192" w14:textId="77777777" w:rsidTr="00862BF3">
        <w:trPr>
          <w:trHeight w:val="402"/>
        </w:trPr>
        <w:tc>
          <w:tcPr>
            <w:tcW w:w="534" w:type="dxa"/>
            <w:shd w:val="clear" w:color="000000" w:fill="FFFFFF"/>
            <w:vAlign w:val="center"/>
            <w:hideMark/>
          </w:tcPr>
          <w:p w14:paraId="264B4CF7"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38</w:t>
            </w:r>
          </w:p>
        </w:tc>
        <w:tc>
          <w:tcPr>
            <w:tcW w:w="1348" w:type="dxa"/>
            <w:shd w:val="clear" w:color="auto" w:fill="auto"/>
            <w:vAlign w:val="center"/>
            <w:hideMark/>
          </w:tcPr>
          <w:p w14:paraId="31D46EEE"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10#</w:t>
            </w:r>
            <w:r w:rsidRPr="00D44CE2">
              <w:rPr>
                <w:color w:val="000000"/>
                <w:kern w:val="0"/>
                <w:sz w:val="21"/>
                <w:szCs w:val="21"/>
              </w:rPr>
              <w:t>炉</w:t>
            </w:r>
            <w:r w:rsidRPr="00D44CE2">
              <w:rPr>
                <w:color w:val="000000"/>
                <w:kern w:val="0"/>
                <w:sz w:val="21"/>
                <w:szCs w:val="21"/>
              </w:rPr>
              <w:t>2#</w:t>
            </w:r>
            <w:proofErr w:type="gramStart"/>
            <w:r w:rsidRPr="00D44CE2">
              <w:rPr>
                <w:color w:val="000000"/>
                <w:kern w:val="0"/>
                <w:sz w:val="21"/>
                <w:szCs w:val="21"/>
              </w:rPr>
              <w:t>冷渣机</w:t>
            </w:r>
            <w:proofErr w:type="gramEnd"/>
          </w:p>
        </w:tc>
        <w:tc>
          <w:tcPr>
            <w:tcW w:w="1487" w:type="dxa"/>
            <w:shd w:val="clear" w:color="auto" w:fill="auto"/>
            <w:vAlign w:val="center"/>
            <w:hideMark/>
          </w:tcPr>
          <w:p w14:paraId="3DB07A1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DG-04</w:t>
            </w:r>
          </w:p>
        </w:tc>
        <w:tc>
          <w:tcPr>
            <w:tcW w:w="1842" w:type="dxa"/>
            <w:shd w:val="clear" w:color="auto" w:fill="auto"/>
            <w:vAlign w:val="center"/>
            <w:hideMark/>
          </w:tcPr>
          <w:p w14:paraId="36480E09"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2-4T/H</w:t>
            </w:r>
          </w:p>
        </w:tc>
        <w:tc>
          <w:tcPr>
            <w:tcW w:w="567" w:type="dxa"/>
            <w:shd w:val="clear" w:color="auto" w:fill="auto"/>
            <w:vAlign w:val="center"/>
            <w:hideMark/>
          </w:tcPr>
          <w:p w14:paraId="054F2EAA"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台</w:t>
            </w:r>
          </w:p>
        </w:tc>
        <w:tc>
          <w:tcPr>
            <w:tcW w:w="617" w:type="dxa"/>
            <w:shd w:val="clear" w:color="auto" w:fill="auto"/>
            <w:vAlign w:val="center"/>
            <w:hideMark/>
          </w:tcPr>
          <w:p w14:paraId="49BDD67F"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2608" w:type="dxa"/>
            <w:shd w:val="clear" w:color="auto" w:fill="auto"/>
            <w:vAlign w:val="center"/>
            <w:hideMark/>
          </w:tcPr>
          <w:p w14:paraId="12DA9C7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江苏荣达电力设备有限公司</w:t>
            </w:r>
          </w:p>
        </w:tc>
      </w:tr>
      <w:tr w:rsidR="00017820" w:rsidRPr="00D44CE2" w14:paraId="21BE5767" w14:textId="77777777" w:rsidTr="00862BF3">
        <w:trPr>
          <w:trHeight w:val="402"/>
        </w:trPr>
        <w:tc>
          <w:tcPr>
            <w:tcW w:w="534" w:type="dxa"/>
            <w:shd w:val="clear" w:color="000000" w:fill="FFFFFF"/>
            <w:vAlign w:val="center"/>
            <w:hideMark/>
          </w:tcPr>
          <w:p w14:paraId="0A30494E"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39</w:t>
            </w:r>
          </w:p>
        </w:tc>
        <w:tc>
          <w:tcPr>
            <w:tcW w:w="1348" w:type="dxa"/>
            <w:shd w:val="clear" w:color="000000" w:fill="FFFFFF"/>
            <w:vAlign w:val="center"/>
            <w:hideMark/>
          </w:tcPr>
          <w:p w14:paraId="7978F1F3" w14:textId="77777777" w:rsidR="00017820" w:rsidRPr="00D44CE2" w:rsidRDefault="00017820" w:rsidP="00D44CE2">
            <w:pPr>
              <w:widowControl/>
              <w:spacing w:line="240" w:lineRule="auto"/>
              <w:jc w:val="center"/>
              <w:rPr>
                <w:kern w:val="0"/>
                <w:sz w:val="21"/>
                <w:szCs w:val="21"/>
              </w:rPr>
            </w:pPr>
            <w:r w:rsidRPr="00D44CE2">
              <w:rPr>
                <w:kern w:val="0"/>
                <w:sz w:val="21"/>
                <w:szCs w:val="21"/>
              </w:rPr>
              <w:t>SZ11</w:t>
            </w:r>
            <w:r w:rsidRPr="00D44CE2">
              <w:rPr>
                <w:kern w:val="0"/>
                <w:sz w:val="21"/>
                <w:szCs w:val="21"/>
              </w:rPr>
              <w:t>电力变压器</w:t>
            </w:r>
          </w:p>
        </w:tc>
        <w:tc>
          <w:tcPr>
            <w:tcW w:w="1487" w:type="dxa"/>
            <w:shd w:val="clear" w:color="000000" w:fill="FFFFFF"/>
            <w:vAlign w:val="center"/>
            <w:hideMark/>
          </w:tcPr>
          <w:p w14:paraId="2FE6F575" w14:textId="77777777" w:rsidR="00017820" w:rsidRPr="00D44CE2" w:rsidRDefault="00017820" w:rsidP="00D44CE2">
            <w:pPr>
              <w:widowControl/>
              <w:spacing w:line="240" w:lineRule="auto"/>
              <w:jc w:val="center"/>
              <w:rPr>
                <w:kern w:val="0"/>
                <w:sz w:val="21"/>
                <w:szCs w:val="21"/>
              </w:rPr>
            </w:pPr>
            <w:r w:rsidRPr="00D44CE2">
              <w:rPr>
                <w:kern w:val="0"/>
                <w:sz w:val="21"/>
                <w:szCs w:val="21"/>
              </w:rPr>
              <w:t>SZ11-16000/35-10.5</w:t>
            </w:r>
          </w:p>
        </w:tc>
        <w:tc>
          <w:tcPr>
            <w:tcW w:w="1842" w:type="dxa"/>
            <w:shd w:val="clear" w:color="000000" w:fill="FFFFFF"/>
            <w:vAlign w:val="center"/>
            <w:hideMark/>
          </w:tcPr>
          <w:p w14:paraId="4A635ED9" w14:textId="77777777" w:rsidR="00017820" w:rsidRPr="00D44CE2" w:rsidRDefault="00017820" w:rsidP="00D44CE2">
            <w:pPr>
              <w:widowControl/>
              <w:spacing w:line="240" w:lineRule="auto"/>
              <w:jc w:val="center"/>
              <w:rPr>
                <w:kern w:val="0"/>
                <w:sz w:val="21"/>
                <w:szCs w:val="21"/>
              </w:rPr>
            </w:pPr>
            <w:r w:rsidRPr="00D44CE2">
              <w:rPr>
                <w:kern w:val="0"/>
                <w:sz w:val="21"/>
                <w:szCs w:val="21"/>
              </w:rPr>
              <w:t>16000kVA  37±3×2.5%/10.5kV</w:t>
            </w:r>
          </w:p>
        </w:tc>
        <w:tc>
          <w:tcPr>
            <w:tcW w:w="567" w:type="dxa"/>
            <w:shd w:val="clear" w:color="auto" w:fill="auto"/>
            <w:vAlign w:val="center"/>
            <w:hideMark/>
          </w:tcPr>
          <w:p w14:paraId="613A8066"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台</w:t>
            </w:r>
          </w:p>
        </w:tc>
        <w:tc>
          <w:tcPr>
            <w:tcW w:w="617" w:type="dxa"/>
            <w:shd w:val="clear" w:color="auto" w:fill="auto"/>
            <w:vAlign w:val="center"/>
            <w:hideMark/>
          </w:tcPr>
          <w:p w14:paraId="1C5CB388"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2608" w:type="dxa"/>
            <w:shd w:val="clear" w:color="000000" w:fill="FFFFFF"/>
            <w:vAlign w:val="center"/>
            <w:hideMark/>
          </w:tcPr>
          <w:p w14:paraId="2B602028" w14:textId="77777777" w:rsidR="00017820" w:rsidRPr="00D44CE2" w:rsidRDefault="00017820" w:rsidP="00D44CE2">
            <w:pPr>
              <w:widowControl/>
              <w:spacing w:line="240" w:lineRule="auto"/>
              <w:jc w:val="center"/>
              <w:rPr>
                <w:kern w:val="0"/>
                <w:sz w:val="21"/>
                <w:szCs w:val="21"/>
              </w:rPr>
            </w:pPr>
            <w:r w:rsidRPr="00D44CE2">
              <w:rPr>
                <w:kern w:val="0"/>
                <w:sz w:val="21"/>
                <w:szCs w:val="21"/>
              </w:rPr>
              <w:t>杭州钱江电气集团股份有限公司</w:t>
            </w:r>
          </w:p>
        </w:tc>
      </w:tr>
      <w:tr w:rsidR="00017820" w:rsidRPr="00D44CE2" w14:paraId="56C38912" w14:textId="77777777" w:rsidTr="00862BF3">
        <w:trPr>
          <w:trHeight w:val="402"/>
        </w:trPr>
        <w:tc>
          <w:tcPr>
            <w:tcW w:w="534" w:type="dxa"/>
            <w:shd w:val="clear" w:color="000000" w:fill="FFFFFF"/>
            <w:vAlign w:val="center"/>
            <w:hideMark/>
          </w:tcPr>
          <w:p w14:paraId="1E2BDF17"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40</w:t>
            </w:r>
          </w:p>
        </w:tc>
        <w:tc>
          <w:tcPr>
            <w:tcW w:w="1348" w:type="dxa"/>
            <w:shd w:val="clear" w:color="000000" w:fill="FFFFFF"/>
            <w:vAlign w:val="center"/>
            <w:hideMark/>
          </w:tcPr>
          <w:p w14:paraId="141A3293" w14:textId="77777777" w:rsidR="00017820" w:rsidRPr="00D44CE2" w:rsidRDefault="00017820" w:rsidP="00D44CE2">
            <w:pPr>
              <w:widowControl/>
              <w:spacing w:line="240" w:lineRule="auto"/>
              <w:jc w:val="center"/>
              <w:rPr>
                <w:kern w:val="0"/>
                <w:sz w:val="21"/>
                <w:szCs w:val="21"/>
              </w:rPr>
            </w:pPr>
            <w:r w:rsidRPr="00D44CE2">
              <w:rPr>
                <w:kern w:val="0"/>
                <w:sz w:val="21"/>
                <w:szCs w:val="21"/>
              </w:rPr>
              <w:t>变频式螺杆压缩机</w:t>
            </w:r>
          </w:p>
        </w:tc>
        <w:tc>
          <w:tcPr>
            <w:tcW w:w="1487" w:type="dxa"/>
            <w:shd w:val="clear" w:color="000000" w:fill="FFFFFF"/>
            <w:vAlign w:val="center"/>
            <w:hideMark/>
          </w:tcPr>
          <w:p w14:paraId="4C12F43D" w14:textId="77777777" w:rsidR="00017820" w:rsidRPr="00D44CE2" w:rsidRDefault="00017820" w:rsidP="00D44CE2">
            <w:pPr>
              <w:widowControl/>
              <w:spacing w:line="240" w:lineRule="auto"/>
              <w:jc w:val="center"/>
              <w:rPr>
                <w:kern w:val="0"/>
                <w:sz w:val="21"/>
                <w:szCs w:val="21"/>
              </w:rPr>
            </w:pPr>
            <w:r w:rsidRPr="00D44CE2">
              <w:rPr>
                <w:kern w:val="0"/>
                <w:sz w:val="21"/>
                <w:szCs w:val="21"/>
              </w:rPr>
              <w:t>LG-20/8G</w:t>
            </w:r>
          </w:p>
        </w:tc>
        <w:tc>
          <w:tcPr>
            <w:tcW w:w="1842" w:type="dxa"/>
            <w:shd w:val="clear" w:color="000000" w:fill="FFFFFF"/>
            <w:vAlign w:val="center"/>
            <w:hideMark/>
          </w:tcPr>
          <w:p w14:paraId="0E30A2E7" w14:textId="77777777" w:rsidR="00017820" w:rsidRPr="00D44CE2" w:rsidRDefault="00017820" w:rsidP="00D44CE2">
            <w:pPr>
              <w:widowControl/>
              <w:spacing w:line="240" w:lineRule="auto"/>
              <w:jc w:val="center"/>
              <w:rPr>
                <w:kern w:val="0"/>
                <w:sz w:val="21"/>
                <w:szCs w:val="21"/>
              </w:rPr>
            </w:pPr>
            <w:r w:rsidRPr="00D44CE2">
              <w:rPr>
                <w:kern w:val="0"/>
                <w:sz w:val="21"/>
                <w:szCs w:val="21"/>
              </w:rPr>
              <w:t xml:space="preserve">Q=20Nm3/min       P =0.75Mpa </w:t>
            </w:r>
          </w:p>
        </w:tc>
        <w:tc>
          <w:tcPr>
            <w:tcW w:w="567" w:type="dxa"/>
            <w:shd w:val="clear" w:color="000000" w:fill="FFFFFF"/>
            <w:vAlign w:val="center"/>
            <w:hideMark/>
          </w:tcPr>
          <w:p w14:paraId="7AE62A1E"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6AEAB58F"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4944281C" w14:textId="77777777" w:rsidR="00017820" w:rsidRPr="00D44CE2" w:rsidRDefault="00017820" w:rsidP="00D44CE2">
            <w:pPr>
              <w:widowControl/>
              <w:spacing w:line="240" w:lineRule="auto"/>
              <w:jc w:val="center"/>
              <w:rPr>
                <w:kern w:val="0"/>
                <w:sz w:val="21"/>
                <w:szCs w:val="21"/>
              </w:rPr>
            </w:pPr>
            <w:r w:rsidRPr="00D44CE2">
              <w:rPr>
                <w:kern w:val="0"/>
                <w:sz w:val="21"/>
                <w:szCs w:val="21"/>
              </w:rPr>
              <w:t>浙江开山压缩机股份有限公司</w:t>
            </w:r>
          </w:p>
        </w:tc>
      </w:tr>
      <w:tr w:rsidR="00017820" w:rsidRPr="00D44CE2" w14:paraId="7E3F0290" w14:textId="77777777" w:rsidTr="00862BF3">
        <w:trPr>
          <w:trHeight w:val="402"/>
        </w:trPr>
        <w:tc>
          <w:tcPr>
            <w:tcW w:w="534" w:type="dxa"/>
            <w:shd w:val="clear" w:color="000000" w:fill="FFFFFF"/>
            <w:vAlign w:val="center"/>
            <w:hideMark/>
          </w:tcPr>
          <w:p w14:paraId="266E5BA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41</w:t>
            </w:r>
          </w:p>
        </w:tc>
        <w:tc>
          <w:tcPr>
            <w:tcW w:w="1348" w:type="dxa"/>
            <w:shd w:val="clear" w:color="000000" w:fill="FFFFFF"/>
            <w:vAlign w:val="center"/>
            <w:hideMark/>
          </w:tcPr>
          <w:p w14:paraId="72BE9631" w14:textId="77777777" w:rsidR="00017820" w:rsidRPr="00D44CE2" w:rsidRDefault="00017820" w:rsidP="00D44CE2">
            <w:pPr>
              <w:widowControl/>
              <w:spacing w:line="240" w:lineRule="auto"/>
              <w:jc w:val="center"/>
              <w:rPr>
                <w:kern w:val="0"/>
                <w:sz w:val="21"/>
                <w:szCs w:val="21"/>
              </w:rPr>
            </w:pPr>
            <w:r w:rsidRPr="00D44CE2">
              <w:rPr>
                <w:kern w:val="0"/>
                <w:sz w:val="21"/>
                <w:szCs w:val="21"/>
              </w:rPr>
              <w:t xml:space="preserve"> </w:t>
            </w:r>
            <w:r w:rsidRPr="00D44CE2">
              <w:rPr>
                <w:kern w:val="0"/>
                <w:sz w:val="21"/>
                <w:szCs w:val="21"/>
              </w:rPr>
              <w:t>综合自动化系统</w:t>
            </w:r>
          </w:p>
        </w:tc>
        <w:tc>
          <w:tcPr>
            <w:tcW w:w="1487" w:type="dxa"/>
            <w:shd w:val="clear" w:color="000000" w:fill="FFFFFF"/>
            <w:vAlign w:val="center"/>
            <w:hideMark/>
          </w:tcPr>
          <w:p w14:paraId="1494BA0F" w14:textId="77777777" w:rsidR="00017820" w:rsidRPr="00D44CE2" w:rsidRDefault="00017820" w:rsidP="00D44CE2">
            <w:pPr>
              <w:widowControl/>
              <w:spacing w:line="240" w:lineRule="auto"/>
              <w:jc w:val="center"/>
              <w:rPr>
                <w:kern w:val="0"/>
                <w:sz w:val="21"/>
                <w:szCs w:val="21"/>
              </w:rPr>
            </w:pPr>
            <w:r w:rsidRPr="00D44CE2">
              <w:rPr>
                <w:kern w:val="0"/>
                <w:sz w:val="21"/>
                <w:szCs w:val="21"/>
              </w:rPr>
              <w:t>iPACS-5000</w:t>
            </w:r>
          </w:p>
        </w:tc>
        <w:tc>
          <w:tcPr>
            <w:tcW w:w="1842" w:type="dxa"/>
            <w:shd w:val="clear" w:color="000000" w:fill="FFFFFF"/>
            <w:vAlign w:val="center"/>
            <w:hideMark/>
          </w:tcPr>
          <w:p w14:paraId="28B2866D" w14:textId="77777777" w:rsidR="00017820" w:rsidRPr="00D44CE2" w:rsidRDefault="00017820" w:rsidP="00D44CE2">
            <w:pPr>
              <w:widowControl/>
              <w:spacing w:line="240" w:lineRule="auto"/>
              <w:jc w:val="center"/>
              <w:rPr>
                <w:kern w:val="0"/>
                <w:sz w:val="21"/>
                <w:szCs w:val="21"/>
              </w:rPr>
            </w:pPr>
            <w:r w:rsidRPr="00D44CE2">
              <w:rPr>
                <w:kern w:val="0"/>
                <w:sz w:val="21"/>
                <w:szCs w:val="21"/>
              </w:rPr>
              <w:t>--</w:t>
            </w:r>
          </w:p>
        </w:tc>
        <w:tc>
          <w:tcPr>
            <w:tcW w:w="567" w:type="dxa"/>
            <w:shd w:val="clear" w:color="000000" w:fill="FFFFFF"/>
            <w:vAlign w:val="center"/>
            <w:hideMark/>
          </w:tcPr>
          <w:p w14:paraId="63DBC72E"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000000" w:fill="FFFFFF"/>
            <w:vAlign w:val="center"/>
            <w:hideMark/>
          </w:tcPr>
          <w:p w14:paraId="017529C6"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06D0404A" w14:textId="77777777" w:rsidR="00017820" w:rsidRPr="00D44CE2" w:rsidRDefault="00017820" w:rsidP="00D44CE2">
            <w:pPr>
              <w:widowControl/>
              <w:spacing w:line="240" w:lineRule="auto"/>
              <w:jc w:val="center"/>
              <w:rPr>
                <w:kern w:val="0"/>
                <w:sz w:val="21"/>
                <w:szCs w:val="21"/>
              </w:rPr>
            </w:pPr>
            <w:r w:rsidRPr="00D44CE2">
              <w:rPr>
                <w:kern w:val="0"/>
                <w:sz w:val="21"/>
                <w:szCs w:val="21"/>
              </w:rPr>
              <w:t>江苏金智科技股份有限公司</w:t>
            </w:r>
          </w:p>
        </w:tc>
      </w:tr>
      <w:tr w:rsidR="00017820" w:rsidRPr="00D44CE2" w14:paraId="5C1D1D15" w14:textId="77777777" w:rsidTr="00862BF3">
        <w:trPr>
          <w:trHeight w:val="402"/>
        </w:trPr>
        <w:tc>
          <w:tcPr>
            <w:tcW w:w="534" w:type="dxa"/>
            <w:shd w:val="clear" w:color="000000" w:fill="FFFFFF"/>
            <w:vAlign w:val="center"/>
            <w:hideMark/>
          </w:tcPr>
          <w:p w14:paraId="5252560B"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42</w:t>
            </w:r>
          </w:p>
        </w:tc>
        <w:tc>
          <w:tcPr>
            <w:tcW w:w="1348" w:type="dxa"/>
            <w:shd w:val="clear" w:color="000000" w:fill="FFFFFF"/>
            <w:vAlign w:val="center"/>
            <w:hideMark/>
          </w:tcPr>
          <w:p w14:paraId="3BBBD2AA" w14:textId="77777777" w:rsidR="00017820" w:rsidRPr="00D44CE2" w:rsidRDefault="00017820" w:rsidP="00D44CE2">
            <w:pPr>
              <w:widowControl/>
              <w:spacing w:line="240" w:lineRule="auto"/>
              <w:jc w:val="center"/>
              <w:rPr>
                <w:kern w:val="0"/>
                <w:sz w:val="21"/>
                <w:szCs w:val="21"/>
              </w:rPr>
            </w:pPr>
            <w:r w:rsidRPr="00D44CE2">
              <w:rPr>
                <w:kern w:val="0"/>
                <w:sz w:val="21"/>
                <w:szCs w:val="21"/>
              </w:rPr>
              <w:t>9#</w:t>
            </w:r>
            <w:r w:rsidRPr="00D44CE2">
              <w:rPr>
                <w:kern w:val="0"/>
                <w:sz w:val="21"/>
                <w:szCs w:val="21"/>
              </w:rPr>
              <w:t>炉</w:t>
            </w:r>
            <w:proofErr w:type="gramStart"/>
            <w:r w:rsidRPr="00D44CE2">
              <w:rPr>
                <w:kern w:val="0"/>
                <w:sz w:val="21"/>
                <w:szCs w:val="21"/>
              </w:rPr>
              <w:t>气力输灰系统</w:t>
            </w:r>
            <w:proofErr w:type="gramEnd"/>
          </w:p>
        </w:tc>
        <w:tc>
          <w:tcPr>
            <w:tcW w:w="1487" w:type="dxa"/>
            <w:shd w:val="clear" w:color="000000" w:fill="FFFFFF"/>
            <w:vAlign w:val="center"/>
          </w:tcPr>
          <w:p w14:paraId="2F8DA876" w14:textId="77777777" w:rsidR="00017820" w:rsidRPr="00D44CE2" w:rsidRDefault="00017820" w:rsidP="00D44CE2">
            <w:pPr>
              <w:widowControl/>
              <w:spacing w:line="240" w:lineRule="auto"/>
              <w:jc w:val="center"/>
              <w:rPr>
                <w:kern w:val="0"/>
                <w:sz w:val="21"/>
                <w:szCs w:val="21"/>
              </w:rPr>
            </w:pPr>
            <w:r w:rsidRPr="00D44CE2">
              <w:rPr>
                <w:rFonts w:hint="eastAsia"/>
                <w:kern w:val="0"/>
                <w:sz w:val="21"/>
                <w:szCs w:val="21"/>
              </w:rPr>
              <w:t>/</w:t>
            </w:r>
          </w:p>
        </w:tc>
        <w:tc>
          <w:tcPr>
            <w:tcW w:w="1842" w:type="dxa"/>
            <w:shd w:val="clear" w:color="000000" w:fill="FFFFFF"/>
            <w:vAlign w:val="center"/>
            <w:hideMark/>
          </w:tcPr>
          <w:p w14:paraId="68849580" w14:textId="77777777" w:rsidR="00017820" w:rsidRPr="00D44CE2" w:rsidRDefault="00017820" w:rsidP="00D44CE2">
            <w:pPr>
              <w:widowControl/>
              <w:spacing w:line="240" w:lineRule="auto"/>
              <w:jc w:val="center"/>
              <w:rPr>
                <w:kern w:val="0"/>
                <w:sz w:val="21"/>
                <w:szCs w:val="21"/>
              </w:rPr>
            </w:pPr>
            <w:r w:rsidRPr="00D44CE2">
              <w:rPr>
                <w:kern w:val="0"/>
                <w:sz w:val="21"/>
                <w:szCs w:val="21"/>
              </w:rPr>
              <w:t>8t/h</w:t>
            </w:r>
          </w:p>
        </w:tc>
        <w:tc>
          <w:tcPr>
            <w:tcW w:w="567" w:type="dxa"/>
            <w:shd w:val="clear" w:color="000000" w:fill="FFFFFF"/>
            <w:vAlign w:val="center"/>
            <w:hideMark/>
          </w:tcPr>
          <w:p w14:paraId="41683926" w14:textId="77777777" w:rsidR="00017820" w:rsidRPr="00D44CE2" w:rsidRDefault="00017820" w:rsidP="00D44CE2">
            <w:pPr>
              <w:widowControl/>
              <w:spacing w:line="240" w:lineRule="auto"/>
              <w:jc w:val="center"/>
              <w:rPr>
                <w:kern w:val="0"/>
                <w:sz w:val="21"/>
                <w:szCs w:val="21"/>
              </w:rPr>
            </w:pPr>
            <w:r w:rsidRPr="00D44CE2">
              <w:rPr>
                <w:kern w:val="0"/>
                <w:sz w:val="21"/>
                <w:szCs w:val="21"/>
              </w:rPr>
              <w:t>套</w:t>
            </w:r>
          </w:p>
        </w:tc>
        <w:tc>
          <w:tcPr>
            <w:tcW w:w="617" w:type="dxa"/>
            <w:shd w:val="clear" w:color="000000" w:fill="FFFFFF"/>
            <w:vAlign w:val="center"/>
            <w:hideMark/>
          </w:tcPr>
          <w:p w14:paraId="566544FD"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0614841E" w14:textId="77777777" w:rsidR="00017820" w:rsidRPr="00D44CE2" w:rsidRDefault="00017820" w:rsidP="00D44CE2">
            <w:pPr>
              <w:widowControl/>
              <w:spacing w:line="240" w:lineRule="auto"/>
              <w:jc w:val="center"/>
              <w:rPr>
                <w:kern w:val="0"/>
                <w:sz w:val="21"/>
                <w:szCs w:val="21"/>
              </w:rPr>
            </w:pPr>
            <w:r w:rsidRPr="00D44CE2">
              <w:rPr>
                <w:kern w:val="0"/>
                <w:sz w:val="21"/>
                <w:szCs w:val="21"/>
              </w:rPr>
              <w:t>浙江诸暨泓泰环境科技有限公司</w:t>
            </w:r>
          </w:p>
        </w:tc>
      </w:tr>
      <w:tr w:rsidR="00017820" w:rsidRPr="00D44CE2" w14:paraId="2273A7D1" w14:textId="77777777" w:rsidTr="00862BF3">
        <w:trPr>
          <w:trHeight w:val="402"/>
        </w:trPr>
        <w:tc>
          <w:tcPr>
            <w:tcW w:w="534" w:type="dxa"/>
            <w:shd w:val="clear" w:color="000000" w:fill="FFFFFF"/>
            <w:vAlign w:val="center"/>
            <w:hideMark/>
          </w:tcPr>
          <w:p w14:paraId="63F1929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43</w:t>
            </w:r>
          </w:p>
        </w:tc>
        <w:tc>
          <w:tcPr>
            <w:tcW w:w="1348" w:type="dxa"/>
            <w:shd w:val="clear" w:color="000000" w:fill="FFFFFF"/>
            <w:vAlign w:val="center"/>
            <w:hideMark/>
          </w:tcPr>
          <w:p w14:paraId="459143CE" w14:textId="77777777" w:rsidR="00017820" w:rsidRPr="00D44CE2" w:rsidRDefault="00017820" w:rsidP="00D44CE2">
            <w:pPr>
              <w:widowControl/>
              <w:spacing w:line="240" w:lineRule="auto"/>
              <w:jc w:val="center"/>
              <w:rPr>
                <w:kern w:val="0"/>
                <w:sz w:val="21"/>
                <w:szCs w:val="21"/>
              </w:rPr>
            </w:pPr>
            <w:r w:rsidRPr="00D44CE2">
              <w:rPr>
                <w:kern w:val="0"/>
                <w:sz w:val="21"/>
                <w:szCs w:val="21"/>
              </w:rPr>
              <w:t>10#</w:t>
            </w:r>
            <w:r w:rsidRPr="00D44CE2">
              <w:rPr>
                <w:kern w:val="0"/>
                <w:sz w:val="21"/>
                <w:szCs w:val="21"/>
              </w:rPr>
              <w:t>炉</w:t>
            </w:r>
            <w:proofErr w:type="gramStart"/>
            <w:r w:rsidRPr="00D44CE2">
              <w:rPr>
                <w:kern w:val="0"/>
                <w:sz w:val="21"/>
                <w:szCs w:val="21"/>
              </w:rPr>
              <w:t>气力输灰系统</w:t>
            </w:r>
            <w:proofErr w:type="gramEnd"/>
          </w:p>
        </w:tc>
        <w:tc>
          <w:tcPr>
            <w:tcW w:w="1487" w:type="dxa"/>
            <w:shd w:val="clear" w:color="000000" w:fill="FFFFFF"/>
            <w:vAlign w:val="center"/>
          </w:tcPr>
          <w:p w14:paraId="70E32254" w14:textId="77777777" w:rsidR="00017820" w:rsidRPr="00D44CE2" w:rsidRDefault="00017820" w:rsidP="00D44CE2">
            <w:pPr>
              <w:widowControl/>
              <w:spacing w:line="240" w:lineRule="auto"/>
              <w:jc w:val="center"/>
              <w:rPr>
                <w:kern w:val="0"/>
                <w:sz w:val="21"/>
                <w:szCs w:val="21"/>
              </w:rPr>
            </w:pPr>
            <w:r w:rsidRPr="00D44CE2">
              <w:rPr>
                <w:rFonts w:hint="eastAsia"/>
                <w:kern w:val="0"/>
                <w:sz w:val="21"/>
                <w:szCs w:val="21"/>
              </w:rPr>
              <w:t>/</w:t>
            </w:r>
          </w:p>
        </w:tc>
        <w:tc>
          <w:tcPr>
            <w:tcW w:w="1842" w:type="dxa"/>
            <w:shd w:val="clear" w:color="000000" w:fill="FFFFFF"/>
            <w:vAlign w:val="center"/>
            <w:hideMark/>
          </w:tcPr>
          <w:p w14:paraId="54A8F151" w14:textId="77777777" w:rsidR="00017820" w:rsidRPr="00D44CE2" w:rsidRDefault="00017820" w:rsidP="00D44CE2">
            <w:pPr>
              <w:widowControl/>
              <w:spacing w:line="240" w:lineRule="auto"/>
              <w:jc w:val="center"/>
              <w:rPr>
                <w:kern w:val="0"/>
                <w:sz w:val="21"/>
                <w:szCs w:val="21"/>
              </w:rPr>
            </w:pPr>
            <w:r w:rsidRPr="00D44CE2">
              <w:rPr>
                <w:kern w:val="0"/>
                <w:sz w:val="21"/>
                <w:szCs w:val="21"/>
              </w:rPr>
              <w:t>8t/h</w:t>
            </w:r>
          </w:p>
        </w:tc>
        <w:tc>
          <w:tcPr>
            <w:tcW w:w="567" w:type="dxa"/>
            <w:shd w:val="clear" w:color="000000" w:fill="FFFFFF"/>
            <w:vAlign w:val="center"/>
            <w:hideMark/>
          </w:tcPr>
          <w:p w14:paraId="703E938E" w14:textId="77777777" w:rsidR="00017820" w:rsidRPr="00D44CE2" w:rsidRDefault="00017820" w:rsidP="00D44CE2">
            <w:pPr>
              <w:widowControl/>
              <w:spacing w:line="240" w:lineRule="auto"/>
              <w:jc w:val="center"/>
              <w:rPr>
                <w:kern w:val="0"/>
                <w:sz w:val="21"/>
                <w:szCs w:val="21"/>
              </w:rPr>
            </w:pPr>
            <w:r w:rsidRPr="00D44CE2">
              <w:rPr>
                <w:kern w:val="0"/>
                <w:sz w:val="21"/>
                <w:szCs w:val="21"/>
              </w:rPr>
              <w:t>套</w:t>
            </w:r>
          </w:p>
        </w:tc>
        <w:tc>
          <w:tcPr>
            <w:tcW w:w="617" w:type="dxa"/>
            <w:shd w:val="clear" w:color="000000" w:fill="FFFFFF"/>
            <w:vAlign w:val="center"/>
            <w:hideMark/>
          </w:tcPr>
          <w:p w14:paraId="2BAF9457"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09DA9ADC" w14:textId="77777777" w:rsidR="00017820" w:rsidRPr="00D44CE2" w:rsidRDefault="00017820" w:rsidP="00D44CE2">
            <w:pPr>
              <w:widowControl/>
              <w:spacing w:line="240" w:lineRule="auto"/>
              <w:jc w:val="center"/>
              <w:rPr>
                <w:kern w:val="0"/>
                <w:sz w:val="21"/>
                <w:szCs w:val="21"/>
              </w:rPr>
            </w:pPr>
            <w:r w:rsidRPr="00D44CE2">
              <w:rPr>
                <w:kern w:val="0"/>
                <w:sz w:val="21"/>
                <w:szCs w:val="21"/>
              </w:rPr>
              <w:t>浙江诸暨泓泰环境科技有限公司</w:t>
            </w:r>
          </w:p>
        </w:tc>
      </w:tr>
      <w:tr w:rsidR="00017820" w:rsidRPr="00D44CE2" w14:paraId="72759778" w14:textId="77777777" w:rsidTr="00862BF3">
        <w:trPr>
          <w:trHeight w:val="402"/>
        </w:trPr>
        <w:tc>
          <w:tcPr>
            <w:tcW w:w="534" w:type="dxa"/>
            <w:shd w:val="clear" w:color="000000" w:fill="FFFFFF"/>
            <w:vAlign w:val="center"/>
            <w:hideMark/>
          </w:tcPr>
          <w:p w14:paraId="49F9B1C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44</w:t>
            </w:r>
          </w:p>
        </w:tc>
        <w:tc>
          <w:tcPr>
            <w:tcW w:w="1348" w:type="dxa"/>
            <w:shd w:val="clear" w:color="000000" w:fill="FFFFFF"/>
            <w:vAlign w:val="center"/>
            <w:hideMark/>
          </w:tcPr>
          <w:p w14:paraId="0B24EEC4" w14:textId="77777777" w:rsidR="00017820" w:rsidRPr="00D44CE2" w:rsidRDefault="00017820" w:rsidP="00D44CE2">
            <w:pPr>
              <w:widowControl/>
              <w:spacing w:line="240" w:lineRule="auto"/>
              <w:jc w:val="center"/>
              <w:rPr>
                <w:kern w:val="0"/>
                <w:sz w:val="21"/>
                <w:szCs w:val="21"/>
              </w:rPr>
            </w:pPr>
            <w:r w:rsidRPr="00D44CE2">
              <w:rPr>
                <w:kern w:val="0"/>
                <w:sz w:val="21"/>
                <w:szCs w:val="21"/>
              </w:rPr>
              <w:t>8#</w:t>
            </w:r>
            <w:r w:rsidRPr="00D44CE2">
              <w:rPr>
                <w:kern w:val="0"/>
                <w:sz w:val="21"/>
                <w:szCs w:val="21"/>
              </w:rPr>
              <w:t>炉</w:t>
            </w:r>
            <w:proofErr w:type="gramStart"/>
            <w:r w:rsidRPr="00D44CE2">
              <w:rPr>
                <w:kern w:val="0"/>
                <w:sz w:val="21"/>
                <w:szCs w:val="21"/>
              </w:rPr>
              <w:t>气力输灰系统</w:t>
            </w:r>
            <w:proofErr w:type="gramEnd"/>
          </w:p>
        </w:tc>
        <w:tc>
          <w:tcPr>
            <w:tcW w:w="1487" w:type="dxa"/>
            <w:shd w:val="clear" w:color="000000" w:fill="FFFFFF"/>
            <w:vAlign w:val="center"/>
          </w:tcPr>
          <w:p w14:paraId="22E88AC7" w14:textId="77777777" w:rsidR="00017820" w:rsidRPr="00D44CE2" w:rsidRDefault="00017820" w:rsidP="00D44CE2">
            <w:pPr>
              <w:widowControl/>
              <w:spacing w:line="240" w:lineRule="auto"/>
              <w:jc w:val="center"/>
              <w:rPr>
                <w:kern w:val="0"/>
                <w:sz w:val="21"/>
                <w:szCs w:val="21"/>
              </w:rPr>
            </w:pPr>
            <w:r w:rsidRPr="00D44CE2">
              <w:rPr>
                <w:rFonts w:hint="eastAsia"/>
                <w:kern w:val="0"/>
                <w:sz w:val="21"/>
                <w:szCs w:val="21"/>
              </w:rPr>
              <w:t>/</w:t>
            </w:r>
          </w:p>
        </w:tc>
        <w:tc>
          <w:tcPr>
            <w:tcW w:w="1842" w:type="dxa"/>
            <w:shd w:val="clear" w:color="000000" w:fill="FFFFFF"/>
            <w:vAlign w:val="center"/>
            <w:hideMark/>
          </w:tcPr>
          <w:p w14:paraId="4E20C943" w14:textId="77777777" w:rsidR="00017820" w:rsidRPr="00D44CE2" w:rsidRDefault="00017820" w:rsidP="00D44CE2">
            <w:pPr>
              <w:widowControl/>
              <w:spacing w:line="240" w:lineRule="auto"/>
              <w:jc w:val="center"/>
              <w:rPr>
                <w:kern w:val="0"/>
                <w:sz w:val="21"/>
                <w:szCs w:val="21"/>
              </w:rPr>
            </w:pPr>
            <w:r w:rsidRPr="00D44CE2">
              <w:rPr>
                <w:kern w:val="0"/>
                <w:sz w:val="21"/>
                <w:szCs w:val="21"/>
              </w:rPr>
              <w:t>8t/h</w:t>
            </w:r>
          </w:p>
        </w:tc>
        <w:tc>
          <w:tcPr>
            <w:tcW w:w="567" w:type="dxa"/>
            <w:shd w:val="clear" w:color="000000" w:fill="FFFFFF"/>
            <w:vAlign w:val="center"/>
            <w:hideMark/>
          </w:tcPr>
          <w:p w14:paraId="5AD5E86E" w14:textId="77777777" w:rsidR="00017820" w:rsidRPr="00D44CE2" w:rsidRDefault="00017820" w:rsidP="00D44CE2">
            <w:pPr>
              <w:widowControl/>
              <w:spacing w:line="240" w:lineRule="auto"/>
              <w:jc w:val="center"/>
              <w:rPr>
                <w:kern w:val="0"/>
                <w:sz w:val="21"/>
                <w:szCs w:val="21"/>
              </w:rPr>
            </w:pPr>
            <w:r w:rsidRPr="00D44CE2">
              <w:rPr>
                <w:kern w:val="0"/>
                <w:sz w:val="21"/>
                <w:szCs w:val="21"/>
              </w:rPr>
              <w:t>套</w:t>
            </w:r>
          </w:p>
        </w:tc>
        <w:tc>
          <w:tcPr>
            <w:tcW w:w="617" w:type="dxa"/>
            <w:shd w:val="clear" w:color="000000" w:fill="FFFFFF"/>
            <w:vAlign w:val="center"/>
            <w:hideMark/>
          </w:tcPr>
          <w:p w14:paraId="5B429CAD"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25817516" w14:textId="77777777" w:rsidR="00017820" w:rsidRPr="00D44CE2" w:rsidRDefault="00017820" w:rsidP="00D44CE2">
            <w:pPr>
              <w:widowControl/>
              <w:spacing w:line="240" w:lineRule="auto"/>
              <w:jc w:val="center"/>
              <w:rPr>
                <w:kern w:val="0"/>
                <w:sz w:val="21"/>
                <w:szCs w:val="21"/>
              </w:rPr>
            </w:pPr>
            <w:r w:rsidRPr="00D44CE2">
              <w:rPr>
                <w:kern w:val="0"/>
                <w:sz w:val="21"/>
                <w:szCs w:val="21"/>
              </w:rPr>
              <w:t>浙江诸暨泓泰环境科技有限公司</w:t>
            </w:r>
          </w:p>
        </w:tc>
      </w:tr>
      <w:tr w:rsidR="00017820" w:rsidRPr="00D44CE2" w14:paraId="728A23FA" w14:textId="77777777" w:rsidTr="00862BF3">
        <w:trPr>
          <w:trHeight w:val="402"/>
        </w:trPr>
        <w:tc>
          <w:tcPr>
            <w:tcW w:w="534" w:type="dxa"/>
            <w:shd w:val="clear" w:color="000000" w:fill="FFFFFF"/>
            <w:vAlign w:val="center"/>
            <w:hideMark/>
          </w:tcPr>
          <w:p w14:paraId="2440C591"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45</w:t>
            </w:r>
          </w:p>
        </w:tc>
        <w:tc>
          <w:tcPr>
            <w:tcW w:w="1348" w:type="dxa"/>
            <w:shd w:val="clear" w:color="000000" w:fill="FFFFFF"/>
            <w:vAlign w:val="center"/>
            <w:hideMark/>
          </w:tcPr>
          <w:p w14:paraId="63E7FF99"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化学水处理装置</w:t>
            </w:r>
          </w:p>
        </w:tc>
        <w:tc>
          <w:tcPr>
            <w:tcW w:w="1487" w:type="dxa"/>
            <w:shd w:val="clear" w:color="000000" w:fill="FFFFFF"/>
            <w:noWrap/>
            <w:vAlign w:val="center"/>
            <w:hideMark/>
          </w:tcPr>
          <w:p w14:paraId="56458C10" w14:textId="77777777" w:rsidR="00017820" w:rsidRPr="00D44CE2" w:rsidRDefault="00017820" w:rsidP="00D44CE2">
            <w:pPr>
              <w:widowControl/>
              <w:spacing w:line="240" w:lineRule="auto"/>
              <w:jc w:val="center"/>
              <w:rPr>
                <w:kern w:val="0"/>
                <w:sz w:val="21"/>
                <w:szCs w:val="21"/>
              </w:rPr>
            </w:pPr>
            <w:r w:rsidRPr="00D44CE2">
              <w:rPr>
                <w:kern w:val="0"/>
                <w:sz w:val="21"/>
                <w:szCs w:val="21"/>
              </w:rPr>
              <w:t>250t/h</w:t>
            </w:r>
          </w:p>
        </w:tc>
        <w:tc>
          <w:tcPr>
            <w:tcW w:w="1842" w:type="dxa"/>
            <w:shd w:val="clear" w:color="000000" w:fill="FFFFFF"/>
            <w:vAlign w:val="center"/>
            <w:hideMark/>
          </w:tcPr>
          <w:p w14:paraId="451B28D7" w14:textId="77777777" w:rsidR="00017820" w:rsidRPr="00D44CE2" w:rsidRDefault="00017820" w:rsidP="00D44CE2">
            <w:pPr>
              <w:widowControl/>
              <w:spacing w:line="240" w:lineRule="auto"/>
              <w:jc w:val="center"/>
              <w:rPr>
                <w:color w:val="000000"/>
                <w:kern w:val="0"/>
                <w:sz w:val="21"/>
                <w:szCs w:val="21"/>
              </w:rPr>
            </w:pPr>
            <w:r w:rsidRPr="00D44CE2">
              <w:rPr>
                <w:rFonts w:hint="eastAsia"/>
                <w:color w:val="000000"/>
                <w:kern w:val="0"/>
                <w:sz w:val="21"/>
                <w:szCs w:val="21"/>
              </w:rPr>
              <w:t>/</w:t>
            </w:r>
          </w:p>
        </w:tc>
        <w:tc>
          <w:tcPr>
            <w:tcW w:w="567" w:type="dxa"/>
            <w:shd w:val="clear" w:color="000000" w:fill="FFFFFF"/>
            <w:vAlign w:val="center"/>
            <w:hideMark/>
          </w:tcPr>
          <w:p w14:paraId="3DFA909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套</w:t>
            </w:r>
          </w:p>
        </w:tc>
        <w:tc>
          <w:tcPr>
            <w:tcW w:w="617" w:type="dxa"/>
            <w:shd w:val="clear" w:color="000000" w:fill="FFFFFF"/>
            <w:vAlign w:val="center"/>
            <w:hideMark/>
          </w:tcPr>
          <w:p w14:paraId="50895AC0"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406B618D" w14:textId="77777777" w:rsidR="00017820" w:rsidRPr="00D44CE2" w:rsidRDefault="00017820" w:rsidP="00D44CE2">
            <w:pPr>
              <w:widowControl/>
              <w:spacing w:line="240" w:lineRule="auto"/>
              <w:jc w:val="center"/>
              <w:rPr>
                <w:kern w:val="0"/>
                <w:sz w:val="21"/>
                <w:szCs w:val="21"/>
              </w:rPr>
            </w:pPr>
            <w:r w:rsidRPr="00D44CE2">
              <w:rPr>
                <w:kern w:val="0"/>
                <w:sz w:val="21"/>
                <w:szCs w:val="21"/>
              </w:rPr>
              <w:t>ABB</w:t>
            </w:r>
            <w:r w:rsidRPr="00D44CE2">
              <w:rPr>
                <w:color w:val="000000"/>
                <w:kern w:val="0"/>
                <w:sz w:val="21"/>
                <w:szCs w:val="21"/>
              </w:rPr>
              <w:t>变频器</w:t>
            </w:r>
          </w:p>
        </w:tc>
      </w:tr>
      <w:tr w:rsidR="00017820" w:rsidRPr="00D44CE2" w14:paraId="6D42A339" w14:textId="77777777" w:rsidTr="00862BF3">
        <w:trPr>
          <w:trHeight w:val="540"/>
        </w:trPr>
        <w:tc>
          <w:tcPr>
            <w:tcW w:w="534" w:type="dxa"/>
            <w:shd w:val="clear" w:color="000000" w:fill="FFFFFF"/>
            <w:vAlign w:val="center"/>
            <w:hideMark/>
          </w:tcPr>
          <w:p w14:paraId="3893322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46</w:t>
            </w:r>
          </w:p>
        </w:tc>
        <w:tc>
          <w:tcPr>
            <w:tcW w:w="1348" w:type="dxa"/>
            <w:shd w:val="clear" w:color="auto" w:fill="auto"/>
            <w:vAlign w:val="center"/>
            <w:hideMark/>
          </w:tcPr>
          <w:p w14:paraId="01F786E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9#</w:t>
            </w:r>
            <w:r w:rsidRPr="00D44CE2">
              <w:rPr>
                <w:color w:val="000000"/>
                <w:kern w:val="0"/>
                <w:sz w:val="21"/>
                <w:szCs w:val="21"/>
              </w:rPr>
              <w:t>炉吹灰系统</w:t>
            </w:r>
          </w:p>
        </w:tc>
        <w:tc>
          <w:tcPr>
            <w:tcW w:w="1487" w:type="dxa"/>
            <w:shd w:val="clear" w:color="auto" w:fill="auto"/>
            <w:vAlign w:val="center"/>
            <w:hideMark/>
          </w:tcPr>
          <w:p w14:paraId="0FFE9D51"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C520 G3A</w:t>
            </w:r>
          </w:p>
        </w:tc>
        <w:tc>
          <w:tcPr>
            <w:tcW w:w="1842" w:type="dxa"/>
            <w:shd w:val="clear" w:color="auto" w:fill="auto"/>
            <w:vAlign w:val="center"/>
            <w:hideMark/>
          </w:tcPr>
          <w:p w14:paraId="35E5E0A7" w14:textId="77777777" w:rsidR="00017820" w:rsidRPr="00D44CE2" w:rsidRDefault="00017820" w:rsidP="00D44CE2">
            <w:pPr>
              <w:widowControl/>
              <w:spacing w:line="240" w:lineRule="auto"/>
              <w:jc w:val="left"/>
              <w:rPr>
                <w:kern w:val="0"/>
                <w:sz w:val="21"/>
                <w:szCs w:val="21"/>
              </w:rPr>
            </w:pPr>
            <w:r w:rsidRPr="00D44CE2">
              <w:rPr>
                <w:kern w:val="0"/>
                <w:sz w:val="21"/>
                <w:szCs w:val="21"/>
              </w:rPr>
              <w:t>行程</w:t>
            </w:r>
            <w:r w:rsidRPr="00D44CE2">
              <w:rPr>
                <w:kern w:val="0"/>
                <w:sz w:val="21"/>
                <w:szCs w:val="21"/>
              </w:rPr>
              <w:t>3.1m</w:t>
            </w:r>
            <w:r w:rsidRPr="00D44CE2">
              <w:rPr>
                <w:kern w:val="0"/>
                <w:sz w:val="21"/>
                <w:szCs w:val="21"/>
              </w:rPr>
              <w:t>、吹扫角度</w:t>
            </w:r>
            <w:r w:rsidRPr="00D44CE2">
              <w:rPr>
                <w:kern w:val="0"/>
                <w:sz w:val="21"/>
                <w:szCs w:val="21"/>
              </w:rPr>
              <w:t>360</w:t>
            </w:r>
            <w:r w:rsidRPr="00D44CE2">
              <w:rPr>
                <w:rFonts w:ascii="宋体" w:hAnsi="宋体" w:cs="宋体" w:hint="eastAsia"/>
                <w:kern w:val="0"/>
                <w:sz w:val="21"/>
                <w:szCs w:val="21"/>
              </w:rPr>
              <w:t>︒</w:t>
            </w:r>
            <w:r w:rsidRPr="00D44CE2">
              <w:rPr>
                <w:kern w:val="0"/>
                <w:sz w:val="21"/>
                <w:szCs w:val="21"/>
              </w:rPr>
              <w:t>、有效吹扫半径</w:t>
            </w:r>
            <w:r w:rsidRPr="00D44CE2">
              <w:rPr>
                <w:kern w:val="0"/>
                <w:sz w:val="21"/>
                <w:szCs w:val="21"/>
              </w:rPr>
              <w:t>2000mm</w:t>
            </w:r>
          </w:p>
        </w:tc>
        <w:tc>
          <w:tcPr>
            <w:tcW w:w="567" w:type="dxa"/>
            <w:shd w:val="clear" w:color="auto" w:fill="auto"/>
            <w:vAlign w:val="center"/>
            <w:hideMark/>
          </w:tcPr>
          <w:p w14:paraId="4EE8484D" w14:textId="77777777" w:rsidR="00017820" w:rsidRPr="00D44CE2" w:rsidRDefault="00017820" w:rsidP="00D44CE2">
            <w:pPr>
              <w:widowControl/>
              <w:spacing w:line="240" w:lineRule="auto"/>
              <w:jc w:val="center"/>
              <w:rPr>
                <w:kern w:val="0"/>
                <w:sz w:val="21"/>
                <w:szCs w:val="21"/>
              </w:rPr>
            </w:pPr>
            <w:r w:rsidRPr="00D44CE2">
              <w:rPr>
                <w:kern w:val="0"/>
                <w:sz w:val="21"/>
                <w:szCs w:val="21"/>
              </w:rPr>
              <w:t>套</w:t>
            </w:r>
          </w:p>
        </w:tc>
        <w:tc>
          <w:tcPr>
            <w:tcW w:w="617" w:type="dxa"/>
            <w:shd w:val="clear" w:color="000000" w:fill="FFFFFF"/>
            <w:vAlign w:val="center"/>
            <w:hideMark/>
          </w:tcPr>
          <w:p w14:paraId="402A7F73"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39683193" w14:textId="77777777" w:rsidR="00017820" w:rsidRPr="00D44CE2" w:rsidRDefault="00017820" w:rsidP="00D44CE2">
            <w:pPr>
              <w:widowControl/>
              <w:spacing w:line="240" w:lineRule="auto"/>
              <w:jc w:val="center"/>
              <w:rPr>
                <w:kern w:val="0"/>
                <w:sz w:val="21"/>
                <w:szCs w:val="21"/>
              </w:rPr>
            </w:pPr>
            <w:r w:rsidRPr="00D44CE2">
              <w:rPr>
                <w:kern w:val="0"/>
                <w:sz w:val="21"/>
                <w:szCs w:val="21"/>
              </w:rPr>
              <w:t>武汉航宇机电工程有限公司</w:t>
            </w:r>
          </w:p>
        </w:tc>
      </w:tr>
      <w:tr w:rsidR="00017820" w:rsidRPr="00D44CE2" w14:paraId="7B497549" w14:textId="77777777" w:rsidTr="00862BF3">
        <w:trPr>
          <w:trHeight w:val="615"/>
        </w:trPr>
        <w:tc>
          <w:tcPr>
            <w:tcW w:w="534" w:type="dxa"/>
            <w:shd w:val="clear" w:color="000000" w:fill="FFFFFF"/>
            <w:vAlign w:val="center"/>
            <w:hideMark/>
          </w:tcPr>
          <w:p w14:paraId="307CC53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47</w:t>
            </w:r>
          </w:p>
        </w:tc>
        <w:tc>
          <w:tcPr>
            <w:tcW w:w="1348" w:type="dxa"/>
            <w:shd w:val="clear" w:color="auto" w:fill="auto"/>
            <w:vAlign w:val="center"/>
            <w:hideMark/>
          </w:tcPr>
          <w:p w14:paraId="3DA653B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10#</w:t>
            </w:r>
            <w:r w:rsidRPr="00D44CE2">
              <w:rPr>
                <w:color w:val="000000"/>
                <w:kern w:val="0"/>
                <w:sz w:val="21"/>
                <w:szCs w:val="21"/>
              </w:rPr>
              <w:t>炉吹灰系统</w:t>
            </w:r>
          </w:p>
        </w:tc>
        <w:tc>
          <w:tcPr>
            <w:tcW w:w="1487" w:type="dxa"/>
            <w:shd w:val="clear" w:color="auto" w:fill="auto"/>
            <w:vAlign w:val="center"/>
            <w:hideMark/>
          </w:tcPr>
          <w:p w14:paraId="30E5E4E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C520 G3A</w:t>
            </w:r>
          </w:p>
        </w:tc>
        <w:tc>
          <w:tcPr>
            <w:tcW w:w="1842" w:type="dxa"/>
            <w:shd w:val="clear" w:color="auto" w:fill="auto"/>
            <w:vAlign w:val="center"/>
            <w:hideMark/>
          </w:tcPr>
          <w:p w14:paraId="7E8A3FF6" w14:textId="77777777" w:rsidR="00017820" w:rsidRPr="00D44CE2" w:rsidRDefault="00017820" w:rsidP="00D44CE2">
            <w:pPr>
              <w:widowControl/>
              <w:spacing w:line="240" w:lineRule="auto"/>
              <w:jc w:val="left"/>
              <w:rPr>
                <w:kern w:val="0"/>
                <w:sz w:val="21"/>
                <w:szCs w:val="21"/>
              </w:rPr>
            </w:pPr>
            <w:r w:rsidRPr="00D44CE2">
              <w:rPr>
                <w:kern w:val="0"/>
                <w:sz w:val="21"/>
                <w:szCs w:val="21"/>
              </w:rPr>
              <w:t>行程</w:t>
            </w:r>
            <w:r w:rsidRPr="00D44CE2">
              <w:rPr>
                <w:kern w:val="0"/>
                <w:sz w:val="21"/>
                <w:szCs w:val="21"/>
              </w:rPr>
              <w:t>3.1m</w:t>
            </w:r>
            <w:r w:rsidRPr="00D44CE2">
              <w:rPr>
                <w:kern w:val="0"/>
                <w:sz w:val="21"/>
                <w:szCs w:val="21"/>
              </w:rPr>
              <w:t>、吹扫角度</w:t>
            </w:r>
            <w:r w:rsidRPr="00D44CE2">
              <w:rPr>
                <w:kern w:val="0"/>
                <w:sz w:val="21"/>
                <w:szCs w:val="21"/>
              </w:rPr>
              <w:t>360</w:t>
            </w:r>
            <w:r w:rsidRPr="00D44CE2">
              <w:rPr>
                <w:rFonts w:ascii="宋体" w:hAnsi="宋体" w:cs="宋体" w:hint="eastAsia"/>
                <w:kern w:val="0"/>
                <w:sz w:val="21"/>
                <w:szCs w:val="21"/>
              </w:rPr>
              <w:t>︒</w:t>
            </w:r>
            <w:r w:rsidRPr="00D44CE2">
              <w:rPr>
                <w:kern w:val="0"/>
                <w:sz w:val="21"/>
                <w:szCs w:val="21"/>
              </w:rPr>
              <w:t>、有效吹扫半径</w:t>
            </w:r>
            <w:r w:rsidRPr="00D44CE2">
              <w:rPr>
                <w:kern w:val="0"/>
                <w:sz w:val="21"/>
                <w:szCs w:val="21"/>
              </w:rPr>
              <w:t>2000mm</w:t>
            </w:r>
          </w:p>
        </w:tc>
        <w:tc>
          <w:tcPr>
            <w:tcW w:w="567" w:type="dxa"/>
            <w:shd w:val="clear" w:color="auto" w:fill="auto"/>
            <w:vAlign w:val="center"/>
            <w:hideMark/>
          </w:tcPr>
          <w:p w14:paraId="18C4B15D" w14:textId="77777777" w:rsidR="00017820" w:rsidRPr="00D44CE2" w:rsidRDefault="00017820" w:rsidP="00D44CE2">
            <w:pPr>
              <w:widowControl/>
              <w:spacing w:line="240" w:lineRule="auto"/>
              <w:jc w:val="center"/>
              <w:rPr>
                <w:kern w:val="0"/>
                <w:sz w:val="21"/>
                <w:szCs w:val="21"/>
              </w:rPr>
            </w:pPr>
            <w:r w:rsidRPr="00D44CE2">
              <w:rPr>
                <w:kern w:val="0"/>
                <w:sz w:val="21"/>
                <w:szCs w:val="21"/>
              </w:rPr>
              <w:t>套</w:t>
            </w:r>
          </w:p>
        </w:tc>
        <w:tc>
          <w:tcPr>
            <w:tcW w:w="617" w:type="dxa"/>
            <w:shd w:val="clear" w:color="000000" w:fill="FFFFFF"/>
            <w:vAlign w:val="center"/>
            <w:hideMark/>
          </w:tcPr>
          <w:p w14:paraId="4CD4ECF7"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1F9391B4" w14:textId="77777777" w:rsidR="00017820" w:rsidRPr="00D44CE2" w:rsidRDefault="00017820" w:rsidP="00D44CE2">
            <w:pPr>
              <w:widowControl/>
              <w:spacing w:line="240" w:lineRule="auto"/>
              <w:jc w:val="center"/>
              <w:rPr>
                <w:kern w:val="0"/>
                <w:sz w:val="21"/>
                <w:szCs w:val="21"/>
              </w:rPr>
            </w:pPr>
            <w:r w:rsidRPr="00D44CE2">
              <w:rPr>
                <w:kern w:val="0"/>
                <w:sz w:val="21"/>
                <w:szCs w:val="21"/>
              </w:rPr>
              <w:t>武汉航宇机电工程有限公司</w:t>
            </w:r>
          </w:p>
        </w:tc>
      </w:tr>
      <w:tr w:rsidR="00017820" w:rsidRPr="00D44CE2" w14:paraId="4FFE230C" w14:textId="77777777" w:rsidTr="00862BF3">
        <w:trPr>
          <w:trHeight w:val="402"/>
        </w:trPr>
        <w:tc>
          <w:tcPr>
            <w:tcW w:w="534" w:type="dxa"/>
            <w:shd w:val="clear" w:color="000000" w:fill="FFFFFF"/>
            <w:vAlign w:val="center"/>
            <w:hideMark/>
          </w:tcPr>
          <w:p w14:paraId="4C257BFD"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48</w:t>
            </w:r>
          </w:p>
        </w:tc>
        <w:tc>
          <w:tcPr>
            <w:tcW w:w="1348" w:type="dxa"/>
            <w:shd w:val="clear" w:color="auto" w:fill="auto"/>
            <w:vAlign w:val="center"/>
            <w:hideMark/>
          </w:tcPr>
          <w:p w14:paraId="55126629"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r w:rsidRPr="00D44CE2">
              <w:rPr>
                <w:kern w:val="0"/>
                <w:sz w:val="21"/>
                <w:szCs w:val="21"/>
              </w:rPr>
              <w:t>双梁抓斗桥式起重机</w:t>
            </w:r>
          </w:p>
        </w:tc>
        <w:tc>
          <w:tcPr>
            <w:tcW w:w="1487" w:type="dxa"/>
            <w:shd w:val="clear" w:color="auto" w:fill="auto"/>
            <w:vAlign w:val="center"/>
            <w:hideMark/>
          </w:tcPr>
          <w:p w14:paraId="3DE61726" w14:textId="77777777" w:rsidR="00017820" w:rsidRPr="00D44CE2" w:rsidRDefault="00017820" w:rsidP="00D44CE2">
            <w:pPr>
              <w:widowControl/>
              <w:spacing w:line="240" w:lineRule="auto"/>
              <w:jc w:val="center"/>
              <w:rPr>
                <w:kern w:val="0"/>
                <w:sz w:val="21"/>
                <w:szCs w:val="21"/>
              </w:rPr>
            </w:pPr>
            <w:r w:rsidRPr="00D44CE2">
              <w:rPr>
                <w:kern w:val="0"/>
                <w:sz w:val="21"/>
                <w:szCs w:val="21"/>
              </w:rPr>
              <w:t>QZ5-12</w:t>
            </w:r>
          </w:p>
        </w:tc>
        <w:tc>
          <w:tcPr>
            <w:tcW w:w="1842" w:type="dxa"/>
            <w:shd w:val="clear" w:color="000000" w:fill="FFFFFF"/>
            <w:vAlign w:val="center"/>
            <w:hideMark/>
          </w:tcPr>
          <w:p w14:paraId="3F12E7FE" w14:textId="77777777" w:rsidR="00017820" w:rsidRPr="00D44CE2" w:rsidRDefault="00017820" w:rsidP="00D44CE2">
            <w:pPr>
              <w:widowControl/>
              <w:spacing w:line="240" w:lineRule="auto"/>
              <w:jc w:val="center"/>
              <w:rPr>
                <w:kern w:val="0"/>
                <w:sz w:val="21"/>
                <w:szCs w:val="21"/>
              </w:rPr>
            </w:pPr>
            <w:r w:rsidRPr="00D44CE2">
              <w:rPr>
                <w:kern w:val="0"/>
                <w:sz w:val="21"/>
                <w:szCs w:val="21"/>
              </w:rPr>
              <w:t>T=5t</w:t>
            </w:r>
            <w:r w:rsidRPr="00D44CE2">
              <w:rPr>
                <w:kern w:val="0"/>
                <w:sz w:val="21"/>
                <w:szCs w:val="21"/>
              </w:rPr>
              <w:t>、</w:t>
            </w:r>
            <w:r w:rsidRPr="00D44CE2">
              <w:rPr>
                <w:kern w:val="0"/>
                <w:sz w:val="21"/>
                <w:szCs w:val="21"/>
              </w:rPr>
              <w:t>L=12m</w:t>
            </w:r>
          </w:p>
        </w:tc>
        <w:tc>
          <w:tcPr>
            <w:tcW w:w="567" w:type="dxa"/>
            <w:shd w:val="clear" w:color="auto" w:fill="auto"/>
            <w:vAlign w:val="center"/>
            <w:hideMark/>
          </w:tcPr>
          <w:p w14:paraId="535AD749"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auto" w:fill="auto"/>
            <w:vAlign w:val="center"/>
            <w:hideMark/>
          </w:tcPr>
          <w:p w14:paraId="5F01E774"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67194878" w14:textId="77777777" w:rsidR="00017820" w:rsidRPr="00D44CE2" w:rsidRDefault="00017820" w:rsidP="00D44CE2">
            <w:pPr>
              <w:widowControl/>
              <w:spacing w:line="240" w:lineRule="auto"/>
              <w:jc w:val="center"/>
              <w:rPr>
                <w:kern w:val="0"/>
                <w:sz w:val="21"/>
                <w:szCs w:val="21"/>
              </w:rPr>
            </w:pPr>
            <w:r w:rsidRPr="00D44CE2">
              <w:rPr>
                <w:kern w:val="0"/>
                <w:sz w:val="21"/>
                <w:szCs w:val="21"/>
              </w:rPr>
              <w:t>绍兴起重机总厂</w:t>
            </w:r>
          </w:p>
        </w:tc>
      </w:tr>
      <w:tr w:rsidR="00017820" w:rsidRPr="00D44CE2" w14:paraId="5D5E6DBE" w14:textId="77777777" w:rsidTr="00862BF3">
        <w:trPr>
          <w:trHeight w:val="402"/>
        </w:trPr>
        <w:tc>
          <w:tcPr>
            <w:tcW w:w="534" w:type="dxa"/>
            <w:shd w:val="clear" w:color="000000" w:fill="FFFFFF"/>
            <w:vAlign w:val="center"/>
            <w:hideMark/>
          </w:tcPr>
          <w:p w14:paraId="63935C1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49</w:t>
            </w:r>
          </w:p>
        </w:tc>
        <w:tc>
          <w:tcPr>
            <w:tcW w:w="1348" w:type="dxa"/>
            <w:shd w:val="clear" w:color="auto" w:fill="auto"/>
            <w:vAlign w:val="center"/>
            <w:hideMark/>
          </w:tcPr>
          <w:p w14:paraId="27402124" w14:textId="77777777" w:rsidR="00017820" w:rsidRPr="00D44CE2" w:rsidRDefault="00017820" w:rsidP="00D44CE2">
            <w:pPr>
              <w:widowControl/>
              <w:spacing w:line="240" w:lineRule="auto"/>
              <w:jc w:val="center"/>
              <w:rPr>
                <w:kern w:val="0"/>
                <w:sz w:val="21"/>
                <w:szCs w:val="21"/>
              </w:rPr>
            </w:pPr>
            <w:r w:rsidRPr="00D44CE2">
              <w:rPr>
                <w:kern w:val="0"/>
                <w:sz w:val="21"/>
                <w:szCs w:val="21"/>
              </w:rPr>
              <w:t>2#</w:t>
            </w:r>
            <w:r w:rsidRPr="00D44CE2">
              <w:rPr>
                <w:kern w:val="0"/>
                <w:sz w:val="21"/>
                <w:szCs w:val="21"/>
              </w:rPr>
              <w:t>双梁抓斗桥式起重机</w:t>
            </w:r>
          </w:p>
        </w:tc>
        <w:tc>
          <w:tcPr>
            <w:tcW w:w="1487" w:type="dxa"/>
            <w:shd w:val="clear" w:color="auto" w:fill="auto"/>
            <w:vAlign w:val="center"/>
            <w:hideMark/>
          </w:tcPr>
          <w:p w14:paraId="62442C8E" w14:textId="77777777" w:rsidR="00017820" w:rsidRPr="00D44CE2" w:rsidRDefault="00017820" w:rsidP="00D44CE2">
            <w:pPr>
              <w:widowControl/>
              <w:spacing w:line="240" w:lineRule="auto"/>
              <w:jc w:val="center"/>
              <w:rPr>
                <w:kern w:val="0"/>
                <w:sz w:val="21"/>
                <w:szCs w:val="21"/>
              </w:rPr>
            </w:pPr>
            <w:r w:rsidRPr="00D44CE2">
              <w:rPr>
                <w:kern w:val="0"/>
                <w:sz w:val="21"/>
                <w:szCs w:val="21"/>
              </w:rPr>
              <w:t>QZ5-12</w:t>
            </w:r>
          </w:p>
        </w:tc>
        <w:tc>
          <w:tcPr>
            <w:tcW w:w="1842" w:type="dxa"/>
            <w:shd w:val="clear" w:color="000000" w:fill="FFFFFF"/>
            <w:vAlign w:val="center"/>
            <w:hideMark/>
          </w:tcPr>
          <w:p w14:paraId="6C6E328D" w14:textId="77777777" w:rsidR="00017820" w:rsidRPr="00D44CE2" w:rsidRDefault="00017820" w:rsidP="00D44CE2">
            <w:pPr>
              <w:widowControl/>
              <w:spacing w:line="240" w:lineRule="auto"/>
              <w:jc w:val="center"/>
              <w:rPr>
                <w:kern w:val="0"/>
                <w:sz w:val="21"/>
                <w:szCs w:val="21"/>
              </w:rPr>
            </w:pPr>
            <w:r w:rsidRPr="00D44CE2">
              <w:rPr>
                <w:kern w:val="0"/>
                <w:sz w:val="21"/>
                <w:szCs w:val="21"/>
              </w:rPr>
              <w:t>T=5t</w:t>
            </w:r>
            <w:r w:rsidRPr="00D44CE2">
              <w:rPr>
                <w:kern w:val="0"/>
                <w:sz w:val="21"/>
                <w:szCs w:val="21"/>
              </w:rPr>
              <w:t>、</w:t>
            </w:r>
            <w:r w:rsidRPr="00D44CE2">
              <w:rPr>
                <w:kern w:val="0"/>
                <w:sz w:val="21"/>
                <w:szCs w:val="21"/>
              </w:rPr>
              <w:t>L=12m</w:t>
            </w:r>
          </w:p>
        </w:tc>
        <w:tc>
          <w:tcPr>
            <w:tcW w:w="567" w:type="dxa"/>
            <w:shd w:val="clear" w:color="auto" w:fill="auto"/>
            <w:vAlign w:val="center"/>
            <w:hideMark/>
          </w:tcPr>
          <w:p w14:paraId="5A964BCC" w14:textId="77777777" w:rsidR="00017820" w:rsidRPr="00D44CE2" w:rsidRDefault="00017820" w:rsidP="00D44CE2">
            <w:pPr>
              <w:widowControl/>
              <w:spacing w:line="240" w:lineRule="auto"/>
              <w:jc w:val="center"/>
              <w:rPr>
                <w:kern w:val="0"/>
                <w:sz w:val="21"/>
                <w:szCs w:val="21"/>
              </w:rPr>
            </w:pPr>
            <w:r w:rsidRPr="00D44CE2">
              <w:rPr>
                <w:kern w:val="0"/>
                <w:sz w:val="21"/>
                <w:szCs w:val="21"/>
              </w:rPr>
              <w:t>台</w:t>
            </w:r>
          </w:p>
        </w:tc>
        <w:tc>
          <w:tcPr>
            <w:tcW w:w="617" w:type="dxa"/>
            <w:shd w:val="clear" w:color="auto" w:fill="auto"/>
            <w:vAlign w:val="center"/>
            <w:hideMark/>
          </w:tcPr>
          <w:p w14:paraId="52E6C59F"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7A384FE8" w14:textId="77777777" w:rsidR="00017820" w:rsidRPr="00D44CE2" w:rsidRDefault="00017820" w:rsidP="00D44CE2">
            <w:pPr>
              <w:widowControl/>
              <w:spacing w:line="240" w:lineRule="auto"/>
              <w:jc w:val="center"/>
              <w:rPr>
                <w:kern w:val="0"/>
                <w:sz w:val="21"/>
                <w:szCs w:val="21"/>
              </w:rPr>
            </w:pPr>
            <w:r w:rsidRPr="00D44CE2">
              <w:rPr>
                <w:kern w:val="0"/>
                <w:sz w:val="21"/>
                <w:szCs w:val="21"/>
              </w:rPr>
              <w:t>绍兴起重机总厂</w:t>
            </w:r>
          </w:p>
        </w:tc>
      </w:tr>
      <w:tr w:rsidR="00017820" w:rsidRPr="00D44CE2" w14:paraId="1A55586B" w14:textId="77777777" w:rsidTr="00862BF3">
        <w:trPr>
          <w:trHeight w:val="402"/>
        </w:trPr>
        <w:tc>
          <w:tcPr>
            <w:tcW w:w="534" w:type="dxa"/>
            <w:shd w:val="clear" w:color="000000" w:fill="FFFFFF"/>
            <w:vAlign w:val="center"/>
            <w:hideMark/>
          </w:tcPr>
          <w:p w14:paraId="0AA4F29C"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50</w:t>
            </w:r>
          </w:p>
        </w:tc>
        <w:tc>
          <w:tcPr>
            <w:tcW w:w="1348" w:type="dxa"/>
            <w:shd w:val="clear" w:color="auto" w:fill="auto"/>
            <w:vAlign w:val="center"/>
            <w:hideMark/>
          </w:tcPr>
          <w:p w14:paraId="74FC0351"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roofErr w:type="gramStart"/>
            <w:r w:rsidRPr="00D44CE2">
              <w:rPr>
                <w:kern w:val="0"/>
                <w:sz w:val="21"/>
                <w:szCs w:val="21"/>
              </w:rPr>
              <w:t>脱硫变</w:t>
            </w:r>
            <w:proofErr w:type="gramEnd"/>
          </w:p>
        </w:tc>
        <w:tc>
          <w:tcPr>
            <w:tcW w:w="1487" w:type="dxa"/>
            <w:shd w:val="clear" w:color="auto" w:fill="auto"/>
            <w:vAlign w:val="center"/>
            <w:hideMark/>
          </w:tcPr>
          <w:p w14:paraId="0318208F" w14:textId="77777777" w:rsidR="00017820" w:rsidRPr="00D44CE2" w:rsidRDefault="00017820" w:rsidP="00D44CE2">
            <w:pPr>
              <w:widowControl/>
              <w:spacing w:line="240" w:lineRule="auto"/>
              <w:jc w:val="center"/>
              <w:rPr>
                <w:kern w:val="0"/>
                <w:sz w:val="21"/>
                <w:szCs w:val="21"/>
              </w:rPr>
            </w:pPr>
            <w:r w:rsidRPr="00D44CE2">
              <w:rPr>
                <w:kern w:val="0"/>
                <w:sz w:val="21"/>
                <w:szCs w:val="21"/>
              </w:rPr>
              <w:t>SCBH15-1250/10</w:t>
            </w:r>
          </w:p>
        </w:tc>
        <w:tc>
          <w:tcPr>
            <w:tcW w:w="1842" w:type="dxa"/>
            <w:shd w:val="clear" w:color="auto" w:fill="auto"/>
            <w:noWrap/>
            <w:vAlign w:val="center"/>
            <w:hideMark/>
          </w:tcPr>
          <w:p w14:paraId="4FA5B13D"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1250kVA</w:t>
            </w:r>
            <w:r w:rsidRPr="00D44CE2">
              <w:rPr>
                <w:color w:val="000000"/>
                <w:kern w:val="0"/>
                <w:sz w:val="21"/>
                <w:szCs w:val="21"/>
              </w:rPr>
              <w:t>、</w:t>
            </w:r>
            <w:r w:rsidRPr="00D44CE2">
              <w:rPr>
                <w:color w:val="000000"/>
                <w:kern w:val="0"/>
                <w:sz w:val="21"/>
                <w:szCs w:val="21"/>
              </w:rPr>
              <w:t>10.5kV</w:t>
            </w:r>
          </w:p>
        </w:tc>
        <w:tc>
          <w:tcPr>
            <w:tcW w:w="567" w:type="dxa"/>
            <w:shd w:val="clear" w:color="auto" w:fill="auto"/>
            <w:vAlign w:val="center"/>
            <w:hideMark/>
          </w:tcPr>
          <w:p w14:paraId="228D6035" w14:textId="77777777" w:rsidR="00017820" w:rsidRPr="00D44CE2" w:rsidRDefault="00017820" w:rsidP="00D44CE2">
            <w:pPr>
              <w:widowControl/>
              <w:spacing w:line="240" w:lineRule="auto"/>
              <w:jc w:val="center"/>
              <w:rPr>
                <w:kern w:val="0"/>
                <w:sz w:val="21"/>
                <w:szCs w:val="21"/>
              </w:rPr>
            </w:pPr>
            <w:r w:rsidRPr="00D44CE2">
              <w:rPr>
                <w:kern w:val="0"/>
                <w:sz w:val="21"/>
                <w:szCs w:val="21"/>
              </w:rPr>
              <w:t>只</w:t>
            </w:r>
          </w:p>
        </w:tc>
        <w:tc>
          <w:tcPr>
            <w:tcW w:w="617" w:type="dxa"/>
            <w:shd w:val="clear" w:color="auto" w:fill="auto"/>
            <w:vAlign w:val="center"/>
            <w:hideMark/>
          </w:tcPr>
          <w:p w14:paraId="24B0A314"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276CF73B" w14:textId="77777777" w:rsidR="00017820" w:rsidRPr="00D44CE2" w:rsidRDefault="00017820" w:rsidP="00D44CE2">
            <w:pPr>
              <w:widowControl/>
              <w:spacing w:line="240" w:lineRule="auto"/>
              <w:jc w:val="center"/>
              <w:rPr>
                <w:kern w:val="0"/>
                <w:sz w:val="21"/>
                <w:szCs w:val="21"/>
              </w:rPr>
            </w:pPr>
            <w:r w:rsidRPr="00D44CE2">
              <w:rPr>
                <w:kern w:val="0"/>
                <w:sz w:val="21"/>
                <w:szCs w:val="21"/>
              </w:rPr>
              <w:t>中电电气集团南京输配电设备有限公司</w:t>
            </w:r>
          </w:p>
        </w:tc>
      </w:tr>
      <w:tr w:rsidR="00017820" w:rsidRPr="00D44CE2" w14:paraId="774B0C05" w14:textId="77777777" w:rsidTr="00862BF3">
        <w:trPr>
          <w:trHeight w:val="402"/>
        </w:trPr>
        <w:tc>
          <w:tcPr>
            <w:tcW w:w="534" w:type="dxa"/>
            <w:shd w:val="clear" w:color="000000" w:fill="FFFFFF"/>
            <w:vAlign w:val="center"/>
            <w:hideMark/>
          </w:tcPr>
          <w:p w14:paraId="572DCD5F"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51</w:t>
            </w:r>
          </w:p>
        </w:tc>
        <w:tc>
          <w:tcPr>
            <w:tcW w:w="1348" w:type="dxa"/>
            <w:shd w:val="clear" w:color="auto" w:fill="auto"/>
            <w:vAlign w:val="center"/>
            <w:hideMark/>
          </w:tcPr>
          <w:p w14:paraId="132CA0D0" w14:textId="77777777" w:rsidR="00017820" w:rsidRPr="00D44CE2" w:rsidRDefault="00017820" w:rsidP="00D44CE2">
            <w:pPr>
              <w:widowControl/>
              <w:spacing w:line="240" w:lineRule="auto"/>
              <w:jc w:val="center"/>
              <w:rPr>
                <w:kern w:val="0"/>
                <w:sz w:val="21"/>
                <w:szCs w:val="21"/>
              </w:rPr>
            </w:pPr>
            <w:r w:rsidRPr="00D44CE2">
              <w:rPr>
                <w:kern w:val="0"/>
                <w:sz w:val="21"/>
                <w:szCs w:val="21"/>
              </w:rPr>
              <w:t>2#</w:t>
            </w:r>
            <w:proofErr w:type="gramStart"/>
            <w:r w:rsidRPr="00D44CE2">
              <w:rPr>
                <w:kern w:val="0"/>
                <w:sz w:val="21"/>
                <w:szCs w:val="21"/>
              </w:rPr>
              <w:t>脱硫变</w:t>
            </w:r>
            <w:proofErr w:type="gramEnd"/>
          </w:p>
        </w:tc>
        <w:tc>
          <w:tcPr>
            <w:tcW w:w="1487" w:type="dxa"/>
            <w:shd w:val="clear" w:color="auto" w:fill="auto"/>
            <w:vAlign w:val="center"/>
            <w:hideMark/>
          </w:tcPr>
          <w:p w14:paraId="3222033C" w14:textId="77777777" w:rsidR="00017820" w:rsidRPr="00D44CE2" w:rsidRDefault="00017820" w:rsidP="00D44CE2">
            <w:pPr>
              <w:widowControl/>
              <w:spacing w:line="240" w:lineRule="auto"/>
              <w:jc w:val="center"/>
              <w:rPr>
                <w:kern w:val="0"/>
                <w:sz w:val="21"/>
                <w:szCs w:val="21"/>
              </w:rPr>
            </w:pPr>
            <w:r w:rsidRPr="00D44CE2">
              <w:rPr>
                <w:kern w:val="0"/>
                <w:sz w:val="21"/>
                <w:szCs w:val="21"/>
              </w:rPr>
              <w:t>SCBH15-1250/10</w:t>
            </w:r>
          </w:p>
        </w:tc>
        <w:tc>
          <w:tcPr>
            <w:tcW w:w="1842" w:type="dxa"/>
            <w:shd w:val="clear" w:color="auto" w:fill="auto"/>
            <w:noWrap/>
            <w:vAlign w:val="center"/>
            <w:hideMark/>
          </w:tcPr>
          <w:p w14:paraId="5DE2ED1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1250kVA</w:t>
            </w:r>
            <w:r w:rsidRPr="00D44CE2">
              <w:rPr>
                <w:color w:val="000000"/>
                <w:kern w:val="0"/>
                <w:sz w:val="21"/>
                <w:szCs w:val="21"/>
              </w:rPr>
              <w:t>、</w:t>
            </w:r>
            <w:r w:rsidRPr="00D44CE2">
              <w:rPr>
                <w:color w:val="000000"/>
                <w:kern w:val="0"/>
                <w:sz w:val="21"/>
                <w:szCs w:val="21"/>
              </w:rPr>
              <w:t>10.5kV</w:t>
            </w:r>
          </w:p>
        </w:tc>
        <w:tc>
          <w:tcPr>
            <w:tcW w:w="567" w:type="dxa"/>
            <w:shd w:val="clear" w:color="auto" w:fill="auto"/>
            <w:vAlign w:val="center"/>
            <w:hideMark/>
          </w:tcPr>
          <w:p w14:paraId="65AD579A" w14:textId="77777777" w:rsidR="00017820" w:rsidRPr="00D44CE2" w:rsidRDefault="00017820" w:rsidP="00D44CE2">
            <w:pPr>
              <w:widowControl/>
              <w:spacing w:line="240" w:lineRule="auto"/>
              <w:jc w:val="center"/>
              <w:rPr>
                <w:kern w:val="0"/>
                <w:sz w:val="21"/>
                <w:szCs w:val="21"/>
              </w:rPr>
            </w:pPr>
            <w:r w:rsidRPr="00D44CE2">
              <w:rPr>
                <w:kern w:val="0"/>
                <w:sz w:val="21"/>
                <w:szCs w:val="21"/>
              </w:rPr>
              <w:t>只</w:t>
            </w:r>
          </w:p>
        </w:tc>
        <w:tc>
          <w:tcPr>
            <w:tcW w:w="617" w:type="dxa"/>
            <w:shd w:val="clear" w:color="auto" w:fill="auto"/>
            <w:vAlign w:val="center"/>
            <w:hideMark/>
          </w:tcPr>
          <w:p w14:paraId="46069226"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0521A888" w14:textId="77777777" w:rsidR="00017820" w:rsidRPr="00D44CE2" w:rsidRDefault="00017820" w:rsidP="00D44CE2">
            <w:pPr>
              <w:widowControl/>
              <w:spacing w:line="240" w:lineRule="auto"/>
              <w:jc w:val="center"/>
              <w:rPr>
                <w:kern w:val="0"/>
                <w:sz w:val="21"/>
                <w:szCs w:val="21"/>
              </w:rPr>
            </w:pPr>
            <w:r w:rsidRPr="00D44CE2">
              <w:rPr>
                <w:kern w:val="0"/>
                <w:sz w:val="21"/>
                <w:szCs w:val="21"/>
              </w:rPr>
              <w:t>中电电气集团南京输配电设备有限公司</w:t>
            </w:r>
          </w:p>
        </w:tc>
      </w:tr>
      <w:tr w:rsidR="00017820" w:rsidRPr="00D44CE2" w14:paraId="4EA76633" w14:textId="77777777" w:rsidTr="00862BF3">
        <w:trPr>
          <w:trHeight w:val="402"/>
        </w:trPr>
        <w:tc>
          <w:tcPr>
            <w:tcW w:w="534" w:type="dxa"/>
            <w:shd w:val="clear" w:color="000000" w:fill="FFFFFF"/>
            <w:vAlign w:val="center"/>
            <w:hideMark/>
          </w:tcPr>
          <w:p w14:paraId="151918E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52</w:t>
            </w:r>
          </w:p>
        </w:tc>
        <w:tc>
          <w:tcPr>
            <w:tcW w:w="1348" w:type="dxa"/>
            <w:shd w:val="clear" w:color="auto" w:fill="auto"/>
            <w:vAlign w:val="center"/>
            <w:hideMark/>
          </w:tcPr>
          <w:p w14:paraId="7EDC02FE" w14:textId="77777777" w:rsidR="00017820" w:rsidRPr="00D44CE2" w:rsidRDefault="00017820" w:rsidP="00D44CE2">
            <w:pPr>
              <w:widowControl/>
              <w:spacing w:line="240" w:lineRule="auto"/>
              <w:jc w:val="center"/>
              <w:rPr>
                <w:kern w:val="0"/>
                <w:sz w:val="21"/>
                <w:szCs w:val="21"/>
              </w:rPr>
            </w:pPr>
            <w:r w:rsidRPr="00D44CE2">
              <w:rPr>
                <w:kern w:val="0"/>
                <w:sz w:val="21"/>
                <w:szCs w:val="21"/>
              </w:rPr>
              <w:t>9#</w:t>
            </w:r>
            <w:r w:rsidRPr="00D44CE2">
              <w:rPr>
                <w:kern w:val="0"/>
                <w:sz w:val="21"/>
                <w:szCs w:val="21"/>
              </w:rPr>
              <w:t>炉厂用变</w:t>
            </w:r>
          </w:p>
        </w:tc>
        <w:tc>
          <w:tcPr>
            <w:tcW w:w="1487" w:type="dxa"/>
            <w:shd w:val="clear" w:color="auto" w:fill="auto"/>
            <w:vAlign w:val="center"/>
            <w:hideMark/>
          </w:tcPr>
          <w:p w14:paraId="596BBE43" w14:textId="77777777" w:rsidR="00017820" w:rsidRPr="00D44CE2" w:rsidRDefault="00017820" w:rsidP="00D44CE2">
            <w:pPr>
              <w:widowControl/>
              <w:spacing w:line="240" w:lineRule="auto"/>
              <w:jc w:val="center"/>
              <w:rPr>
                <w:kern w:val="0"/>
                <w:sz w:val="21"/>
                <w:szCs w:val="21"/>
              </w:rPr>
            </w:pPr>
            <w:r w:rsidRPr="00D44CE2">
              <w:rPr>
                <w:kern w:val="0"/>
                <w:sz w:val="21"/>
                <w:szCs w:val="21"/>
              </w:rPr>
              <w:t>SCBH15-1000/10</w:t>
            </w:r>
          </w:p>
        </w:tc>
        <w:tc>
          <w:tcPr>
            <w:tcW w:w="1842" w:type="dxa"/>
            <w:shd w:val="clear" w:color="auto" w:fill="auto"/>
            <w:noWrap/>
            <w:vAlign w:val="center"/>
            <w:hideMark/>
          </w:tcPr>
          <w:p w14:paraId="156EF11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1000kVA</w:t>
            </w:r>
            <w:r w:rsidRPr="00D44CE2">
              <w:rPr>
                <w:color w:val="000000"/>
                <w:kern w:val="0"/>
                <w:sz w:val="21"/>
                <w:szCs w:val="21"/>
              </w:rPr>
              <w:t>、</w:t>
            </w:r>
            <w:r w:rsidRPr="00D44CE2">
              <w:rPr>
                <w:color w:val="000000"/>
                <w:kern w:val="0"/>
                <w:sz w:val="21"/>
                <w:szCs w:val="21"/>
              </w:rPr>
              <w:t>10.5kV</w:t>
            </w:r>
          </w:p>
        </w:tc>
        <w:tc>
          <w:tcPr>
            <w:tcW w:w="567" w:type="dxa"/>
            <w:shd w:val="clear" w:color="auto" w:fill="auto"/>
            <w:vAlign w:val="center"/>
            <w:hideMark/>
          </w:tcPr>
          <w:p w14:paraId="5C232C7C" w14:textId="77777777" w:rsidR="00017820" w:rsidRPr="00D44CE2" w:rsidRDefault="00017820" w:rsidP="00D44CE2">
            <w:pPr>
              <w:widowControl/>
              <w:spacing w:line="240" w:lineRule="auto"/>
              <w:jc w:val="center"/>
              <w:rPr>
                <w:kern w:val="0"/>
                <w:sz w:val="21"/>
                <w:szCs w:val="21"/>
              </w:rPr>
            </w:pPr>
            <w:r w:rsidRPr="00D44CE2">
              <w:rPr>
                <w:kern w:val="0"/>
                <w:sz w:val="21"/>
                <w:szCs w:val="21"/>
              </w:rPr>
              <w:t>只</w:t>
            </w:r>
          </w:p>
        </w:tc>
        <w:tc>
          <w:tcPr>
            <w:tcW w:w="617" w:type="dxa"/>
            <w:shd w:val="clear" w:color="auto" w:fill="auto"/>
            <w:vAlign w:val="center"/>
            <w:hideMark/>
          </w:tcPr>
          <w:p w14:paraId="4C6E6EEE"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43A29127" w14:textId="77777777" w:rsidR="00017820" w:rsidRPr="00D44CE2" w:rsidRDefault="00017820" w:rsidP="00D44CE2">
            <w:pPr>
              <w:widowControl/>
              <w:spacing w:line="240" w:lineRule="auto"/>
              <w:jc w:val="center"/>
              <w:rPr>
                <w:kern w:val="0"/>
                <w:sz w:val="21"/>
                <w:szCs w:val="21"/>
              </w:rPr>
            </w:pPr>
            <w:r w:rsidRPr="00D44CE2">
              <w:rPr>
                <w:kern w:val="0"/>
                <w:sz w:val="21"/>
                <w:szCs w:val="21"/>
              </w:rPr>
              <w:t>中电电气集团南京输配电设备有限公司</w:t>
            </w:r>
          </w:p>
        </w:tc>
      </w:tr>
      <w:tr w:rsidR="00017820" w:rsidRPr="00D44CE2" w14:paraId="05FF6147" w14:textId="77777777" w:rsidTr="00862BF3">
        <w:trPr>
          <w:trHeight w:val="402"/>
        </w:trPr>
        <w:tc>
          <w:tcPr>
            <w:tcW w:w="534" w:type="dxa"/>
            <w:shd w:val="clear" w:color="000000" w:fill="FFFFFF"/>
            <w:vAlign w:val="center"/>
            <w:hideMark/>
          </w:tcPr>
          <w:p w14:paraId="070894FD"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53</w:t>
            </w:r>
          </w:p>
        </w:tc>
        <w:tc>
          <w:tcPr>
            <w:tcW w:w="1348" w:type="dxa"/>
            <w:shd w:val="clear" w:color="auto" w:fill="auto"/>
            <w:vAlign w:val="center"/>
            <w:hideMark/>
          </w:tcPr>
          <w:p w14:paraId="6F4854F2" w14:textId="77777777" w:rsidR="00017820" w:rsidRPr="00D44CE2" w:rsidRDefault="00017820" w:rsidP="00D44CE2">
            <w:pPr>
              <w:widowControl/>
              <w:spacing w:line="240" w:lineRule="auto"/>
              <w:jc w:val="center"/>
              <w:rPr>
                <w:kern w:val="0"/>
                <w:sz w:val="21"/>
                <w:szCs w:val="21"/>
              </w:rPr>
            </w:pPr>
            <w:r w:rsidRPr="00D44CE2">
              <w:rPr>
                <w:kern w:val="0"/>
                <w:sz w:val="21"/>
                <w:szCs w:val="21"/>
              </w:rPr>
              <w:t>10#</w:t>
            </w:r>
            <w:r w:rsidRPr="00D44CE2">
              <w:rPr>
                <w:kern w:val="0"/>
                <w:sz w:val="21"/>
                <w:szCs w:val="21"/>
              </w:rPr>
              <w:t>炉厂用变</w:t>
            </w:r>
          </w:p>
        </w:tc>
        <w:tc>
          <w:tcPr>
            <w:tcW w:w="1487" w:type="dxa"/>
            <w:shd w:val="clear" w:color="auto" w:fill="auto"/>
            <w:vAlign w:val="center"/>
            <w:hideMark/>
          </w:tcPr>
          <w:p w14:paraId="44EFBA1B" w14:textId="77777777" w:rsidR="00017820" w:rsidRPr="00D44CE2" w:rsidRDefault="00017820" w:rsidP="00D44CE2">
            <w:pPr>
              <w:widowControl/>
              <w:spacing w:line="240" w:lineRule="auto"/>
              <w:jc w:val="center"/>
              <w:rPr>
                <w:kern w:val="0"/>
                <w:sz w:val="21"/>
                <w:szCs w:val="21"/>
              </w:rPr>
            </w:pPr>
            <w:r w:rsidRPr="00D44CE2">
              <w:rPr>
                <w:kern w:val="0"/>
                <w:sz w:val="21"/>
                <w:szCs w:val="21"/>
              </w:rPr>
              <w:t>SCBH15-500/10</w:t>
            </w:r>
          </w:p>
        </w:tc>
        <w:tc>
          <w:tcPr>
            <w:tcW w:w="1842" w:type="dxa"/>
            <w:shd w:val="clear" w:color="auto" w:fill="auto"/>
            <w:noWrap/>
            <w:vAlign w:val="center"/>
            <w:hideMark/>
          </w:tcPr>
          <w:p w14:paraId="3BC370C1"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500kVA</w:t>
            </w:r>
            <w:r w:rsidRPr="00D44CE2">
              <w:rPr>
                <w:color w:val="000000"/>
                <w:kern w:val="0"/>
                <w:sz w:val="21"/>
                <w:szCs w:val="21"/>
              </w:rPr>
              <w:t>、</w:t>
            </w:r>
            <w:r w:rsidRPr="00D44CE2">
              <w:rPr>
                <w:color w:val="000000"/>
                <w:kern w:val="0"/>
                <w:sz w:val="21"/>
                <w:szCs w:val="21"/>
              </w:rPr>
              <w:t>10.5kV</w:t>
            </w:r>
          </w:p>
        </w:tc>
        <w:tc>
          <w:tcPr>
            <w:tcW w:w="567" w:type="dxa"/>
            <w:shd w:val="clear" w:color="auto" w:fill="auto"/>
            <w:vAlign w:val="center"/>
            <w:hideMark/>
          </w:tcPr>
          <w:p w14:paraId="53C978E0" w14:textId="77777777" w:rsidR="00017820" w:rsidRPr="00D44CE2" w:rsidRDefault="00017820" w:rsidP="00D44CE2">
            <w:pPr>
              <w:widowControl/>
              <w:spacing w:line="240" w:lineRule="auto"/>
              <w:jc w:val="center"/>
              <w:rPr>
                <w:kern w:val="0"/>
                <w:sz w:val="21"/>
                <w:szCs w:val="21"/>
              </w:rPr>
            </w:pPr>
            <w:r w:rsidRPr="00D44CE2">
              <w:rPr>
                <w:kern w:val="0"/>
                <w:sz w:val="21"/>
                <w:szCs w:val="21"/>
              </w:rPr>
              <w:t>只</w:t>
            </w:r>
          </w:p>
        </w:tc>
        <w:tc>
          <w:tcPr>
            <w:tcW w:w="617" w:type="dxa"/>
            <w:shd w:val="clear" w:color="auto" w:fill="auto"/>
            <w:vAlign w:val="center"/>
            <w:hideMark/>
          </w:tcPr>
          <w:p w14:paraId="732EFE44"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6CDD6F2F" w14:textId="77777777" w:rsidR="00017820" w:rsidRPr="00D44CE2" w:rsidRDefault="00017820" w:rsidP="00D44CE2">
            <w:pPr>
              <w:widowControl/>
              <w:spacing w:line="240" w:lineRule="auto"/>
              <w:jc w:val="center"/>
              <w:rPr>
                <w:kern w:val="0"/>
                <w:sz w:val="21"/>
                <w:szCs w:val="21"/>
              </w:rPr>
            </w:pPr>
            <w:r w:rsidRPr="00D44CE2">
              <w:rPr>
                <w:kern w:val="0"/>
                <w:sz w:val="21"/>
                <w:szCs w:val="21"/>
              </w:rPr>
              <w:t>中电电气集团南京输配电设备有限公司</w:t>
            </w:r>
          </w:p>
        </w:tc>
      </w:tr>
      <w:tr w:rsidR="00017820" w:rsidRPr="00D44CE2" w14:paraId="24738BEA" w14:textId="77777777" w:rsidTr="00862BF3">
        <w:trPr>
          <w:trHeight w:val="402"/>
        </w:trPr>
        <w:tc>
          <w:tcPr>
            <w:tcW w:w="534" w:type="dxa"/>
            <w:shd w:val="clear" w:color="000000" w:fill="FFFFFF"/>
            <w:vAlign w:val="center"/>
            <w:hideMark/>
          </w:tcPr>
          <w:p w14:paraId="3143965E"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54</w:t>
            </w:r>
          </w:p>
        </w:tc>
        <w:tc>
          <w:tcPr>
            <w:tcW w:w="1348" w:type="dxa"/>
            <w:shd w:val="clear" w:color="000000" w:fill="FFFFFF"/>
            <w:vAlign w:val="center"/>
            <w:hideMark/>
          </w:tcPr>
          <w:p w14:paraId="08EC691F" w14:textId="77777777" w:rsidR="00017820" w:rsidRPr="00D44CE2" w:rsidRDefault="00017820" w:rsidP="00D44CE2">
            <w:pPr>
              <w:widowControl/>
              <w:spacing w:line="240" w:lineRule="auto"/>
              <w:jc w:val="center"/>
              <w:rPr>
                <w:kern w:val="0"/>
                <w:sz w:val="21"/>
                <w:szCs w:val="21"/>
              </w:rPr>
            </w:pPr>
            <w:r w:rsidRPr="00D44CE2">
              <w:rPr>
                <w:kern w:val="0"/>
                <w:sz w:val="21"/>
                <w:szCs w:val="21"/>
              </w:rPr>
              <w:t>DCS</w:t>
            </w:r>
            <w:r w:rsidRPr="00D44CE2">
              <w:rPr>
                <w:kern w:val="0"/>
                <w:sz w:val="21"/>
                <w:szCs w:val="21"/>
              </w:rPr>
              <w:t>控制系统</w:t>
            </w:r>
          </w:p>
        </w:tc>
        <w:tc>
          <w:tcPr>
            <w:tcW w:w="1487" w:type="dxa"/>
            <w:shd w:val="clear" w:color="000000" w:fill="FFFFFF"/>
            <w:vAlign w:val="center"/>
            <w:hideMark/>
          </w:tcPr>
          <w:p w14:paraId="70897CFC" w14:textId="77777777" w:rsidR="00017820" w:rsidRPr="00D44CE2" w:rsidRDefault="00017820" w:rsidP="00D44CE2">
            <w:pPr>
              <w:widowControl/>
              <w:spacing w:line="240" w:lineRule="auto"/>
              <w:jc w:val="center"/>
              <w:rPr>
                <w:kern w:val="0"/>
                <w:sz w:val="21"/>
                <w:szCs w:val="21"/>
              </w:rPr>
            </w:pPr>
            <w:proofErr w:type="spellStart"/>
            <w:r w:rsidRPr="00D44CE2">
              <w:rPr>
                <w:kern w:val="0"/>
                <w:sz w:val="21"/>
                <w:szCs w:val="21"/>
              </w:rPr>
              <w:t>HOLLiAS</w:t>
            </w:r>
            <w:proofErr w:type="spellEnd"/>
            <w:r w:rsidRPr="00D44CE2">
              <w:rPr>
                <w:kern w:val="0"/>
                <w:sz w:val="21"/>
                <w:szCs w:val="21"/>
              </w:rPr>
              <w:t xml:space="preserve"> MACS-K</w:t>
            </w:r>
          </w:p>
        </w:tc>
        <w:tc>
          <w:tcPr>
            <w:tcW w:w="1842" w:type="dxa"/>
            <w:shd w:val="clear" w:color="000000" w:fill="FFFFFF"/>
            <w:vAlign w:val="center"/>
            <w:hideMark/>
          </w:tcPr>
          <w:p w14:paraId="658CCEA0" w14:textId="77777777" w:rsidR="00017820" w:rsidRPr="00D44CE2" w:rsidRDefault="00017820" w:rsidP="00D44CE2">
            <w:pPr>
              <w:widowControl/>
              <w:spacing w:line="240" w:lineRule="auto"/>
              <w:jc w:val="center"/>
              <w:rPr>
                <w:kern w:val="0"/>
                <w:sz w:val="21"/>
                <w:szCs w:val="21"/>
              </w:rPr>
            </w:pPr>
            <w:r w:rsidRPr="00D44CE2">
              <w:rPr>
                <w:kern w:val="0"/>
                <w:sz w:val="21"/>
                <w:szCs w:val="21"/>
              </w:rPr>
              <w:t xml:space="preserve">　</w:t>
            </w:r>
          </w:p>
        </w:tc>
        <w:tc>
          <w:tcPr>
            <w:tcW w:w="567" w:type="dxa"/>
            <w:shd w:val="clear" w:color="000000" w:fill="FFFFFF"/>
            <w:vAlign w:val="center"/>
            <w:hideMark/>
          </w:tcPr>
          <w:p w14:paraId="65DFAC5C" w14:textId="77777777" w:rsidR="00017820" w:rsidRPr="00D44CE2" w:rsidRDefault="00017820" w:rsidP="00D44CE2">
            <w:pPr>
              <w:widowControl/>
              <w:spacing w:line="240" w:lineRule="auto"/>
              <w:jc w:val="center"/>
              <w:rPr>
                <w:kern w:val="0"/>
                <w:sz w:val="21"/>
                <w:szCs w:val="21"/>
              </w:rPr>
            </w:pPr>
            <w:r w:rsidRPr="00D44CE2">
              <w:rPr>
                <w:kern w:val="0"/>
                <w:sz w:val="21"/>
                <w:szCs w:val="21"/>
              </w:rPr>
              <w:t>套</w:t>
            </w:r>
          </w:p>
        </w:tc>
        <w:tc>
          <w:tcPr>
            <w:tcW w:w="617" w:type="dxa"/>
            <w:shd w:val="clear" w:color="000000" w:fill="FFFFFF"/>
            <w:vAlign w:val="center"/>
            <w:hideMark/>
          </w:tcPr>
          <w:p w14:paraId="50E43643"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5E02974F" w14:textId="77777777" w:rsidR="00017820" w:rsidRPr="00D44CE2" w:rsidRDefault="00017820" w:rsidP="00D44CE2">
            <w:pPr>
              <w:widowControl/>
              <w:spacing w:line="240" w:lineRule="auto"/>
              <w:jc w:val="center"/>
              <w:rPr>
                <w:kern w:val="0"/>
                <w:sz w:val="21"/>
                <w:szCs w:val="21"/>
              </w:rPr>
            </w:pPr>
            <w:r w:rsidRPr="00D44CE2">
              <w:rPr>
                <w:kern w:val="0"/>
                <w:sz w:val="21"/>
                <w:szCs w:val="21"/>
              </w:rPr>
              <w:t>杭州和</w:t>
            </w:r>
            <w:proofErr w:type="gramStart"/>
            <w:r w:rsidRPr="00D44CE2">
              <w:rPr>
                <w:kern w:val="0"/>
                <w:sz w:val="21"/>
                <w:szCs w:val="21"/>
              </w:rPr>
              <w:t>利时</w:t>
            </w:r>
            <w:proofErr w:type="gramEnd"/>
            <w:r w:rsidRPr="00D44CE2">
              <w:rPr>
                <w:color w:val="333333"/>
                <w:kern w:val="0"/>
                <w:sz w:val="21"/>
                <w:szCs w:val="21"/>
              </w:rPr>
              <w:t>自动化有限公司</w:t>
            </w:r>
          </w:p>
        </w:tc>
      </w:tr>
      <w:tr w:rsidR="00017820" w:rsidRPr="00D44CE2" w14:paraId="1C08F905" w14:textId="77777777" w:rsidTr="00862BF3">
        <w:trPr>
          <w:trHeight w:val="480"/>
        </w:trPr>
        <w:tc>
          <w:tcPr>
            <w:tcW w:w="534" w:type="dxa"/>
            <w:shd w:val="clear" w:color="000000" w:fill="FFFFFF"/>
            <w:vAlign w:val="center"/>
            <w:hideMark/>
          </w:tcPr>
          <w:p w14:paraId="7FCB5E28"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55</w:t>
            </w:r>
          </w:p>
        </w:tc>
        <w:tc>
          <w:tcPr>
            <w:tcW w:w="1348" w:type="dxa"/>
            <w:shd w:val="clear" w:color="000000" w:fill="FFFFFF"/>
            <w:vAlign w:val="center"/>
            <w:hideMark/>
          </w:tcPr>
          <w:p w14:paraId="37E80FAE" w14:textId="77777777" w:rsidR="00017820" w:rsidRPr="00D44CE2" w:rsidRDefault="00017820" w:rsidP="00D44CE2">
            <w:pPr>
              <w:widowControl/>
              <w:spacing w:line="240" w:lineRule="auto"/>
              <w:jc w:val="center"/>
              <w:rPr>
                <w:kern w:val="0"/>
                <w:sz w:val="21"/>
                <w:szCs w:val="21"/>
              </w:rPr>
            </w:pPr>
            <w:r w:rsidRPr="00D44CE2">
              <w:rPr>
                <w:kern w:val="0"/>
                <w:sz w:val="21"/>
                <w:szCs w:val="21"/>
              </w:rPr>
              <w:t>电子皮带秤</w:t>
            </w:r>
          </w:p>
        </w:tc>
        <w:tc>
          <w:tcPr>
            <w:tcW w:w="1487" w:type="dxa"/>
            <w:shd w:val="clear" w:color="000000" w:fill="FFFFFF"/>
            <w:vAlign w:val="center"/>
            <w:hideMark/>
          </w:tcPr>
          <w:p w14:paraId="5CAE5675"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r w:rsidRPr="00D44CE2">
              <w:rPr>
                <w:kern w:val="0"/>
                <w:sz w:val="21"/>
                <w:szCs w:val="21"/>
              </w:rPr>
              <w:t>～</w:t>
            </w:r>
            <w:r w:rsidRPr="00D44CE2">
              <w:rPr>
                <w:kern w:val="0"/>
                <w:sz w:val="21"/>
                <w:szCs w:val="21"/>
              </w:rPr>
              <w:t>200t/h</w:t>
            </w:r>
          </w:p>
        </w:tc>
        <w:tc>
          <w:tcPr>
            <w:tcW w:w="1842" w:type="dxa"/>
            <w:shd w:val="clear" w:color="000000" w:fill="FFFFFF"/>
            <w:vAlign w:val="center"/>
            <w:hideMark/>
          </w:tcPr>
          <w:p w14:paraId="2737B4F3" w14:textId="77777777" w:rsidR="00017820" w:rsidRPr="00D44CE2" w:rsidRDefault="00017820" w:rsidP="00D44CE2">
            <w:pPr>
              <w:widowControl/>
              <w:spacing w:line="240" w:lineRule="auto"/>
              <w:jc w:val="center"/>
              <w:rPr>
                <w:kern w:val="0"/>
                <w:sz w:val="21"/>
                <w:szCs w:val="21"/>
              </w:rPr>
            </w:pPr>
            <w:r w:rsidRPr="00D44CE2">
              <w:rPr>
                <w:kern w:val="0"/>
                <w:sz w:val="21"/>
                <w:szCs w:val="21"/>
              </w:rPr>
              <w:t>秤架：</w:t>
            </w:r>
            <w:r w:rsidRPr="00D44CE2">
              <w:rPr>
                <w:kern w:val="0"/>
                <w:sz w:val="21"/>
                <w:szCs w:val="21"/>
              </w:rPr>
              <w:t>650</w:t>
            </w:r>
            <w:r w:rsidRPr="00D44CE2">
              <w:rPr>
                <w:kern w:val="0"/>
                <w:sz w:val="21"/>
                <w:szCs w:val="21"/>
              </w:rPr>
              <w:t>型</w:t>
            </w:r>
            <w:r w:rsidRPr="00D44CE2">
              <w:rPr>
                <w:kern w:val="0"/>
                <w:sz w:val="21"/>
                <w:szCs w:val="21"/>
              </w:rPr>
              <w:t xml:space="preserve">  </w:t>
            </w:r>
            <w:r w:rsidRPr="00D44CE2">
              <w:rPr>
                <w:kern w:val="0"/>
                <w:sz w:val="21"/>
                <w:szCs w:val="21"/>
              </w:rPr>
              <w:t>称重传感器：</w:t>
            </w:r>
            <w:r w:rsidRPr="00D44CE2">
              <w:rPr>
                <w:kern w:val="0"/>
                <w:sz w:val="21"/>
                <w:szCs w:val="21"/>
              </w:rPr>
              <w:t>GX-1</w:t>
            </w:r>
            <w:r w:rsidRPr="00D44CE2">
              <w:rPr>
                <w:kern w:val="0"/>
                <w:sz w:val="21"/>
                <w:szCs w:val="21"/>
              </w:rPr>
              <w:t>型（南洋）</w:t>
            </w:r>
          </w:p>
        </w:tc>
        <w:tc>
          <w:tcPr>
            <w:tcW w:w="567" w:type="dxa"/>
            <w:shd w:val="clear" w:color="000000" w:fill="FFFFFF"/>
            <w:vAlign w:val="center"/>
            <w:hideMark/>
          </w:tcPr>
          <w:p w14:paraId="1F259E14" w14:textId="77777777" w:rsidR="00017820" w:rsidRPr="00D44CE2" w:rsidRDefault="00017820" w:rsidP="00D44CE2">
            <w:pPr>
              <w:widowControl/>
              <w:spacing w:line="240" w:lineRule="auto"/>
              <w:jc w:val="center"/>
              <w:rPr>
                <w:kern w:val="0"/>
                <w:sz w:val="21"/>
                <w:szCs w:val="21"/>
              </w:rPr>
            </w:pPr>
            <w:r w:rsidRPr="00D44CE2">
              <w:rPr>
                <w:kern w:val="0"/>
                <w:sz w:val="21"/>
                <w:szCs w:val="21"/>
              </w:rPr>
              <w:t>套</w:t>
            </w:r>
          </w:p>
        </w:tc>
        <w:tc>
          <w:tcPr>
            <w:tcW w:w="617" w:type="dxa"/>
            <w:shd w:val="clear" w:color="000000" w:fill="FFFFFF"/>
            <w:vAlign w:val="center"/>
            <w:hideMark/>
          </w:tcPr>
          <w:p w14:paraId="012E29E7"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630A4514" w14:textId="77777777" w:rsidR="00017820" w:rsidRPr="00D44CE2" w:rsidRDefault="00017820" w:rsidP="00D44CE2">
            <w:pPr>
              <w:widowControl/>
              <w:spacing w:line="240" w:lineRule="auto"/>
              <w:jc w:val="center"/>
              <w:rPr>
                <w:kern w:val="0"/>
                <w:sz w:val="21"/>
                <w:szCs w:val="21"/>
              </w:rPr>
            </w:pPr>
            <w:proofErr w:type="gramStart"/>
            <w:r w:rsidRPr="00D44CE2">
              <w:rPr>
                <w:kern w:val="0"/>
                <w:sz w:val="21"/>
                <w:szCs w:val="21"/>
              </w:rPr>
              <w:t>杭州衡杰自控</w:t>
            </w:r>
            <w:proofErr w:type="gramEnd"/>
            <w:r w:rsidRPr="00D44CE2">
              <w:rPr>
                <w:kern w:val="0"/>
                <w:sz w:val="21"/>
                <w:szCs w:val="21"/>
              </w:rPr>
              <w:t>设备有限公司</w:t>
            </w:r>
          </w:p>
        </w:tc>
      </w:tr>
      <w:tr w:rsidR="00017820" w:rsidRPr="00D44CE2" w14:paraId="0A24C269" w14:textId="77777777" w:rsidTr="00862BF3">
        <w:trPr>
          <w:trHeight w:val="480"/>
        </w:trPr>
        <w:tc>
          <w:tcPr>
            <w:tcW w:w="534" w:type="dxa"/>
            <w:shd w:val="clear" w:color="000000" w:fill="FFFFFF"/>
            <w:vAlign w:val="center"/>
            <w:hideMark/>
          </w:tcPr>
          <w:p w14:paraId="1F45F136"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56</w:t>
            </w:r>
          </w:p>
        </w:tc>
        <w:tc>
          <w:tcPr>
            <w:tcW w:w="1348" w:type="dxa"/>
            <w:shd w:val="clear" w:color="000000" w:fill="FFFFFF"/>
            <w:vAlign w:val="center"/>
            <w:hideMark/>
          </w:tcPr>
          <w:p w14:paraId="59436787" w14:textId="77777777" w:rsidR="00017820" w:rsidRPr="00D44CE2" w:rsidRDefault="00017820" w:rsidP="00D44CE2">
            <w:pPr>
              <w:widowControl/>
              <w:spacing w:line="240" w:lineRule="auto"/>
              <w:jc w:val="center"/>
              <w:rPr>
                <w:kern w:val="0"/>
                <w:sz w:val="21"/>
                <w:szCs w:val="21"/>
              </w:rPr>
            </w:pPr>
            <w:r w:rsidRPr="00D44CE2">
              <w:rPr>
                <w:kern w:val="0"/>
                <w:sz w:val="21"/>
                <w:szCs w:val="21"/>
              </w:rPr>
              <w:t>电子皮带秤</w:t>
            </w:r>
          </w:p>
        </w:tc>
        <w:tc>
          <w:tcPr>
            <w:tcW w:w="1487" w:type="dxa"/>
            <w:shd w:val="clear" w:color="000000" w:fill="FFFFFF"/>
            <w:vAlign w:val="center"/>
            <w:hideMark/>
          </w:tcPr>
          <w:p w14:paraId="09E787C1"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r w:rsidRPr="00D44CE2">
              <w:rPr>
                <w:kern w:val="0"/>
                <w:sz w:val="21"/>
                <w:szCs w:val="21"/>
              </w:rPr>
              <w:t>～</w:t>
            </w:r>
            <w:r w:rsidRPr="00D44CE2">
              <w:rPr>
                <w:kern w:val="0"/>
                <w:sz w:val="21"/>
                <w:szCs w:val="21"/>
              </w:rPr>
              <w:t>200t/h</w:t>
            </w:r>
          </w:p>
        </w:tc>
        <w:tc>
          <w:tcPr>
            <w:tcW w:w="1842" w:type="dxa"/>
            <w:shd w:val="clear" w:color="000000" w:fill="FFFFFF"/>
            <w:vAlign w:val="center"/>
            <w:hideMark/>
          </w:tcPr>
          <w:p w14:paraId="124FA533" w14:textId="77777777" w:rsidR="00017820" w:rsidRPr="00D44CE2" w:rsidRDefault="00017820" w:rsidP="00D44CE2">
            <w:pPr>
              <w:widowControl/>
              <w:spacing w:line="240" w:lineRule="auto"/>
              <w:jc w:val="center"/>
              <w:rPr>
                <w:kern w:val="0"/>
                <w:sz w:val="21"/>
                <w:szCs w:val="21"/>
              </w:rPr>
            </w:pPr>
            <w:r w:rsidRPr="00D44CE2">
              <w:rPr>
                <w:kern w:val="0"/>
                <w:sz w:val="21"/>
                <w:szCs w:val="21"/>
              </w:rPr>
              <w:t>秤架：</w:t>
            </w:r>
            <w:r w:rsidRPr="00D44CE2">
              <w:rPr>
                <w:kern w:val="0"/>
                <w:sz w:val="21"/>
                <w:szCs w:val="21"/>
              </w:rPr>
              <w:t>500</w:t>
            </w:r>
            <w:r w:rsidRPr="00D44CE2">
              <w:rPr>
                <w:kern w:val="0"/>
                <w:sz w:val="21"/>
                <w:szCs w:val="21"/>
              </w:rPr>
              <w:t>型</w:t>
            </w:r>
            <w:r w:rsidRPr="00D44CE2">
              <w:rPr>
                <w:kern w:val="0"/>
                <w:sz w:val="21"/>
                <w:szCs w:val="21"/>
              </w:rPr>
              <w:t xml:space="preserve">  </w:t>
            </w:r>
            <w:r w:rsidRPr="00D44CE2">
              <w:rPr>
                <w:kern w:val="0"/>
                <w:sz w:val="21"/>
                <w:szCs w:val="21"/>
              </w:rPr>
              <w:t>称重传感器：</w:t>
            </w:r>
            <w:r w:rsidRPr="00D44CE2">
              <w:rPr>
                <w:kern w:val="0"/>
                <w:sz w:val="21"/>
                <w:szCs w:val="21"/>
              </w:rPr>
              <w:t>GX-1</w:t>
            </w:r>
            <w:r w:rsidRPr="00D44CE2">
              <w:rPr>
                <w:kern w:val="0"/>
                <w:sz w:val="21"/>
                <w:szCs w:val="21"/>
              </w:rPr>
              <w:t>型（南洋）</w:t>
            </w:r>
          </w:p>
        </w:tc>
        <w:tc>
          <w:tcPr>
            <w:tcW w:w="567" w:type="dxa"/>
            <w:shd w:val="clear" w:color="000000" w:fill="FFFFFF"/>
            <w:vAlign w:val="center"/>
            <w:hideMark/>
          </w:tcPr>
          <w:p w14:paraId="14813DD7" w14:textId="77777777" w:rsidR="00017820" w:rsidRPr="00D44CE2" w:rsidRDefault="00017820" w:rsidP="00D44CE2">
            <w:pPr>
              <w:widowControl/>
              <w:spacing w:line="240" w:lineRule="auto"/>
              <w:jc w:val="center"/>
              <w:rPr>
                <w:kern w:val="0"/>
                <w:sz w:val="21"/>
                <w:szCs w:val="21"/>
              </w:rPr>
            </w:pPr>
            <w:r w:rsidRPr="00D44CE2">
              <w:rPr>
                <w:kern w:val="0"/>
                <w:sz w:val="21"/>
                <w:szCs w:val="21"/>
              </w:rPr>
              <w:t>套</w:t>
            </w:r>
          </w:p>
        </w:tc>
        <w:tc>
          <w:tcPr>
            <w:tcW w:w="617" w:type="dxa"/>
            <w:shd w:val="clear" w:color="000000" w:fill="FFFFFF"/>
            <w:vAlign w:val="center"/>
            <w:hideMark/>
          </w:tcPr>
          <w:p w14:paraId="3D2E304E"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2FFFF9F4" w14:textId="77777777" w:rsidR="00017820" w:rsidRPr="00D44CE2" w:rsidRDefault="00017820" w:rsidP="00D44CE2">
            <w:pPr>
              <w:widowControl/>
              <w:spacing w:line="240" w:lineRule="auto"/>
              <w:jc w:val="center"/>
              <w:rPr>
                <w:kern w:val="0"/>
                <w:sz w:val="21"/>
                <w:szCs w:val="21"/>
              </w:rPr>
            </w:pPr>
            <w:proofErr w:type="gramStart"/>
            <w:r w:rsidRPr="00D44CE2">
              <w:rPr>
                <w:kern w:val="0"/>
                <w:sz w:val="21"/>
                <w:szCs w:val="21"/>
              </w:rPr>
              <w:t>杭州衡杰自控</w:t>
            </w:r>
            <w:proofErr w:type="gramEnd"/>
            <w:r w:rsidRPr="00D44CE2">
              <w:rPr>
                <w:kern w:val="0"/>
                <w:sz w:val="21"/>
                <w:szCs w:val="21"/>
              </w:rPr>
              <w:t>设备有限公司</w:t>
            </w:r>
          </w:p>
        </w:tc>
      </w:tr>
      <w:tr w:rsidR="00017820" w:rsidRPr="00D44CE2" w14:paraId="15C1CF3A" w14:textId="77777777" w:rsidTr="00862BF3">
        <w:trPr>
          <w:trHeight w:val="402"/>
        </w:trPr>
        <w:tc>
          <w:tcPr>
            <w:tcW w:w="534" w:type="dxa"/>
            <w:shd w:val="clear" w:color="000000" w:fill="FFFFFF"/>
            <w:vAlign w:val="center"/>
            <w:hideMark/>
          </w:tcPr>
          <w:p w14:paraId="3F42F589"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57</w:t>
            </w:r>
          </w:p>
        </w:tc>
        <w:tc>
          <w:tcPr>
            <w:tcW w:w="1348" w:type="dxa"/>
            <w:shd w:val="clear" w:color="000000" w:fill="FFFFFF"/>
            <w:vAlign w:val="center"/>
            <w:hideMark/>
          </w:tcPr>
          <w:p w14:paraId="06D255E0" w14:textId="77777777" w:rsidR="00017820" w:rsidRPr="00D44CE2" w:rsidRDefault="00017820" w:rsidP="00D44CE2">
            <w:pPr>
              <w:widowControl/>
              <w:spacing w:line="240" w:lineRule="auto"/>
              <w:jc w:val="center"/>
              <w:rPr>
                <w:kern w:val="0"/>
                <w:sz w:val="21"/>
                <w:szCs w:val="21"/>
              </w:rPr>
            </w:pPr>
            <w:r w:rsidRPr="00D44CE2">
              <w:rPr>
                <w:kern w:val="0"/>
                <w:sz w:val="21"/>
                <w:szCs w:val="21"/>
              </w:rPr>
              <w:t>码头料斗秤</w:t>
            </w:r>
          </w:p>
        </w:tc>
        <w:tc>
          <w:tcPr>
            <w:tcW w:w="1487" w:type="dxa"/>
            <w:shd w:val="clear" w:color="000000" w:fill="FFFFFF"/>
            <w:vAlign w:val="center"/>
            <w:hideMark/>
          </w:tcPr>
          <w:p w14:paraId="4E352254" w14:textId="77777777" w:rsidR="00017820" w:rsidRPr="00D44CE2" w:rsidRDefault="00017820" w:rsidP="00D44CE2">
            <w:pPr>
              <w:widowControl/>
              <w:spacing w:line="240" w:lineRule="auto"/>
              <w:jc w:val="center"/>
              <w:rPr>
                <w:kern w:val="0"/>
                <w:sz w:val="21"/>
                <w:szCs w:val="21"/>
              </w:rPr>
            </w:pPr>
            <w:r w:rsidRPr="00D44CE2">
              <w:rPr>
                <w:kern w:val="0"/>
                <w:sz w:val="21"/>
                <w:szCs w:val="21"/>
              </w:rPr>
              <w:t>5t</w:t>
            </w:r>
          </w:p>
        </w:tc>
        <w:tc>
          <w:tcPr>
            <w:tcW w:w="1842" w:type="dxa"/>
            <w:shd w:val="clear" w:color="000000" w:fill="FFFFFF"/>
            <w:vAlign w:val="center"/>
            <w:hideMark/>
          </w:tcPr>
          <w:p w14:paraId="6772D3F2" w14:textId="77777777" w:rsidR="00017820" w:rsidRPr="00D44CE2" w:rsidRDefault="00017820" w:rsidP="00D44CE2">
            <w:pPr>
              <w:widowControl/>
              <w:spacing w:line="240" w:lineRule="auto"/>
              <w:jc w:val="center"/>
              <w:rPr>
                <w:kern w:val="0"/>
                <w:sz w:val="21"/>
                <w:szCs w:val="21"/>
              </w:rPr>
            </w:pPr>
            <w:r w:rsidRPr="00D44CE2">
              <w:rPr>
                <w:kern w:val="0"/>
                <w:sz w:val="21"/>
                <w:szCs w:val="21"/>
              </w:rPr>
              <w:t xml:space="preserve">　</w:t>
            </w:r>
          </w:p>
        </w:tc>
        <w:tc>
          <w:tcPr>
            <w:tcW w:w="567" w:type="dxa"/>
            <w:shd w:val="clear" w:color="000000" w:fill="FFFFFF"/>
            <w:vAlign w:val="center"/>
            <w:hideMark/>
          </w:tcPr>
          <w:p w14:paraId="3B39C62D" w14:textId="77777777" w:rsidR="00017820" w:rsidRPr="00D44CE2" w:rsidRDefault="00017820" w:rsidP="00D44CE2">
            <w:pPr>
              <w:widowControl/>
              <w:spacing w:line="240" w:lineRule="auto"/>
              <w:jc w:val="center"/>
              <w:rPr>
                <w:kern w:val="0"/>
                <w:sz w:val="21"/>
                <w:szCs w:val="21"/>
              </w:rPr>
            </w:pPr>
            <w:r w:rsidRPr="00D44CE2">
              <w:rPr>
                <w:kern w:val="0"/>
                <w:sz w:val="21"/>
                <w:szCs w:val="21"/>
              </w:rPr>
              <w:t>套</w:t>
            </w:r>
          </w:p>
        </w:tc>
        <w:tc>
          <w:tcPr>
            <w:tcW w:w="617" w:type="dxa"/>
            <w:shd w:val="clear" w:color="000000" w:fill="FFFFFF"/>
            <w:vAlign w:val="center"/>
            <w:hideMark/>
          </w:tcPr>
          <w:p w14:paraId="32748F54"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3CAB6155" w14:textId="77777777" w:rsidR="00017820" w:rsidRPr="00D44CE2" w:rsidRDefault="00017820" w:rsidP="00D44CE2">
            <w:pPr>
              <w:widowControl/>
              <w:spacing w:line="240" w:lineRule="auto"/>
              <w:jc w:val="center"/>
              <w:rPr>
                <w:kern w:val="0"/>
                <w:sz w:val="21"/>
                <w:szCs w:val="21"/>
              </w:rPr>
            </w:pPr>
            <w:proofErr w:type="gramStart"/>
            <w:r w:rsidRPr="00D44CE2">
              <w:rPr>
                <w:kern w:val="0"/>
                <w:sz w:val="21"/>
                <w:szCs w:val="21"/>
              </w:rPr>
              <w:t>杭州衡杰自控</w:t>
            </w:r>
            <w:proofErr w:type="gramEnd"/>
            <w:r w:rsidRPr="00D44CE2">
              <w:rPr>
                <w:kern w:val="0"/>
                <w:sz w:val="21"/>
                <w:szCs w:val="21"/>
              </w:rPr>
              <w:t>设备有限公司</w:t>
            </w:r>
          </w:p>
        </w:tc>
      </w:tr>
      <w:tr w:rsidR="00017820" w:rsidRPr="00D44CE2" w14:paraId="54C65DA4" w14:textId="77777777" w:rsidTr="00862BF3">
        <w:trPr>
          <w:trHeight w:val="402"/>
        </w:trPr>
        <w:tc>
          <w:tcPr>
            <w:tcW w:w="534" w:type="dxa"/>
            <w:shd w:val="clear" w:color="000000" w:fill="FFFFFF"/>
            <w:vAlign w:val="center"/>
            <w:hideMark/>
          </w:tcPr>
          <w:p w14:paraId="47379346"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58</w:t>
            </w:r>
          </w:p>
        </w:tc>
        <w:tc>
          <w:tcPr>
            <w:tcW w:w="1348" w:type="dxa"/>
            <w:shd w:val="clear" w:color="000000" w:fill="FFFFFF"/>
            <w:vAlign w:val="center"/>
            <w:hideMark/>
          </w:tcPr>
          <w:p w14:paraId="3A19CEE7" w14:textId="77777777" w:rsidR="00017820" w:rsidRPr="00D44CE2" w:rsidRDefault="00017820" w:rsidP="00D44CE2">
            <w:pPr>
              <w:widowControl/>
              <w:spacing w:line="240" w:lineRule="auto"/>
              <w:jc w:val="center"/>
              <w:rPr>
                <w:kern w:val="0"/>
                <w:sz w:val="21"/>
                <w:szCs w:val="21"/>
              </w:rPr>
            </w:pPr>
            <w:r w:rsidRPr="00D44CE2">
              <w:rPr>
                <w:kern w:val="0"/>
                <w:sz w:val="21"/>
                <w:szCs w:val="21"/>
              </w:rPr>
              <w:t>9#</w:t>
            </w:r>
            <w:r w:rsidRPr="00D44CE2">
              <w:rPr>
                <w:kern w:val="0"/>
                <w:sz w:val="21"/>
                <w:szCs w:val="21"/>
              </w:rPr>
              <w:t>炉烟气</w:t>
            </w:r>
            <w:r w:rsidRPr="00D44CE2">
              <w:rPr>
                <w:kern w:val="0"/>
                <w:sz w:val="21"/>
                <w:szCs w:val="21"/>
              </w:rPr>
              <w:t>SCR</w:t>
            </w:r>
            <w:r w:rsidRPr="00D44CE2">
              <w:rPr>
                <w:kern w:val="0"/>
                <w:sz w:val="21"/>
                <w:szCs w:val="21"/>
              </w:rPr>
              <w:t>脱硝系统</w:t>
            </w:r>
          </w:p>
        </w:tc>
        <w:tc>
          <w:tcPr>
            <w:tcW w:w="1487" w:type="dxa"/>
            <w:shd w:val="clear" w:color="000000" w:fill="FFFFFF"/>
            <w:vAlign w:val="center"/>
          </w:tcPr>
          <w:p w14:paraId="0B235208" w14:textId="77777777" w:rsidR="00017820" w:rsidRPr="00D44CE2" w:rsidRDefault="00017820" w:rsidP="00D44CE2">
            <w:pPr>
              <w:widowControl/>
              <w:spacing w:line="240" w:lineRule="auto"/>
              <w:jc w:val="center"/>
              <w:rPr>
                <w:kern w:val="0"/>
                <w:sz w:val="21"/>
                <w:szCs w:val="21"/>
              </w:rPr>
            </w:pPr>
            <w:r w:rsidRPr="00D44CE2">
              <w:rPr>
                <w:rFonts w:hint="eastAsia"/>
                <w:kern w:val="0"/>
                <w:sz w:val="21"/>
                <w:szCs w:val="21"/>
              </w:rPr>
              <w:t>/</w:t>
            </w:r>
          </w:p>
        </w:tc>
        <w:tc>
          <w:tcPr>
            <w:tcW w:w="1842" w:type="dxa"/>
            <w:shd w:val="clear" w:color="000000" w:fill="FFFFFF"/>
            <w:vAlign w:val="center"/>
            <w:hideMark/>
          </w:tcPr>
          <w:p w14:paraId="650EB5C6" w14:textId="77777777" w:rsidR="00017820" w:rsidRPr="00D44CE2" w:rsidRDefault="00017820" w:rsidP="00D44CE2">
            <w:pPr>
              <w:widowControl/>
              <w:spacing w:line="240" w:lineRule="auto"/>
              <w:jc w:val="center"/>
              <w:rPr>
                <w:kern w:val="0"/>
                <w:sz w:val="21"/>
                <w:szCs w:val="21"/>
              </w:rPr>
            </w:pPr>
            <w:r w:rsidRPr="00D44CE2">
              <w:rPr>
                <w:kern w:val="0"/>
                <w:sz w:val="21"/>
                <w:szCs w:val="21"/>
              </w:rPr>
              <w:t>催化剂：</w:t>
            </w:r>
            <w:r w:rsidRPr="00D44CE2">
              <w:rPr>
                <w:kern w:val="0"/>
                <w:sz w:val="21"/>
                <w:szCs w:val="21"/>
              </w:rPr>
              <w:t>18*18</w:t>
            </w:r>
            <w:r w:rsidRPr="00D44CE2">
              <w:rPr>
                <w:kern w:val="0"/>
                <w:sz w:val="21"/>
                <w:szCs w:val="21"/>
              </w:rPr>
              <w:t>，蜂窝式</w:t>
            </w:r>
          </w:p>
        </w:tc>
        <w:tc>
          <w:tcPr>
            <w:tcW w:w="567" w:type="dxa"/>
            <w:shd w:val="clear" w:color="000000" w:fill="FFFFFF"/>
            <w:vAlign w:val="center"/>
            <w:hideMark/>
          </w:tcPr>
          <w:p w14:paraId="006067F7" w14:textId="77777777" w:rsidR="00017820" w:rsidRPr="00D44CE2" w:rsidRDefault="00017820" w:rsidP="00D44CE2">
            <w:pPr>
              <w:widowControl/>
              <w:spacing w:line="240" w:lineRule="auto"/>
              <w:jc w:val="center"/>
              <w:rPr>
                <w:kern w:val="0"/>
                <w:sz w:val="21"/>
                <w:szCs w:val="21"/>
              </w:rPr>
            </w:pPr>
            <w:r w:rsidRPr="00D44CE2">
              <w:rPr>
                <w:kern w:val="0"/>
                <w:sz w:val="21"/>
                <w:szCs w:val="21"/>
              </w:rPr>
              <w:t>套</w:t>
            </w:r>
          </w:p>
        </w:tc>
        <w:tc>
          <w:tcPr>
            <w:tcW w:w="617" w:type="dxa"/>
            <w:shd w:val="clear" w:color="000000" w:fill="FFFFFF"/>
            <w:vAlign w:val="center"/>
            <w:hideMark/>
          </w:tcPr>
          <w:p w14:paraId="0D812BF3"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2F7FCC1E" w14:textId="77777777" w:rsidR="00017820" w:rsidRPr="00D44CE2" w:rsidRDefault="00017820" w:rsidP="00D44CE2">
            <w:pPr>
              <w:widowControl/>
              <w:spacing w:line="240" w:lineRule="auto"/>
              <w:jc w:val="center"/>
              <w:rPr>
                <w:kern w:val="0"/>
                <w:sz w:val="21"/>
                <w:szCs w:val="21"/>
              </w:rPr>
            </w:pPr>
            <w:r w:rsidRPr="00D44CE2">
              <w:rPr>
                <w:kern w:val="0"/>
                <w:sz w:val="21"/>
                <w:szCs w:val="21"/>
              </w:rPr>
              <w:t>浙江盛旺亿能电力工程有限公司</w:t>
            </w:r>
          </w:p>
        </w:tc>
      </w:tr>
      <w:tr w:rsidR="00017820" w:rsidRPr="00D44CE2" w14:paraId="0D97B6B6" w14:textId="77777777" w:rsidTr="00862BF3">
        <w:trPr>
          <w:trHeight w:val="402"/>
        </w:trPr>
        <w:tc>
          <w:tcPr>
            <w:tcW w:w="534" w:type="dxa"/>
            <w:shd w:val="clear" w:color="000000" w:fill="FFFFFF"/>
            <w:vAlign w:val="center"/>
            <w:hideMark/>
          </w:tcPr>
          <w:p w14:paraId="59033837"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59</w:t>
            </w:r>
          </w:p>
        </w:tc>
        <w:tc>
          <w:tcPr>
            <w:tcW w:w="1348" w:type="dxa"/>
            <w:shd w:val="clear" w:color="000000" w:fill="FFFFFF"/>
            <w:vAlign w:val="center"/>
            <w:hideMark/>
          </w:tcPr>
          <w:p w14:paraId="6B907570" w14:textId="77777777" w:rsidR="00017820" w:rsidRPr="00D44CE2" w:rsidRDefault="00017820" w:rsidP="00D44CE2">
            <w:pPr>
              <w:widowControl/>
              <w:spacing w:line="240" w:lineRule="auto"/>
              <w:jc w:val="center"/>
              <w:rPr>
                <w:kern w:val="0"/>
                <w:sz w:val="21"/>
                <w:szCs w:val="21"/>
              </w:rPr>
            </w:pPr>
            <w:r w:rsidRPr="00D44CE2">
              <w:rPr>
                <w:kern w:val="0"/>
                <w:sz w:val="21"/>
                <w:szCs w:val="21"/>
              </w:rPr>
              <w:t>10#</w:t>
            </w:r>
            <w:r w:rsidRPr="00D44CE2">
              <w:rPr>
                <w:kern w:val="0"/>
                <w:sz w:val="21"/>
                <w:szCs w:val="21"/>
              </w:rPr>
              <w:t>炉烟气</w:t>
            </w:r>
            <w:r w:rsidRPr="00D44CE2">
              <w:rPr>
                <w:kern w:val="0"/>
                <w:sz w:val="21"/>
                <w:szCs w:val="21"/>
              </w:rPr>
              <w:t>SCR</w:t>
            </w:r>
            <w:r w:rsidRPr="00D44CE2">
              <w:rPr>
                <w:kern w:val="0"/>
                <w:sz w:val="21"/>
                <w:szCs w:val="21"/>
              </w:rPr>
              <w:t>脱硝系统</w:t>
            </w:r>
          </w:p>
        </w:tc>
        <w:tc>
          <w:tcPr>
            <w:tcW w:w="1487" w:type="dxa"/>
            <w:shd w:val="clear" w:color="000000" w:fill="FFFFFF"/>
            <w:vAlign w:val="center"/>
          </w:tcPr>
          <w:p w14:paraId="1FF63344" w14:textId="77777777" w:rsidR="00017820" w:rsidRPr="00D44CE2" w:rsidRDefault="00017820" w:rsidP="00D44CE2">
            <w:pPr>
              <w:widowControl/>
              <w:spacing w:line="240" w:lineRule="auto"/>
              <w:jc w:val="center"/>
              <w:rPr>
                <w:kern w:val="0"/>
                <w:sz w:val="21"/>
                <w:szCs w:val="21"/>
              </w:rPr>
            </w:pPr>
            <w:r w:rsidRPr="00D44CE2">
              <w:rPr>
                <w:rFonts w:hint="eastAsia"/>
                <w:kern w:val="0"/>
                <w:sz w:val="21"/>
                <w:szCs w:val="21"/>
              </w:rPr>
              <w:t>/</w:t>
            </w:r>
          </w:p>
        </w:tc>
        <w:tc>
          <w:tcPr>
            <w:tcW w:w="1842" w:type="dxa"/>
            <w:shd w:val="clear" w:color="000000" w:fill="FFFFFF"/>
            <w:vAlign w:val="center"/>
            <w:hideMark/>
          </w:tcPr>
          <w:p w14:paraId="431968A2" w14:textId="77777777" w:rsidR="00017820" w:rsidRPr="00D44CE2" w:rsidRDefault="00017820" w:rsidP="00D44CE2">
            <w:pPr>
              <w:widowControl/>
              <w:spacing w:line="240" w:lineRule="auto"/>
              <w:jc w:val="center"/>
              <w:rPr>
                <w:kern w:val="0"/>
                <w:sz w:val="21"/>
                <w:szCs w:val="21"/>
              </w:rPr>
            </w:pPr>
            <w:r w:rsidRPr="00D44CE2">
              <w:rPr>
                <w:kern w:val="0"/>
                <w:sz w:val="21"/>
                <w:szCs w:val="21"/>
              </w:rPr>
              <w:t>催化剂：</w:t>
            </w:r>
            <w:r w:rsidRPr="00D44CE2">
              <w:rPr>
                <w:kern w:val="0"/>
                <w:sz w:val="21"/>
                <w:szCs w:val="21"/>
              </w:rPr>
              <w:t>18*18</w:t>
            </w:r>
            <w:r w:rsidRPr="00D44CE2">
              <w:rPr>
                <w:kern w:val="0"/>
                <w:sz w:val="21"/>
                <w:szCs w:val="21"/>
              </w:rPr>
              <w:t>，蜂窝式</w:t>
            </w:r>
          </w:p>
        </w:tc>
        <w:tc>
          <w:tcPr>
            <w:tcW w:w="567" w:type="dxa"/>
            <w:shd w:val="clear" w:color="000000" w:fill="FFFFFF"/>
            <w:vAlign w:val="center"/>
            <w:hideMark/>
          </w:tcPr>
          <w:p w14:paraId="40CFD9C8" w14:textId="77777777" w:rsidR="00017820" w:rsidRPr="00D44CE2" w:rsidRDefault="00017820" w:rsidP="00D44CE2">
            <w:pPr>
              <w:widowControl/>
              <w:spacing w:line="240" w:lineRule="auto"/>
              <w:jc w:val="center"/>
              <w:rPr>
                <w:kern w:val="0"/>
                <w:sz w:val="21"/>
                <w:szCs w:val="21"/>
              </w:rPr>
            </w:pPr>
            <w:r w:rsidRPr="00D44CE2">
              <w:rPr>
                <w:kern w:val="0"/>
                <w:sz w:val="21"/>
                <w:szCs w:val="21"/>
              </w:rPr>
              <w:t>套</w:t>
            </w:r>
          </w:p>
        </w:tc>
        <w:tc>
          <w:tcPr>
            <w:tcW w:w="617" w:type="dxa"/>
            <w:shd w:val="clear" w:color="000000" w:fill="FFFFFF"/>
            <w:vAlign w:val="center"/>
            <w:hideMark/>
          </w:tcPr>
          <w:p w14:paraId="00E299B6" w14:textId="77777777" w:rsidR="00017820" w:rsidRPr="00D44CE2" w:rsidRDefault="00017820" w:rsidP="00D44CE2">
            <w:pPr>
              <w:widowControl/>
              <w:spacing w:line="240" w:lineRule="auto"/>
              <w:jc w:val="center"/>
              <w:rPr>
                <w:kern w:val="0"/>
                <w:sz w:val="21"/>
                <w:szCs w:val="21"/>
              </w:rPr>
            </w:pPr>
            <w:r w:rsidRPr="00D44CE2">
              <w:rPr>
                <w:kern w:val="0"/>
                <w:sz w:val="21"/>
                <w:szCs w:val="21"/>
              </w:rPr>
              <w:t>1</w:t>
            </w:r>
          </w:p>
        </w:tc>
        <w:tc>
          <w:tcPr>
            <w:tcW w:w="2608" w:type="dxa"/>
            <w:shd w:val="clear" w:color="000000" w:fill="FFFFFF"/>
            <w:vAlign w:val="center"/>
            <w:hideMark/>
          </w:tcPr>
          <w:p w14:paraId="102F9C9C" w14:textId="77777777" w:rsidR="00017820" w:rsidRPr="00D44CE2" w:rsidRDefault="00017820" w:rsidP="00D44CE2">
            <w:pPr>
              <w:widowControl/>
              <w:spacing w:line="240" w:lineRule="auto"/>
              <w:jc w:val="center"/>
              <w:rPr>
                <w:kern w:val="0"/>
                <w:sz w:val="21"/>
                <w:szCs w:val="21"/>
              </w:rPr>
            </w:pPr>
            <w:r w:rsidRPr="00D44CE2">
              <w:rPr>
                <w:kern w:val="0"/>
                <w:sz w:val="21"/>
                <w:szCs w:val="21"/>
              </w:rPr>
              <w:t>浙江盛旺亿能电力工程有限公司</w:t>
            </w:r>
          </w:p>
        </w:tc>
      </w:tr>
      <w:tr w:rsidR="00017820" w:rsidRPr="00D44CE2" w14:paraId="2CB3158D" w14:textId="77777777" w:rsidTr="00862BF3">
        <w:trPr>
          <w:trHeight w:val="402"/>
        </w:trPr>
        <w:tc>
          <w:tcPr>
            <w:tcW w:w="534" w:type="dxa"/>
            <w:shd w:val="clear" w:color="000000" w:fill="FFFFFF"/>
            <w:vAlign w:val="center"/>
            <w:hideMark/>
          </w:tcPr>
          <w:p w14:paraId="10491F47"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60</w:t>
            </w:r>
          </w:p>
        </w:tc>
        <w:tc>
          <w:tcPr>
            <w:tcW w:w="1348" w:type="dxa"/>
            <w:shd w:val="clear" w:color="000000" w:fill="FFFFFF"/>
            <w:vAlign w:val="center"/>
            <w:hideMark/>
          </w:tcPr>
          <w:p w14:paraId="604196A2"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2#</w:t>
            </w:r>
            <w:r w:rsidRPr="00D44CE2">
              <w:rPr>
                <w:color w:val="000000"/>
                <w:kern w:val="0"/>
                <w:sz w:val="21"/>
                <w:szCs w:val="21"/>
              </w:rPr>
              <w:t>烟囱烟气在线监测系统</w:t>
            </w:r>
          </w:p>
        </w:tc>
        <w:tc>
          <w:tcPr>
            <w:tcW w:w="1487" w:type="dxa"/>
            <w:shd w:val="clear" w:color="000000" w:fill="FFFFFF"/>
            <w:vAlign w:val="center"/>
            <w:hideMark/>
          </w:tcPr>
          <w:p w14:paraId="4F3CB103" w14:textId="77777777" w:rsidR="00017820" w:rsidRPr="00D44CE2" w:rsidRDefault="00017820" w:rsidP="00D44CE2">
            <w:pPr>
              <w:widowControl/>
              <w:spacing w:line="240" w:lineRule="auto"/>
              <w:jc w:val="center"/>
              <w:rPr>
                <w:color w:val="000000"/>
                <w:kern w:val="0"/>
                <w:sz w:val="21"/>
                <w:szCs w:val="21"/>
              </w:rPr>
            </w:pPr>
            <w:proofErr w:type="spellStart"/>
            <w:r w:rsidRPr="00D44CE2">
              <w:rPr>
                <w:color w:val="000000"/>
                <w:kern w:val="0"/>
                <w:sz w:val="21"/>
                <w:szCs w:val="21"/>
              </w:rPr>
              <w:t>ThermoFisher</w:t>
            </w:r>
            <w:proofErr w:type="spellEnd"/>
            <w:r w:rsidRPr="00D44CE2">
              <w:rPr>
                <w:color w:val="000000"/>
                <w:kern w:val="0"/>
                <w:sz w:val="21"/>
                <w:szCs w:val="21"/>
              </w:rPr>
              <w:t xml:space="preserve"> 43i</w:t>
            </w:r>
          </w:p>
        </w:tc>
        <w:tc>
          <w:tcPr>
            <w:tcW w:w="1842" w:type="dxa"/>
            <w:shd w:val="clear" w:color="000000" w:fill="FFFFFF"/>
            <w:vAlign w:val="center"/>
          </w:tcPr>
          <w:p w14:paraId="665F8E50" w14:textId="77777777" w:rsidR="00017820" w:rsidRPr="00D44CE2" w:rsidRDefault="00017820" w:rsidP="00D44CE2">
            <w:pPr>
              <w:widowControl/>
              <w:spacing w:line="240" w:lineRule="auto"/>
              <w:jc w:val="center"/>
              <w:rPr>
                <w:color w:val="000000"/>
                <w:kern w:val="0"/>
                <w:sz w:val="21"/>
                <w:szCs w:val="21"/>
              </w:rPr>
            </w:pPr>
            <w:r w:rsidRPr="00D44CE2">
              <w:rPr>
                <w:rFonts w:hint="eastAsia"/>
                <w:color w:val="000000"/>
                <w:kern w:val="0"/>
                <w:sz w:val="21"/>
                <w:szCs w:val="21"/>
              </w:rPr>
              <w:t>/</w:t>
            </w:r>
          </w:p>
        </w:tc>
        <w:tc>
          <w:tcPr>
            <w:tcW w:w="567" w:type="dxa"/>
            <w:shd w:val="clear" w:color="000000" w:fill="FFFFFF"/>
            <w:vAlign w:val="center"/>
            <w:hideMark/>
          </w:tcPr>
          <w:p w14:paraId="7AE3852D"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套</w:t>
            </w:r>
          </w:p>
        </w:tc>
        <w:tc>
          <w:tcPr>
            <w:tcW w:w="617" w:type="dxa"/>
            <w:shd w:val="clear" w:color="000000" w:fill="FFFFFF"/>
            <w:vAlign w:val="center"/>
            <w:hideMark/>
          </w:tcPr>
          <w:p w14:paraId="057901B1"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2608" w:type="dxa"/>
            <w:shd w:val="clear" w:color="000000" w:fill="FFFFFF"/>
            <w:vAlign w:val="center"/>
            <w:hideMark/>
          </w:tcPr>
          <w:p w14:paraId="0E429DF9" w14:textId="77777777" w:rsidR="00017820" w:rsidRPr="00D44CE2" w:rsidRDefault="00017820" w:rsidP="00D44CE2">
            <w:pPr>
              <w:widowControl/>
              <w:spacing w:line="240" w:lineRule="auto"/>
              <w:jc w:val="center"/>
              <w:rPr>
                <w:color w:val="000000"/>
                <w:kern w:val="0"/>
                <w:sz w:val="21"/>
                <w:szCs w:val="21"/>
              </w:rPr>
            </w:pPr>
            <w:proofErr w:type="gramStart"/>
            <w:r w:rsidRPr="00D44CE2">
              <w:rPr>
                <w:color w:val="000000"/>
                <w:kern w:val="0"/>
                <w:sz w:val="21"/>
                <w:szCs w:val="21"/>
              </w:rPr>
              <w:t>赛默飞世</w:t>
            </w:r>
            <w:proofErr w:type="gramEnd"/>
            <w:r w:rsidRPr="00D44CE2">
              <w:rPr>
                <w:color w:val="000000"/>
                <w:kern w:val="0"/>
                <w:sz w:val="21"/>
                <w:szCs w:val="21"/>
              </w:rPr>
              <w:t>尔</w:t>
            </w:r>
          </w:p>
        </w:tc>
      </w:tr>
      <w:tr w:rsidR="00017820" w:rsidRPr="00D44CE2" w14:paraId="094EF10F" w14:textId="77777777" w:rsidTr="00862BF3">
        <w:trPr>
          <w:trHeight w:val="402"/>
        </w:trPr>
        <w:tc>
          <w:tcPr>
            <w:tcW w:w="534" w:type="dxa"/>
            <w:shd w:val="clear" w:color="000000" w:fill="FFFFFF"/>
            <w:vAlign w:val="center"/>
            <w:hideMark/>
          </w:tcPr>
          <w:p w14:paraId="6D4E8F9F"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61</w:t>
            </w:r>
          </w:p>
        </w:tc>
        <w:tc>
          <w:tcPr>
            <w:tcW w:w="1348" w:type="dxa"/>
            <w:shd w:val="clear" w:color="000000" w:fill="FFFFFF"/>
            <w:vAlign w:val="center"/>
            <w:hideMark/>
          </w:tcPr>
          <w:p w14:paraId="79E8B8F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8#</w:t>
            </w:r>
            <w:r w:rsidRPr="00D44CE2">
              <w:rPr>
                <w:color w:val="000000"/>
                <w:kern w:val="0"/>
                <w:sz w:val="21"/>
                <w:szCs w:val="21"/>
              </w:rPr>
              <w:t>炉脱硫塔烟气在线监测系统</w:t>
            </w:r>
          </w:p>
        </w:tc>
        <w:tc>
          <w:tcPr>
            <w:tcW w:w="1487" w:type="dxa"/>
            <w:shd w:val="clear" w:color="000000" w:fill="FFFFFF"/>
            <w:noWrap/>
            <w:vAlign w:val="center"/>
            <w:hideMark/>
          </w:tcPr>
          <w:p w14:paraId="700C3B9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CM-5000</w:t>
            </w:r>
          </w:p>
        </w:tc>
        <w:tc>
          <w:tcPr>
            <w:tcW w:w="1842" w:type="dxa"/>
            <w:shd w:val="clear" w:color="000000" w:fill="FFFFFF"/>
            <w:vAlign w:val="center"/>
          </w:tcPr>
          <w:p w14:paraId="2056C655" w14:textId="77777777" w:rsidR="00017820" w:rsidRPr="00D44CE2" w:rsidRDefault="00017820" w:rsidP="00D44CE2">
            <w:pPr>
              <w:widowControl/>
              <w:spacing w:line="240" w:lineRule="auto"/>
              <w:jc w:val="center"/>
              <w:rPr>
                <w:color w:val="000000"/>
                <w:kern w:val="0"/>
                <w:sz w:val="21"/>
                <w:szCs w:val="21"/>
              </w:rPr>
            </w:pPr>
            <w:r w:rsidRPr="00D44CE2">
              <w:rPr>
                <w:rFonts w:hint="eastAsia"/>
                <w:color w:val="000000"/>
                <w:kern w:val="0"/>
                <w:sz w:val="21"/>
                <w:szCs w:val="21"/>
              </w:rPr>
              <w:t>/</w:t>
            </w:r>
          </w:p>
        </w:tc>
        <w:tc>
          <w:tcPr>
            <w:tcW w:w="567" w:type="dxa"/>
            <w:shd w:val="clear" w:color="000000" w:fill="FFFFFF"/>
            <w:vAlign w:val="center"/>
            <w:hideMark/>
          </w:tcPr>
          <w:p w14:paraId="3C036074"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套</w:t>
            </w:r>
          </w:p>
        </w:tc>
        <w:tc>
          <w:tcPr>
            <w:tcW w:w="617" w:type="dxa"/>
            <w:shd w:val="clear" w:color="000000" w:fill="FFFFFF"/>
            <w:vAlign w:val="center"/>
            <w:hideMark/>
          </w:tcPr>
          <w:p w14:paraId="6898171B"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2608" w:type="dxa"/>
            <w:shd w:val="clear" w:color="000000" w:fill="FFFFFF"/>
            <w:vAlign w:val="center"/>
            <w:hideMark/>
          </w:tcPr>
          <w:p w14:paraId="2DBB6643" w14:textId="77777777" w:rsidR="00017820" w:rsidRPr="00D44CE2" w:rsidRDefault="00017820" w:rsidP="00D44CE2">
            <w:pPr>
              <w:widowControl/>
              <w:spacing w:line="240" w:lineRule="auto"/>
              <w:jc w:val="center"/>
              <w:rPr>
                <w:color w:val="000000"/>
                <w:kern w:val="0"/>
                <w:sz w:val="21"/>
                <w:szCs w:val="21"/>
              </w:rPr>
            </w:pPr>
            <w:proofErr w:type="gramStart"/>
            <w:r w:rsidRPr="00D44CE2">
              <w:rPr>
                <w:color w:val="000000"/>
                <w:kern w:val="0"/>
                <w:sz w:val="21"/>
                <w:szCs w:val="21"/>
              </w:rPr>
              <w:t>杭州绰美</w:t>
            </w:r>
            <w:proofErr w:type="gramEnd"/>
          </w:p>
        </w:tc>
      </w:tr>
      <w:tr w:rsidR="00017820" w:rsidRPr="00D44CE2" w14:paraId="3B947800" w14:textId="77777777" w:rsidTr="00862BF3">
        <w:trPr>
          <w:trHeight w:val="402"/>
        </w:trPr>
        <w:tc>
          <w:tcPr>
            <w:tcW w:w="534" w:type="dxa"/>
            <w:shd w:val="clear" w:color="000000" w:fill="FFFFFF"/>
            <w:vAlign w:val="center"/>
            <w:hideMark/>
          </w:tcPr>
          <w:p w14:paraId="3482825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62</w:t>
            </w:r>
          </w:p>
        </w:tc>
        <w:tc>
          <w:tcPr>
            <w:tcW w:w="1348" w:type="dxa"/>
            <w:shd w:val="clear" w:color="000000" w:fill="FFFFFF"/>
            <w:vAlign w:val="center"/>
            <w:hideMark/>
          </w:tcPr>
          <w:p w14:paraId="0DCE74A2"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9#</w:t>
            </w:r>
            <w:r w:rsidRPr="00D44CE2">
              <w:rPr>
                <w:color w:val="000000"/>
                <w:kern w:val="0"/>
                <w:sz w:val="21"/>
                <w:szCs w:val="21"/>
              </w:rPr>
              <w:t>炉脱硫塔烟气在线监测系统</w:t>
            </w:r>
          </w:p>
        </w:tc>
        <w:tc>
          <w:tcPr>
            <w:tcW w:w="1487" w:type="dxa"/>
            <w:shd w:val="clear" w:color="000000" w:fill="FFFFFF"/>
            <w:noWrap/>
            <w:vAlign w:val="center"/>
            <w:hideMark/>
          </w:tcPr>
          <w:p w14:paraId="445D337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CM-5000</w:t>
            </w:r>
          </w:p>
        </w:tc>
        <w:tc>
          <w:tcPr>
            <w:tcW w:w="1842" w:type="dxa"/>
            <w:shd w:val="clear" w:color="000000" w:fill="FFFFFF"/>
            <w:vAlign w:val="center"/>
          </w:tcPr>
          <w:p w14:paraId="468BE9B8" w14:textId="77777777" w:rsidR="00017820" w:rsidRPr="00D44CE2" w:rsidRDefault="00017820" w:rsidP="00D44CE2">
            <w:pPr>
              <w:widowControl/>
              <w:spacing w:line="240" w:lineRule="auto"/>
              <w:jc w:val="center"/>
              <w:rPr>
                <w:color w:val="000000"/>
                <w:kern w:val="0"/>
                <w:sz w:val="21"/>
                <w:szCs w:val="21"/>
              </w:rPr>
            </w:pPr>
            <w:r w:rsidRPr="00D44CE2">
              <w:rPr>
                <w:rFonts w:hint="eastAsia"/>
                <w:color w:val="000000"/>
                <w:kern w:val="0"/>
                <w:sz w:val="21"/>
                <w:szCs w:val="21"/>
              </w:rPr>
              <w:t>/</w:t>
            </w:r>
          </w:p>
        </w:tc>
        <w:tc>
          <w:tcPr>
            <w:tcW w:w="567" w:type="dxa"/>
            <w:shd w:val="clear" w:color="000000" w:fill="FFFFFF"/>
            <w:vAlign w:val="center"/>
            <w:hideMark/>
          </w:tcPr>
          <w:p w14:paraId="00920600"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套</w:t>
            </w:r>
          </w:p>
        </w:tc>
        <w:tc>
          <w:tcPr>
            <w:tcW w:w="617" w:type="dxa"/>
            <w:shd w:val="clear" w:color="000000" w:fill="FFFFFF"/>
            <w:vAlign w:val="center"/>
            <w:hideMark/>
          </w:tcPr>
          <w:p w14:paraId="7CFCCC6B"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2608" w:type="dxa"/>
            <w:shd w:val="clear" w:color="000000" w:fill="FFFFFF"/>
            <w:vAlign w:val="center"/>
            <w:hideMark/>
          </w:tcPr>
          <w:p w14:paraId="093B1B56" w14:textId="77777777" w:rsidR="00017820" w:rsidRPr="00D44CE2" w:rsidRDefault="00017820" w:rsidP="00D44CE2">
            <w:pPr>
              <w:widowControl/>
              <w:spacing w:line="240" w:lineRule="auto"/>
              <w:jc w:val="center"/>
              <w:rPr>
                <w:color w:val="000000"/>
                <w:kern w:val="0"/>
                <w:sz w:val="21"/>
                <w:szCs w:val="21"/>
              </w:rPr>
            </w:pPr>
            <w:proofErr w:type="gramStart"/>
            <w:r w:rsidRPr="00D44CE2">
              <w:rPr>
                <w:color w:val="000000"/>
                <w:kern w:val="0"/>
                <w:sz w:val="21"/>
                <w:szCs w:val="21"/>
              </w:rPr>
              <w:t>杭州绰美</w:t>
            </w:r>
            <w:proofErr w:type="gramEnd"/>
          </w:p>
        </w:tc>
      </w:tr>
      <w:tr w:rsidR="00017820" w:rsidRPr="00D44CE2" w14:paraId="79B503CF" w14:textId="77777777" w:rsidTr="00862BF3">
        <w:trPr>
          <w:trHeight w:val="402"/>
        </w:trPr>
        <w:tc>
          <w:tcPr>
            <w:tcW w:w="534" w:type="dxa"/>
            <w:shd w:val="clear" w:color="000000" w:fill="FFFFFF"/>
            <w:vAlign w:val="center"/>
            <w:hideMark/>
          </w:tcPr>
          <w:p w14:paraId="49CC75F6"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63</w:t>
            </w:r>
          </w:p>
        </w:tc>
        <w:tc>
          <w:tcPr>
            <w:tcW w:w="1348" w:type="dxa"/>
            <w:shd w:val="clear" w:color="000000" w:fill="FFFFFF"/>
            <w:vAlign w:val="center"/>
            <w:hideMark/>
          </w:tcPr>
          <w:p w14:paraId="43D62FAA"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10#</w:t>
            </w:r>
            <w:r w:rsidRPr="00D44CE2">
              <w:rPr>
                <w:color w:val="000000"/>
                <w:kern w:val="0"/>
                <w:sz w:val="21"/>
                <w:szCs w:val="21"/>
              </w:rPr>
              <w:t>炉脱硫塔烟气在线监测系统</w:t>
            </w:r>
          </w:p>
        </w:tc>
        <w:tc>
          <w:tcPr>
            <w:tcW w:w="1487" w:type="dxa"/>
            <w:shd w:val="clear" w:color="000000" w:fill="FFFFFF"/>
            <w:noWrap/>
            <w:vAlign w:val="center"/>
            <w:hideMark/>
          </w:tcPr>
          <w:p w14:paraId="0AEF69AC"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CM-5000</w:t>
            </w:r>
          </w:p>
        </w:tc>
        <w:tc>
          <w:tcPr>
            <w:tcW w:w="1842" w:type="dxa"/>
            <w:shd w:val="clear" w:color="000000" w:fill="FFFFFF"/>
            <w:vAlign w:val="center"/>
          </w:tcPr>
          <w:p w14:paraId="1DB5A7F4" w14:textId="77777777" w:rsidR="00017820" w:rsidRPr="00D44CE2" w:rsidRDefault="00017820" w:rsidP="00D44CE2">
            <w:pPr>
              <w:widowControl/>
              <w:spacing w:line="240" w:lineRule="auto"/>
              <w:jc w:val="center"/>
              <w:rPr>
                <w:color w:val="000000"/>
                <w:kern w:val="0"/>
                <w:sz w:val="21"/>
                <w:szCs w:val="21"/>
              </w:rPr>
            </w:pPr>
            <w:r w:rsidRPr="00D44CE2">
              <w:rPr>
                <w:rFonts w:hint="eastAsia"/>
                <w:color w:val="000000"/>
                <w:kern w:val="0"/>
                <w:sz w:val="21"/>
                <w:szCs w:val="21"/>
              </w:rPr>
              <w:t>/</w:t>
            </w:r>
          </w:p>
        </w:tc>
        <w:tc>
          <w:tcPr>
            <w:tcW w:w="567" w:type="dxa"/>
            <w:shd w:val="clear" w:color="000000" w:fill="FFFFFF"/>
            <w:vAlign w:val="center"/>
            <w:hideMark/>
          </w:tcPr>
          <w:p w14:paraId="5CF9058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套</w:t>
            </w:r>
          </w:p>
        </w:tc>
        <w:tc>
          <w:tcPr>
            <w:tcW w:w="617" w:type="dxa"/>
            <w:shd w:val="clear" w:color="000000" w:fill="FFFFFF"/>
            <w:vAlign w:val="center"/>
            <w:hideMark/>
          </w:tcPr>
          <w:p w14:paraId="58559CE7"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2608" w:type="dxa"/>
            <w:shd w:val="clear" w:color="000000" w:fill="FFFFFF"/>
            <w:vAlign w:val="center"/>
            <w:hideMark/>
          </w:tcPr>
          <w:p w14:paraId="67711EBC" w14:textId="77777777" w:rsidR="00017820" w:rsidRPr="00D44CE2" w:rsidRDefault="00017820" w:rsidP="00D44CE2">
            <w:pPr>
              <w:widowControl/>
              <w:spacing w:line="240" w:lineRule="auto"/>
              <w:jc w:val="center"/>
              <w:rPr>
                <w:color w:val="000000"/>
                <w:kern w:val="0"/>
                <w:sz w:val="21"/>
                <w:szCs w:val="21"/>
              </w:rPr>
            </w:pPr>
            <w:proofErr w:type="gramStart"/>
            <w:r w:rsidRPr="00D44CE2">
              <w:rPr>
                <w:color w:val="000000"/>
                <w:kern w:val="0"/>
                <w:sz w:val="21"/>
                <w:szCs w:val="21"/>
              </w:rPr>
              <w:t>杭州绰美</w:t>
            </w:r>
            <w:proofErr w:type="gramEnd"/>
          </w:p>
        </w:tc>
      </w:tr>
      <w:tr w:rsidR="00017820" w:rsidRPr="00D44CE2" w14:paraId="0B52A59A" w14:textId="77777777" w:rsidTr="00862BF3">
        <w:trPr>
          <w:trHeight w:val="402"/>
        </w:trPr>
        <w:tc>
          <w:tcPr>
            <w:tcW w:w="534" w:type="dxa"/>
            <w:shd w:val="clear" w:color="000000" w:fill="FFFFFF"/>
            <w:vAlign w:val="center"/>
            <w:hideMark/>
          </w:tcPr>
          <w:p w14:paraId="30602385"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64</w:t>
            </w:r>
          </w:p>
        </w:tc>
        <w:tc>
          <w:tcPr>
            <w:tcW w:w="1348" w:type="dxa"/>
            <w:shd w:val="clear" w:color="000000" w:fill="FFFFFF"/>
            <w:vAlign w:val="center"/>
            <w:hideMark/>
          </w:tcPr>
          <w:p w14:paraId="733F80F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电力运行管理系统</w:t>
            </w:r>
          </w:p>
        </w:tc>
        <w:tc>
          <w:tcPr>
            <w:tcW w:w="1487" w:type="dxa"/>
            <w:shd w:val="clear" w:color="000000" w:fill="FFFFFF"/>
            <w:vAlign w:val="center"/>
          </w:tcPr>
          <w:p w14:paraId="6642F019" w14:textId="77777777" w:rsidR="00017820" w:rsidRPr="00D44CE2" w:rsidRDefault="00017820" w:rsidP="00D44CE2">
            <w:pPr>
              <w:widowControl/>
              <w:spacing w:line="240" w:lineRule="auto"/>
              <w:jc w:val="center"/>
              <w:rPr>
                <w:color w:val="000000"/>
                <w:kern w:val="0"/>
                <w:sz w:val="21"/>
                <w:szCs w:val="21"/>
              </w:rPr>
            </w:pPr>
            <w:r w:rsidRPr="00D44CE2">
              <w:rPr>
                <w:rFonts w:hint="eastAsia"/>
                <w:color w:val="000000"/>
                <w:kern w:val="0"/>
                <w:sz w:val="21"/>
                <w:szCs w:val="21"/>
              </w:rPr>
              <w:t>/</w:t>
            </w:r>
          </w:p>
        </w:tc>
        <w:tc>
          <w:tcPr>
            <w:tcW w:w="1842" w:type="dxa"/>
            <w:shd w:val="clear" w:color="000000" w:fill="FFFFFF"/>
            <w:vAlign w:val="center"/>
          </w:tcPr>
          <w:p w14:paraId="3101D8CF" w14:textId="77777777" w:rsidR="00017820" w:rsidRPr="00D44CE2" w:rsidRDefault="00017820" w:rsidP="00D44CE2">
            <w:pPr>
              <w:widowControl/>
              <w:spacing w:line="240" w:lineRule="auto"/>
              <w:jc w:val="center"/>
              <w:rPr>
                <w:color w:val="000000"/>
                <w:kern w:val="0"/>
                <w:sz w:val="21"/>
                <w:szCs w:val="21"/>
              </w:rPr>
            </w:pPr>
            <w:r w:rsidRPr="00D44CE2">
              <w:rPr>
                <w:rFonts w:hint="eastAsia"/>
                <w:color w:val="000000"/>
                <w:kern w:val="0"/>
                <w:sz w:val="21"/>
                <w:szCs w:val="21"/>
              </w:rPr>
              <w:t>/</w:t>
            </w:r>
          </w:p>
        </w:tc>
        <w:tc>
          <w:tcPr>
            <w:tcW w:w="567" w:type="dxa"/>
            <w:shd w:val="clear" w:color="000000" w:fill="FFFFFF"/>
            <w:vAlign w:val="center"/>
            <w:hideMark/>
          </w:tcPr>
          <w:p w14:paraId="2EE73BFE"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套</w:t>
            </w:r>
          </w:p>
        </w:tc>
        <w:tc>
          <w:tcPr>
            <w:tcW w:w="617" w:type="dxa"/>
            <w:shd w:val="clear" w:color="000000" w:fill="FFFFFF"/>
            <w:vAlign w:val="center"/>
            <w:hideMark/>
          </w:tcPr>
          <w:p w14:paraId="77F53AFD"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1</w:t>
            </w:r>
          </w:p>
        </w:tc>
        <w:tc>
          <w:tcPr>
            <w:tcW w:w="2608" w:type="dxa"/>
            <w:shd w:val="clear" w:color="000000" w:fill="FFFFFF"/>
            <w:vAlign w:val="center"/>
            <w:hideMark/>
          </w:tcPr>
          <w:p w14:paraId="15E4F333" w14:textId="77777777" w:rsidR="00017820" w:rsidRPr="00D44CE2" w:rsidRDefault="00017820" w:rsidP="00D44CE2">
            <w:pPr>
              <w:widowControl/>
              <w:spacing w:line="240" w:lineRule="auto"/>
              <w:jc w:val="center"/>
              <w:rPr>
                <w:color w:val="000000"/>
                <w:kern w:val="0"/>
                <w:sz w:val="21"/>
                <w:szCs w:val="21"/>
              </w:rPr>
            </w:pPr>
            <w:r w:rsidRPr="00D44CE2">
              <w:rPr>
                <w:color w:val="000000"/>
                <w:kern w:val="0"/>
                <w:sz w:val="21"/>
                <w:szCs w:val="21"/>
              </w:rPr>
              <w:t>江苏金思维软件有限公司</w:t>
            </w:r>
          </w:p>
        </w:tc>
      </w:tr>
    </w:tbl>
    <w:p w14:paraId="7CA7AFA7" w14:textId="77777777" w:rsidR="00017820" w:rsidRPr="00017820" w:rsidRDefault="00017820" w:rsidP="00017820">
      <w:pPr>
        <w:pStyle w:val="a1"/>
        <w:ind w:firstLine="480"/>
      </w:pPr>
    </w:p>
    <w:p w14:paraId="480A880A" w14:textId="77777777" w:rsidR="001A3934" w:rsidRPr="00D852BD" w:rsidRDefault="001A3934" w:rsidP="00F9148E">
      <w:pPr>
        <w:pStyle w:val="2"/>
        <w:spacing w:before="163"/>
      </w:pPr>
      <w:bookmarkStart w:id="77" w:name="_Toc8394866"/>
      <w:r w:rsidRPr="00D852BD">
        <w:rPr>
          <w:rFonts w:hint="eastAsia"/>
        </w:rPr>
        <w:t>3.</w:t>
      </w:r>
      <w:r w:rsidR="008F217B">
        <w:rPr>
          <w:rFonts w:hint="eastAsia"/>
          <w:lang w:eastAsia="zh-CN"/>
        </w:rPr>
        <w:t>6</w:t>
      </w:r>
      <w:r w:rsidRPr="00D852BD">
        <w:rPr>
          <w:rFonts w:hint="eastAsia"/>
        </w:rPr>
        <w:t xml:space="preserve"> </w:t>
      </w:r>
      <w:proofErr w:type="spellStart"/>
      <w:r w:rsidRPr="00D852BD">
        <w:t>生产</w:t>
      </w:r>
      <w:r>
        <w:rPr>
          <w:rFonts w:hint="eastAsia"/>
          <w:lang w:eastAsia="zh-CN"/>
        </w:rPr>
        <w:t>工艺</w:t>
      </w:r>
      <w:bookmarkEnd w:id="77"/>
      <w:proofErr w:type="spellEnd"/>
    </w:p>
    <w:p w14:paraId="5711B089" w14:textId="77777777" w:rsidR="00EA55D3" w:rsidRDefault="00EA55D3" w:rsidP="00E95971">
      <w:pPr>
        <w:spacing w:line="600" w:lineRule="exact"/>
        <w:ind w:firstLineChars="200" w:firstLine="482"/>
        <w:rPr>
          <w:b/>
        </w:rPr>
      </w:pPr>
      <w:r w:rsidRPr="00E57EEA">
        <w:rPr>
          <w:b/>
        </w:rPr>
        <w:t>（</w:t>
      </w:r>
      <w:r w:rsidRPr="00E57EEA">
        <w:rPr>
          <w:b/>
        </w:rPr>
        <w:t>1</w:t>
      </w:r>
      <w:r w:rsidRPr="00E57EEA">
        <w:rPr>
          <w:b/>
        </w:rPr>
        <w:t>）生产总工艺流程</w:t>
      </w:r>
    </w:p>
    <w:p w14:paraId="5CAE6DDB" w14:textId="77777777" w:rsidR="00F9148E" w:rsidRDefault="00017820" w:rsidP="00E95971">
      <w:pPr>
        <w:pStyle w:val="a1"/>
        <w:spacing w:line="600" w:lineRule="exact"/>
        <w:ind w:firstLine="480"/>
      </w:pPr>
      <w:r>
        <w:rPr>
          <w:rFonts w:hint="eastAsia"/>
        </w:rPr>
        <w:t>本次</w:t>
      </w:r>
      <w:r w:rsidRPr="00797084">
        <w:rPr>
          <w:rFonts w:hint="eastAsia"/>
        </w:rPr>
        <w:t>技改项目总</w:t>
      </w:r>
      <w:r>
        <w:rPr>
          <w:rFonts w:hint="eastAsia"/>
        </w:rPr>
        <w:t>工艺</w:t>
      </w:r>
      <w:r w:rsidRPr="00797084">
        <w:rPr>
          <w:rFonts w:hint="eastAsia"/>
        </w:rPr>
        <w:t>流程如下：运煤车进厂后，先经汽车</w:t>
      </w:r>
      <w:proofErr w:type="gramStart"/>
      <w:r w:rsidRPr="00797084">
        <w:rPr>
          <w:rFonts w:hint="eastAsia"/>
        </w:rPr>
        <w:t>衡</w:t>
      </w:r>
      <w:proofErr w:type="gramEnd"/>
      <w:r w:rsidRPr="00797084">
        <w:rPr>
          <w:rFonts w:hint="eastAsia"/>
        </w:rPr>
        <w:t>称量，然后进煤库卸煤，经破碎、筛分、除铁后粒径合格的燃料由输煤皮带</w:t>
      </w:r>
      <w:proofErr w:type="gramStart"/>
      <w:r w:rsidRPr="00797084">
        <w:rPr>
          <w:rFonts w:hint="eastAsia"/>
        </w:rPr>
        <w:t>送入主</w:t>
      </w:r>
      <w:proofErr w:type="gramEnd"/>
      <w:r w:rsidRPr="00797084">
        <w:rPr>
          <w:rFonts w:hint="eastAsia"/>
        </w:rPr>
        <w:t>厂房炉前煤仓，经给料机计量后送入锅炉</w:t>
      </w:r>
      <w:proofErr w:type="gramStart"/>
      <w:r w:rsidRPr="00797084">
        <w:rPr>
          <w:rFonts w:hint="eastAsia"/>
        </w:rPr>
        <w:t>风力播煤装置</w:t>
      </w:r>
      <w:proofErr w:type="gramEnd"/>
      <w:r w:rsidRPr="00797084">
        <w:rPr>
          <w:rFonts w:hint="eastAsia"/>
        </w:rPr>
        <w:t>，由风力送入炉膛内燃烧。焚烧后燃煤释放出来的热能被水吸收，转化为蒸汽的热能，供应热用户。燃煤焚烧后留下来的</w:t>
      </w:r>
      <w:proofErr w:type="gramStart"/>
      <w:r w:rsidRPr="00797084">
        <w:rPr>
          <w:rFonts w:hint="eastAsia"/>
        </w:rPr>
        <w:t>渣通过冷渣器</w:t>
      </w:r>
      <w:proofErr w:type="gramEnd"/>
      <w:r w:rsidRPr="00797084">
        <w:rPr>
          <w:rFonts w:hint="eastAsia"/>
        </w:rPr>
        <w:t>排出，焚烧后的烟气经过烟气净化系统处理后</w:t>
      </w:r>
      <w:r w:rsidR="00DA48E0">
        <w:rPr>
          <w:rFonts w:hint="eastAsia"/>
        </w:rPr>
        <w:t>，</w:t>
      </w:r>
      <w:r w:rsidR="00DA48E0">
        <w:rPr>
          <w:rFonts w:hint="eastAsia"/>
        </w:rPr>
        <w:t>9#</w:t>
      </w:r>
      <w:r w:rsidR="00DA48E0">
        <w:rPr>
          <w:rFonts w:hint="eastAsia"/>
        </w:rPr>
        <w:t>、</w:t>
      </w:r>
      <w:r w:rsidR="00DA48E0">
        <w:rPr>
          <w:rFonts w:hint="eastAsia"/>
        </w:rPr>
        <w:t>1</w:t>
      </w:r>
      <w:r w:rsidR="00DA48E0">
        <w:t>0</w:t>
      </w:r>
      <w:r w:rsidR="00DA48E0">
        <w:rPr>
          <w:rFonts w:hint="eastAsia"/>
        </w:rPr>
        <w:t>#</w:t>
      </w:r>
      <w:r w:rsidR="00DA48E0">
        <w:rPr>
          <w:rFonts w:hint="eastAsia"/>
        </w:rPr>
        <w:t>锅炉</w:t>
      </w:r>
      <w:r w:rsidRPr="00797084">
        <w:rPr>
          <w:rFonts w:hint="eastAsia"/>
        </w:rPr>
        <w:t>通过</w:t>
      </w:r>
      <w:r w:rsidR="00CF0E58">
        <w:rPr>
          <w:rFonts w:hint="eastAsia"/>
        </w:rPr>
        <w:t>100m</w:t>
      </w:r>
      <w:r w:rsidRPr="00797084">
        <w:rPr>
          <w:rFonts w:hint="eastAsia"/>
        </w:rPr>
        <w:t>高烟囱</w:t>
      </w:r>
      <w:r w:rsidR="00DA48E0">
        <w:rPr>
          <w:rFonts w:hint="eastAsia"/>
        </w:rPr>
        <w:t>（</w:t>
      </w:r>
      <w:r w:rsidR="00DA48E0">
        <w:rPr>
          <w:rFonts w:hint="eastAsia"/>
        </w:rPr>
        <w:t>2</w:t>
      </w:r>
      <w:r w:rsidR="00DA48E0">
        <w:rPr>
          <w:rFonts w:hint="eastAsia"/>
        </w:rPr>
        <w:t>号）</w:t>
      </w:r>
      <w:r w:rsidRPr="00797084">
        <w:rPr>
          <w:rFonts w:hint="eastAsia"/>
        </w:rPr>
        <w:t>达标排放</w:t>
      </w:r>
      <w:r w:rsidR="00DA48E0">
        <w:rPr>
          <w:rFonts w:hint="eastAsia"/>
        </w:rPr>
        <w:t>，</w:t>
      </w:r>
      <w:r w:rsidR="00DA48E0">
        <w:rPr>
          <w:rFonts w:hint="eastAsia"/>
        </w:rPr>
        <w:t>7#</w:t>
      </w:r>
      <w:r w:rsidR="00DA48E0">
        <w:rPr>
          <w:rFonts w:hint="eastAsia"/>
        </w:rPr>
        <w:t>锅炉通过</w:t>
      </w:r>
      <w:r w:rsidR="00DA48E0">
        <w:rPr>
          <w:rFonts w:hint="eastAsia"/>
        </w:rPr>
        <w:t>8</w:t>
      </w:r>
      <w:r w:rsidR="00DA48E0">
        <w:t>0</w:t>
      </w:r>
      <w:r w:rsidR="00DA48E0">
        <w:rPr>
          <w:rFonts w:hint="eastAsia"/>
        </w:rPr>
        <w:t>米高烟囱（</w:t>
      </w:r>
      <w:r w:rsidR="00DA48E0">
        <w:rPr>
          <w:rFonts w:hint="eastAsia"/>
        </w:rPr>
        <w:t>1</w:t>
      </w:r>
      <w:r w:rsidR="00DA48E0">
        <w:rPr>
          <w:rFonts w:hint="eastAsia"/>
        </w:rPr>
        <w:t>号）达标排放</w:t>
      </w:r>
      <w:r w:rsidRPr="00797084">
        <w:rPr>
          <w:rFonts w:hint="eastAsia"/>
        </w:rPr>
        <w:t>。技改项目总的工艺流程图见图</w:t>
      </w:r>
      <w:r w:rsidR="001A3934">
        <w:rPr>
          <w:rFonts w:hint="eastAsia"/>
        </w:rPr>
        <w:t>3</w:t>
      </w:r>
      <w:r>
        <w:rPr>
          <w:rFonts w:hint="eastAsia"/>
        </w:rPr>
        <w:t>-</w:t>
      </w:r>
      <w:r w:rsidR="001A3934">
        <w:t>5</w:t>
      </w:r>
      <w:r w:rsidR="00E95971">
        <w:rPr>
          <w:rFonts w:hint="eastAsia"/>
        </w:rPr>
        <w:t>。</w:t>
      </w:r>
    </w:p>
    <w:p w14:paraId="2AB94E97" w14:textId="77777777" w:rsidR="00017820" w:rsidRPr="00F9148E" w:rsidRDefault="00F9148E" w:rsidP="00F9148E">
      <w:pPr>
        <w:pStyle w:val="a1"/>
        <w:ind w:firstLineChars="0" w:firstLine="0"/>
        <w:jc w:val="center"/>
        <w:rPr>
          <w:sz w:val="21"/>
        </w:rPr>
      </w:pPr>
      <w:r w:rsidRPr="00177760">
        <w:object w:dxaOrig="12717" w:dyaOrig="7388" w14:anchorId="6002191D">
          <v:shape id="_x0000_i1026" type="#_x0000_t75" style="width:439.2pt;height:254.4pt" o:ole="">
            <v:imagedata r:id="rId18" o:title=""/>
          </v:shape>
          <o:OLEObject Type="Embed" ProgID="Visio.Drawing.11" ShapeID="_x0000_i1026" DrawAspect="Content" ObjectID="_1619088595" r:id="rId19"/>
        </w:object>
      </w:r>
      <w:r w:rsidRPr="00F9148E">
        <w:rPr>
          <w:b/>
          <w:sz w:val="21"/>
          <w:szCs w:val="21"/>
        </w:rPr>
        <w:t>图</w:t>
      </w:r>
      <w:r>
        <w:rPr>
          <w:b/>
          <w:sz w:val="21"/>
          <w:szCs w:val="21"/>
        </w:rPr>
        <w:t>3</w:t>
      </w:r>
      <w:r w:rsidRPr="00F9148E">
        <w:rPr>
          <w:b/>
          <w:sz w:val="21"/>
          <w:szCs w:val="21"/>
        </w:rPr>
        <w:t>-</w:t>
      </w:r>
      <w:r w:rsidR="00DA48E0">
        <w:rPr>
          <w:b/>
          <w:sz w:val="21"/>
          <w:szCs w:val="21"/>
        </w:rPr>
        <w:t>6</w:t>
      </w:r>
      <w:r w:rsidRPr="00F9148E">
        <w:rPr>
          <w:b/>
          <w:sz w:val="21"/>
          <w:szCs w:val="21"/>
        </w:rPr>
        <w:t xml:space="preserve">  </w:t>
      </w:r>
      <w:r w:rsidR="00DA48E0">
        <w:rPr>
          <w:b/>
          <w:sz w:val="21"/>
          <w:szCs w:val="21"/>
        </w:rPr>
        <w:t xml:space="preserve"> </w:t>
      </w:r>
      <w:r w:rsidRPr="00F9148E">
        <w:rPr>
          <w:b/>
          <w:sz w:val="21"/>
          <w:szCs w:val="21"/>
        </w:rPr>
        <w:t>项目工艺流程图</w:t>
      </w:r>
    </w:p>
    <w:p w14:paraId="2208BD24" w14:textId="77777777" w:rsidR="00F9148E" w:rsidRPr="00797084" w:rsidRDefault="00F9148E" w:rsidP="00E95971">
      <w:pPr>
        <w:pStyle w:val="a1"/>
        <w:spacing w:line="600" w:lineRule="exact"/>
        <w:ind w:firstLine="482"/>
        <w:rPr>
          <w:b/>
        </w:rPr>
      </w:pPr>
      <w:r>
        <w:rPr>
          <w:rFonts w:hint="eastAsia"/>
          <w:b/>
        </w:rPr>
        <w:t>（</w:t>
      </w:r>
      <w:r>
        <w:rPr>
          <w:rFonts w:hint="eastAsia"/>
          <w:b/>
        </w:rPr>
        <w:t>2</w:t>
      </w:r>
      <w:r>
        <w:rPr>
          <w:rFonts w:hint="eastAsia"/>
          <w:b/>
        </w:rPr>
        <w:t>）</w:t>
      </w:r>
      <w:r w:rsidRPr="00797084">
        <w:rPr>
          <w:rFonts w:hint="eastAsia"/>
          <w:b/>
        </w:rPr>
        <w:t>燃烧系统：</w:t>
      </w:r>
    </w:p>
    <w:p w14:paraId="444CD017" w14:textId="77777777" w:rsidR="00F9148E" w:rsidRPr="00797084" w:rsidRDefault="00F9148E" w:rsidP="00E95971">
      <w:pPr>
        <w:pStyle w:val="a1"/>
        <w:spacing w:line="600" w:lineRule="exact"/>
        <w:ind w:firstLine="480"/>
      </w:pPr>
      <w:r w:rsidRPr="00797084">
        <w:rPr>
          <w:rFonts w:hint="eastAsia"/>
        </w:rPr>
        <w:t>经破碎、筛选粒度合格的燃煤，经输煤皮带</w:t>
      </w:r>
      <w:proofErr w:type="gramStart"/>
      <w:r w:rsidRPr="00797084">
        <w:rPr>
          <w:rFonts w:hint="eastAsia"/>
        </w:rPr>
        <w:t>送入主</w:t>
      </w:r>
      <w:proofErr w:type="gramEnd"/>
      <w:r w:rsidRPr="00797084">
        <w:rPr>
          <w:rFonts w:hint="eastAsia"/>
        </w:rPr>
        <w:t>厂房的炉前混凝土大煤斗，再经称重式全封闭给煤机计量后送入炉前，煤通过</w:t>
      </w:r>
      <w:proofErr w:type="gramStart"/>
      <w:r w:rsidRPr="00797084">
        <w:rPr>
          <w:rFonts w:hint="eastAsia"/>
        </w:rPr>
        <w:t>落煤管由播煤风</w:t>
      </w:r>
      <w:proofErr w:type="gramEnd"/>
      <w:r w:rsidRPr="00797084">
        <w:rPr>
          <w:rFonts w:hint="eastAsia"/>
        </w:rPr>
        <w:t>（由一、二次风接出）送入炉膛内燃烧。分为一、二次</w:t>
      </w:r>
      <w:proofErr w:type="gramStart"/>
      <w:r w:rsidRPr="00797084">
        <w:rPr>
          <w:rFonts w:hint="eastAsia"/>
        </w:rPr>
        <w:t>风分别</w:t>
      </w:r>
      <w:proofErr w:type="gramEnd"/>
      <w:r w:rsidRPr="00797084">
        <w:rPr>
          <w:rFonts w:hint="eastAsia"/>
        </w:rPr>
        <w:t>由炉底水</w:t>
      </w:r>
      <w:proofErr w:type="gramStart"/>
      <w:r w:rsidRPr="00797084">
        <w:rPr>
          <w:rFonts w:hint="eastAsia"/>
        </w:rPr>
        <w:t>冷风室</w:t>
      </w:r>
      <w:proofErr w:type="gramEnd"/>
      <w:r w:rsidRPr="00797084">
        <w:rPr>
          <w:rFonts w:hint="eastAsia"/>
        </w:rPr>
        <w:t>和水冷壁前、后墙送入。在</w:t>
      </w:r>
      <w:r w:rsidRPr="00797084">
        <w:rPr>
          <w:rFonts w:hint="eastAsia"/>
        </w:rPr>
        <w:t>850</w:t>
      </w:r>
      <w:r w:rsidRPr="00797084">
        <w:rPr>
          <w:rFonts w:hint="eastAsia"/>
        </w:rPr>
        <w:t>～</w:t>
      </w:r>
      <w:r w:rsidRPr="00797084">
        <w:rPr>
          <w:rFonts w:hint="eastAsia"/>
        </w:rPr>
        <w:t>900</w:t>
      </w:r>
      <w:r w:rsidRPr="00797084">
        <w:rPr>
          <w:rFonts w:hint="eastAsia"/>
        </w:rPr>
        <w:t>℃左右</w:t>
      </w:r>
      <w:proofErr w:type="gramStart"/>
      <w:r w:rsidRPr="00797084">
        <w:rPr>
          <w:rFonts w:hint="eastAsia"/>
        </w:rPr>
        <w:t>的床温下</w:t>
      </w:r>
      <w:proofErr w:type="gramEnd"/>
      <w:r w:rsidRPr="00797084">
        <w:rPr>
          <w:rFonts w:hint="eastAsia"/>
        </w:rPr>
        <w:t>，空气与燃料在炉膛密相区充分混合，煤粒着火燃烧释放出部分热量。未燃尽的煤粒被烟气携带进入炉膛上部稀相区内进一步燃烧。燃烧产生的烟气携带</w:t>
      </w:r>
      <w:proofErr w:type="gramStart"/>
      <w:r w:rsidRPr="00797084">
        <w:rPr>
          <w:rFonts w:hint="eastAsia"/>
        </w:rPr>
        <w:t>大量床料</w:t>
      </w:r>
      <w:proofErr w:type="gramEnd"/>
      <w:r w:rsidRPr="00797084">
        <w:rPr>
          <w:rFonts w:hint="eastAsia"/>
        </w:rPr>
        <w:t>经炉顶转向，通过位于后墙水冷壁上部的两个烟气出口，分别进入两个高效旋风分离器进行气固分离。分离后含少量飞灰的干净烟气进入炉后竖井，对布置其中的高温过热器、低温过热器、省煤器、空气预热器进行放热，烟气温度降至</w:t>
      </w:r>
      <w:r w:rsidRPr="00797084">
        <w:rPr>
          <w:rFonts w:hint="eastAsia"/>
        </w:rPr>
        <w:t>140</w:t>
      </w:r>
      <w:r w:rsidRPr="00797084">
        <w:rPr>
          <w:rFonts w:hint="eastAsia"/>
        </w:rPr>
        <w:t>℃左右。</w:t>
      </w:r>
    </w:p>
    <w:p w14:paraId="51D7DD2B" w14:textId="77777777" w:rsidR="00F9148E" w:rsidRPr="00797084" w:rsidRDefault="00F9148E" w:rsidP="00E95971">
      <w:pPr>
        <w:pStyle w:val="a1"/>
        <w:spacing w:line="600" w:lineRule="exact"/>
        <w:ind w:firstLine="480"/>
      </w:pPr>
      <w:r w:rsidRPr="00797084">
        <w:rPr>
          <w:rFonts w:hint="eastAsia"/>
        </w:rPr>
        <w:t>锅炉排烟温度为</w:t>
      </w:r>
      <w:r w:rsidRPr="00797084">
        <w:rPr>
          <w:rFonts w:hint="eastAsia"/>
        </w:rPr>
        <w:t>140</w:t>
      </w:r>
      <w:r w:rsidRPr="00797084">
        <w:rPr>
          <w:rFonts w:hint="eastAsia"/>
        </w:rPr>
        <w:t>℃，烟气通过布袋除尘器、引风机、石灰石－石膏湿法工艺脱硫塔、湿式电除尘器，温度降至</w:t>
      </w:r>
      <w:r w:rsidRPr="00797084">
        <w:rPr>
          <w:rFonts w:hint="eastAsia"/>
        </w:rPr>
        <w:t>50</w:t>
      </w:r>
      <w:r w:rsidRPr="00797084">
        <w:rPr>
          <w:rFonts w:hint="eastAsia"/>
        </w:rPr>
        <w:t>℃左右，最后经烟囱排至大气中。炉渣由炉底</w:t>
      </w:r>
      <w:r w:rsidRPr="00797084">
        <w:rPr>
          <w:rFonts w:hint="eastAsia"/>
        </w:rPr>
        <w:t>1</w:t>
      </w:r>
      <w:r w:rsidRPr="00797084">
        <w:rPr>
          <w:rFonts w:hint="eastAsia"/>
        </w:rPr>
        <w:t>根</w:t>
      </w:r>
      <w:proofErr w:type="gramStart"/>
      <w:r w:rsidRPr="00797084">
        <w:rPr>
          <w:rFonts w:hint="eastAsia"/>
        </w:rPr>
        <w:t>落渣管直接落至冷渣器</w:t>
      </w:r>
      <w:proofErr w:type="gramEnd"/>
      <w:r w:rsidRPr="00797084">
        <w:rPr>
          <w:rFonts w:hint="eastAsia"/>
        </w:rPr>
        <w:t>，经冷却后机械</w:t>
      </w:r>
      <w:proofErr w:type="gramStart"/>
      <w:r w:rsidRPr="00797084">
        <w:rPr>
          <w:rFonts w:hint="eastAsia"/>
        </w:rPr>
        <w:t>运渣至渣库</w:t>
      </w:r>
      <w:proofErr w:type="gramEnd"/>
      <w:r w:rsidRPr="00797084">
        <w:rPr>
          <w:rFonts w:hint="eastAsia"/>
        </w:rPr>
        <w:t>。</w:t>
      </w:r>
    </w:p>
    <w:p w14:paraId="614C9A27" w14:textId="77777777" w:rsidR="00F9148E" w:rsidRPr="00797084" w:rsidRDefault="00F9148E" w:rsidP="00E95971">
      <w:pPr>
        <w:pStyle w:val="a1"/>
        <w:spacing w:line="600" w:lineRule="exact"/>
        <w:ind w:firstLine="480"/>
      </w:pPr>
      <w:r w:rsidRPr="00797084">
        <w:rPr>
          <w:rFonts w:hint="eastAsia"/>
        </w:rPr>
        <w:t>在风烟系统中，设有一次风机、二次风机、引风机各</w:t>
      </w:r>
      <w:r w:rsidRPr="00797084">
        <w:rPr>
          <w:rFonts w:hint="eastAsia"/>
        </w:rPr>
        <w:t>1</w:t>
      </w:r>
      <w:r w:rsidRPr="00797084">
        <w:rPr>
          <w:rFonts w:hint="eastAsia"/>
        </w:rPr>
        <w:t>台。</w:t>
      </w:r>
    </w:p>
    <w:p w14:paraId="52C2BAB6" w14:textId="77777777" w:rsidR="00F9148E" w:rsidRPr="00797084" w:rsidRDefault="00F9148E" w:rsidP="00E95971">
      <w:pPr>
        <w:pStyle w:val="a1"/>
        <w:spacing w:line="600" w:lineRule="exact"/>
        <w:ind w:firstLine="480"/>
      </w:pPr>
      <w:r w:rsidRPr="00797084">
        <w:rPr>
          <w:rFonts w:hint="eastAsia"/>
        </w:rPr>
        <w:t>鼓风流程如下：</w:t>
      </w:r>
    </w:p>
    <w:p w14:paraId="1381AB37" w14:textId="77777777" w:rsidR="00F9148E" w:rsidRPr="00797084" w:rsidRDefault="00F9148E" w:rsidP="00E95971">
      <w:pPr>
        <w:pStyle w:val="a1"/>
        <w:spacing w:line="600" w:lineRule="exact"/>
        <w:ind w:firstLine="480"/>
      </w:pPr>
      <w:r w:rsidRPr="00797084">
        <w:rPr>
          <w:rFonts w:hint="eastAsia"/>
        </w:rPr>
        <w:t>一次风流程：风机消声器→一次风机→空气预热器→床底水冷风箱→炉膛。</w:t>
      </w:r>
    </w:p>
    <w:p w14:paraId="70922150" w14:textId="77777777" w:rsidR="00F9148E" w:rsidRPr="00797084" w:rsidRDefault="00F9148E" w:rsidP="00E95971">
      <w:pPr>
        <w:pStyle w:val="a1"/>
        <w:spacing w:line="600" w:lineRule="exact"/>
        <w:ind w:firstLine="480"/>
      </w:pPr>
      <w:r w:rsidRPr="00797084">
        <w:rPr>
          <w:rFonts w:hint="eastAsia"/>
        </w:rPr>
        <w:t>二次风流程：风机消声器→二次风机→空气预热器→水冷壁前、后墙喷嘴→送入炉膛。</w:t>
      </w:r>
    </w:p>
    <w:p w14:paraId="3114ED14" w14:textId="77777777" w:rsidR="00F9148E" w:rsidRDefault="00F9148E" w:rsidP="00E95971">
      <w:pPr>
        <w:pStyle w:val="a1"/>
        <w:spacing w:line="600" w:lineRule="exact"/>
        <w:ind w:firstLine="480"/>
      </w:pPr>
      <w:r w:rsidRPr="00797084">
        <w:rPr>
          <w:rFonts w:hint="eastAsia"/>
        </w:rPr>
        <w:t>烟气流程：炉膛→旋风分离器→高温过热器→低温过热器→省煤器→空气预热器→布袋除尘器→引风机→石灰石－石膏湿法工艺脱硫塔→湿式电除尘器→烟囱</w:t>
      </w:r>
      <w:r>
        <w:rPr>
          <w:rFonts w:hint="eastAsia"/>
        </w:rPr>
        <w:t>。</w:t>
      </w:r>
    </w:p>
    <w:p w14:paraId="0AD7EB37" w14:textId="77777777" w:rsidR="0089657F" w:rsidRPr="008F0AD7" w:rsidRDefault="0089657F" w:rsidP="008F0AD7">
      <w:pPr>
        <w:pStyle w:val="2"/>
        <w:spacing w:beforeLines="100" w:before="326"/>
      </w:pPr>
      <w:bookmarkStart w:id="78" w:name="_Toc264013389"/>
      <w:bookmarkStart w:id="79" w:name="_Toc267903816"/>
      <w:bookmarkStart w:id="80" w:name="_Toc278294288"/>
      <w:bookmarkStart w:id="81" w:name="_Toc282419431"/>
      <w:bookmarkStart w:id="82" w:name="_Toc318758081"/>
      <w:bookmarkStart w:id="83" w:name="_Toc320872877"/>
      <w:bookmarkStart w:id="84" w:name="_Toc334624336"/>
      <w:bookmarkStart w:id="85" w:name="_Toc337468810"/>
      <w:bookmarkStart w:id="86" w:name="_Toc350261161"/>
      <w:bookmarkStart w:id="87" w:name="_Toc8394867"/>
      <w:bookmarkStart w:id="88" w:name="_Toc490323455"/>
      <w:bookmarkStart w:id="89" w:name="_Toc490493124"/>
      <w:bookmarkStart w:id="90" w:name="_Toc490655793"/>
      <w:bookmarkStart w:id="91" w:name="_Toc497225151"/>
      <w:r w:rsidRPr="008F0AD7">
        <w:rPr>
          <w:rFonts w:hint="eastAsia"/>
        </w:rPr>
        <w:t>3.</w:t>
      </w:r>
      <w:r w:rsidR="008F217B">
        <w:rPr>
          <w:rFonts w:hint="eastAsia"/>
          <w:lang w:eastAsia="zh-CN"/>
        </w:rPr>
        <w:t>7</w:t>
      </w:r>
      <w:r w:rsidRPr="008F0AD7">
        <w:rPr>
          <w:rFonts w:hint="eastAsia"/>
        </w:rPr>
        <w:t xml:space="preserve"> </w:t>
      </w:r>
      <w:proofErr w:type="spellStart"/>
      <w:r w:rsidRPr="008F0AD7">
        <w:t>试生产运行情况</w:t>
      </w:r>
      <w:bookmarkEnd w:id="78"/>
      <w:bookmarkEnd w:id="79"/>
      <w:bookmarkEnd w:id="80"/>
      <w:bookmarkEnd w:id="81"/>
      <w:bookmarkEnd w:id="82"/>
      <w:bookmarkEnd w:id="83"/>
      <w:bookmarkEnd w:id="84"/>
      <w:bookmarkEnd w:id="85"/>
      <w:bookmarkEnd w:id="86"/>
      <w:bookmarkEnd w:id="87"/>
      <w:proofErr w:type="spellEnd"/>
    </w:p>
    <w:p w14:paraId="18675362" w14:textId="77777777" w:rsidR="00870868" w:rsidRPr="00A65CBE" w:rsidRDefault="00EA682B" w:rsidP="00870868">
      <w:pPr>
        <w:pStyle w:val="30"/>
        <w:rPr>
          <w:rFonts w:eastAsia="黑体"/>
          <w:b w:val="0"/>
          <w:szCs w:val="28"/>
        </w:rPr>
      </w:pPr>
      <w:bookmarkStart w:id="92" w:name="_Toc491046074"/>
      <w:bookmarkStart w:id="93" w:name="_Toc8394868"/>
      <w:r w:rsidRPr="00A65CBE">
        <w:rPr>
          <w:rFonts w:eastAsia="黑体"/>
          <w:b w:val="0"/>
          <w:szCs w:val="28"/>
        </w:rPr>
        <w:t>3</w:t>
      </w:r>
      <w:r w:rsidR="00870868" w:rsidRPr="00A65CBE">
        <w:rPr>
          <w:rFonts w:eastAsia="黑体"/>
          <w:b w:val="0"/>
          <w:szCs w:val="28"/>
        </w:rPr>
        <w:t>.</w:t>
      </w:r>
      <w:r w:rsidR="008F217B">
        <w:rPr>
          <w:rFonts w:eastAsia="黑体" w:hint="eastAsia"/>
          <w:b w:val="0"/>
          <w:szCs w:val="28"/>
          <w:lang w:eastAsia="zh-CN"/>
        </w:rPr>
        <w:t>7</w:t>
      </w:r>
      <w:r w:rsidR="00870868" w:rsidRPr="00A65CBE">
        <w:rPr>
          <w:rFonts w:eastAsia="黑体"/>
          <w:b w:val="0"/>
          <w:szCs w:val="28"/>
        </w:rPr>
        <w:t>.1</w:t>
      </w:r>
      <w:r w:rsidR="00870868" w:rsidRPr="00A65CBE">
        <w:rPr>
          <w:rFonts w:eastAsia="黑体"/>
          <w:b w:val="0"/>
          <w:szCs w:val="28"/>
        </w:rPr>
        <w:t>产品</w:t>
      </w:r>
      <w:r w:rsidR="00870868" w:rsidRPr="00A65CBE">
        <w:rPr>
          <w:rFonts w:eastAsia="黑体" w:hint="eastAsia"/>
          <w:b w:val="0"/>
          <w:szCs w:val="28"/>
        </w:rPr>
        <w:t>产量</w:t>
      </w:r>
      <w:bookmarkEnd w:id="92"/>
      <w:bookmarkEnd w:id="93"/>
    </w:p>
    <w:p w14:paraId="4EF68522" w14:textId="77777777" w:rsidR="00E95971" w:rsidRPr="00E95971" w:rsidRDefault="00E95971" w:rsidP="00E95971">
      <w:pPr>
        <w:pStyle w:val="a1"/>
        <w:spacing w:line="600" w:lineRule="exact"/>
        <w:ind w:firstLine="482"/>
        <w:rPr>
          <w:b/>
        </w:rPr>
      </w:pPr>
      <w:r w:rsidRPr="00E95971">
        <w:rPr>
          <w:rFonts w:hint="eastAsia"/>
          <w:b/>
        </w:rPr>
        <w:t>（</w:t>
      </w:r>
      <w:r w:rsidRPr="00E95971">
        <w:rPr>
          <w:rFonts w:hint="eastAsia"/>
          <w:b/>
        </w:rPr>
        <w:t>1</w:t>
      </w:r>
      <w:r w:rsidRPr="00E95971">
        <w:rPr>
          <w:rFonts w:hint="eastAsia"/>
          <w:b/>
        </w:rPr>
        <w:t>）先行验收阶段</w:t>
      </w:r>
    </w:p>
    <w:p w14:paraId="625E3B79" w14:textId="77777777" w:rsidR="00940422" w:rsidRDefault="00940422" w:rsidP="00E95971">
      <w:pPr>
        <w:pStyle w:val="a1"/>
        <w:spacing w:line="600" w:lineRule="exact"/>
        <w:ind w:firstLine="480"/>
      </w:pPr>
      <w:r>
        <w:rPr>
          <w:rFonts w:hint="eastAsia"/>
        </w:rPr>
        <w:t>根据项目</w:t>
      </w:r>
      <w:r>
        <w:rPr>
          <w:rFonts w:hint="eastAsia"/>
        </w:rPr>
        <w:t>201</w:t>
      </w:r>
      <w:r>
        <w:t>7</w:t>
      </w:r>
      <w:r>
        <w:rPr>
          <w:rFonts w:hint="eastAsia"/>
        </w:rPr>
        <w:t>年</w:t>
      </w:r>
      <w:r w:rsidRPr="00222255">
        <w:t>11</w:t>
      </w:r>
      <w:r w:rsidRPr="00222255">
        <w:rPr>
          <w:rFonts w:hint="eastAsia"/>
        </w:rPr>
        <w:t>月</w:t>
      </w:r>
      <w:r w:rsidRPr="00222255">
        <w:rPr>
          <w:rFonts w:hint="eastAsia"/>
        </w:rPr>
        <w:t>~</w:t>
      </w:r>
      <w:r w:rsidRPr="00222255">
        <w:t>2018</w:t>
      </w:r>
      <w:r w:rsidRPr="00222255">
        <w:rPr>
          <w:rFonts w:hint="eastAsia"/>
        </w:rPr>
        <w:t>年</w:t>
      </w:r>
      <w:r w:rsidRPr="00222255">
        <w:rPr>
          <w:rFonts w:hint="eastAsia"/>
        </w:rPr>
        <w:t>4</w:t>
      </w:r>
      <w:r w:rsidRPr="00222255">
        <w:rPr>
          <w:rFonts w:hint="eastAsia"/>
        </w:rPr>
        <w:t>月试生产</w:t>
      </w:r>
      <w:r>
        <w:rPr>
          <w:rFonts w:hint="eastAsia"/>
        </w:rPr>
        <w:t>期间运行情况，</w:t>
      </w:r>
      <w:r>
        <w:rPr>
          <w:rFonts w:hint="eastAsia"/>
        </w:rPr>
        <w:t>9#</w:t>
      </w:r>
      <w:r>
        <w:rPr>
          <w:rFonts w:hint="eastAsia"/>
        </w:rPr>
        <w:t>、</w:t>
      </w:r>
      <w:r>
        <w:rPr>
          <w:rFonts w:hint="eastAsia"/>
        </w:rPr>
        <w:t>1</w:t>
      </w:r>
      <w:r>
        <w:t>0</w:t>
      </w:r>
      <w:r>
        <w:rPr>
          <w:rFonts w:hint="eastAsia"/>
        </w:rPr>
        <w:t>#</w:t>
      </w:r>
      <w:r>
        <w:rPr>
          <w:rFonts w:hint="eastAsia"/>
        </w:rPr>
        <w:t>炉共产蒸汽量</w:t>
      </w:r>
      <w:r>
        <w:t xml:space="preserve">649003 </w:t>
      </w:r>
      <w:r>
        <w:rPr>
          <w:rFonts w:hint="eastAsia"/>
        </w:rPr>
        <w:t>t</w:t>
      </w:r>
      <w:r>
        <w:rPr>
          <w:rFonts w:hint="eastAsia"/>
        </w:rPr>
        <w:t>，</w:t>
      </w:r>
      <w:r>
        <w:rPr>
          <w:color w:val="000000"/>
        </w:rPr>
        <w:t>时均值蒸汽量供应负荷平均为</w:t>
      </w:r>
      <w:r>
        <w:rPr>
          <w:color w:val="000000"/>
        </w:rPr>
        <w:t>69.6%</w:t>
      </w:r>
      <w:r>
        <w:rPr>
          <w:rFonts w:hint="eastAsia"/>
          <w:color w:val="000000"/>
        </w:rPr>
        <w:t>；</w:t>
      </w:r>
      <w:r>
        <w:rPr>
          <w:rFonts w:hint="eastAsia"/>
          <w:color w:val="000000"/>
        </w:rPr>
        <w:t>6</w:t>
      </w:r>
      <w:r>
        <w:rPr>
          <w:rFonts w:hint="eastAsia"/>
          <w:color w:val="000000"/>
        </w:rPr>
        <w:t>个月发电量为</w:t>
      </w:r>
      <w:r>
        <w:rPr>
          <w:color w:val="000000"/>
        </w:rPr>
        <w:t>5406.38</w:t>
      </w:r>
      <w:r>
        <w:rPr>
          <w:rFonts w:hint="eastAsia"/>
          <w:color w:val="000000"/>
        </w:rPr>
        <w:t>万</w:t>
      </w:r>
      <w:proofErr w:type="spellStart"/>
      <w:r>
        <w:rPr>
          <w:rFonts w:hint="eastAsia"/>
          <w:color w:val="000000"/>
        </w:rPr>
        <w:t>KW</w:t>
      </w:r>
      <w:r>
        <w:rPr>
          <w:color w:val="000000"/>
        </w:rPr>
        <w:t>·</w:t>
      </w:r>
      <w:r>
        <w:rPr>
          <w:rFonts w:hint="eastAsia"/>
          <w:color w:val="000000"/>
        </w:rPr>
        <w:t>h</w:t>
      </w:r>
      <w:proofErr w:type="spellEnd"/>
      <w:r>
        <w:rPr>
          <w:rFonts w:hint="eastAsia"/>
          <w:color w:val="000000"/>
        </w:rPr>
        <w:t>，</w:t>
      </w:r>
      <w:r>
        <w:rPr>
          <w:color w:val="000000"/>
        </w:rPr>
        <w:t>时均值发电量平均为</w:t>
      </w:r>
      <w:r>
        <w:rPr>
          <w:color w:val="000000"/>
        </w:rPr>
        <w:t>62.1%</w:t>
      </w:r>
      <w:r>
        <w:rPr>
          <w:rFonts w:hint="eastAsia"/>
        </w:rPr>
        <w:t>。具体见表</w:t>
      </w:r>
      <w:r>
        <w:rPr>
          <w:rFonts w:hint="eastAsia"/>
        </w:rPr>
        <w:t>3-9</w:t>
      </w:r>
      <w:r>
        <w:rPr>
          <w:rFonts w:hint="eastAsia"/>
        </w:rPr>
        <w:t>。</w:t>
      </w:r>
    </w:p>
    <w:p w14:paraId="541C6DCB" w14:textId="77777777" w:rsidR="00940422" w:rsidRPr="00940422" w:rsidRDefault="00940422" w:rsidP="00940422">
      <w:pPr>
        <w:pStyle w:val="a1"/>
        <w:ind w:firstLineChars="0" w:firstLine="0"/>
        <w:jc w:val="center"/>
        <w:rPr>
          <w:b/>
          <w:sz w:val="21"/>
          <w:szCs w:val="21"/>
        </w:rPr>
      </w:pPr>
      <w:r w:rsidRPr="00940422">
        <w:rPr>
          <w:rFonts w:hint="eastAsia"/>
          <w:b/>
          <w:sz w:val="21"/>
          <w:szCs w:val="21"/>
        </w:rPr>
        <w:t>表</w:t>
      </w:r>
      <w:r w:rsidRPr="00940422">
        <w:rPr>
          <w:rFonts w:hint="eastAsia"/>
          <w:b/>
          <w:sz w:val="21"/>
          <w:szCs w:val="21"/>
        </w:rPr>
        <w:t xml:space="preserve">3-9 </w:t>
      </w:r>
      <w:r w:rsidR="00DA48E0">
        <w:rPr>
          <w:b/>
          <w:sz w:val="21"/>
          <w:szCs w:val="21"/>
        </w:rPr>
        <w:t xml:space="preserve"> </w:t>
      </w:r>
      <w:r w:rsidRPr="00940422">
        <w:rPr>
          <w:rFonts w:hint="eastAsia"/>
          <w:b/>
          <w:sz w:val="21"/>
          <w:szCs w:val="21"/>
        </w:rPr>
        <w:t xml:space="preserve"> 2017</w:t>
      </w:r>
      <w:r w:rsidRPr="00940422">
        <w:rPr>
          <w:rFonts w:hint="eastAsia"/>
          <w:b/>
          <w:sz w:val="21"/>
          <w:szCs w:val="21"/>
        </w:rPr>
        <w:t>年</w:t>
      </w:r>
      <w:r w:rsidRPr="00940422">
        <w:rPr>
          <w:rFonts w:hint="eastAsia"/>
          <w:b/>
          <w:sz w:val="21"/>
          <w:szCs w:val="21"/>
        </w:rPr>
        <w:t>11</w:t>
      </w:r>
      <w:r w:rsidRPr="00940422">
        <w:rPr>
          <w:rFonts w:hint="eastAsia"/>
          <w:b/>
          <w:sz w:val="21"/>
          <w:szCs w:val="21"/>
        </w:rPr>
        <w:t>月</w:t>
      </w:r>
      <w:r w:rsidRPr="00940422">
        <w:rPr>
          <w:rFonts w:hint="eastAsia"/>
          <w:b/>
          <w:sz w:val="21"/>
          <w:szCs w:val="21"/>
        </w:rPr>
        <w:t>~2018</w:t>
      </w:r>
      <w:r w:rsidRPr="00940422">
        <w:rPr>
          <w:rFonts w:hint="eastAsia"/>
          <w:b/>
          <w:sz w:val="21"/>
          <w:szCs w:val="21"/>
        </w:rPr>
        <w:t>年</w:t>
      </w:r>
      <w:r w:rsidRPr="00940422">
        <w:rPr>
          <w:rFonts w:hint="eastAsia"/>
          <w:b/>
          <w:sz w:val="21"/>
          <w:szCs w:val="21"/>
        </w:rPr>
        <w:t>4</w:t>
      </w:r>
      <w:r w:rsidRPr="00940422">
        <w:rPr>
          <w:rFonts w:hint="eastAsia"/>
          <w:b/>
          <w:sz w:val="21"/>
          <w:szCs w:val="21"/>
        </w:rPr>
        <w:t>月试生产情况</w:t>
      </w:r>
    </w:p>
    <w:tbl>
      <w:tblPr>
        <w:tblW w:w="5000"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1255"/>
        <w:gridCol w:w="2389"/>
        <w:gridCol w:w="1793"/>
        <w:gridCol w:w="1873"/>
        <w:gridCol w:w="1693"/>
      </w:tblGrid>
      <w:tr w:rsidR="00940422" w:rsidRPr="00940422" w14:paraId="40993C59" w14:textId="77777777" w:rsidTr="00940422">
        <w:trPr>
          <w:cantSplit/>
          <w:trHeight w:val="397"/>
          <w:jc w:val="center"/>
        </w:trPr>
        <w:tc>
          <w:tcPr>
            <w:tcW w:w="697" w:type="pct"/>
            <w:vAlign w:val="center"/>
          </w:tcPr>
          <w:p w14:paraId="61ACE09B" w14:textId="77777777" w:rsidR="00940422" w:rsidRPr="00940422" w:rsidRDefault="00940422" w:rsidP="00940422">
            <w:pPr>
              <w:spacing w:line="240" w:lineRule="auto"/>
              <w:jc w:val="center"/>
              <w:rPr>
                <w:sz w:val="21"/>
              </w:rPr>
            </w:pPr>
            <w:r w:rsidRPr="00940422">
              <w:rPr>
                <w:sz w:val="21"/>
              </w:rPr>
              <w:t>产品名称</w:t>
            </w:r>
          </w:p>
        </w:tc>
        <w:tc>
          <w:tcPr>
            <w:tcW w:w="1327" w:type="pct"/>
          </w:tcPr>
          <w:p w14:paraId="40318EAC" w14:textId="77777777" w:rsidR="00940422" w:rsidRPr="00940422" w:rsidRDefault="00940422" w:rsidP="00940422">
            <w:pPr>
              <w:spacing w:line="240" w:lineRule="auto"/>
              <w:jc w:val="center"/>
              <w:rPr>
                <w:sz w:val="21"/>
              </w:rPr>
            </w:pPr>
            <w:r w:rsidRPr="00940422">
              <w:rPr>
                <w:sz w:val="21"/>
              </w:rPr>
              <w:t>时间</w:t>
            </w:r>
          </w:p>
        </w:tc>
        <w:tc>
          <w:tcPr>
            <w:tcW w:w="996" w:type="pct"/>
            <w:vAlign w:val="center"/>
          </w:tcPr>
          <w:p w14:paraId="483B39B2" w14:textId="77777777" w:rsidR="00940422" w:rsidRPr="00940422" w:rsidRDefault="00940422" w:rsidP="00940422">
            <w:pPr>
              <w:spacing w:line="240" w:lineRule="auto"/>
              <w:jc w:val="center"/>
              <w:rPr>
                <w:sz w:val="21"/>
              </w:rPr>
            </w:pPr>
            <w:r w:rsidRPr="00940422">
              <w:rPr>
                <w:sz w:val="21"/>
              </w:rPr>
              <w:t>实际产量</w:t>
            </w:r>
          </w:p>
        </w:tc>
        <w:tc>
          <w:tcPr>
            <w:tcW w:w="1040" w:type="pct"/>
          </w:tcPr>
          <w:p w14:paraId="23213A02" w14:textId="77777777" w:rsidR="00940422" w:rsidRPr="00940422" w:rsidRDefault="00940422" w:rsidP="00940422">
            <w:pPr>
              <w:spacing w:line="240" w:lineRule="auto"/>
              <w:jc w:val="center"/>
              <w:rPr>
                <w:sz w:val="21"/>
              </w:rPr>
            </w:pPr>
            <w:r w:rsidRPr="00940422">
              <w:rPr>
                <w:sz w:val="21"/>
              </w:rPr>
              <w:t>环</w:t>
            </w:r>
            <w:proofErr w:type="gramStart"/>
            <w:r w:rsidRPr="00940422">
              <w:rPr>
                <w:sz w:val="21"/>
              </w:rPr>
              <w:t>评设计</w:t>
            </w:r>
            <w:proofErr w:type="gramEnd"/>
            <w:r w:rsidRPr="00940422">
              <w:rPr>
                <w:sz w:val="21"/>
              </w:rPr>
              <w:t>产量</w:t>
            </w:r>
          </w:p>
        </w:tc>
        <w:tc>
          <w:tcPr>
            <w:tcW w:w="940" w:type="pct"/>
          </w:tcPr>
          <w:p w14:paraId="4CBB181F" w14:textId="77777777" w:rsidR="00940422" w:rsidRPr="00940422" w:rsidRDefault="00940422" w:rsidP="00940422">
            <w:pPr>
              <w:spacing w:line="240" w:lineRule="auto"/>
              <w:jc w:val="center"/>
              <w:rPr>
                <w:sz w:val="21"/>
              </w:rPr>
            </w:pPr>
            <w:r w:rsidRPr="00940422">
              <w:rPr>
                <w:sz w:val="21"/>
              </w:rPr>
              <w:t>实际负荷</w:t>
            </w:r>
            <w:r w:rsidRPr="00940422">
              <w:rPr>
                <w:sz w:val="21"/>
              </w:rPr>
              <w:t>(%)</w:t>
            </w:r>
          </w:p>
        </w:tc>
      </w:tr>
      <w:tr w:rsidR="00940422" w:rsidRPr="00940422" w14:paraId="5449E861" w14:textId="77777777" w:rsidTr="00940422">
        <w:trPr>
          <w:cantSplit/>
          <w:trHeight w:val="397"/>
          <w:jc w:val="center"/>
        </w:trPr>
        <w:tc>
          <w:tcPr>
            <w:tcW w:w="697" w:type="pct"/>
            <w:vMerge w:val="restart"/>
            <w:vAlign w:val="center"/>
          </w:tcPr>
          <w:p w14:paraId="51ACE910" w14:textId="77777777" w:rsidR="00940422" w:rsidRPr="00940422" w:rsidRDefault="00940422" w:rsidP="00940422">
            <w:pPr>
              <w:autoSpaceDE w:val="0"/>
              <w:autoSpaceDN w:val="0"/>
              <w:adjustRightInd w:val="0"/>
              <w:spacing w:line="240" w:lineRule="auto"/>
              <w:ind w:left="198"/>
              <w:jc w:val="center"/>
              <w:rPr>
                <w:sz w:val="21"/>
              </w:rPr>
            </w:pPr>
            <w:r w:rsidRPr="00940422">
              <w:rPr>
                <w:sz w:val="21"/>
              </w:rPr>
              <w:t>蒸汽量</w:t>
            </w:r>
          </w:p>
        </w:tc>
        <w:tc>
          <w:tcPr>
            <w:tcW w:w="1327" w:type="pct"/>
            <w:vAlign w:val="center"/>
          </w:tcPr>
          <w:p w14:paraId="7175F6A2" w14:textId="77777777" w:rsidR="00940422" w:rsidRPr="00940422" w:rsidRDefault="00940422" w:rsidP="00940422">
            <w:pPr>
              <w:spacing w:line="240" w:lineRule="auto"/>
              <w:jc w:val="center"/>
              <w:rPr>
                <w:sz w:val="21"/>
              </w:rPr>
            </w:pPr>
            <w:r w:rsidRPr="00940422">
              <w:rPr>
                <w:sz w:val="21"/>
              </w:rPr>
              <w:t xml:space="preserve">7171 </w:t>
            </w:r>
            <w:r w:rsidRPr="00940422">
              <w:rPr>
                <w:rFonts w:hint="eastAsia"/>
                <w:sz w:val="21"/>
              </w:rPr>
              <w:t>h</w:t>
            </w:r>
          </w:p>
        </w:tc>
        <w:tc>
          <w:tcPr>
            <w:tcW w:w="996" w:type="pct"/>
            <w:vAlign w:val="center"/>
          </w:tcPr>
          <w:p w14:paraId="55838D4D" w14:textId="77777777" w:rsidR="00940422" w:rsidRPr="00940422" w:rsidRDefault="00940422" w:rsidP="00940422">
            <w:pPr>
              <w:spacing w:line="240" w:lineRule="auto"/>
              <w:jc w:val="center"/>
              <w:rPr>
                <w:sz w:val="21"/>
              </w:rPr>
            </w:pPr>
            <w:r w:rsidRPr="00940422">
              <w:rPr>
                <w:sz w:val="21"/>
              </w:rPr>
              <w:t xml:space="preserve">649003 </w:t>
            </w:r>
            <w:r w:rsidRPr="00940422">
              <w:rPr>
                <w:rFonts w:hint="eastAsia"/>
                <w:sz w:val="21"/>
              </w:rPr>
              <w:t>t</w:t>
            </w:r>
          </w:p>
        </w:tc>
        <w:tc>
          <w:tcPr>
            <w:tcW w:w="1040" w:type="pct"/>
            <w:vAlign w:val="center"/>
          </w:tcPr>
          <w:p w14:paraId="32D0A4E8" w14:textId="77777777" w:rsidR="00940422" w:rsidRPr="00940422" w:rsidRDefault="00940422" w:rsidP="00940422">
            <w:pPr>
              <w:autoSpaceDE w:val="0"/>
              <w:autoSpaceDN w:val="0"/>
              <w:adjustRightInd w:val="0"/>
              <w:spacing w:line="240" w:lineRule="auto"/>
              <w:jc w:val="center"/>
              <w:rPr>
                <w:sz w:val="21"/>
              </w:rPr>
            </w:pPr>
            <w:r w:rsidRPr="00940422">
              <w:rPr>
                <w:rFonts w:hint="eastAsia"/>
                <w:sz w:val="21"/>
              </w:rPr>
              <w:t>-</w:t>
            </w:r>
          </w:p>
        </w:tc>
        <w:tc>
          <w:tcPr>
            <w:tcW w:w="940" w:type="pct"/>
          </w:tcPr>
          <w:p w14:paraId="09531B45" w14:textId="77777777" w:rsidR="00940422" w:rsidRPr="00940422" w:rsidRDefault="00940422" w:rsidP="00940422">
            <w:pPr>
              <w:spacing w:line="240" w:lineRule="auto"/>
              <w:jc w:val="center"/>
              <w:rPr>
                <w:sz w:val="21"/>
              </w:rPr>
            </w:pPr>
            <w:r w:rsidRPr="00940422">
              <w:rPr>
                <w:rFonts w:hint="eastAsia"/>
                <w:sz w:val="21"/>
              </w:rPr>
              <w:t>-</w:t>
            </w:r>
          </w:p>
        </w:tc>
      </w:tr>
      <w:tr w:rsidR="00940422" w:rsidRPr="00940422" w14:paraId="630DD567" w14:textId="77777777" w:rsidTr="00940422">
        <w:trPr>
          <w:cantSplit/>
          <w:trHeight w:val="397"/>
          <w:jc w:val="center"/>
        </w:trPr>
        <w:tc>
          <w:tcPr>
            <w:tcW w:w="697" w:type="pct"/>
            <w:vMerge/>
            <w:vAlign w:val="center"/>
          </w:tcPr>
          <w:p w14:paraId="3264A190" w14:textId="77777777" w:rsidR="00940422" w:rsidRPr="00940422" w:rsidRDefault="00940422" w:rsidP="00940422">
            <w:pPr>
              <w:autoSpaceDE w:val="0"/>
              <w:autoSpaceDN w:val="0"/>
              <w:adjustRightInd w:val="0"/>
              <w:spacing w:line="240" w:lineRule="auto"/>
              <w:ind w:left="198"/>
              <w:jc w:val="center"/>
              <w:rPr>
                <w:sz w:val="21"/>
              </w:rPr>
            </w:pPr>
          </w:p>
        </w:tc>
        <w:tc>
          <w:tcPr>
            <w:tcW w:w="1327" w:type="pct"/>
            <w:vAlign w:val="center"/>
          </w:tcPr>
          <w:p w14:paraId="5996E05C" w14:textId="77777777" w:rsidR="00940422" w:rsidRPr="00940422" w:rsidRDefault="00940422" w:rsidP="00940422">
            <w:pPr>
              <w:spacing w:line="240" w:lineRule="auto"/>
              <w:jc w:val="center"/>
              <w:rPr>
                <w:sz w:val="21"/>
              </w:rPr>
            </w:pPr>
            <w:r w:rsidRPr="00940422">
              <w:rPr>
                <w:sz w:val="21"/>
              </w:rPr>
              <w:t>时均值</w:t>
            </w:r>
          </w:p>
        </w:tc>
        <w:tc>
          <w:tcPr>
            <w:tcW w:w="996" w:type="pct"/>
            <w:vAlign w:val="center"/>
          </w:tcPr>
          <w:p w14:paraId="0C2A1B77" w14:textId="77777777" w:rsidR="00940422" w:rsidRPr="00940422" w:rsidRDefault="00940422" w:rsidP="00940422">
            <w:pPr>
              <w:spacing w:line="240" w:lineRule="auto"/>
              <w:jc w:val="center"/>
              <w:rPr>
                <w:sz w:val="21"/>
              </w:rPr>
            </w:pPr>
            <w:r w:rsidRPr="00940422">
              <w:rPr>
                <w:sz w:val="21"/>
              </w:rPr>
              <w:t xml:space="preserve">90.5 </w:t>
            </w:r>
            <w:r w:rsidRPr="00940422">
              <w:rPr>
                <w:rFonts w:hint="eastAsia"/>
                <w:sz w:val="21"/>
              </w:rPr>
              <w:t>t</w:t>
            </w:r>
            <w:r w:rsidRPr="00940422">
              <w:rPr>
                <w:sz w:val="21"/>
              </w:rPr>
              <w:t>/h</w:t>
            </w:r>
          </w:p>
        </w:tc>
        <w:tc>
          <w:tcPr>
            <w:tcW w:w="1040" w:type="pct"/>
            <w:vAlign w:val="center"/>
          </w:tcPr>
          <w:p w14:paraId="466C693D" w14:textId="77777777" w:rsidR="00940422" w:rsidRPr="00940422" w:rsidRDefault="00940422" w:rsidP="00940422">
            <w:pPr>
              <w:autoSpaceDE w:val="0"/>
              <w:autoSpaceDN w:val="0"/>
              <w:adjustRightInd w:val="0"/>
              <w:spacing w:line="240" w:lineRule="auto"/>
              <w:jc w:val="center"/>
              <w:rPr>
                <w:sz w:val="21"/>
              </w:rPr>
            </w:pPr>
            <w:r w:rsidRPr="00940422">
              <w:rPr>
                <w:sz w:val="21"/>
              </w:rPr>
              <w:t xml:space="preserve">130 </w:t>
            </w:r>
            <w:r w:rsidRPr="00940422">
              <w:rPr>
                <w:rFonts w:hint="eastAsia"/>
                <w:sz w:val="21"/>
              </w:rPr>
              <w:t>t</w:t>
            </w:r>
            <w:r w:rsidRPr="00940422">
              <w:rPr>
                <w:sz w:val="21"/>
              </w:rPr>
              <w:t>/h</w:t>
            </w:r>
          </w:p>
        </w:tc>
        <w:tc>
          <w:tcPr>
            <w:tcW w:w="940" w:type="pct"/>
            <w:vAlign w:val="center"/>
          </w:tcPr>
          <w:p w14:paraId="480E2E2A" w14:textId="77777777" w:rsidR="00940422" w:rsidRPr="00940422" w:rsidRDefault="00940422" w:rsidP="00940422">
            <w:pPr>
              <w:spacing w:line="240" w:lineRule="auto"/>
              <w:jc w:val="center"/>
              <w:rPr>
                <w:sz w:val="21"/>
              </w:rPr>
            </w:pPr>
            <w:r w:rsidRPr="00940422">
              <w:rPr>
                <w:rFonts w:hint="eastAsia"/>
                <w:sz w:val="21"/>
              </w:rPr>
              <w:t>6</w:t>
            </w:r>
            <w:r w:rsidRPr="00940422">
              <w:rPr>
                <w:sz w:val="21"/>
              </w:rPr>
              <w:t>9.6</w:t>
            </w:r>
          </w:p>
        </w:tc>
      </w:tr>
      <w:tr w:rsidR="00940422" w:rsidRPr="00940422" w14:paraId="0588874E" w14:textId="77777777" w:rsidTr="00940422">
        <w:trPr>
          <w:cantSplit/>
          <w:trHeight w:val="397"/>
          <w:jc w:val="center"/>
        </w:trPr>
        <w:tc>
          <w:tcPr>
            <w:tcW w:w="697" w:type="pct"/>
            <w:vMerge w:val="restart"/>
            <w:vAlign w:val="center"/>
          </w:tcPr>
          <w:p w14:paraId="24C0A996" w14:textId="77777777" w:rsidR="00940422" w:rsidRPr="00940422" w:rsidRDefault="00940422" w:rsidP="00940422">
            <w:pPr>
              <w:autoSpaceDE w:val="0"/>
              <w:autoSpaceDN w:val="0"/>
              <w:adjustRightInd w:val="0"/>
              <w:spacing w:line="240" w:lineRule="auto"/>
              <w:ind w:left="198"/>
              <w:jc w:val="center"/>
              <w:rPr>
                <w:sz w:val="21"/>
              </w:rPr>
            </w:pPr>
            <w:r w:rsidRPr="00940422">
              <w:rPr>
                <w:sz w:val="21"/>
              </w:rPr>
              <w:t>发电量</w:t>
            </w:r>
          </w:p>
        </w:tc>
        <w:tc>
          <w:tcPr>
            <w:tcW w:w="1327" w:type="pct"/>
            <w:vAlign w:val="center"/>
          </w:tcPr>
          <w:p w14:paraId="0E3698D1" w14:textId="77777777" w:rsidR="00940422" w:rsidRPr="00940422" w:rsidRDefault="00940422" w:rsidP="00940422">
            <w:pPr>
              <w:spacing w:line="240" w:lineRule="auto"/>
              <w:jc w:val="center"/>
              <w:rPr>
                <w:sz w:val="21"/>
              </w:rPr>
            </w:pPr>
            <w:r w:rsidRPr="00940422">
              <w:rPr>
                <w:sz w:val="21"/>
              </w:rPr>
              <w:t xml:space="preserve">5958 </w:t>
            </w:r>
            <w:r w:rsidRPr="00940422">
              <w:rPr>
                <w:rFonts w:hint="eastAsia"/>
                <w:sz w:val="21"/>
              </w:rPr>
              <w:t>h</w:t>
            </w:r>
          </w:p>
        </w:tc>
        <w:tc>
          <w:tcPr>
            <w:tcW w:w="996" w:type="pct"/>
            <w:vAlign w:val="center"/>
          </w:tcPr>
          <w:p w14:paraId="5F913BAD" w14:textId="77777777" w:rsidR="00940422" w:rsidRPr="00940422" w:rsidRDefault="00940422" w:rsidP="00940422">
            <w:pPr>
              <w:spacing w:line="240" w:lineRule="auto"/>
              <w:jc w:val="center"/>
              <w:rPr>
                <w:sz w:val="21"/>
              </w:rPr>
            </w:pPr>
            <w:r w:rsidRPr="00940422">
              <w:rPr>
                <w:sz w:val="21"/>
              </w:rPr>
              <w:t>5406.38</w:t>
            </w:r>
          </w:p>
          <w:p w14:paraId="61AB4D10" w14:textId="77777777" w:rsidR="00940422" w:rsidRPr="00940422" w:rsidRDefault="00940422" w:rsidP="00940422">
            <w:pPr>
              <w:spacing w:line="240" w:lineRule="auto"/>
              <w:jc w:val="center"/>
              <w:rPr>
                <w:sz w:val="21"/>
              </w:rPr>
            </w:pPr>
            <w:r w:rsidRPr="00940422">
              <w:rPr>
                <w:rFonts w:hint="eastAsia"/>
                <w:sz w:val="21"/>
              </w:rPr>
              <w:t>万</w:t>
            </w:r>
            <w:r w:rsidRPr="00940422">
              <w:rPr>
                <w:rFonts w:hint="eastAsia"/>
                <w:sz w:val="21"/>
              </w:rPr>
              <w:t>KW</w:t>
            </w:r>
            <w:r w:rsidRPr="00940422">
              <w:rPr>
                <w:rFonts w:hint="eastAsia"/>
                <w:sz w:val="21"/>
              </w:rPr>
              <w:t>·</w:t>
            </w:r>
            <w:r w:rsidRPr="00940422">
              <w:rPr>
                <w:rFonts w:hint="eastAsia"/>
                <w:sz w:val="21"/>
              </w:rPr>
              <w:t>h</w:t>
            </w:r>
          </w:p>
        </w:tc>
        <w:tc>
          <w:tcPr>
            <w:tcW w:w="1040" w:type="pct"/>
            <w:vAlign w:val="center"/>
          </w:tcPr>
          <w:p w14:paraId="03B84A44" w14:textId="77777777" w:rsidR="00940422" w:rsidRPr="00940422" w:rsidRDefault="00940422" w:rsidP="00940422">
            <w:pPr>
              <w:autoSpaceDE w:val="0"/>
              <w:autoSpaceDN w:val="0"/>
              <w:adjustRightInd w:val="0"/>
              <w:spacing w:line="240" w:lineRule="auto"/>
              <w:jc w:val="center"/>
              <w:rPr>
                <w:sz w:val="21"/>
              </w:rPr>
            </w:pPr>
          </w:p>
        </w:tc>
        <w:tc>
          <w:tcPr>
            <w:tcW w:w="940" w:type="pct"/>
          </w:tcPr>
          <w:p w14:paraId="5005B1F3" w14:textId="77777777" w:rsidR="00940422" w:rsidRPr="00940422" w:rsidRDefault="00940422" w:rsidP="00940422">
            <w:pPr>
              <w:spacing w:line="240" w:lineRule="auto"/>
              <w:jc w:val="center"/>
              <w:rPr>
                <w:sz w:val="21"/>
              </w:rPr>
            </w:pPr>
          </w:p>
        </w:tc>
      </w:tr>
      <w:tr w:rsidR="00940422" w:rsidRPr="00940422" w14:paraId="6B5289B3" w14:textId="77777777" w:rsidTr="00940422">
        <w:trPr>
          <w:cantSplit/>
          <w:trHeight w:val="397"/>
          <w:jc w:val="center"/>
        </w:trPr>
        <w:tc>
          <w:tcPr>
            <w:tcW w:w="697" w:type="pct"/>
            <w:vMerge/>
            <w:vAlign w:val="center"/>
          </w:tcPr>
          <w:p w14:paraId="61BB6E83" w14:textId="77777777" w:rsidR="00940422" w:rsidRPr="00940422" w:rsidRDefault="00940422" w:rsidP="00940422">
            <w:pPr>
              <w:autoSpaceDE w:val="0"/>
              <w:autoSpaceDN w:val="0"/>
              <w:adjustRightInd w:val="0"/>
              <w:spacing w:line="240" w:lineRule="auto"/>
              <w:ind w:left="198"/>
              <w:jc w:val="center"/>
              <w:rPr>
                <w:sz w:val="21"/>
              </w:rPr>
            </w:pPr>
          </w:p>
        </w:tc>
        <w:tc>
          <w:tcPr>
            <w:tcW w:w="1327" w:type="pct"/>
            <w:vAlign w:val="center"/>
          </w:tcPr>
          <w:p w14:paraId="6E8B73C0" w14:textId="77777777" w:rsidR="00940422" w:rsidRPr="00940422" w:rsidRDefault="00940422" w:rsidP="00940422">
            <w:pPr>
              <w:spacing w:line="240" w:lineRule="auto"/>
              <w:jc w:val="center"/>
              <w:rPr>
                <w:sz w:val="21"/>
              </w:rPr>
            </w:pPr>
            <w:r w:rsidRPr="00940422">
              <w:rPr>
                <w:sz w:val="21"/>
              </w:rPr>
              <w:t>时均值</w:t>
            </w:r>
          </w:p>
        </w:tc>
        <w:tc>
          <w:tcPr>
            <w:tcW w:w="996" w:type="pct"/>
            <w:vAlign w:val="center"/>
          </w:tcPr>
          <w:p w14:paraId="76E4769F" w14:textId="77777777" w:rsidR="00940422" w:rsidRPr="00940422" w:rsidRDefault="00940422" w:rsidP="00940422">
            <w:pPr>
              <w:spacing w:line="240" w:lineRule="auto"/>
              <w:jc w:val="center"/>
              <w:rPr>
                <w:sz w:val="21"/>
              </w:rPr>
            </w:pPr>
            <w:r w:rsidRPr="00940422">
              <w:rPr>
                <w:sz w:val="21"/>
              </w:rPr>
              <w:t>9074.2</w:t>
            </w:r>
            <w:r w:rsidRPr="00940422">
              <w:rPr>
                <w:rFonts w:hint="eastAsia"/>
                <w:sz w:val="21"/>
              </w:rPr>
              <w:t>KW</w:t>
            </w:r>
            <w:r w:rsidRPr="00940422">
              <w:rPr>
                <w:rFonts w:hint="eastAsia"/>
                <w:sz w:val="21"/>
              </w:rPr>
              <w:t>·</w:t>
            </w:r>
            <w:r w:rsidRPr="00940422">
              <w:rPr>
                <w:rFonts w:hint="eastAsia"/>
                <w:sz w:val="21"/>
              </w:rPr>
              <w:t>h</w:t>
            </w:r>
          </w:p>
        </w:tc>
        <w:tc>
          <w:tcPr>
            <w:tcW w:w="1040" w:type="pct"/>
            <w:vAlign w:val="center"/>
          </w:tcPr>
          <w:p w14:paraId="35A7A4ED" w14:textId="77777777" w:rsidR="00940422" w:rsidRPr="00940422" w:rsidRDefault="00940422" w:rsidP="00940422">
            <w:pPr>
              <w:autoSpaceDE w:val="0"/>
              <w:autoSpaceDN w:val="0"/>
              <w:adjustRightInd w:val="0"/>
              <w:spacing w:line="240" w:lineRule="auto"/>
              <w:jc w:val="center"/>
              <w:rPr>
                <w:sz w:val="21"/>
              </w:rPr>
            </w:pPr>
            <w:r w:rsidRPr="00940422">
              <w:rPr>
                <w:sz w:val="21"/>
              </w:rPr>
              <w:t>14623.38</w:t>
            </w:r>
            <w:r w:rsidRPr="00940422">
              <w:rPr>
                <w:rFonts w:hint="eastAsia"/>
                <w:sz w:val="21"/>
              </w:rPr>
              <w:t>KW</w:t>
            </w:r>
            <w:r w:rsidRPr="00940422">
              <w:rPr>
                <w:rFonts w:hint="eastAsia"/>
                <w:sz w:val="21"/>
              </w:rPr>
              <w:t>·</w:t>
            </w:r>
            <w:r w:rsidRPr="00940422">
              <w:rPr>
                <w:rFonts w:hint="eastAsia"/>
                <w:sz w:val="21"/>
              </w:rPr>
              <w:t>h</w:t>
            </w:r>
          </w:p>
        </w:tc>
        <w:tc>
          <w:tcPr>
            <w:tcW w:w="940" w:type="pct"/>
            <w:vAlign w:val="center"/>
          </w:tcPr>
          <w:p w14:paraId="7B6EF8FA" w14:textId="77777777" w:rsidR="00940422" w:rsidRPr="00940422" w:rsidRDefault="00940422" w:rsidP="00940422">
            <w:pPr>
              <w:spacing w:line="240" w:lineRule="auto"/>
              <w:jc w:val="center"/>
              <w:rPr>
                <w:sz w:val="21"/>
              </w:rPr>
            </w:pPr>
            <w:r w:rsidRPr="00940422">
              <w:rPr>
                <w:sz w:val="21"/>
              </w:rPr>
              <w:t>62.1</w:t>
            </w:r>
          </w:p>
        </w:tc>
      </w:tr>
    </w:tbl>
    <w:p w14:paraId="58799408" w14:textId="77777777" w:rsidR="00940422" w:rsidRDefault="00940422" w:rsidP="00940422">
      <w:pPr>
        <w:pStyle w:val="a1"/>
        <w:ind w:firstLineChars="0" w:firstLine="0"/>
        <w:jc w:val="left"/>
        <w:rPr>
          <w:sz w:val="21"/>
          <w:szCs w:val="21"/>
        </w:rPr>
      </w:pPr>
      <w:r w:rsidRPr="00940422">
        <w:rPr>
          <w:rFonts w:hint="eastAsia"/>
          <w:sz w:val="21"/>
          <w:szCs w:val="21"/>
        </w:rPr>
        <w:t>注：本项目环境保护设施竣工验收时期，生产工况均达到</w:t>
      </w:r>
      <w:r w:rsidRPr="00940422">
        <w:rPr>
          <w:rFonts w:hint="eastAsia"/>
          <w:sz w:val="21"/>
          <w:szCs w:val="21"/>
        </w:rPr>
        <w:t>8</w:t>
      </w:r>
      <w:r w:rsidRPr="00940422">
        <w:rPr>
          <w:sz w:val="21"/>
          <w:szCs w:val="21"/>
        </w:rPr>
        <w:t>0.8</w:t>
      </w:r>
      <w:r w:rsidRPr="00940422">
        <w:rPr>
          <w:rFonts w:hint="eastAsia"/>
          <w:sz w:val="21"/>
          <w:szCs w:val="21"/>
        </w:rPr>
        <w:t>%</w:t>
      </w:r>
      <w:r w:rsidRPr="00940422">
        <w:rPr>
          <w:rFonts w:hint="eastAsia"/>
          <w:sz w:val="21"/>
          <w:szCs w:val="21"/>
        </w:rPr>
        <w:t>以上。</w:t>
      </w:r>
    </w:p>
    <w:p w14:paraId="4B30E86C" w14:textId="77777777" w:rsidR="00E95971" w:rsidRDefault="00E95971" w:rsidP="00DA48E0">
      <w:pPr>
        <w:pStyle w:val="a1"/>
        <w:spacing w:line="600" w:lineRule="exact"/>
        <w:ind w:firstLine="482"/>
        <w:rPr>
          <w:b/>
        </w:rPr>
      </w:pPr>
      <w:r w:rsidRPr="00E95971">
        <w:rPr>
          <w:rFonts w:hint="eastAsia"/>
          <w:b/>
        </w:rPr>
        <w:t>（</w:t>
      </w:r>
      <w:r>
        <w:rPr>
          <w:b/>
        </w:rPr>
        <w:t>2</w:t>
      </w:r>
      <w:r w:rsidRPr="00E95971">
        <w:rPr>
          <w:rFonts w:hint="eastAsia"/>
          <w:b/>
        </w:rPr>
        <w:t>）</w:t>
      </w:r>
      <w:r>
        <w:rPr>
          <w:rFonts w:hint="eastAsia"/>
          <w:b/>
        </w:rPr>
        <w:t>本次验收阶段</w:t>
      </w:r>
    </w:p>
    <w:p w14:paraId="2E515831" w14:textId="77777777" w:rsidR="00E95971" w:rsidRPr="00E95971" w:rsidRDefault="00E95971" w:rsidP="00DA48E0">
      <w:pPr>
        <w:pStyle w:val="a1"/>
        <w:spacing w:line="600" w:lineRule="exact"/>
        <w:ind w:firstLine="480"/>
      </w:pPr>
      <w:r w:rsidRPr="00E95971">
        <w:t>本次</w:t>
      </w:r>
      <w:r w:rsidRPr="00E95971">
        <w:t>7#</w:t>
      </w:r>
      <w:r w:rsidRPr="00E95971">
        <w:t>炉技改完成后对</w:t>
      </w:r>
      <w:r w:rsidRPr="00E95971">
        <w:t>2019</w:t>
      </w:r>
      <w:r w:rsidRPr="00E95971">
        <w:t>年</w:t>
      </w:r>
      <w:r w:rsidRPr="00E95971">
        <w:t>2</w:t>
      </w:r>
      <w:r w:rsidRPr="00E95971">
        <w:t>月</w:t>
      </w:r>
      <w:r w:rsidRPr="00E95971">
        <w:t>15</w:t>
      </w:r>
      <w:r w:rsidRPr="00E95971">
        <w:t>日</w:t>
      </w:r>
      <w:r w:rsidRPr="00E95971">
        <w:t>~2019</w:t>
      </w:r>
      <w:r w:rsidRPr="00E95971">
        <w:t>年</w:t>
      </w:r>
      <w:r w:rsidRPr="00E95971">
        <w:t>3</w:t>
      </w:r>
      <w:r w:rsidRPr="00E95971">
        <w:t>月</w:t>
      </w:r>
      <w:r w:rsidRPr="00E95971">
        <w:t>15</w:t>
      </w:r>
      <w:r w:rsidRPr="00E95971">
        <w:t>日的</w:t>
      </w:r>
      <w:r w:rsidRPr="00E95971">
        <w:t>7#</w:t>
      </w:r>
      <w:proofErr w:type="gramStart"/>
      <w:r w:rsidRPr="00E95971">
        <w:t>炉生产</w:t>
      </w:r>
      <w:proofErr w:type="gramEnd"/>
      <w:r w:rsidRPr="00E95971">
        <w:t>数据进行收集整理，具体见表</w:t>
      </w:r>
      <w:r w:rsidR="00DA48E0">
        <w:t>3</w:t>
      </w:r>
      <w:r w:rsidRPr="00E95971">
        <w:t>-10</w:t>
      </w:r>
      <w:r w:rsidRPr="00E95971">
        <w:t>。</w:t>
      </w:r>
    </w:p>
    <w:p w14:paraId="01B12B4B" w14:textId="77777777" w:rsidR="00E95971" w:rsidRPr="00E95971" w:rsidRDefault="00E95971" w:rsidP="00E95971">
      <w:pPr>
        <w:pStyle w:val="a1"/>
        <w:ind w:firstLineChars="0" w:firstLine="0"/>
        <w:jc w:val="center"/>
        <w:rPr>
          <w:b/>
          <w:sz w:val="21"/>
          <w:szCs w:val="21"/>
        </w:rPr>
      </w:pPr>
      <w:r w:rsidRPr="00E95971">
        <w:rPr>
          <w:rFonts w:hint="eastAsia"/>
          <w:b/>
          <w:sz w:val="21"/>
          <w:szCs w:val="21"/>
        </w:rPr>
        <w:t>表</w:t>
      </w:r>
      <w:r>
        <w:rPr>
          <w:b/>
          <w:sz w:val="21"/>
          <w:szCs w:val="21"/>
        </w:rPr>
        <w:t>3</w:t>
      </w:r>
      <w:r w:rsidRPr="00E95971">
        <w:rPr>
          <w:rFonts w:hint="eastAsia"/>
          <w:b/>
          <w:sz w:val="21"/>
          <w:szCs w:val="21"/>
        </w:rPr>
        <w:t>-10  201</w:t>
      </w:r>
      <w:r w:rsidRPr="00E95971">
        <w:rPr>
          <w:b/>
          <w:sz w:val="21"/>
          <w:szCs w:val="21"/>
        </w:rPr>
        <w:t>9</w:t>
      </w:r>
      <w:r w:rsidRPr="00E95971">
        <w:rPr>
          <w:rFonts w:hint="eastAsia"/>
          <w:b/>
          <w:sz w:val="21"/>
          <w:szCs w:val="21"/>
        </w:rPr>
        <w:t>年</w:t>
      </w:r>
      <w:r w:rsidRPr="00E95971">
        <w:rPr>
          <w:b/>
          <w:sz w:val="21"/>
          <w:szCs w:val="21"/>
        </w:rPr>
        <w:t>2</w:t>
      </w:r>
      <w:r w:rsidRPr="00E95971">
        <w:rPr>
          <w:rFonts w:hint="eastAsia"/>
          <w:b/>
          <w:sz w:val="21"/>
          <w:szCs w:val="21"/>
        </w:rPr>
        <w:t>月</w:t>
      </w:r>
      <w:r w:rsidRPr="00E95971">
        <w:rPr>
          <w:rFonts w:hint="eastAsia"/>
          <w:b/>
          <w:sz w:val="21"/>
          <w:szCs w:val="21"/>
        </w:rPr>
        <w:t>~201</w:t>
      </w:r>
      <w:r w:rsidRPr="00E95971">
        <w:rPr>
          <w:b/>
          <w:sz w:val="21"/>
          <w:szCs w:val="21"/>
        </w:rPr>
        <w:t>9</w:t>
      </w:r>
      <w:r w:rsidRPr="00E95971">
        <w:rPr>
          <w:rFonts w:hint="eastAsia"/>
          <w:b/>
          <w:sz w:val="21"/>
          <w:szCs w:val="21"/>
        </w:rPr>
        <w:t>年</w:t>
      </w:r>
      <w:r w:rsidRPr="00E95971">
        <w:rPr>
          <w:b/>
          <w:sz w:val="21"/>
          <w:szCs w:val="21"/>
        </w:rPr>
        <w:t>3</w:t>
      </w:r>
      <w:r w:rsidRPr="00E95971">
        <w:rPr>
          <w:rFonts w:hint="eastAsia"/>
          <w:b/>
          <w:sz w:val="21"/>
          <w:szCs w:val="21"/>
        </w:rPr>
        <w:t>月试生产情况</w:t>
      </w:r>
    </w:p>
    <w:tbl>
      <w:tblPr>
        <w:tblW w:w="9003"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255"/>
        <w:gridCol w:w="2389"/>
        <w:gridCol w:w="1793"/>
        <w:gridCol w:w="1873"/>
        <w:gridCol w:w="1693"/>
      </w:tblGrid>
      <w:tr w:rsidR="00E95971" w:rsidRPr="00E95971" w14:paraId="5FD54E15" w14:textId="77777777" w:rsidTr="00E95971">
        <w:trPr>
          <w:cantSplit/>
          <w:jc w:val="center"/>
        </w:trPr>
        <w:tc>
          <w:tcPr>
            <w:tcW w:w="1255" w:type="dxa"/>
            <w:vAlign w:val="center"/>
            <w:hideMark/>
          </w:tcPr>
          <w:p w14:paraId="04D68769" w14:textId="77777777" w:rsidR="00E95971" w:rsidRPr="00E95971" w:rsidRDefault="00E95971">
            <w:pPr>
              <w:jc w:val="center"/>
              <w:rPr>
                <w:rFonts w:eastAsiaTheme="minorEastAsia"/>
                <w:sz w:val="21"/>
                <w:szCs w:val="21"/>
              </w:rPr>
            </w:pPr>
            <w:r w:rsidRPr="00E95971">
              <w:rPr>
                <w:rFonts w:eastAsiaTheme="minorEastAsia"/>
                <w:sz w:val="21"/>
                <w:szCs w:val="21"/>
              </w:rPr>
              <w:t>产品名称</w:t>
            </w:r>
          </w:p>
        </w:tc>
        <w:tc>
          <w:tcPr>
            <w:tcW w:w="2389" w:type="dxa"/>
            <w:hideMark/>
          </w:tcPr>
          <w:p w14:paraId="35156C3D" w14:textId="77777777" w:rsidR="00E95971" w:rsidRPr="00E95971" w:rsidRDefault="00E95971">
            <w:pPr>
              <w:jc w:val="center"/>
              <w:rPr>
                <w:rFonts w:eastAsiaTheme="minorEastAsia"/>
                <w:sz w:val="21"/>
                <w:szCs w:val="21"/>
              </w:rPr>
            </w:pPr>
            <w:r w:rsidRPr="00E95971">
              <w:rPr>
                <w:rFonts w:eastAsiaTheme="minorEastAsia"/>
                <w:sz w:val="21"/>
                <w:szCs w:val="21"/>
              </w:rPr>
              <w:t>时间</w:t>
            </w:r>
          </w:p>
        </w:tc>
        <w:tc>
          <w:tcPr>
            <w:tcW w:w="1793" w:type="dxa"/>
            <w:vAlign w:val="center"/>
            <w:hideMark/>
          </w:tcPr>
          <w:p w14:paraId="11E62743" w14:textId="77777777" w:rsidR="00E95971" w:rsidRPr="00E95971" w:rsidRDefault="00E95971">
            <w:pPr>
              <w:jc w:val="center"/>
              <w:rPr>
                <w:rFonts w:eastAsiaTheme="minorEastAsia"/>
                <w:sz w:val="21"/>
                <w:szCs w:val="21"/>
              </w:rPr>
            </w:pPr>
            <w:r w:rsidRPr="00E95971">
              <w:rPr>
                <w:rFonts w:eastAsiaTheme="minorEastAsia"/>
                <w:sz w:val="21"/>
                <w:szCs w:val="21"/>
              </w:rPr>
              <w:t>实际产量</w:t>
            </w:r>
          </w:p>
        </w:tc>
        <w:tc>
          <w:tcPr>
            <w:tcW w:w="1873" w:type="dxa"/>
            <w:hideMark/>
          </w:tcPr>
          <w:p w14:paraId="457CE807" w14:textId="77777777" w:rsidR="00E95971" w:rsidRPr="00E95971" w:rsidRDefault="00E95971">
            <w:pPr>
              <w:jc w:val="center"/>
              <w:rPr>
                <w:rFonts w:eastAsiaTheme="minorEastAsia"/>
                <w:sz w:val="21"/>
                <w:szCs w:val="21"/>
              </w:rPr>
            </w:pPr>
            <w:r w:rsidRPr="00E95971">
              <w:rPr>
                <w:rFonts w:eastAsiaTheme="minorEastAsia"/>
                <w:sz w:val="21"/>
                <w:szCs w:val="21"/>
              </w:rPr>
              <w:t>环</w:t>
            </w:r>
            <w:proofErr w:type="gramStart"/>
            <w:r w:rsidRPr="00E95971">
              <w:rPr>
                <w:rFonts w:eastAsiaTheme="minorEastAsia"/>
                <w:sz w:val="21"/>
                <w:szCs w:val="21"/>
              </w:rPr>
              <w:t>评设计</w:t>
            </w:r>
            <w:proofErr w:type="gramEnd"/>
            <w:r w:rsidRPr="00E95971">
              <w:rPr>
                <w:rFonts w:eastAsiaTheme="minorEastAsia"/>
                <w:sz w:val="21"/>
                <w:szCs w:val="21"/>
              </w:rPr>
              <w:t>产量</w:t>
            </w:r>
            <w:r w:rsidRPr="00E95971">
              <w:rPr>
                <w:rFonts w:eastAsiaTheme="minorEastAsia"/>
                <w:sz w:val="21"/>
                <w:szCs w:val="21"/>
              </w:rPr>
              <w:t>*</w:t>
            </w:r>
          </w:p>
        </w:tc>
        <w:tc>
          <w:tcPr>
            <w:tcW w:w="1693" w:type="dxa"/>
            <w:hideMark/>
          </w:tcPr>
          <w:p w14:paraId="63DE3CF4" w14:textId="77777777" w:rsidR="00E95971" w:rsidRPr="00E95971" w:rsidRDefault="00E95971">
            <w:pPr>
              <w:jc w:val="center"/>
              <w:rPr>
                <w:rFonts w:eastAsiaTheme="minorEastAsia"/>
                <w:sz w:val="21"/>
                <w:szCs w:val="21"/>
              </w:rPr>
            </w:pPr>
            <w:r w:rsidRPr="00E95971">
              <w:rPr>
                <w:rFonts w:eastAsiaTheme="minorEastAsia"/>
                <w:sz w:val="21"/>
                <w:szCs w:val="21"/>
              </w:rPr>
              <w:t>实际负荷</w:t>
            </w:r>
            <w:r w:rsidRPr="00E95971">
              <w:rPr>
                <w:rFonts w:eastAsiaTheme="minorEastAsia"/>
                <w:sz w:val="21"/>
                <w:szCs w:val="21"/>
              </w:rPr>
              <w:t>(%)</w:t>
            </w:r>
          </w:p>
        </w:tc>
      </w:tr>
      <w:tr w:rsidR="00E95971" w:rsidRPr="00E95971" w14:paraId="0858D1EB" w14:textId="77777777" w:rsidTr="00E95971">
        <w:trPr>
          <w:cantSplit/>
          <w:jc w:val="center"/>
        </w:trPr>
        <w:tc>
          <w:tcPr>
            <w:tcW w:w="1255" w:type="dxa"/>
            <w:vMerge w:val="restart"/>
            <w:vAlign w:val="center"/>
            <w:hideMark/>
          </w:tcPr>
          <w:p w14:paraId="1521559F" w14:textId="77777777" w:rsidR="00E95971" w:rsidRPr="00E95971" w:rsidRDefault="00E95971">
            <w:pPr>
              <w:autoSpaceDE w:val="0"/>
              <w:autoSpaceDN w:val="0"/>
              <w:adjustRightInd w:val="0"/>
              <w:ind w:left="198"/>
              <w:jc w:val="center"/>
              <w:rPr>
                <w:rFonts w:eastAsiaTheme="minorEastAsia"/>
                <w:sz w:val="21"/>
                <w:szCs w:val="21"/>
              </w:rPr>
            </w:pPr>
            <w:r w:rsidRPr="00E95971">
              <w:rPr>
                <w:rFonts w:eastAsiaTheme="minorEastAsia"/>
                <w:sz w:val="21"/>
                <w:szCs w:val="21"/>
              </w:rPr>
              <w:t>蒸汽量</w:t>
            </w:r>
          </w:p>
        </w:tc>
        <w:tc>
          <w:tcPr>
            <w:tcW w:w="2389" w:type="dxa"/>
            <w:vAlign w:val="center"/>
            <w:hideMark/>
          </w:tcPr>
          <w:p w14:paraId="3ADE6E02" w14:textId="77777777" w:rsidR="00E95971" w:rsidRPr="00E95971" w:rsidRDefault="00E95971">
            <w:pPr>
              <w:jc w:val="center"/>
              <w:rPr>
                <w:rFonts w:eastAsiaTheme="minorEastAsia"/>
                <w:sz w:val="21"/>
                <w:szCs w:val="21"/>
              </w:rPr>
            </w:pPr>
            <w:r w:rsidRPr="00E95971">
              <w:rPr>
                <w:rFonts w:eastAsiaTheme="minorEastAsia"/>
                <w:sz w:val="21"/>
                <w:szCs w:val="21"/>
              </w:rPr>
              <w:t>720 h</w:t>
            </w:r>
          </w:p>
        </w:tc>
        <w:tc>
          <w:tcPr>
            <w:tcW w:w="1793" w:type="dxa"/>
            <w:vAlign w:val="center"/>
            <w:hideMark/>
          </w:tcPr>
          <w:p w14:paraId="022F13E1" w14:textId="77777777" w:rsidR="00E95971" w:rsidRPr="00E95971" w:rsidRDefault="00E95971">
            <w:pPr>
              <w:jc w:val="center"/>
              <w:rPr>
                <w:rFonts w:eastAsiaTheme="minorEastAsia"/>
                <w:sz w:val="21"/>
                <w:szCs w:val="21"/>
              </w:rPr>
            </w:pPr>
            <w:r w:rsidRPr="00E95971">
              <w:rPr>
                <w:rFonts w:eastAsiaTheme="minorEastAsia"/>
                <w:sz w:val="21"/>
                <w:szCs w:val="21"/>
              </w:rPr>
              <w:t>50946 t</w:t>
            </w:r>
          </w:p>
        </w:tc>
        <w:tc>
          <w:tcPr>
            <w:tcW w:w="1873" w:type="dxa"/>
            <w:vAlign w:val="center"/>
            <w:hideMark/>
          </w:tcPr>
          <w:p w14:paraId="631A4759" w14:textId="77777777" w:rsidR="00E95971" w:rsidRPr="00E95971" w:rsidRDefault="00E95971">
            <w:pPr>
              <w:autoSpaceDE w:val="0"/>
              <w:autoSpaceDN w:val="0"/>
              <w:adjustRightInd w:val="0"/>
              <w:jc w:val="center"/>
              <w:rPr>
                <w:rFonts w:eastAsiaTheme="minorEastAsia"/>
                <w:sz w:val="21"/>
                <w:szCs w:val="21"/>
              </w:rPr>
            </w:pPr>
            <w:r w:rsidRPr="00E95971">
              <w:rPr>
                <w:rFonts w:eastAsiaTheme="minorEastAsia"/>
                <w:sz w:val="21"/>
                <w:szCs w:val="21"/>
              </w:rPr>
              <w:t>-</w:t>
            </w:r>
          </w:p>
        </w:tc>
        <w:tc>
          <w:tcPr>
            <w:tcW w:w="1693" w:type="dxa"/>
            <w:hideMark/>
          </w:tcPr>
          <w:p w14:paraId="02300C69" w14:textId="77777777" w:rsidR="00E95971" w:rsidRPr="00E95971" w:rsidRDefault="00E95971">
            <w:pPr>
              <w:jc w:val="center"/>
              <w:rPr>
                <w:rFonts w:eastAsiaTheme="minorEastAsia"/>
                <w:sz w:val="21"/>
                <w:szCs w:val="21"/>
              </w:rPr>
            </w:pPr>
            <w:r w:rsidRPr="00E95971">
              <w:rPr>
                <w:rFonts w:eastAsiaTheme="minorEastAsia"/>
                <w:sz w:val="21"/>
                <w:szCs w:val="21"/>
              </w:rPr>
              <w:t>-</w:t>
            </w:r>
          </w:p>
        </w:tc>
      </w:tr>
      <w:tr w:rsidR="00E95971" w:rsidRPr="00E95971" w14:paraId="232BB509" w14:textId="77777777" w:rsidTr="00E95971">
        <w:trPr>
          <w:cantSplit/>
          <w:jc w:val="center"/>
        </w:trPr>
        <w:tc>
          <w:tcPr>
            <w:tcW w:w="1255" w:type="dxa"/>
            <w:vMerge/>
            <w:vAlign w:val="center"/>
            <w:hideMark/>
          </w:tcPr>
          <w:p w14:paraId="5279D992" w14:textId="77777777" w:rsidR="00E95971" w:rsidRPr="00E95971" w:rsidRDefault="00E95971">
            <w:pPr>
              <w:widowControl/>
              <w:jc w:val="left"/>
              <w:rPr>
                <w:rFonts w:eastAsiaTheme="minorEastAsia"/>
                <w:sz w:val="21"/>
                <w:szCs w:val="21"/>
              </w:rPr>
            </w:pPr>
          </w:p>
        </w:tc>
        <w:tc>
          <w:tcPr>
            <w:tcW w:w="2389" w:type="dxa"/>
            <w:vAlign w:val="center"/>
            <w:hideMark/>
          </w:tcPr>
          <w:p w14:paraId="279CA586" w14:textId="77777777" w:rsidR="00E95971" w:rsidRPr="00E95971" w:rsidRDefault="00E95971">
            <w:pPr>
              <w:jc w:val="center"/>
              <w:rPr>
                <w:rFonts w:eastAsiaTheme="minorEastAsia"/>
                <w:sz w:val="21"/>
                <w:szCs w:val="21"/>
              </w:rPr>
            </w:pPr>
            <w:r w:rsidRPr="00E95971">
              <w:rPr>
                <w:rFonts w:eastAsiaTheme="minorEastAsia"/>
                <w:sz w:val="21"/>
                <w:szCs w:val="21"/>
              </w:rPr>
              <w:t>时均值</w:t>
            </w:r>
          </w:p>
        </w:tc>
        <w:tc>
          <w:tcPr>
            <w:tcW w:w="1793" w:type="dxa"/>
            <w:vAlign w:val="center"/>
            <w:hideMark/>
          </w:tcPr>
          <w:p w14:paraId="3F86DB06" w14:textId="77777777" w:rsidR="00E95971" w:rsidRPr="00E95971" w:rsidRDefault="00E95971">
            <w:pPr>
              <w:jc w:val="center"/>
              <w:rPr>
                <w:rFonts w:eastAsiaTheme="minorEastAsia"/>
                <w:sz w:val="21"/>
                <w:szCs w:val="21"/>
              </w:rPr>
            </w:pPr>
            <w:r w:rsidRPr="00E95971">
              <w:rPr>
                <w:rFonts w:eastAsiaTheme="minorEastAsia"/>
                <w:sz w:val="21"/>
                <w:szCs w:val="21"/>
              </w:rPr>
              <w:t>70.76 t/h</w:t>
            </w:r>
          </w:p>
        </w:tc>
        <w:tc>
          <w:tcPr>
            <w:tcW w:w="1873" w:type="dxa"/>
            <w:vAlign w:val="center"/>
            <w:hideMark/>
          </w:tcPr>
          <w:p w14:paraId="338D4AC0" w14:textId="77777777" w:rsidR="00E95971" w:rsidRPr="00E95971" w:rsidRDefault="00E95971">
            <w:pPr>
              <w:autoSpaceDE w:val="0"/>
              <w:autoSpaceDN w:val="0"/>
              <w:adjustRightInd w:val="0"/>
              <w:jc w:val="center"/>
              <w:rPr>
                <w:rFonts w:eastAsiaTheme="minorEastAsia"/>
                <w:sz w:val="21"/>
                <w:szCs w:val="21"/>
              </w:rPr>
            </w:pPr>
            <w:r w:rsidRPr="00E95971">
              <w:rPr>
                <w:rFonts w:eastAsiaTheme="minorEastAsia"/>
                <w:sz w:val="21"/>
                <w:szCs w:val="21"/>
              </w:rPr>
              <w:t>75 t/h</w:t>
            </w:r>
          </w:p>
        </w:tc>
        <w:tc>
          <w:tcPr>
            <w:tcW w:w="1693" w:type="dxa"/>
            <w:vAlign w:val="center"/>
            <w:hideMark/>
          </w:tcPr>
          <w:p w14:paraId="4E796BDC" w14:textId="77777777" w:rsidR="00E95971" w:rsidRPr="00E95971" w:rsidRDefault="00E95971">
            <w:pPr>
              <w:jc w:val="center"/>
              <w:rPr>
                <w:rFonts w:eastAsiaTheme="minorEastAsia"/>
                <w:sz w:val="21"/>
                <w:szCs w:val="21"/>
              </w:rPr>
            </w:pPr>
            <w:r w:rsidRPr="00E95971">
              <w:rPr>
                <w:rFonts w:eastAsiaTheme="minorEastAsia"/>
                <w:sz w:val="21"/>
                <w:szCs w:val="21"/>
              </w:rPr>
              <w:t>94.3</w:t>
            </w:r>
          </w:p>
        </w:tc>
      </w:tr>
    </w:tbl>
    <w:p w14:paraId="5ECCD323" w14:textId="77777777" w:rsidR="00E95971" w:rsidRPr="00DA48E0" w:rsidRDefault="00E95971" w:rsidP="00E95971">
      <w:pPr>
        <w:rPr>
          <w:sz w:val="21"/>
          <w:szCs w:val="21"/>
        </w:rPr>
      </w:pPr>
      <w:r w:rsidRPr="00DA48E0">
        <w:rPr>
          <w:sz w:val="21"/>
          <w:szCs w:val="21"/>
        </w:rPr>
        <w:t>*</w:t>
      </w:r>
      <w:r w:rsidRPr="00DA48E0">
        <w:rPr>
          <w:sz w:val="21"/>
          <w:szCs w:val="21"/>
        </w:rPr>
        <w:t>注</w:t>
      </w:r>
      <w:r w:rsidRPr="00DA48E0">
        <w:rPr>
          <w:sz w:val="21"/>
          <w:szCs w:val="21"/>
        </w:rPr>
        <w:t xml:space="preserve"> </w:t>
      </w:r>
      <w:r w:rsidRPr="00DA48E0">
        <w:rPr>
          <w:sz w:val="21"/>
          <w:szCs w:val="21"/>
        </w:rPr>
        <w:t>因</w:t>
      </w:r>
      <w:r w:rsidRPr="00DA48E0">
        <w:rPr>
          <w:sz w:val="21"/>
          <w:szCs w:val="21"/>
        </w:rPr>
        <w:t>7#</w:t>
      </w:r>
      <w:r w:rsidRPr="00DA48E0">
        <w:rPr>
          <w:sz w:val="21"/>
          <w:szCs w:val="21"/>
        </w:rPr>
        <w:t>炉为备用锅炉，环评阶段未给出设计产量。</w:t>
      </w:r>
    </w:p>
    <w:p w14:paraId="72CCE0BF" w14:textId="77777777" w:rsidR="00870868" w:rsidRPr="00A65CBE" w:rsidRDefault="00EA682B" w:rsidP="00870868">
      <w:pPr>
        <w:pStyle w:val="30"/>
        <w:rPr>
          <w:rFonts w:eastAsia="黑体"/>
          <w:b w:val="0"/>
          <w:szCs w:val="28"/>
        </w:rPr>
      </w:pPr>
      <w:bookmarkStart w:id="94" w:name="_Toc491046075"/>
      <w:bookmarkStart w:id="95" w:name="_Toc8394869"/>
      <w:r w:rsidRPr="00A65CBE">
        <w:rPr>
          <w:rFonts w:eastAsia="黑体"/>
          <w:b w:val="0"/>
          <w:szCs w:val="28"/>
        </w:rPr>
        <w:t>3</w:t>
      </w:r>
      <w:r w:rsidR="00870868" w:rsidRPr="00A65CBE">
        <w:rPr>
          <w:rFonts w:eastAsia="黑体"/>
          <w:b w:val="0"/>
          <w:szCs w:val="28"/>
        </w:rPr>
        <w:t>.</w:t>
      </w:r>
      <w:r w:rsidR="008F217B">
        <w:rPr>
          <w:rFonts w:eastAsia="黑体" w:hint="eastAsia"/>
          <w:b w:val="0"/>
          <w:szCs w:val="28"/>
          <w:lang w:eastAsia="zh-CN"/>
        </w:rPr>
        <w:t>7</w:t>
      </w:r>
      <w:r w:rsidR="00870868" w:rsidRPr="00A65CBE">
        <w:rPr>
          <w:rFonts w:eastAsia="黑体"/>
          <w:b w:val="0"/>
          <w:szCs w:val="28"/>
        </w:rPr>
        <w:t>.</w:t>
      </w:r>
      <w:r w:rsidR="00870868" w:rsidRPr="00A65CBE">
        <w:rPr>
          <w:rFonts w:eastAsia="黑体" w:hint="eastAsia"/>
          <w:b w:val="0"/>
          <w:szCs w:val="28"/>
        </w:rPr>
        <w:t>2</w:t>
      </w:r>
      <w:r w:rsidR="00870868" w:rsidRPr="00A65CBE">
        <w:rPr>
          <w:rFonts w:eastAsia="黑体" w:hint="eastAsia"/>
          <w:b w:val="0"/>
          <w:szCs w:val="28"/>
        </w:rPr>
        <w:t>主要原辅材料消耗</w:t>
      </w:r>
      <w:bookmarkEnd w:id="94"/>
      <w:bookmarkEnd w:id="95"/>
    </w:p>
    <w:p w14:paraId="38D6E2F8" w14:textId="77777777" w:rsidR="00E95971" w:rsidRPr="00E95971" w:rsidRDefault="00E95971" w:rsidP="00E95971">
      <w:pPr>
        <w:pStyle w:val="a1"/>
        <w:spacing w:line="600" w:lineRule="exact"/>
        <w:ind w:firstLine="482"/>
        <w:rPr>
          <w:b/>
        </w:rPr>
      </w:pPr>
      <w:r w:rsidRPr="00E95971">
        <w:rPr>
          <w:rFonts w:hint="eastAsia"/>
          <w:b/>
        </w:rPr>
        <w:t>（</w:t>
      </w:r>
      <w:r w:rsidRPr="00E95971">
        <w:rPr>
          <w:rFonts w:hint="eastAsia"/>
          <w:b/>
        </w:rPr>
        <w:t>1</w:t>
      </w:r>
      <w:r w:rsidRPr="00E95971">
        <w:rPr>
          <w:rFonts w:hint="eastAsia"/>
          <w:b/>
        </w:rPr>
        <w:t>）先行验收阶段</w:t>
      </w:r>
    </w:p>
    <w:p w14:paraId="26CE0702" w14:textId="77777777" w:rsidR="00870868" w:rsidRDefault="00E95971" w:rsidP="005E5237">
      <w:pPr>
        <w:pStyle w:val="13"/>
        <w:spacing w:beforeLines="50" w:before="163" w:line="360" w:lineRule="auto"/>
        <w:ind w:firstLineChars="236" w:firstLine="566"/>
        <w:rPr>
          <w:sz w:val="24"/>
          <w:lang w:eastAsia="zh-CN"/>
        </w:rPr>
      </w:pPr>
      <w:r>
        <w:rPr>
          <w:rFonts w:hint="eastAsia"/>
          <w:sz w:val="24"/>
          <w:lang w:eastAsia="zh-CN"/>
        </w:rPr>
        <w:t>先行验收阶段</w:t>
      </w:r>
      <w:r w:rsidR="005E5237" w:rsidRPr="005E5237">
        <w:rPr>
          <w:rFonts w:hint="eastAsia"/>
          <w:sz w:val="24"/>
        </w:rPr>
        <w:t>201</w:t>
      </w:r>
      <w:r w:rsidR="005E5237" w:rsidRPr="005E5237">
        <w:rPr>
          <w:sz w:val="24"/>
        </w:rPr>
        <w:t>7</w:t>
      </w:r>
      <w:r w:rsidR="005E5237" w:rsidRPr="005E5237">
        <w:rPr>
          <w:rFonts w:hint="eastAsia"/>
          <w:sz w:val="24"/>
        </w:rPr>
        <w:t>年</w:t>
      </w:r>
      <w:r w:rsidR="005E5237" w:rsidRPr="005E5237">
        <w:rPr>
          <w:sz w:val="24"/>
        </w:rPr>
        <w:t>11</w:t>
      </w:r>
      <w:r w:rsidR="005E5237" w:rsidRPr="005E5237">
        <w:rPr>
          <w:rFonts w:hint="eastAsia"/>
          <w:sz w:val="24"/>
        </w:rPr>
        <w:t>月</w:t>
      </w:r>
      <w:r w:rsidR="005E5237" w:rsidRPr="005E5237">
        <w:rPr>
          <w:rFonts w:hint="eastAsia"/>
          <w:sz w:val="24"/>
        </w:rPr>
        <w:t>~</w:t>
      </w:r>
      <w:r w:rsidR="005E5237" w:rsidRPr="005E5237">
        <w:rPr>
          <w:sz w:val="24"/>
        </w:rPr>
        <w:t>2018</w:t>
      </w:r>
      <w:r w:rsidR="005E5237" w:rsidRPr="005E5237">
        <w:rPr>
          <w:rFonts w:hint="eastAsia"/>
          <w:sz w:val="24"/>
        </w:rPr>
        <w:t>年</w:t>
      </w:r>
      <w:r w:rsidR="005E5237" w:rsidRPr="005E5237">
        <w:rPr>
          <w:rFonts w:hint="eastAsia"/>
          <w:sz w:val="24"/>
        </w:rPr>
        <w:t>4</w:t>
      </w:r>
      <w:r w:rsidR="005E5237" w:rsidRPr="005E5237">
        <w:rPr>
          <w:rFonts w:hint="eastAsia"/>
          <w:sz w:val="24"/>
        </w:rPr>
        <w:t>月</w:t>
      </w:r>
      <w:r>
        <w:rPr>
          <w:rFonts w:hint="eastAsia"/>
          <w:sz w:val="24"/>
          <w:lang w:eastAsia="zh-CN"/>
        </w:rPr>
        <w:t>，</w:t>
      </w:r>
      <w:r w:rsidR="00870868">
        <w:rPr>
          <w:rFonts w:hint="eastAsia"/>
          <w:sz w:val="24"/>
        </w:rPr>
        <w:t>主要原辅材料消耗情况见</w:t>
      </w:r>
      <w:r w:rsidR="00870868" w:rsidRPr="00D43062">
        <w:rPr>
          <w:rFonts w:hint="eastAsia"/>
          <w:sz w:val="24"/>
        </w:rPr>
        <w:t>表</w:t>
      </w:r>
      <w:r w:rsidR="00481AC0">
        <w:rPr>
          <w:sz w:val="24"/>
        </w:rPr>
        <w:t>3</w:t>
      </w:r>
      <w:r w:rsidR="00870868">
        <w:rPr>
          <w:rFonts w:hint="eastAsia"/>
          <w:sz w:val="24"/>
        </w:rPr>
        <w:t>-</w:t>
      </w:r>
      <w:r w:rsidR="005E5237">
        <w:rPr>
          <w:sz w:val="24"/>
        </w:rPr>
        <w:t>1</w:t>
      </w:r>
      <w:r>
        <w:rPr>
          <w:sz w:val="24"/>
        </w:rPr>
        <w:t>1</w:t>
      </w:r>
      <w:r w:rsidR="00870868">
        <w:rPr>
          <w:rFonts w:hint="eastAsia"/>
          <w:sz w:val="24"/>
        </w:rPr>
        <w:t>。</w:t>
      </w:r>
    </w:p>
    <w:p w14:paraId="48EF9312" w14:textId="77777777" w:rsidR="005E5237" w:rsidRPr="005E5237" w:rsidRDefault="005E5237" w:rsidP="00DA48E0">
      <w:pPr>
        <w:spacing w:afterLines="50" w:after="163" w:line="240" w:lineRule="auto"/>
        <w:ind w:firstLine="420"/>
        <w:jc w:val="center"/>
        <w:rPr>
          <w:b/>
          <w:sz w:val="21"/>
          <w:szCs w:val="21"/>
        </w:rPr>
      </w:pPr>
      <w:r w:rsidRPr="005E5237">
        <w:rPr>
          <w:b/>
          <w:sz w:val="21"/>
          <w:szCs w:val="21"/>
        </w:rPr>
        <w:t>表</w:t>
      </w:r>
      <w:r w:rsidR="008F217B">
        <w:rPr>
          <w:rFonts w:hint="eastAsia"/>
          <w:b/>
          <w:sz w:val="21"/>
          <w:szCs w:val="21"/>
        </w:rPr>
        <w:t>3</w:t>
      </w:r>
      <w:r w:rsidRPr="005E5237">
        <w:rPr>
          <w:b/>
          <w:sz w:val="21"/>
          <w:szCs w:val="21"/>
        </w:rPr>
        <w:t>-</w:t>
      </w:r>
      <w:r w:rsidRPr="005E5237">
        <w:rPr>
          <w:rFonts w:hint="eastAsia"/>
          <w:b/>
          <w:sz w:val="21"/>
          <w:szCs w:val="21"/>
        </w:rPr>
        <w:t>1</w:t>
      </w:r>
      <w:r w:rsidR="00E95971">
        <w:rPr>
          <w:b/>
          <w:sz w:val="21"/>
          <w:szCs w:val="21"/>
        </w:rPr>
        <w:t>1</w:t>
      </w:r>
      <w:r w:rsidR="008F217B">
        <w:rPr>
          <w:rFonts w:hint="eastAsia"/>
          <w:b/>
          <w:sz w:val="21"/>
          <w:szCs w:val="21"/>
        </w:rPr>
        <w:t xml:space="preserve">  </w:t>
      </w:r>
      <w:r w:rsidR="00E95971">
        <w:rPr>
          <w:rFonts w:hint="eastAsia"/>
          <w:b/>
          <w:sz w:val="21"/>
          <w:szCs w:val="21"/>
        </w:rPr>
        <w:t>先行验收阶段</w:t>
      </w:r>
      <w:r w:rsidRPr="005E5237">
        <w:rPr>
          <w:b/>
          <w:sz w:val="21"/>
          <w:szCs w:val="21"/>
        </w:rPr>
        <w:t>原辅材料消耗情况表</w:t>
      </w:r>
    </w:p>
    <w:tbl>
      <w:tblPr>
        <w:tblW w:w="5000"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1639"/>
        <w:gridCol w:w="1918"/>
        <w:gridCol w:w="1918"/>
        <w:gridCol w:w="1918"/>
        <w:gridCol w:w="1610"/>
      </w:tblGrid>
      <w:tr w:rsidR="005E5237" w:rsidRPr="005E5237" w14:paraId="29D8B08B" w14:textId="77777777" w:rsidTr="00E95971">
        <w:trPr>
          <w:cantSplit/>
          <w:trHeight w:val="397"/>
          <w:jc w:val="center"/>
        </w:trPr>
        <w:tc>
          <w:tcPr>
            <w:tcW w:w="910" w:type="pct"/>
            <w:vAlign w:val="center"/>
          </w:tcPr>
          <w:p w14:paraId="29E9EDFC" w14:textId="77777777" w:rsidR="005E5237" w:rsidRPr="005E5237" w:rsidRDefault="005E5237" w:rsidP="005E5237">
            <w:pPr>
              <w:spacing w:line="240" w:lineRule="auto"/>
              <w:jc w:val="center"/>
              <w:rPr>
                <w:sz w:val="21"/>
                <w:szCs w:val="21"/>
              </w:rPr>
            </w:pPr>
            <w:r w:rsidRPr="005E5237">
              <w:rPr>
                <w:sz w:val="21"/>
                <w:szCs w:val="21"/>
              </w:rPr>
              <w:t>原辅料名称</w:t>
            </w:r>
          </w:p>
        </w:tc>
        <w:tc>
          <w:tcPr>
            <w:tcW w:w="1065" w:type="pct"/>
            <w:vAlign w:val="center"/>
          </w:tcPr>
          <w:p w14:paraId="0E5BAB3A" w14:textId="77777777" w:rsidR="005E5237" w:rsidRPr="005E5237" w:rsidRDefault="005E5237" w:rsidP="005E5237">
            <w:pPr>
              <w:spacing w:line="240" w:lineRule="auto"/>
              <w:jc w:val="center"/>
              <w:rPr>
                <w:sz w:val="21"/>
                <w:szCs w:val="21"/>
              </w:rPr>
            </w:pPr>
            <w:r w:rsidRPr="005E5237">
              <w:rPr>
                <w:sz w:val="21"/>
                <w:szCs w:val="21"/>
              </w:rPr>
              <w:t>2017</w:t>
            </w:r>
            <w:r w:rsidRPr="005E5237">
              <w:rPr>
                <w:sz w:val="21"/>
                <w:szCs w:val="21"/>
              </w:rPr>
              <w:t>年</w:t>
            </w:r>
            <w:r w:rsidRPr="005E5237">
              <w:rPr>
                <w:sz w:val="21"/>
                <w:szCs w:val="21"/>
              </w:rPr>
              <w:t>11</w:t>
            </w:r>
            <w:r w:rsidRPr="005E5237">
              <w:rPr>
                <w:sz w:val="21"/>
                <w:szCs w:val="21"/>
              </w:rPr>
              <w:t>月</w:t>
            </w:r>
            <w:r w:rsidRPr="005E5237">
              <w:rPr>
                <w:sz w:val="21"/>
                <w:szCs w:val="21"/>
              </w:rPr>
              <w:t>~2018</w:t>
            </w:r>
            <w:r w:rsidRPr="005E5237">
              <w:rPr>
                <w:sz w:val="21"/>
                <w:szCs w:val="21"/>
              </w:rPr>
              <w:t>年</w:t>
            </w:r>
            <w:r w:rsidRPr="005E5237">
              <w:rPr>
                <w:sz w:val="21"/>
                <w:szCs w:val="21"/>
              </w:rPr>
              <w:t>4</w:t>
            </w:r>
            <w:r w:rsidRPr="005E5237">
              <w:rPr>
                <w:sz w:val="21"/>
                <w:szCs w:val="21"/>
              </w:rPr>
              <w:t>月消耗量</w:t>
            </w:r>
          </w:p>
        </w:tc>
        <w:tc>
          <w:tcPr>
            <w:tcW w:w="1065" w:type="pct"/>
            <w:vAlign w:val="center"/>
          </w:tcPr>
          <w:p w14:paraId="6DC478E7" w14:textId="77777777" w:rsidR="005E5237" w:rsidRPr="005E5237" w:rsidRDefault="005E5237" w:rsidP="005E5237">
            <w:pPr>
              <w:spacing w:line="240" w:lineRule="auto"/>
              <w:jc w:val="center"/>
              <w:rPr>
                <w:sz w:val="21"/>
                <w:szCs w:val="21"/>
              </w:rPr>
            </w:pPr>
            <w:r w:rsidRPr="005E5237">
              <w:rPr>
                <w:sz w:val="21"/>
                <w:szCs w:val="21"/>
              </w:rPr>
              <w:t>环</w:t>
            </w:r>
            <w:proofErr w:type="gramStart"/>
            <w:r w:rsidRPr="005E5237">
              <w:rPr>
                <w:sz w:val="21"/>
                <w:szCs w:val="21"/>
              </w:rPr>
              <w:t>评设计</w:t>
            </w:r>
            <w:proofErr w:type="gramEnd"/>
            <w:r w:rsidRPr="005E5237">
              <w:rPr>
                <w:sz w:val="21"/>
                <w:szCs w:val="21"/>
              </w:rPr>
              <w:t>单耗</w:t>
            </w:r>
          </w:p>
        </w:tc>
        <w:tc>
          <w:tcPr>
            <w:tcW w:w="1065" w:type="pct"/>
            <w:vAlign w:val="center"/>
          </w:tcPr>
          <w:p w14:paraId="255F35E6" w14:textId="77777777" w:rsidR="005E5237" w:rsidRPr="005E5237" w:rsidRDefault="005E5237" w:rsidP="005E5237">
            <w:pPr>
              <w:spacing w:line="240" w:lineRule="auto"/>
              <w:jc w:val="center"/>
              <w:rPr>
                <w:sz w:val="21"/>
                <w:szCs w:val="21"/>
              </w:rPr>
            </w:pPr>
            <w:r w:rsidRPr="005E5237">
              <w:rPr>
                <w:sz w:val="21"/>
                <w:szCs w:val="21"/>
              </w:rPr>
              <w:t>实际单耗</w:t>
            </w:r>
          </w:p>
        </w:tc>
        <w:tc>
          <w:tcPr>
            <w:tcW w:w="894" w:type="pct"/>
            <w:vAlign w:val="center"/>
          </w:tcPr>
          <w:p w14:paraId="50A37552" w14:textId="77777777" w:rsidR="005E5237" w:rsidRPr="005E5237" w:rsidRDefault="005E5237" w:rsidP="005E5237">
            <w:pPr>
              <w:spacing w:line="240" w:lineRule="auto"/>
              <w:jc w:val="center"/>
              <w:rPr>
                <w:sz w:val="21"/>
                <w:szCs w:val="21"/>
              </w:rPr>
            </w:pPr>
            <w:r w:rsidRPr="005E5237">
              <w:rPr>
                <w:sz w:val="21"/>
                <w:szCs w:val="21"/>
              </w:rPr>
              <w:t>正负偏差</w:t>
            </w:r>
          </w:p>
        </w:tc>
      </w:tr>
      <w:tr w:rsidR="005E5237" w:rsidRPr="005E5237" w14:paraId="0D464488" w14:textId="77777777" w:rsidTr="00E95971">
        <w:trPr>
          <w:cantSplit/>
          <w:trHeight w:val="397"/>
          <w:jc w:val="center"/>
        </w:trPr>
        <w:tc>
          <w:tcPr>
            <w:tcW w:w="910" w:type="pct"/>
            <w:vAlign w:val="center"/>
          </w:tcPr>
          <w:p w14:paraId="78F99198" w14:textId="77777777" w:rsidR="005E5237" w:rsidRPr="005E5237" w:rsidRDefault="005E5237" w:rsidP="005E5237">
            <w:pPr>
              <w:spacing w:line="240" w:lineRule="auto"/>
              <w:jc w:val="center"/>
              <w:rPr>
                <w:sz w:val="21"/>
                <w:szCs w:val="21"/>
              </w:rPr>
            </w:pPr>
            <w:r w:rsidRPr="005E5237">
              <w:rPr>
                <w:sz w:val="21"/>
                <w:szCs w:val="21"/>
              </w:rPr>
              <w:t>原煤</w:t>
            </w:r>
            <w:r w:rsidRPr="005E5237">
              <w:rPr>
                <w:rFonts w:hint="eastAsia"/>
                <w:sz w:val="21"/>
                <w:szCs w:val="21"/>
              </w:rPr>
              <w:t>耗量</w:t>
            </w:r>
          </w:p>
        </w:tc>
        <w:tc>
          <w:tcPr>
            <w:tcW w:w="1065" w:type="pct"/>
            <w:vAlign w:val="center"/>
          </w:tcPr>
          <w:p w14:paraId="195370E7" w14:textId="77777777" w:rsidR="005E5237" w:rsidRPr="005E5237" w:rsidRDefault="005E5237" w:rsidP="005E5237">
            <w:pPr>
              <w:spacing w:line="240" w:lineRule="auto"/>
              <w:jc w:val="center"/>
              <w:rPr>
                <w:sz w:val="21"/>
                <w:szCs w:val="21"/>
              </w:rPr>
            </w:pPr>
            <w:r w:rsidRPr="005E5237">
              <w:rPr>
                <w:sz w:val="21"/>
                <w:szCs w:val="21"/>
              </w:rPr>
              <w:t>96210.731 t</w:t>
            </w:r>
          </w:p>
        </w:tc>
        <w:tc>
          <w:tcPr>
            <w:tcW w:w="1065" w:type="pct"/>
            <w:vAlign w:val="center"/>
          </w:tcPr>
          <w:p w14:paraId="311F0AFC" w14:textId="77777777" w:rsidR="005E5237" w:rsidRPr="005E5237" w:rsidRDefault="005E5237" w:rsidP="005E5237">
            <w:pPr>
              <w:spacing w:line="240" w:lineRule="auto"/>
              <w:jc w:val="center"/>
              <w:rPr>
                <w:sz w:val="21"/>
                <w:szCs w:val="21"/>
              </w:rPr>
            </w:pPr>
            <w:r w:rsidRPr="005E5237">
              <w:rPr>
                <w:sz w:val="21"/>
                <w:szCs w:val="21"/>
              </w:rPr>
              <w:t>36.46 t/h</w:t>
            </w:r>
          </w:p>
        </w:tc>
        <w:tc>
          <w:tcPr>
            <w:tcW w:w="1065" w:type="pct"/>
            <w:vAlign w:val="center"/>
          </w:tcPr>
          <w:p w14:paraId="0EF540D0" w14:textId="77777777" w:rsidR="005E5237" w:rsidRPr="005E5237" w:rsidRDefault="005E5237" w:rsidP="005E5237">
            <w:pPr>
              <w:spacing w:line="240" w:lineRule="auto"/>
              <w:jc w:val="center"/>
              <w:rPr>
                <w:sz w:val="21"/>
                <w:szCs w:val="21"/>
              </w:rPr>
            </w:pPr>
            <w:r w:rsidRPr="005E5237">
              <w:rPr>
                <w:rFonts w:hint="eastAsia"/>
                <w:sz w:val="21"/>
                <w:szCs w:val="21"/>
              </w:rPr>
              <w:t>1</w:t>
            </w:r>
            <w:r w:rsidRPr="005E5237">
              <w:rPr>
                <w:sz w:val="21"/>
                <w:szCs w:val="21"/>
              </w:rPr>
              <w:t>3.42 t/h</w:t>
            </w:r>
          </w:p>
        </w:tc>
        <w:tc>
          <w:tcPr>
            <w:tcW w:w="894" w:type="pct"/>
            <w:vAlign w:val="center"/>
          </w:tcPr>
          <w:p w14:paraId="71C4282D" w14:textId="77777777" w:rsidR="005E5237" w:rsidRPr="005E5237" w:rsidRDefault="005E5237" w:rsidP="005E5237">
            <w:pPr>
              <w:spacing w:line="240" w:lineRule="auto"/>
              <w:jc w:val="center"/>
              <w:rPr>
                <w:sz w:val="21"/>
                <w:szCs w:val="21"/>
              </w:rPr>
            </w:pPr>
            <w:r w:rsidRPr="005E5237">
              <w:rPr>
                <w:rFonts w:hint="eastAsia"/>
                <w:sz w:val="21"/>
                <w:szCs w:val="21"/>
              </w:rPr>
              <w:t>-</w:t>
            </w:r>
            <w:r w:rsidRPr="005E5237">
              <w:rPr>
                <w:sz w:val="21"/>
                <w:szCs w:val="21"/>
              </w:rPr>
              <w:t>23.04 t/h</w:t>
            </w:r>
          </w:p>
        </w:tc>
      </w:tr>
      <w:tr w:rsidR="005E5237" w:rsidRPr="005E5237" w14:paraId="191337D9" w14:textId="77777777" w:rsidTr="00E95971">
        <w:trPr>
          <w:cantSplit/>
          <w:trHeight w:val="397"/>
          <w:jc w:val="center"/>
        </w:trPr>
        <w:tc>
          <w:tcPr>
            <w:tcW w:w="910" w:type="pct"/>
            <w:vAlign w:val="center"/>
          </w:tcPr>
          <w:p w14:paraId="5BBFC463" w14:textId="77777777" w:rsidR="005E5237" w:rsidRPr="005E5237" w:rsidRDefault="005E5237" w:rsidP="005E5237">
            <w:pPr>
              <w:spacing w:line="240" w:lineRule="auto"/>
              <w:jc w:val="center"/>
              <w:rPr>
                <w:sz w:val="21"/>
                <w:szCs w:val="21"/>
              </w:rPr>
            </w:pPr>
            <w:r w:rsidRPr="005E5237">
              <w:rPr>
                <w:sz w:val="21"/>
                <w:szCs w:val="21"/>
              </w:rPr>
              <w:t>石灰石</w:t>
            </w:r>
          </w:p>
        </w:tc>
        <w:tc>
          <w:tcPr>
            <w:tcW w:w="1065" w:type="pct"/>
            <w:vAlign w:val="center"/>
          </w:tcPr>
          <w:p w14:paraId="66DDDF88" w14:textId="77777777" w:rsidR="005E5237" w:rsidRPr="005E5237" w:rsidRDefault="005E5237" w:rsidP="005E5237">
            <w:pPr>
              <w:spacing w:line="240" w:lineRule="auto"/>
              <w:jc w:val="center"/>
              <w:rPr>
                <w:sz w:val="21"/>
                <w:szCs w:val="21"/>
              </w:rPr>
            </w:pPr>
            <w:r w:rsidRPr="005E5237">
              <w:rPr>
                <w:sz w:val="21"/>
                <w:szCs w:val="21"/>
              </w:rPr>
              <w:t>1716.63 t</w:t>
            </w:r>
          </w:p>
        </w:tc>
        <w:tc>
          <w:tcPr>
            <w:tcW w:w="1065" w:type="pct"/>
            <w:vAlign w:val="center"/>
          </w:tcPr>
          <w:p w14:paraId="68D54EE1" w14:textId="77777777" w:rsidR="005E5237" w:rsidRPr="005E5237" w:rsidRDefault="005E5237" w:rsidP="005E5237">
            <w:pPr>
              <w:spacing w:line="240" w:lineRule="auto"/>
              <w:jc w:val="center"/>
              <w:rPr>
                <w:sz w:val="21"/>
                <w:szCs w:val="21"/>
              </w:rPr>
            </w:pPr>
            <w:r w:rsidRPr="005E5237">
              <w:rPr>
                <w:sz w:val="21"/>
                <w:szCs w:val="21"/>
              </w:rPr>
              <w:t>0.522 t/h</w:t>
            </w:r>
          </w:p>
        </w:tc>
        <w:tc>
          <w:tcPr>
            <w:tcW w:w="1065" w:type="pct"/>
            <w:vAlign w:val="center"/>
          </w:tcPr>
          <w:p w14:paraId="5A3FEBD9" w14:textId="77777777" w:rsidR="005E5237" w:rsidRPr="005E5237" w:rsidRDefault="005E5237" w:rsidP="005E5237">
            <w:pPr>
              <w:spacing w:line="240" w:lineRule="auto"/>
              <w:jc w:val="center"/>
              <w:rPr>
                <w:sz w:val="21"/>
                <w:szCs w:val="21"/>
              </w:rPr>
            </w:pPr>
            <w:r w:rsidRPr="005E5237">
              <w:rPr>
                <w:rFonts w:hint="eastAsia"/>
                <w:sz w:val="21"/>
                <w:szCs w:val="21"/>
              </w:rPr>
              <w:t>0</w:t>
            </w:r>
            <w:r w:rsidRPr="005E5237">
              <w:rPr>
                <w:sz w:val="21"/>
                <w:szCs w:val="21"/>
              </w:rPr>
              <w:t>.24 t/h</w:t>
            </w:r>
          </w:p>
        </w:tc>
        <w:tc>
          <w:tcPr>
            <w:tcW w:w="894" w:type="pct"/>
            <w:vAlign w:val="center"/>
          </w:tcPr>
          <w:p w14:paraId="6147C310" w14:textId="77777777" w:rsidR="005E5237" w:rsidRPr="005E5237" w:rsidRDefault="005E5237" w:rsidP="005E5237">
            <w:pPr>
              <w:spacing w:line="240" w:lineRule="auto"/>
              <w:jc w:val="center"/>
              <w:rPr>
                <w:sz w:val="21"/>
                <w:szCs w:val="21"/>
              </w:rPr>
            </w:pPr>
            <w:r w:rsidRPr="005E5237">
              <w:rPr>
                <w:rFonts w:hint="eastAsia"/>
                <w:sz w:val="21"/>
                <w:szCs w:val="21"/>
              </w:rPr>
              <w:t>-</w:t>
            </w:r>
            <w:r w:rsidRPr="005E5237">
              <w:rPr>
                <w:sz w:val="21"/>
                <w:szCs w:val="21"/>
              </w:rPr>
              <w:t>0.28 t/h</w:t>
            </w:r>
          </w:p>
        </w:tc>
      </w:tr>
      <w:tr w:rsidR="005E5237" w:rsidRPr="005E5237" w14:paraId="76C932B8" w14:textId="77777777" w:rsidTr="00E95971">
        <w:trPr>
          <w:cantSplit/>
          <w:trHeight w:val="397"/>
          <w:jc w:val="center"/>
        </w:trPr>
        <w:tc>
          <w:tcPr>
            <w:tcW w:w="910" w:type="pct"/>
            <w:vAlign w:val="center"/>
          </w:tcPr>
          <w:p w14:paraId="11523D0D" w14:textId="77777777" w:rsidR="005E5237" w:rsidRPr="005E5237" w:rsidRDefault="005E5237" w:rsidP="005E5237">
            <w:pPr>
              <w:spacing w:line="240" w:lineRule="auto"/>
              <w:jc w:val="center"/>
              <w:rPr>
                <w:sz w:val="21"/>
                <w:szCs w:val="21"/>
              </w:rPr>
            </w:pPr>
            <w:r w:rsidRPr="005E5237">
              <w:rPr>
                <w:sz w:val="21"/>
                <w:szCs w:val="21"/>
              </w:rPr>
              <w:t>氨水</w:t>
            </w:r>
          </w:p>
        </w:tc>
        <w:tc>
          <w:tcPr>
            <w:tcW w:w="1065" w:type="pct"/>
            <w:vAlign w:val="center"/>
          </w:tcPr>
          <w:p w14:paraId="1AFCDE90" w14:textId="77777777" w:rsidR="005E5237" w:rsidRPr="005E5237" w:rsidRDefault="005E5237" w:rsidP="005E5237">
            <w:pPr>
              <w:spacing w:line="240" w:lineRule="auto"/>
              <w:jc w:val="center"/>
              <w:rPr>
                <w:sz w:val="21"/>
                <w:szCs w:val="21"/>
              </w:rPr>
            </w:pPr>
            <w:r w:rsidRPr="005E5237">
              <w:rPr>
                <w:sz w:val="21"/>
                <w:szCs w:val="21"/>
              </w:rPr>
              <w:t>945.37 t</w:t>
            </w:r>
          </w:p>
        </w:tc>
        <w:tc>
          <w:tcPr>
            <w:tcW w:w="1065" w:type="pct"/>
            <w:vAlign w:val="center"/>
          </w:tcPr>
          <w:p w14:paraId="71F2EEAF" w14:textId="77777777" w:rsidR="005E5237" w:rsidRPr="005E5237" w:rsidRDefault="005E5237" w:rsidP="005E5237">
            <w:pPr>
              <w:spacing w:line="240" w:lineRule="auto"/>
              <w:jc w:val="center"/>
              <w:rPr>
                <w:sz w:val="21"/>
                <w:szCs w:val="21"/>
              </w:rPr>
            </w:pPr>
            <w:r w:rsidRPr="005E5237">
              <w:rPr>
                <w:sz w:val="21"/>
                <w:szCs w:val="21"/>
              </w:rPr>
              <w:t>0.16 t/h</w:t>
            </w:r>
          </w:p>
        </w:tc>
        <w:tc>
          <w:tcPr>
            <w:tcW w:w="1065" w:type="pct"/>
            <w:vAlign w:val="center"/>
          </w:tcPr>
          <w:p w14:paraId="0FBBAE82" w14:textId="77777777" w:rsidR="005E5237" w:rsidRPr="005E5237" w:rsidRDefault="005E5237" w:rsidP="005E5237">
            <w:pPr>
              <w:spacing w:line="240" w:lineRule="auto"/>
              <w:jc w:val="center"/>
              <w:rPr>
                <w:sz w:val="21"/>
                <w:szCs w:val="21"/>
              </w:rPr>
            </w:pPr>
            <w:r w:rsidRPr="005E5237">
              <w:rPr>
                <w:rFonts w:hint="eastAsia"/>
                <w:sz w:val="21"/>
                <w:szCs w:val="21"/>
              </w:rPr>
              <w:t>0.</w:t>
            </w:r>
            <w:r w:rsidRPr="005E5237">
              <w:rPr>
                <w:sz w:val="21"/>
                <w:szCs w:val="21"/>
              </w:rPr>
              <w:t>13 t/h</w:t>
            </w:r>
          </w:p>
        </w:tc>
        <w:tc>
          <w:tcPr>
            <w:tcW w:w="894" w:type="pct"/>
            <w:vAlign w:val="center"/>
          </w:tcPr>
          <w:p w14:paraId="2E225951" w14:textId="77777777" w:rsidR="005E5237" w:rsidRPr="005E5237" w:rsidRDefault="005E5237" w:rsidP="005E5237">
            <w:pPr>
              <w:spacing w:line="240" w:lineRule="auto"/>
              <w:jc w:val="center"/>
              <w:rPr>
                <w:sz w:val="21"/>
                <w:szCs w:val="21"/>
              </w:rPr>
            </w:pPr>
            <w:r w:rsidRPr="005E5237">
              <w:rPr>
                <w:rFonts w:hint="eastAsia"/>
                <w:sz w:val="21"/>
                <w:szCs w:val="21"/>
              </w:rPr>
              <w:t>-</w:t>
            </w:r>
            <w:r w:rsidRPr="005E5237">
              <w:rPr>
                <w:sz w:val="21"/>
                <w:szCs w:val="21"/>
              </w:rPr>
              <w:t>0.03 t/h</w:t>
            </w:r>
          </w:p>
        </w:tc>
      </w:tr>
      <w:tr w:rsidR="005E5237" w:rsidRPr="005E5237" w14:paraId="63283E4E" w14:textId="77777777" w:rsidTr="00E95971">
        <w:trPr>
          <w:cantSplit/>
          <w:trHeight w:val="397"/>
          <w:jc w:val="center"/>
        </w:trPr>
        <w:tc>
          <w:tcPr>
            <w:tcW w:w="910" w:type="pct"/>
            <w:vAlign w:val="center"/>
          </w:tcPr>
          <w:p w14:paraId="1FABA2D3" w14:textId="77777777" w:rsidR="005E5237" w:rsidRPr="005E5237" w:rsidRDefault="005E5237" w:rsidP="005E5237">
            <w:pPr>
              <w:spacing w:line="240" w:lineRule="auto"/>
              <w:jc w:val="center"/>
              <w:rPr>
                <w:sz w:val="21"/>
                <w:szCs w:val="21"/>
              </w:rPr>
            </w:pPr>
            <w:r w:rsidRPr="005E5237">
              <w:rPr>
                <w:sz w:val="21"/>
                <w:szCs w:val="21"/>
              </w:rPr>
              <w:t>盐酸</w:t>
            </w:r>
          </w:p>
        </w:tc>
        <w:tc>
          <w:tcPr>
            <w:tcW w:w="1065" w:type="pct"/>
            <w:vAlign w:val="center"/>
          </w:tcPr>
          <w:p w14:paraId="16923460" w14:textId="77777777" w:rsidR="005E5237" w:rsidRPr="005E5237" w:rsidRDefault="005E5237" w:rsidP="005E5237">
            <w:pPr>
              <w:spacing w:line="240" w:lineRule="auto"/>
              <w:jc w:val="center"/>
              <w:rPr>
                <w:sz w:val="21"/>
                <w:szCs w:val="21"/>
              </w:rPr>
            </w:pPr>
            <w:r w:rsidRPr="005E5237">
              <w:rPr>
                <w:sz w:val="21"/>
                <w:szCs w:val="21"/>
              </w:rPr>
              <w:t>158.7 t</w:t>
            </w:r>
          </w:p>
        </w:tc>
        <w:tc>
          <w:tcPr>
            <w:tcW w:w="1065" w:type="pct"/>
            <w:vAlign w:val="center"/>
          </w:tcPr>
          <w:p w14:paraId="01EFF170" w14:textId="77777777" w:rsidR="005E5237" w:rsidRPr="005E5237" w:rsidRDefault="005E5237" w:rsidP="005E5237">
            <w:pPr>
              <w:spacing w:line="240" w:lineRule="auto"/>
              <w:jc w:val="center"/>
              <w:rPr>
                <w:sz w:val="21"/>
                <w:szCs w:val="21"/>
              </w:rPr>
            </w:pPr>
            <w:r w:rsidRPr="005E5237">
              <w:rPr>
                <w:sz w:val="21"/>
                <w:szCs w:val="21"/>
              </w:rPr>
              <w:t>0.117 t/h</w:t>
            </w:r>
          </w:p>
        </w:tc>
        <w:tc>
          <w:tcPr>
            <w:tcW w:w="1065" w:type="pct"/>
            <w:vAlign w:val="center"/>
          </w:tcPr>
          <w:p w14:paraId="6D0E0FC1" w14:textId="77777777" w:rsidR="005E5237" w:rsidRPr="005E5237" w:rsidRDefault="005E5237" w:rsidP="005E5237">
            <w:pPr>
              <w:spacing w:line="240" w:lineRule="auto"/>
              <w:jc w:val="center"/>
              <w:rPr>
                <w:sz w:val="21"/>
                <w:szCs w:val="21"/>
              </w:rPr>
            </w:pPr>
            <w:r w:rsidRPr="005E5237">
              <w:rPr>
                <w:rFonts w:hint="eastAsia"/>
                <w:sz w:val="21"/>
                <w:szCs w:val="21"/>
              </w:rPr>
              <w:t>0</w:t>
            </w:r>
            <w:r w:rsidRPr="005E5237">
              <w:rPr>
                <w:sz w:val="21"/>
                <w:szCs w:val="21"/>
              </w:rPr>
              <w:t>.02 t/h</w:t>
            </w:r>
          </w:p>
        </w:tc>
        <w:tc>
          <w:tcPr>
            <w:tcW w:w="894" w:type="pct"/>
            <w:vAlign w:val="center"/>
          </w:tcPr>
          <w:p w14:paraId="4F7F568D" w14:textId="77777777" w:rsidR="005E5237" w:rsidRPr="005E5237" w:rsidRDefault="005E5237" w:rsidP="005E5237">
            <w:pPr>
              <w:spacing w:line="240" w:lineRule="auto"/>
              <w:jc w:val="center"/>
              <w:rPr>
                <w:sz w:val="21"/>
                <w:szCs w:val="21"/>
              </w:rPr>
            </w:pPr>
            <w:r w:rsidRPr="005E5237">
              <w:rPr>
                <w:rFonts w:hint="eastAsia"/>
                <w:sz w:val="21"/>
                <w:szCs w:val="21"/>
              </w:rPr>
              <w:t>-</w:t>
            </w:r>
            <w:r w:rsidRPr="005E5237">
              <w:rPr>
                <w:sz w:val="21"/>
                <w:szCs w:val="21"/>
              </w:rPr>
              <w:t>0.09 t/h</w:t>
            </w:r>
          </w:p>
        </w:tc>
      </w:tr>
      <w:tr w:rsidR="005E5237" w:rsidRPr="005E5237" w14:paraId="72A6F966" w14:textId="77777777" w:rsidTr="00E95971">
        <w:trPr>
          <w:cantSplit/>
          <w:trHeight w:val="397"/>
          <w:jc w:val="center"/>
        </w:trPr>
        <w:tc>
          <w:tcPr>
            <w:tcW w:w="910" w:type="pct"/>
            <w:vAlign w:val="center"/>
          </w:tcPr>
          <w:p w14:paraId="19EB236F" w14:textId="77777777" w:rsidR="005E5237" w:rsidRPr="005E5237" w:rsidRDefault="005E5237" w:rsidP="005E5237">
            <w:pPr>
              <w:spacing w:line="240" w:lineRule="auto"/>
              <w:jc w:val="center"/>
              <w:rPr>
                <w:sz w:val="21"/>
                <w:szCs w:val="21"/>
              </w:rPr>
            </w:pPr>
            <w:r w:rsidRPr="005E5237">
              <w:rPr>
                <w:sz w:val="21"/>
                <w:szCs w:val="21"/>
              </w:rPr>
              <w:t>液碱</w:t>
            </w:r>
          </w:p>
        </w:tc>
        <w:tc>
          <w:tcPr>
            <w:tcW w:w="1065" w:type="pct"/>
            <w:vAlign w:val="center"/>
          </w:tcPr>
          <w:p w14:paraId="6CBB1EC8" w14:textId="77777777" w:rsidR="005E5237" w:rsidRPr="005E5237" w:rsidRDefault="005E5237" w:rsidP="005E5237">
            <w:pPr>
              <w:spacing w:line="240" w:lineRule="auto"/>
              <w:jc w:val="center"/>
              <w:rPr>
                <w:sz w:val="21"/>
                <w:szCs w:val="21"/>
              </w:rPr>
            </w:pPr>
            <w:r w:rsidRPr="005E5237">
              <w:rPr>
                <w:sz w:val="21"/>
                <w:szCs w:val="21"/>
              </w:rPr>
              <w:t>102.55 t</w:t>
            </w:r>
          </w:p>
        </w:tc>
        <w:tc>
          <w:tcPr>
            <w:tcW w:w="1065" w:type="pct"/>
            <w:vAlign w:val="center"/>
          </w:tcPr>
          <w:p w14:paraId="6198C71B" w14:textId="77777777" w:rsidR="005E5237" w:rsidRPr="005E5237" w:rsidRDefault="005E5237" w:rsidP="005E5237">
            <w:pPr>
              <w:spacing w:line="240" w:lineRule="auto"/>
              <w:jc w:val="center"/>
              <w:rPr>
                <w:sz w:val="21"/>
                <w:szCs w:val="21"/>
              </w:rPr>
            </w:pPr>
            <w:r w:rsidRPr="005E5237">
              <w:rPr>
                <w:sz w:val="21"/>
                <w:szCs w:val="21"/>
              </w:rPr>
              <w:t>0.083 t/h</w:t>
            </w:r>
          </w:p>
        </w:tc>
        <w:tc>
          <w:tcPr>
            <w:tcW w:w="1065" w:type="pct"/>
            <w:vAlign w:val="center"/>
          </w:tcPr>
          <w:p w14:paraId="3D1B38BE" w14:textId="77777777" w:rsidR="005E5237" w:rsidRPr="005E5237" w:rsidRDefault="005E5237" w:rsidP="005E5237">
            <w:pPr>
              <w:spacing w:line="240" w:lineRule="auto"/>
              <w:jc w:val="center"/>
              <w:rPr>
                <w:sz w:val="21"/>
                <w:szCs w:val="21"/>
              </w:rPr>
            </w:pPr>
            <w:r w:rsidRPr="005E5237">
              <w:rPr>
                <w:rFonts w:hint="eastAsia"/>
                <w:sz w:val="21"/>
                <w:szCs w:val="21"/>
              </w:rPr>
              <w:t>0</w:t>
            </w:r>
            <w:r w:rsidRPr="005E5237">
              <w:rPr>
                <w:sz w:val="21"/>
                <w:szCs w:val="21"/>
              </w:rPr>
              <w:t>.01 t/h</w:t>
            </w:r>
          </w:p>
        </w:tc>
        <w:tc>
          <w:tcPr>
            <w:tcW w:w="894" w:type="pct"/>
            <w:vAlign w:val="center"/>
          </w:tcPr>
          <w:p w14:paraId="585C9402" w14:textId="77777777" w:rsidR="005E5237" w:rsidRPr="005E5237" w:rsidRDefault="005E5237" w:rsidP="005E5237">
            <w:pPr>
              <w:spacing w:line="240" w:lineRule="auto"/>
              <w:jc w:val="center"/>
              <w:rPr>
                <w:sz w:val="21"/>
                <w:szCs w:val="21"/>
              </w:rPr>
            </w:pPr>
            <w:r w:rsidRPr="005E5237">
              <w:rPr>
                <w:rFonts w:hint="eastAsia"/>
                <w:sz w:val="21"/>
                <w:szCs w:val="21"/>
              </w:rPr>
              <w:t>-</w:t>
            </w:r>
            <w:r w:rsidRPr="005E5237">
              <w:rPr>
                <w:sz w:val="21"/>
                <w:szCs w:val="21"/>
              </w:rPr>
              <w:t>0.07 t/h</w:t>
            </w:r>
          </w:p>
        </w:tc>
      </w:tr>
    </w:tbl>
    <w:p w14:paraId="0ABAB4BF" w14:textId="77777777" w:rsidR="00E95971" w:rsidRDefault="00E95971" w:rsidP="00DA48E0">
      <w:pPr>
        <w:pStyle w:val="a1"/>
        <w:spacing w:line="600" w:lineRule="exact"/>
        <w:ind w:firstLine="482"/>
        <w:rPr>
          <w:b/>
        </w:rPr>
      </w:pPr>
      <w:r w:rsidRPr="00E95971">
        <w:rPr>
          <w:rFonts w:hint="eastAsia"/>
          <w:b/>
        </w:rPr>
        <w:t>（</w:t>
      </w:r>
      <w:r>
        <w:rPr>
          <w:b/>
        </w:rPr>
        <w:t>2</w:t>
      </w:r>
      <w:r w:rsidRPr="00E95971">
        <w:rPr>
          <w:rFonts w:hint="eastAsia"/>
          <w:b/>
        </w:rPr>
        <w:t>）</w:t>
      </w:r>
      <w:r>
        <w:rPr>
          <w:rFonts w:hint="eastAsia"/>
          <w:b/>
        </w:rPr>
        <w:t>本次验收阶段</w:t>
      </w:r>
    </w:p>
    <w:p w14:paraId="37B4AC13" w14:textId="77777777" w:rsidR="00E95971" w:rsidRDefault="00E95971" w:rsidP="00DA48E0">
      <w:pPr>
        <w:pStyle w:val="a1"/>
        <w:spacing w:line="600" w:lineRule="exact"/>
        <w:ind w:firstLine="480"/>
      </w:pPr>
      <w:r w:rsidRPr="00E95971">
        <w:rPr>
          <w:rFonts w:hint="eastAsia"/>
        </w:rPr>
        <w:t>本项目</w:t>
      </w:r>
      <w:r w:rsidRPr="00E95971">
        <w:rPr>
          <w:rFonts w:hint="eastAsia"/>
        </w:rPr>
        <w:t>7#</w:t>
      </w:r>
      <w:r w:rsidRPr="00E95971">
        <w:rPr>
          <w:rFonts w:hint="eastAsia"/>
        </w:rPr>
        <w:t>炉为备用锅炉，环评中未给出</w:t>
      </w:r>
      <w:r>
        <w:rPr>
          <w:rFonts w:hint="eastAsia"/>
        </w:rPr>
        <w:t>7#</w:t>
      </w:r>
      <w:proofErr w:type="gramStart"/>
      <w:r w:rsidRPr="00E95971">
        <w:rPr>
          <w:rFonts w:hint="eastAsia"/>
        </w:rPr>
        <w:t>炉原辅</w:t>
      </w:r>
      <w:proofErr w:type="gramEnd"/>
      <w:r w:rsidRPr="00E95971">
        <w:rPr>
          <w:rFonts w:hint="eastAsia"/>
        </w:rPr>
        <w:t>材料消耗情况，故本次统计全厂数据以做分析。</w:t>
      </w:r>
      <w:r>
        <w:rPr>
          <w:rFonts w:hint="eastAsia"/>
        </w:rPr>
        <w:t>2019</w:t>
      </w:r>
      <w:r w:rsidRPr="00E95971">
        <w:rPr>
          <w:rFonts w:hint="eastAsia"/>
        </w:rPr>
        <w:t>年</w:t>
      </w:r>
      <w:r>
        <w:rPr>
          <w:rFonts w:hint="eastAsia"/>
        </w:rPr>
        <w:t>2</w:t>
      </w:r>
      <w:r w:rsidRPr="00E95971">
        <w:rPr>
          <w:rFonts w:hint="eastAsia"/>
        </w:rPr>
        <w:t>月</w:t>
      </w:r>
      <w:r>
        <w:rPr>
          <w:rFonts w:hint="eastAsia"/>
        </w:rPr>
        <w:t>15</w:t>
      </w:r>
      <w:r w:rsidRPr="00E95971">
        <w:rPr>
          <w:rFonts w:hint="eastAsia"/>
        </w:rPr>
        <w:t>日至</w:t>
      </w:r>
      <w:r>
        <w:rPr>
          <w:rFonts w:hint="eastAsia"/>
        </w:rPr>
        <w:t>3</w:t>
      </w:r>
      <w:r w:rsidRPr="00E95971">
        <w:rPr>
          <w:rFonts w:hint="eastAsia"/>
        </w:rPr>
        <w:t>月</w:t>
      </w:r>
      <w:r>
        <w:rPr>
          <w:rFonts w:hint="eastAsia"/>
        </w:rPr>
        <w:t>15</w:t>
      </w:r>
      <w:r w:rsidRPr="00E95971">
        <w:rPr>
          <w:rFonts w:hint="eastAsia"/>
        </w:rPr>
        <w:t>日期间，</w:t>
      </w:r>
      <w:r>
        <w:rPr>
          <w:rFonts w:hint="eastAsia"/>
        </w:rPr>
        <w:t>9#</w:t>
      </w:r>
      <w:r w:rsidRPr="00E95971">
        <w:rPr>
          <w:rFonts w:hint="eastAsia"/>
        </w:rPr>
        <w:t>炉停炉检修，运行</w:t>
      </w:r>
      <w:r>
        <w:rPr>
          <w:rFonts w:hint="eastAsia"/>
        </w:rPr>
        <w:t>7#</w:t>
      </w:r>
      <w:r w:rsidRPr="00E95971">
        <w:rPr>
          <w:rFonts w:hint="eastAsia"/>
        </w:rPr>
        <w:t>、</w:t>
      </w:r>
      <w:r>
        <w:rPr>
          <w:rFonts w:hint="eastAsia"/>
        </w:rPr>
        <w:t>8#</w:t>
      </w:r>
      <w:r w:rsidRPr="00E95971">
        <w:rPr>
          <w:rFonts w:hint="eastAsia"/>
        </w:rPr>
        <w:t>、</w:t>
      </w:r>
      <w:r>
        <w:rPr>
          <w:rFonts w:hint="eastAsia"/>
        </w:rPr>
        <w:t>10#</w:t>
      </w:r>
      <w:r w:rsidRPr="00E95971">
        <w:rPr>
          <w:rFonts w:hint="eastAsia"/>
        </w:rPr>
        <w:t>锅炉，及</w:t>
      </w:r>
      <w:r>
        <w:rPr>
          <w:rFonts w:hint="eastAsia"/>
        </w:rPr>
        <w:t>5#</w:t>
      </w:r>
      <w:r w:rsidRPr="00E95971">
        <w:rPr>
          <w:rFonts w:hint="eastAsia"/>
        </w:rPr>
        <w:t>、</w:t>
      </w:r>
      <w:r>
        <w:rPr>
          <w:rFonts w:hint="eastAsia"/>
        </w:rPr>
        <w:t>6#</w:t>
      </w:r>
      <w:r w:rsidRPr="00E95971">
        <w:rPr>
          <w:rFonts w:hint="eastAsia"/>
        </w:rPr>
        <w:t>、</w:t>
      </w:r>
      <w:r>
        <w:rPr>
          <w:rFonts w:hint="eastAsia"/>
        </w:rPr>
        <w:t>7#</w:t>
      </w:r>
      <w:r w:rsidRPr="00E95971">
        <w:rPr>
          <w:rFonts w:hint="eastAsia"/>
        </w:rPr>
        <w:t>汽轮发电机组。</w:t>
      </w:r>
    </w:p>
    <w:p w14:paraId="293A2095" w14:textId="77777777" w:rsidR="00E95971" w:rsidRPr="00DA48E0" w:rsidRDefault="00E95971" w:rsidP="00E95971">
      <w:pPr>
        <w:ind w:firstLine="422"/>
        <w:jc w:val="center"/>
        <w:rPr>
          <w:b/>
          <w:bCs/>
          <w:sz w:val="21"/>
          <w:szCs w:val="21"/>
        </w:rPr>
      </w:pPr>
      <w:r w:rsidRPr="00DA48E0">
        <w:rPr>
          <w:b/>
          <w:bCs/>
          <w:sz w:val="21"/>
          <w:szCs w:val="21"/>
        </w:rPr>
        <w:t>表</w:t>
      </w:r>
      <w:r w:rsidR="00DA48E0" w:rsidRPr="00DA48E0">
        <w:rPr>
          <w:b/>
          <w:bCs/>
          <w:sz w:val="21"/>
          <w:szCs w:val="21"/>
        </w:rPr>
        <w:t>3</w:t>
      </w:r>
      <w:r w:rsidRPr="00DA48E0">
        <w:rPr>
          <w:b/>
          <w:bCs/>
          <w:sz w:val="21"/>
          <w:szCs w:val="21"/>
        </w:rPr>
        <w:t>-1</w:t>
      </w:r>
      <w:r w:rsidR="00DA48E0" w:rsidRPr="00DA48E0">
        <w:rPr>
          <w:b/>
          <w:bCs/>
          <w:sz w:val="21"/>
          <w:szCs w:val="21"/>
        </w:rPr>
        <w:t xml:space="preserve">2 </w:t>
      </w:r>
      <w:r w:rsidRPr="00DA48E0">
        <w:rPr>
          <w:b/>
          <w:bCs/>
          <w:sz w:val="21"/>
          <w:szCs w:val="21"/>
        </w:rPr>
        <w:t xml:space="preserve">  </w:t>
      </w:r>
      <w:r w:rsidRPr="00DA48E0">
        <w:rPr>
          <w:b/>
          <w:bCs/>
          <w:sz w:val="21"/>
          <w:szCs w:val="21"/>
        </w:rPr>
        <w:t>试生产期间原辅材料消耗情况表</w:t>
      </w:r>
    </w:p>
    <w:tbl>
      <w:tblPr>
        <w:tblW w:w="9003"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683"/>
        <w:gridCol w:w="2244"/>
        <w:gridCol w:w="1988"/>
        <w:gridCol w:w="1684"/>
        <w:gridCol w:w="1404"/>
      </w:tblGrid>
      <w:tr w:rsidR="00E95971" w:rsidRPr="00E95971" w14:paraId="128FFA87" w14:textId="77777777" w:rsidTr="00E95971">
        <w:trPr>
          <w:cantSplit/>
          <w:trHeight w:val="454"/>
          <w:jc w:val="center"/>
        </w:trPr>
        <w:tc>
          <w:tcPr>
            <w:tcW w:w="1683" w:type="dxa"/>
            <w:tcBorders>
              <w:top w:val="single" w:sz="12" w:space="0" w:color="auto"/>
              <w:left w:val="nil"/>
              <w:bottom w:val="single" w:sz="4" w:space="0" w:color="auto"/>
              <w:right w:val="single" w:sz="4" w:space="0" w:color="auto"/>
            </w:tcBorders>
            <w:vAlign w:val="center"/>
            <w:hideMark/>
          </w:tcPr>
          <w:p w14:paraId="3600B924" w14:textId="77777777" w:rsidR="00E95971" w:rsidRPr="00E95971" w:rsidRDefault="00E95971" w:rsidP="00E95971">
            <w:pPr>
              <w:spacing w:line="240" w:lineRule="auto"/>
              <w:jc w:val="center"/>
              <w:rPr>
                <w:rFonts w:eastAsiaTheme="minorEastAsia"/>
                <w:sz w:val="21"/>
                <w:szCs w:val="21"/>
              </w:rPr>
            </w:pPr>
            <w:r w:rsidRPr="00E95971">
              <w:rPr>
                <w:rFonts w:eastAsiaTheme="minorEastAsia"/>
                <w:sz w:val="21"/>
                <w:szCs w:val="21"/>
              </w:rPr>
              <w:t>原辅料名称</w:t>
            </w:r>
          </w:p>
        </w:tc>
        <w:tc>
          <w:tcPr>
            <w:tcW w:w="2244" w:type="dxa"/>
            <w:tcBorders>
              <w:top w:val="single" w:sz="12" w:space="0" w:color="auto"/>
              <w:left w:val="single" w:sz="4" w:space="0" w:color="auto"/>
              <w:bottom w:val="single" w:sz="4" w:space="0" w:color="auto"/>
              <w:right w:val="single" w:sz="4" w:space="0" w:color="auto"/>
            </w:tcBorders>
            <w:vAlign w:val="center"/>
            <w:hideMark/>
          </w:tcPr>
          <w:p w14:paraId="54CB58B8" w14:textId="77777777" w:rsidR="00E95971" w:rsidRPr="00E95971" w:rsidRDefault="00E95971" w:rsidP="00E95971">
            <w:pPr>
              <w:spacing w:line="240" w:lineRule="auto"/>
              <w:jc w:val="center"/>
              <w:rPr>
                <w:rFonts w:eastAsiaTheme="minorEastAsia"/>
                <w:sz w:val="21"/>
                <w:szCs w:val="21"/>
              </w:rPr>
            </w:pPr>
            <w:r w:rsidRPr="00E95971">
              <w:rPr>
                <w:rFonts w:eastAsiaTheme="minorEastAsia"/>
                <w:sz w:val="21"/>
                <w:szCs w:val="21"/>
              </w:rPr>
              <w:t>环</w:t>
            </w:r>
            <w:proofErr w:type="gramStart"/>
            <w:r w:rsidRPr="00E95971">
              <w:rPr>
                <w:rFonts w:eastAsiaTheme="minorEastAsia"/>
                <w:sz w:val="21"/>
                <w:szCs w:val="21"/>
              </w:rPr>
              <w:t>评设计</w:t>
            </w:r>
            <w:proofErr w:type="gramEnd"/>
            <w:r w:rsidRPr="00E95971">
              <w:rPr>
                <w:rFonts w:eastAsiaTheme="minorEastAsia"/>
                <w:sz w:val="21"/>
                <w:szCs w:val="21"/>
              </w:rPr>
              <w:t>消耗量</w:t>
            </w:r>
          </w:p>
        </w:tc>
        <w:tc>
          <w:tcPr>
            <w:tcW w:w="1988" w:type="dxa"/>
            <w:tcBorders>
              <w:top w:val="single" w:sz="12" w:space="0" w:color="auto"/>
              <w:left w:val="single" w:sz="4" w:space="0" w:color="auto"/>
              <w:bottom w:val="single" w:sz="4" w:space="0" w:color="auto"/>
              <w:right w:val="single" w:sz="4" w:space="0" w:color="auto"/>
            </w:tcBorders>
            <w:vAlign w:val="center"/>
            <w:hideMark/>
          </w:tcPr>
          <w:p w14:paraId="18175EFE" w14:textId="77777777" w:rsidR="00E95971" w:rsidRDefault="00E95971" w:rsidP="00E95971">
            <w:pPr>
              <w:spacing w:line="240" w:lineRule="auto"/>
              <w:jc w:val="center"/>
              <w:rPr>
                <w:rFonts w:eastAsiaTheme="minorEastAsia"/>
                <w:sz w:val="21"/>
                <w:szCs w:val="21"/>
              </w:rPr>
            </w:pPr>
            <w:r w:rsidRPr="00E95971">
              <w:rPr>
                <w:rFonts w:eastAsiaTheme="minorEastAsia"/>
                <w:sz w:val="21"/>
                <w:szCs w:val="21"/>
              </w:rPr>
              <w:t>2019.2.15-3.15</w:t>
            </w:r>
          </w:p>
          <w:p w14:paraId="53A3E913" w14:textId="77777777" w:rsidR="00E95971" w:rsidRPr="00E95971" w:rsidRDefault="00E95971" w:rsidP="00E95971">
            <w:pPr>
              <w:spacing w:line="240" w:lineRule="auto"/>
              <w:jc w:val="center"/>
              <w:rPr>
                <w:rFonts w:eastAsiaTheme="minorEastAsia"/>
                <w:sz w:val="21"/>
                <w:szCs w:val="21"/>
              </w:rPr>
            </w:pPr>
            <w:r w:rsidRPr="00E95971">
              <w:rPr>
                <w:rFonts w:eastAsiaTheme="minorEastAsia"/>
                <w:sz w:val="21"/>
                <w:szCs w:val="21"/>
              </w:rPr>
              <w:t>统计量</w:t>
            </w:r>
          </w:p>
        </w:tc>
        <w:tc>
          <w:tcPr>
            <w:tcW w:w="1684" w:type="dxa"/>
            <w:tcBorders>
              <w:top w:val="single" w:sz="12" w:space="0" w:color="auto"/>
              <w:left w:val="single" w:sz="4" w:space="0" w:color="auto"/>
              <w:bottom w:val="single" w:sz="4" w:space="0" w:color="auto"/>
              <w:right w:val="single" w:sz="4" w:space="0" w:color="auto"/>
            </w:tcBorders>
            <w:vAlign w:val="center"/>
            <w:hideMark/>
          </w:tcPr>
          <w:p w14:paraId="52315D96" w14:textId="77777777" w:rsidR="00E95971" w:rsidRPr="00E95971" w:rsidRDefault="00E95971" w:rsidP="00E95971">
            <w:pPr>
              <w:spacing w:line="240" w:lineRule="auto"/>
              <w:jc w:val="center"/>
              <w:rPr>
                <w:rFonts w:eastAsiaTheme="minorEastAsia"/>
                <w:sz w:val="21"/>
                <w:szCs w:val="21"/>
              </w:rPr>
            </w:pPr>
            <w:r w:rsidRPr="00E95971">
              <w:rPr>
                <w:rFonts w:eastAsiaTheme="minorEastAsia"/>
                <w:sz w:val="21"/>
                <w:szCs w:val="21"/>
              </w:rPr>
              <w:t>实际消耗量</w:t>
            </w:r>
          </w:p>
        </w:tc>
        <w:tc>
          <w:tcPr>
            <w:tcW w:w="1404" w:type="dxa"/>
            <w:tcBorders>
              <w:top w:val="single" w:sz="12" w:space="0" w:color="auto"/>
              <w:left w:val="single" w:sz="4" w:space="0" w:color="auto"/>
              <w:bottom w:val="single" w:sz="4" w:space="0" w:color="auto"/>
              <w:right w:val="nil"/>
            </w:tcBorders>
            <w:vAlign w:val="center"/>
            <w:hideMark/>
          </w:tcPr>
          <w:p w14:paraId="4AE01B9C" w14:textId="77777777" w:rsidR="00E95971" w:rsidRPr="00E95971" w:rsidRDefault="00E95971" w:rsidP="00E95971">
            <w:pPr>
              <w:spacing w:line="240" w:lineRule="auto"/>
              <w:jc w:val="center"/>
              <w:rPr>
                <w:rFonts w:eastAsiaTheme="minorEastAsia"/>
                <w:sz w:val="21"/>
                <w:szCs w:val="21"/>
              </w:rPr>
            </w:pPr>
            <w:r w:rsidRPr="00E95971">
              <w:rPr>
                <w:rFonts w:eastAsiaTheme="minorEastAsia"/>
                <w:sz w:val="21"/>
                <w:szCs w:val="21"/>
              </w:rPr>
              <w:t>正负偏差</w:t>
            </w:r>
          </w:p>
        </w:tc>
      </w:tr>
      <w:tr w:rsidR="00E95971" w:rsidRPr="00E95971" w14:paraId="30774726" w14:textId="77777777" w:rsidTr="00E95971">
        <w:trPr>
          <w:cantSplit/>
          <w:trHeight w:val="454"/>
          <w:jc w:val="center"/>
        </w:trPr>
        <w:tc>
          <w:tcPr>
            <w:tcW w:w="1683" w:type="dxa"/>
            <w:tcBorders>
              <w:top w:val="single" w:sz="4" w:space="0" w:color="auto"/>
              <w:left w:val="nil"/>
              <w:bottom w:val="single" w:sz="4" w:space="0" w:color="auto"/>
              <w:right w:val="single" w:sz="4" w:space="0" w:color="auto"/>
            </w:tcBorders>
            <w:vAlign w:val="center"/>
            <w:hideMark/>
          </w:tcPr>
          <w:p w14:paraId="388AD221" w14:textId="77777777" w:rsidR="00E95971" w:rsidRPr="00E95971" w:rsidRDefault="00E95971">
            <w:pPr>
              <w:jc w:val="center"/>
              <w:rPr>
                <w:rFonts w:eastAsiaTheme="minorEastAsia"/>
                <w:sz w:val="21"/>
                <w:szCs w:val="21"/>
              </w:rPr>
            </w:pPr>
            <w:r w:rsidRPr="00E95971">
              <w:rPr>
                <w:rFonts w:eastAsiaTheme="minorEastAsia"/>
                <w:sz w:val="21"/>
                <w:szCs w:val="21"/>
              </w:rPr>
              <w:t>原煤耗量</w:t>
            </w:r>
          </w:p>
        </w:tc>
        <w:tc>
          <w:tcPr>
            <w:tcW w:w="2244" w:type="dxa"/>
            <w:tcBorders>
              <w:top w:val="single" w:sz="4" w:space="0" w:color="auto"/>
              <w:left w:val="single" w:sz="4" w:space="0" w:color="auto"/>
              <w:bottom w:val="single" w:sz="4" w:space="0" w:color="auto"/>
              <w:right w:val="single" w:sz="4" w:space="0" w:color="auto"/>
            </w:tcBorders>
            <w:vAlign w:val="center"/>
            <w:hideMark/>
          </w:tcPr>
          <w:p w14:paraId="40AC0199" w14:textId="77777777" w:rsidR="00E95971" w:rsidRPr="00E95971" w:rsidRDefault="00E95971">
            <w:pPr>
              <w:jc w:val="center"/>
              <w:rPr>
                <w:rFonts w:eastAsiaTheme="minorEastAsia"/>
                <w:sz w:val="21"/>
                <w:szCs w:val="21"/>
              </w:rPr>
            </w:pPr>
            <w:r w:rsidRPr="00E95971">
              <w:rPr>
                <w:rFonts w:eastAsiaTheme="minorEastAsia"/>
                <w:sz w:val="21"/>
                <w:szCs w:val="21"/>
              </w:rPr>
              <w:t>36.46 t/h</w:t>
            </w:r>
          </w:p>
        </w:tc>
        <w:tc>
          <w:tcPr>
            <w:tcW w:w="1988" w:type="dxa"/>
            <w:tcBorders>
              <w:top w:val="single" w:sz="4" w:space="0" w:color="auto"/>
              <w:left w:val="single" w:sz="4" w:space="0" w:color="auto"/>
              <w:bottom w:val="single" w:sz="4" w:space="0" w:color="auto"/>
              <w:right w:val="single" w:sz="4" w:space="0" w:color="auto"/>
            </w:tcBorders>
            <w:vAlign w:val="center"/>
            <w:hideMark/>
          </w:tcPr>
          <w:p w14:paraId="21C61A9C" w14:textId="77777777" w:rsidR="00E95971" w:rsidRPr="00E95971" w:rsidRDefault="00E95971">
            <w:pPr>
              <w:jc w:val="center"/>
              <w:rPr>
                <w:rFonts w:eastAsiaTheme="minorEastAsia"/>
                <w:sz w:val="21"/>
                <w:szCs w:val="21"/>
              </w:rPr>
            </w:pPr>
            <w:r w:rsidRPr="00E95971">
              <w:rPr>
                <w:rFonts w:eastAsiaTheme="minorEastAsia"/>
                <w:sz w:val="21"/>
                <w:szCs w:val="21"/>
              </w:rPr>
              <w:t>22893.173t</w:t>
            </w:r>
          </w:p>
        </w:tc>
        <w:tc>
          <w:tcPr>
            <w:tcW w:w="1684" w:type="dxa"/>
            <w:tcBorders>
              <w:top w:val="single" w:sz="4" w:space="0" w:color="auto"/>
              <w:left w:val="single" w:sz="4" w:space="0" w:color="auto"/>
              <w:bottom w:val="single" w:sz="4" w:space="0" w:color="auto"/>
              <w:right w:val="single" w:sz="4" w:space="0" w:color="auto"/>
            </w:tcBorders>
            <w:vAlign w:val="center"/>
            <w:hideMark/>
          </w:tcPr>
          <w:p w14:paraId="47F785D9" w14:textId="77777777" w:rsidR="00E95971" w:rsidRPr="00E95971" w:rsidRDefault="00E95971">
            <w:pPr>
              <w:widowControl/>
              <w:jc w:val="center"/>
              <w:rPr>
                <w:rFonts w:eastAsiaTheme="minorEastAsia"/>
                <w:sz w:val="21"/>
                <w:szCs w:val="21"/>
              </w:rPr>
            </w:pPr>
            <w:r w:rsidRPr="00E95971">
              <w:rPr>
                <w:rFonts w:eastAsiaTheme="minorEastAsia"/>
                <w:sz w:val="21"/>
                <w:szCs w:val="21"/>
              </w:rPr>
              <w:t>34.69 t/h</w:t>
            </w:r>
          </w:p>
        </w:tc>
        <w:tc>
          <w:tcPr>
            <w:tcW w:w="1404" w:type="dxa"/>
            <w:tcBorders>
              <w:top w:val="single" w:sz="4" w:space="0" w:color="auto"/>
              <w:left w:val="single" w:sz="4" w:space="0" w:color="auto"/>
              <w:bottom w:val="single" w:sz="4" w:space="0" w:color="auto"/>
              <w:right w:val="nil"/>
            </w:tcBorders>
            <w:vAlign w:val="center"/>
            <w:hideMark/>
          </w:tcPr>
          <w:p w14:paraId="7DD6B1FE" w14:textId="77777777" w:rsidR="00E95971" w:rsidRPr="00E95971" w:rsidRDefault="00E95971">
            <w:pPr>
              <w:widowControl/>
              <w:jc w:val="center"/>
              <w:rPr>
                <w:rFonts w:eastAsiaTheme="minorEastAsia"/>
                <w:sz w:val="21"/>
                <w:szCs w:val="21"/>
              </w:rPr>
            </w:pPr>
            <w:r w:rsidRPr="00E95971">
              <w:rPr>
                <w:rFonts w:eastAsiaTheme="minorEastAsia"/>
                <w:sz w:val="21"/>
                <w:szCs w:val="21"/>
              </w:rPr>
              <w:t>-4.9%</w:t>
            </w:r>
          </w:p>
        </w:tc>
      </w:tr>
      <w:tr w:rsidR="00E95971" w:rsidRPr="00E95971" w14:paraId="2E0EDE0A" w14:textId="77777777" w:rsidTr="00E95971">
        <w:trPr>
          <w:cantSplit/>
          <w:trHeight w:val="454"/>
          <w:jc w:val="center"/>
        </w:trPr>
        <w:tc>
          <w:tcPr>
            <w:tcW w:w="1683" w:type="dxa"/>
            <w:tcBorders>
              <w:top w:val="single" w:sz="4" w:space="0" w:color="auto"/>
              <w:left w:val="nil"/>
              <w:bottom w:val="single" w:sz="4" w:space="0" w:color="auto"/>
              <w:right w:val="single" w:sz="4" w:space="0" w:color="auto"/>
            </w:tcBorders>
            <w:vAlign w:val="center"/>
            <w:hideMark/>
          </w:tcPr>
          <w:p w14:paraId="6AF1499B" w14:textId="77777777" w:rsidR="00E95971" w:rsidRPr="00E95971" w:rsidRDefault="00E95971">
            <w:pPr>
              <w:jc w:val="center"/>
              <w:rPr>
                <w:rFonts w:eastAsiaTheme="minorEastAsia"/>
                <w:sz w:val="21"/>
                <w:szCs w:val="21"/>
              </w:rPr>
            </w:pPr>
            <w:r w:rsidRPr="00E95971">
              <w:rPr>
                <w:rFonts w:eastAsiaTheme="minorEastAsia"/>
                <w:sz w:val="21"/>
                <w:szCs w:val="21"/>
              </w:rPr>
              <w:t>石灰石</w:t>
            </w:r>
          </w:p>
        </w:tc>
        <w:tc>
          <w:tcPr>
            <w:tcW w:w="2244" w:type="dxa"/>
            <w:tcBorders>
              <w:top w:val="single" w:sz="4" w:space="0" w:color="auto"/>
              <w:left w:val="single" w:sz="4" w:space="0" w:color="auto"/>
              <w:bottom w:val="single" w:sz="4" w:space="0" w:color="auto"/>
              <w:right w:val="single" w:sz="4" w:space="0" w:color="auto"/>
            </w:tcBorders>
            <w:vAlign w:val="center"/>
            <w:hideMark/>
          </w:tcPr>
          <w:p w14:paraId="45A1A01E" w14:textId="77777777" w:rsidR="00E95971" w:rsidRPr="00E95971" w:rsidRDefault="00E95971">
            <w:pPr>
              <w:jc w:val="center"/>
              <w:rPr>
                <w:rFonts w:eastAsiaTheme="minorEastAsia"/>
                <w:sz w:val="21"/>
                <w:szCs w:val="21"/>
              </w:rPr>
            </w:pPr>
            <w:r w:rsidRPr="00E95971">
              <w:rPr>
                <w:rFonts w:eastAsiaTheme="minorEastAsia"/>
                <w:sz w:val="21"/>
                <w:szCs w:val="21"/>
              </w:rPr>
              <w:t>0.522 t/h</w:t>
            </w:r>
          </w:p>
        </w:tc>
        <w:tc>
          <w:tcPr>
            <w:tcW w:w="1988" w:type="dxa"/>
            <w:tcBorders>
              <w:top w:val="single" w:sz="4" w:space="0" w:color="auto"/>
              <w:left w:val="single" w:sz="4" w:space="0" w:color="auto"/>
              <w:bottom w:val="single" w:sz="4" w:space="0" w:color="auto"/>
              <w:right w:val="single" w:sz="4" w:space="0" w:color="auto"/>
            </w:tcBorders>
            <w:vAlign w:val="center"/>
            <w:hideMark/>
          </w:tcPr>
          <w:p w14:paraId="64886C73" w14:textId="77777777" w:rsidR="00E95971" w:rsidRPr="00E95971" w:rsidRDefault="00E95971">
            <w:pPr>
              <w:jc w:val="center"/>
              <w:rPr>
                <w:rFonts w:eastAsiaTheme="minorEastAsia"/>
                <w:sz w:val="21"/>
                <w:szCs w:val="21"/>
              </w:rPr>
            </w:pPr>
            <w:r w:rsidRPr="00E95971">
              <w:rPr>
                <w:rFonts w:eastAsiaTheme="minorEastAsia"/>
                <w:sz w:val="21"/>
                <w:szCs w:val="21"/>
              </w:rPr>
              <w:t>338.65t</w:t>
            </w:r>
          </w:p>
        </w:tc>
        <w:tc>
          <w:tcPr>
            <w:tcW w:w="1684" w:type="dxa"/>
            <w:tcBorders>
              <w:top w:val="single" w:sz="4" w:space="0" w:color="auto"/>
              <w:left w:val="single" w:sz="4" w:space="0" w:color="auto"/>
              <w:bottom w:val="single" w:sz="4" w:space="0" w:color="auto"/>
              <w:right w:val="single" w:sz="4" w:space="0" w:color="auto"/>
            </w:tcBorders>
            <w:vAlign w:val="center"/>
            <w:hideMark/>
          </w:tcPr>
          <w:p w14:paraId="60B5518A" w14:textId="77777777" w:rsidR="00E95971" w:rsidRPr="00E95971" w:rsidRDefault="00E95971">
            <w:pPr>
              <w:jc w:val="center"/>
              <w:rPr>
                <w:rFonts w:eastAsiaTheme="minorEastAsia"/>
                <w:sz w:val="21"/>
                <w:szCs w:val="21"/>
              </w:rPr>
            </w:pPr>
            <w:r w:rsidRPr="00E95971">
              <w:rPr>
                <w:rFonts w:eastAsiaTheme="minorEastAsia"/>
                <w:sz w:val="21"/>
                <w:szCs w:val="21"/>
              </w:rPr>
              <w:t>0.51 t/h</w:t>
            </w:r>
          </w:p>
        </w:tc>
        <w:tc>
          <w:tcPr>
            <w:tcW w:w="1404" w:type="dxa"/>
            <w:tcBorders>
              <w:top w:val="single" w:sz="4" w:space="0" w:color="auto"/>
              <w:left w:val="single" w:sz="4" w:space="0" w:color="auto"/>
              <w:bottom w:val="single" w:sz="4" w:space="0" w:color="auto"/>
              <w:right w:val="nil"/>
            </w:tcBorders>
            <w:vAlign w:val="center"/>
            <w:hideMark/>
          </w:tcPr>
          <w:p w14:paraId="27060C34" w14:textId="77777777" w:rsidR="00E95971" w:rsidRPr="00E95971" w:rsidRDefault="00E95971">
            <w:pPr>
              <w:jc w:val="center"/>
              <w:rPr>
                <w:rFonts w:eastAsiaTheme="minorEastAsia"/>
                <w:sz w:val="21"/>
                <w:szCs w:val="21"/>
              </w:rPr>
            </w:pPr>
            <w:r w:rsidRPr="00E95971">
              <w:rPr>
                <w:rFonts w:eastAsiaTheme="minorEastAsia"/>
                <w:sz w:val="21"/>
                <w:szCs w:val="21"/>
              </w:rPr>
              <w:t>-1.7%</w:t>
            </w:r>
          </w:p>
        </w:tc>
      </w:tr>
      <w:tr w:rsidR="00E95971" w:rsidRPr="00E95971" w14:paraId="268182FF" w14:textId="77777777" w:rsidTr="00E95971">
        <w:trPr>
          <w:cantSplit/>
          <w:trHeight w:val="454"/>
          <w:jc w:val="center"/>
        </w:trPr>
        <w:tc>
          <w:tcPr>
            <w:tcW w:w="1683" w:type="dxa"/>
            <w:tcBorders>
              <w:top w:val="single" w:sz="4" w:space="0" w:color="auto"/>
              <w:left w:val="nil"/>
              <w:bottom w:val="single" w:sz="4" w:space="0" w:color="auto"/>
              <w:right w:val="single" w:sz="4" w:space="0" w:color="auto"/>
            </w:tcBorders>
            <w:vAlign w:val="center"/>
            <w:hideMark/>
          </w:tcPr>
          <w:p w14:paraId="0B68F37D" w14:textId="77777777" w:rsidR="00E95971" w:rsidRPr="00E95971" w:rsidRDefault="00E95971">
            <w:pPr>
              <w:jc w:val="center"/>
              <w:rPr>
                <w:rFonts w:eastAsiaTheme="minorEastAsia"/>
                <w:sz w:val="21"/>
                <w:szCs w:val="21"/>
              </w:rPr>
            </w:pPr>
            <w:r w:rsidRPr="00E95971">
              <w:rPr>
                <w:rFonts w:eastAsiaTheme="minorEastAsia"/>
                <w:sz w:val="21"/>
                <w:szCs w:val="21"/>
              </w:rPr>
              <w:t>氨水</w:t>
            </w:r>
          </w:p>
        </w:tc>
        <w:tc>
          <w:tcPr>
            <w:tcW w:w="2244" w:type="dxa"/>
            <w:tcBorders>
              <w:top w:val="single" w:sz="4" w:space="0" w:color="auto"/>
              <w:left w:val="single" w:sz="4" w:space="0" w:color="auto"/>
              <w:bottom w:val="single" w:sz="4" w:space="0" w:color="auto"/>
              <w:right w:val="single" w:sz="4" w:space="0" w:color="auto"/>
            </w:tcBorders>
            <w:vAlign w:val="center"/>
            <w:hideMark/>
          </w:tcPr>
          <w:p w14:paraId="5451AB52" w14:textId="77777777" w:rsidR="00E95971" w:rsidRPr="00E95971" w:rsidRDefault="00E95971">
            <w:pPr>
              <w:jc w:val="center"/>
              <w:rPr>
                <w:rFonts w:eastAsiaTheme="minorEastAsia"/>
                <w:sz w:val="21"/>
                <w:szCs w:val="21"/>
              </w:rPr>
            </w:pPr>
            <w:r w:rsidRPr="00E95971">
              <w:rPr>
                <w:rFonts w:eastAsiaTheme="minorEastAsia"/>
                <w:sz w:val="21"/>
                <w:szCs w:val="21"/>
              </w:rPr>
              <w:t>0.16 t/h</w:t>
            </w:r>
          </w:p>
        </w:tc>
        <w:tc>
          <w:tcPr>
            <w:tcW w:w="1988" w:type="dxa"/>
            <w:tcBorders>
              <w:top w:val="single" w:sz="4" w:space="0" w:color="auto"/>
              <w:left w:val="single" w:sz="4" w:space="0" w:color="auto"/>
              <w:bottom w:val="single" w:sz="4" w:space="0" w:color="auto"/>
              <w:right w:val="single" w:sz="4" w:space="0" w:color="auto"/>
            </w:tcBorders>
            <w:vAlign w:val="center"/>
            <w:hideMark/>
          </w:tcPr>
          <w:p w14:paraId="5C26495F" w14:textId="77777777" w:rsidR="00E95971" w:rsidRPr="00E95971" w:rsidRDefault="00E95971">
            <w:pPr>
              <w:jc w:val="center"/>
              <w:rPr>
                <w:rFonts w:eastAsiaTheme="minorEastAsia"/>
                <w:sz w:val="21"/>
                <w:szCs w:val="21"/>
              </w:rPr>
            </w:pPr>
            <w:r w:rsidRPr="00E95971">
              <w:rPr>
                <w:rFonts w:eastAsiaTheme="minorEastAsia"/>
                <w:sz w:val="21"/>
                <w:szCs w:val="21"/>
              </w:rPr>
              <w:t>264.32t</w:t>
            </w:r>
          </w:p>
        </w:tc>
        <w:tc>
          <w:tcPr>
            <w:tcW w:w="1684" w:type="dxa"/>
            <w:tcBorders>
              <w:top w:val="single" w:sz="4" w:space="0" w:color="auto"/>
              <w:left w:val="single" w:sz="4" w:space="0" w:color="auto"/>
              <w:bottom w:val="single" w:sz="4" w:space="0" w:color="auto"/>
              <w:right w:val="single" w:sz="4" w:space="0" w:color="auto"/>
            </w:tcBorders>
            <w:vAlign w:val="center"/>
            <w:hideMark/>
          </w:tcPr>
          <w:p w14:paraId="43D9A085" w14:textId="77777777" w:rsidR="00E95971" w:rsidRPr="00E95971" w:rsidRDefault="00E95971">
            <w:pPr>
              <w:jc w:val="center"/>
              <w:rPr>
                <w:rFonts w:eastAsiaTheme="minorEastAsia"/>
                <w:sz w:val="21"/>
                <w:szCs w:val="21"/>
              </w:rPr>
            </w:pPr>
            <w:r w:rsidRPr="00E95971">
              <w:rPr>
                <w:rFonts w:eastAsiaTheme="minorEastAsia"/>
                <w:sz w:val="21"/>
                <w:szCs w:val="21"/>
              </w:rPr>
              <w:t>0.40 t/h</w:t>
            </w:r>
          </w:p>
        </w:tc>
        <w:tc>
          <w:tcPr>
            <w:tcW w:w="1404" w:type="dxa"/>
            <w:tcBorders>
              <w:top w:val="single" w:sz="4" w:space="0" w:color="auto"/>
              <w:left w:val="single" w:sz="4" w:space="0" w:color="auto"/>
              <w:bottom w:val="single" w:sz="4" w:space="0" w:color="auto"/>
              <w:right w:val="nil"/>
            </w:tcBorders>
            <w:vAlign w:val="center"/>
            <w:hideMark/>
          </w:tcPr>
          <w:p w14:paraId="0EEFF472" w14:textId="77777777" w:rsidR="00E95971" w:rsidRPr="00E95971" w:rsidRDefault="00E95971">
            <w:pPr>
              <w:jc w:val="center"/>
              <w:rPr>
                <w:rFonts w:eastAsiaTheme="minorEastAsia"/>
                <w:sz w:val="21"/>
                <w:szCs w:val="21"/>
              </w:rPr>
            </w:pPr>
            <w:r w:rsidRPr="00E95971">
              <w:rPr>
                <w:rFonts w:eastAsiaTheme="minorEastAsia"/>
                <w:sz w:val="21"/>
                <w:szCs w:val="21"/>
              </w:rPr>
              <w:t>150.3%</w:t>
            </w:r>
          </w:p>
        </w:tc>
      </w:tr>
      <w:tr w:rsidR="00E95971" w:rsidRPr="00E95971" w14:paraId="2E5317D2" w14:textId="77777777" w:rsidTr="00E95971">
        <w:trPr>
          <w:cantSplit/>
          <w:trHeight w:val="454"/>
          <w:jc w:val="center"/>
        </w:trPr>
        <w:tc>
          <w:tcPr>
            <w:tcW w:w="1683" w:type="dxa"/>
            <w:tcBorders>
              <w:top w:val="single" w:sz="4" w:space="0" w:color="auto"/>
              <w:left w:val="nil"/>
              <w:bottom w:val="single" w:sz="4" w:space="0" w:color="auto"/>
              <w:right w:val="single" w:sz="4" w:space="0" w:color="auto"/>
            </w:tcBorders>
            <w:vAlign w:val="center"/>
            <w:hideMark/>
          </w:tcPr>
          <w:p w14:paraId="518B3259" w14:textId="77777777" w:rsidR="00E95971" w:rsidRPr="00E95971" w:rsidRDefault="00E95971">
            <w:pPr>
              <w:jc w:val="center"/>
              <w:rPr>
                <w:rFonts w:eastAsiaTheme="minorEastAsia"/>
                <w:sz w:val="21"/>
                <w:szCs w:val="21"/>
              </w:rPr>
            </w:pPr>
            <w:r w:rsidRPr="00E95971">
              <w:rPr>
                <w:rFonts w:eastAsiaTheme="minorEastAsia"/>
                <w:sz w:val="21"/>
                <w:szCs w:val="21"/>
              </w:rPr>
              <w:t>盐酸</w:t>
            </w:r>
          </w:p>
        </w:tc>
        <w:tc>
          <w:tcPr>
            <w:tcW w:w="2244" w:type="dxa"/>
            <w:tcBorders>
              <w:top w:val="single" w:sz="4" w:space="0" w:color="auto"/>
              <w:left w:val="single" w:sz="4" w:space="0" w:color="auto"/>
              <w:bottom w:val="single" w:sz="4" w:space="0" w:color="auto"/>
              <w:right w:val="single" w:sz="4" w:space="0" w:color="auto"/>
            </w:tcBorders>
            <w:vAlign w:val="center"/>
            <w:hideMark/>
          </w:tcPr>
          <w:p w14:paraId="641765A2" w14:textId="77777777" w:rsidR="00E95971" w:rsidRPr="00E95971" w:rsidRDefault="00E95971">
            <w:pPr>
              <w:jc w:val="center"/>
              <w:rPr>
                <w:rFonts w:eastAsiaTheme="minorEastAsia"/>
                <w:sz w:val="21"/>
                <w:szCs w:val="21"/>
              </w:rPr>
            </w:pPr>
            <w:r w:rsidRPr="00E95971">
              <w:rPr>
                <w:rFonts w:eastAsiaTheme="minorEastAsia"/>
                <w:sz w:val="21"/>
                <w:szCs w:val="21"/>
              </w:rPr>
              <w:t>0.117 t/h</w:t>
            </w:r>
          </w:p>
        </w:tc>
        <w:tc>
          <w:tcPr>
            <w:tcW w:w="1988" w:type="dxa"/>
            <w:tcBorders>
              <w:top w:val="single" w:sz="4" w:space="0" w:color="auto"/>
              <w:left w:val="single" w:sz="4" w:space="0" w:color="auto"/>
              <w:bottom w:val="single" w:sz="4" w:space="0" w:color="auto"/>
              <w:right w:val="single" w:sz="4" w:space="0" w:color="auto"/>
            </w:tcBorders>
            <w:vAlign w:val="center"/>
            <w:hideMark/>
          </w:tcPr>
          <w:p w14:paraId="70A2E7DE" w14:textId="77777777" w:rsidR="00E95971" w:rsidRPr="00E95971" w:rsidRDefault="00E95971">
            <w:pPr>
              <w:jc w:val="center"/>
              <w:rPr>
                <w:rFonts w:eastAsiaTheme="minorEastAsia"/>
                <w:sz w:val="21"/>
                <w:szCs w:val="21"/>
              </w:rPr>
            </w:pPr>
            <w:r w:rsidRPr="00E95971">
              <w:rPr>
                <w:rFonts w:eastAsiaTheme="minorEastAsia"/>
                <w:sz w:val="21"/>
                <w:szCs w:val="21"/>
              </w:rPr>
              <w:t>44.35t</w:t>
            </w:r>
          </w:p>
        </w:tc>
        <w:tc>
          <w:tcPr>
            <w:tcW w:w="1684" w:type="dxa"/>
            <w:tcBorders>
              <w:top w:val="single" w:sz="4" w:space="0" w:color="auto"/>
              <w:left w:val="single" w:sz="4" w:space="0" w:color="auto"/>
              <w:bottom w:val="single" w:sz="4" w:space="0" w:color="auto"/>
              <w:right w:val="single" w:sz="4" w:space="0" w:color="auto"/>
            </w:tcBorders>
            <w:vAlign w:val="center"/>
            <w:hideMark/>
          </w:tcPr>
          <w:p w14:paraId="34A61EB1" w14:textId="77777777" w:rsidR="00E95971" w:rsidRPr="00E95971" w:rsidRDefault="00E95971">
            <w:pPr>
              <w:jc w:val="center"/>
              <w:rPr>
                <w:rFonts w:eastAsiaTheme="minorEastAsia"/>
                <w:sz w:val="21"/>
                <w:szCs w:val="21"/>
              </w:rPr>
            </w:pPr>
            <w:r w:rsidRPr="00E95971">
              <w:rPr>
                <w:rFonts w:eastAsiaTheme="minorEastAsia"/>
                <w:sz w:val="21"/>
                <w:szCs w:val="21"/>
              </w:rPr>
              <w:t>0.07 t/h</w:t>
            </w:r>
          </w:p>
        </w:tc>
        <w:tc>
          <w:tcPr>
            <w:tcW w:w="1404" w:type="dxa"/>
            <w:tcBorders>
              <w:top w:val="single" w:sz="4" w:space="0" w:color="auto"/>
              <w:left w:val="single" w:sz="4" w:space="0" w:color="auto"/>
              <w:bottom w:val="single" w:sz="4" w:space="0" w:color="auto"/>
              <w:right w:val="nil"/>
            </w:tcBorders>
            <w:vAlign w:val="center"/>
            <w:hideMark/>
          </w:tcPr>
          <w:p w14:paraId="63F44DA1" w14:textId="77777777" w:rsidR="00E95971" w:rsidRPr="00E95971" w:rsidRDefault="00E95971">
            <w:pPr>
              <w:jc w:val="center"/>
              <w:rPr>
                <w:rFonts w:eastAsiaTheme="minorEastAsia"/>
                <w:sz w:val="21"/>
                <w:szCs w:val="21"/>
              </w:rPr>
            </w:pPr>
            <w:r w:rsidRPr="00E95971">
              <w:rPr>
                <w:rFonts w:eastAsiaTheme="minorEastAsia"/>
                <w:sz w:val="21"/>
                <w:szCs w:val="21"/>
              </w:rPr>
              <w:t>-42.6%</w:t>
            </w:r>
          </w:p>
        </w:tc>
      </w:tr>
      <w:tr w:rsidR="00E95971" w:rsidRPr="00E95971" w14:paraId="16BE96AC" w14:textId="77777777" w:rsidTr="00E95971">
        <w:trPr>
          <w:cantSplit/>
          <w:trHeight w:val="454"/>
          <w:jc w:val="center"/>
        </w:trPr>
        <w:tc>
          <w:tcPr>
            <w:tcW w:w="1683" w:type="dxa"/>
            <w:tcBorders>
              <w:top w:val="single" w:sz="4" w:space="0" w:color="auto"/>
              <w:left w:val="nil"/>
              <w:bottom w:val="single" w:sz="12" w:space="0" w:color="auto"/>
              <w:right w:val="single" w:sz="4" w:space="0" w:color="auto"/>
            </w:tcBorders>
            <w:vAlign w:val="center"/>
            <w:hideMark/>
          </w:tcPr>
          <w:p w14:paraId="44C59035" w14:textId="77777777" w:rsidR="00E95971" w:rsidRPr="00E95971" w:rsidRDefault="00E95971">
            <w:pPr>
              <w:jc w:val="center"/>
              <w:rPr>
                <w:rFonts w:eastAsiaTheme="minorEastAsia"/>
                <w:sz w:val="21"/>
                <w:szCs w:val="21"/>
              </w:rPr>
            </w:pPr>
            <w:r w:rsidRPr="00E95971">
              <w:rPr>
                <w:rFonts w:eastAsiaTheme="minorEastAsia"/>
                <w:sz w:val="21"/>
                <w:szCs w:val="21"/>
              </w:rPr>
              <w:t>液碱</w:t>
            </w:r>
          </w:p>
        </w:tc>
        <w:tc>
          <w:tcPr>
            <w:tcW w:w="2244" w:type="dxa"/>
            <w:tcBorders>
              <w:top w:val="single" w:sz="4" w:space="0" w:color="auto"/>
              <w:left w:val="single" w:sz="4" w:space="0" w:color="auto"/>
              <w:bottom w:val="single" w:sz="12" w:space="0" w:color="auto"/>
              <w:right w:val="single" w:sz="4" w:space="0" w:color="auto"/>
            </w:tcBorders>
            <w:vAlign w:val="center"/>
            <w:hideMark/>
          </w:tcPr>
          <w:p w14:paraId="6A3A0E94" w14:textId="77777777" w:rsidR="00E95971" w:rsidRPr="00E95971" w:rsidRDefault="00E95971">
            <w:pPr>
              <w:jc w:val="center"/>
              <w:rPr>
                <w:rFonts w:eastAsiaTheme="minorEastAsia"/>
                <w:sz w:val="21"/>
                <w:szCs w:val="21"/>
              </w:rPr>
            </w:pPr>
            <w:r w:rsidRPr="00E95971">
              <w:rPr>
                <w:rFonts w:eastAsiaTheme="minorEastAsia"/>
                <w:sz w:val="21"/>
                <w:szCs w:val="21"/>
              </w:rPr>
              <w:t>0.083 t/h</w:t>
            </w:r>
          </w:p>
        </w:tc>
        <w:tc>
          <w:tcPr>
            <w:tcW w:w="1988" w:type="dxa"/>
            <w:tcBorders>
              <w:top w:val="single" w:sz="4" w:space="0" w:color="auto"/>
              <w:left w:val="single" w:sz="4" w:space="0" w:color="auto"/>
              <w:bottom w:val="single" w:sz="12" w:space="0" w:color="auto"/>
              <w:right w:val="single" w:sz="4" w:space="0" w:color="auto"/>
            </w:tcBorders>
            <w:vAlign w:val="center"/>
            <w:hideMark/>
          </w:tcPr>
          <w:p w14:paraId="504E2EFD" w14:textId="77777777" w:rsidR="00E95971" w:rsidRPr="00E95971" w:rsidRDefault="00E95971">
            <w:pPr>
              <w:jc w:val="center"/>
              <w:rPr>
                <w:rFonts w:eastAsiaTheme="minorEastAsia"/>
                <w:sz w:val="21"/>
                <w:szCs w:val="21"/>
              </w:rPr>
            </w:pPr>
            <w:r w:rsidRPr="00E95971">
              <w:rPr>
                <w:rFonts w:eastAsiaTheme="minorEastAsia"/>
                <w:sz w:val="21"/>
                <w:szCs w:val="21"/>
              </w:rPr>
              <w:t>24.13t</w:t>
            </w:r>
          </w:p>
        </w:tc>
        <w:tc>
          <w:tcPr>
            <w:tcW w:w="1684" w:type="dxa"/>
            <w:tcBorders>
              <w:top w:val="single" w:sz="4" w:space="0" w:color="auto"/>
              <w:left w:val="single" w:sz="4" w:space="0" w:color="auto"/>
              <w:bottom w:val="single" w:sz="12" w:space="0" w:color="auto"/>
              <w:right w:val="single" w:sz="4" w:space="0" w:color="auto"/>
            </w:tcBorders>
            <w:vAlign w:val="center"/>
            <w:hideMark/>
          </w:tcPr>
          <w:p w14:paraId="626D76FA" w14:textId="77777777" w:rsidR="00E95971" w:rsidRPr="00E95971" w:rsidRDefault="00E95971">
            <w:pPr>
              <w:jc w:val="center"/>
              <w:rPr>
                <w:rFonts w:eastAsiaTheme="minorEastAsia"/>
                <w:sz w:val="21"/>
                <w:szCs w:val="21"/>
              </w:rPr>
            </w:pPr>
            <w:r w:rsidRPr="00E95971">
              <w:rPr>
                <w:rFonts w:eastAsiaTheme="minorEastAsia"/>
                <w:sz w:val="21"/>
                <w:szCs w:val="21"/>
              </w:rPr>
              <w:t>0.04 t/h</w:t>
            </w:r>
          </w:p>
        </w:tc>
        <w:tc>
          <w:tcPr>
            <w:tcW w:w="1404" w:type="dxa"/>
            <w:tcBorders>
              <w:top w:val="single" w:sz="4" w:space="0" w:color="auto"/>
              <w:left w:val="single" w:sz="4" w:space="0" w:color="auto"/>
              <w:bottom w:val="single" w:sz="12" w:space="0" w:color="auto"/>
              <w:right w:val="nil"/>
            </w:tcBorders>
            <w:vAlign w:val="center"/>
            <w:hideMark/>
          </w:tcPr>
          <w:p w14:paraId="1C7A3136" w14:textId="77777777" w:rsidR="00E95971" w:rsidRPr="00E95971" w:rsidRDefault="00E95971">
            <w:pPr>
              <w:jc w:val="center"/>
              <w:rPr>
                <w:rFonts w:eastAsiaTheme="minorEastAsia"/>
                <w:sz w:val="21"/>
                <w:szCs w:val="21"/>
              </w:rPr>
            </w:pPr>
            <w:r w:rsidRPr="00E95971">
              <w:rPr>
                <w:rFonts w:eastAsiaTheme="minorEastAsia"/>
                <w:sz w:val="21"/>
                <w:szCs w:val="21"/>
              </w:rPr>
              <w:t>-56.0%</w:t>
            </w:r>
          </w:p>
        </w:tc>
      </w:tr>
    </w:tbl>
    <w:p w14:paraId="28A704D9" w14:textId="77777777" w:rsidR="00E12809" w:rsidRDefault="00F03ECB" w:rsidP="00F03ECB">
      <w:pPr>
        <w:pStyle w:val="2"/>
        <w:spacing w:beforeLines="100" w:before="326"/>
      </w:pPr>
      <w:bookmarkStart w:id="96" w:name="_Toc8394870"/>
      <w:r w:rsidRPr="008F0AD7">
        <w:rPr>
          <w:rFonts w:hint="eastAsia"/>
        </w:rPr>
        <w:t>3.</w:t>
      </w:r>
      <w:r w:rsidR="008F217B">
        <w:rPr>
          <w:rFonts w:hint="eastAsia"/>
          <w:lang w:eastAsia="zh-CN"/>
        </w:rPr>
        <w:t>8</w:t>
      </w:r>
      <w:r w:rsidRPr="008F0AD7">
        <w:rPr>
          <w:rFonts w:hint="eastAsia"/>
        </w:rPr>
        <w:t xml:space="preserve"> </w:t>
      </w:r>
      <w:proofErr w:type="spellStart"/>
      <w:r>
        <w:rPr>
          <w:rFonts w:hint="eastAsia"/>
        </w:rPr>
        <w:t>项目</w:t>
      </w:r>
      <w:r>
        <w:t>变动情况</w:t>
      </w:r>
      <w:bookmarkEnd w:id="96"/>
      <w:proofErr w:type="spellEnd"/>
    </w:p>
    <w:p w14:paraId="2A71D3CC" w14:textId="77777777" w:rsidR="00E12809" w:rsidRDefault="00F03ECB" w:rsidP="00870868">
      <w:pPr>
        <w:pStyle w:val="a1"/>
        <w:ind w:firstLine="480"/>
        <w:rPr>
          <w:lang w:val="x-none"/>
        </w:rPr>
      </w:pPr>
      <w:r>
        <w:rPr>
          <w:rFonts w:hint="eastAsia"/>
          <w:lang w:val="x-none"/>
        </w:rPr>
        <w:t>对照环境影响报告书及省环境保护厅批复文件，本项目无重大变动情况。</w:t>
      </w:r>
    </w:p>
    <w:p w14:paraId="6BD70037" w14:textId="77777777" w:rsidR="00E12809" w:rsidRDefault="00E12809" w:rsidP="00870868">
      <w:pPr>
        <w:pStyle w:val="a1"/>
        <w:ind w:firstLine="480"/>
        <w:rPr>
          <w:lang w:val="x-none"/>
        </w:rPr>
      </w:pPr>
    </w:p>
    <w:p w14:paraId="32302648" w14:textId="77777777" w:rsidR="00E12809" w:rsidRDefault="00E12809" w:rsidP="00870868">
      <w:pPr>
        <w:pStyle w:val="a1"/>
        <w:ind w:firstLine="480"/>
        <w:rPr>
          <w:lang w:val="x-none"/>
        </w:rPr>
      </w:pPr>
    </w:p>
    <w:p w14:paraId="7C396BFF" w14:textId="77777777" w:rsidR="00E12809" w:rsidRPr="00870868" w:rsidRDefault="00E12809" w:rsidP="00870868">
      <w:pPr>
        <w:pStyle w:val="a1"/>
        <w:ind w:firstLine="480"/>
        <w:rPr>
          <w:lang w:val="x-none"/>
        </w:rPr>
      </w:pPr>
    </w:p>
    <w:p w14:paraId="41F11FA8" w14:textId="77777777" w:rsidR="0089657F" w:rsidRPr="00642713" w:rsidRDefault="0089657F" w:rsidP="00AD4E8E">
      <w:pPr>
        <w:spacing w:line="520" w:lineRule="atLeast"/>
        <w:rPr>
          <w:lang w:val="x-none"/>
        </w:rPr>
        <w:sectPr w:rsidR="0089657F" w:rsidRPr="00642713" w:rsidSect="00870868">
          <w:pgSz w:w="11906" w:h="16838"/>
          <w:pgMar w:top="1418" w:right="1418" w:bottom="1418" w:left="1701" w:header="851" w:footer="992" w:gutter="0"/>
          <w:cols w:space="720"/>
          <w:docGrid w:type="linesAndChars" w:linePitch="326"/>
        </w:sectPr>
      </w:pPr>
    </w:p>
    <w:p w14:paraId="5A5839FC" w14:textId="77777777" w:rsidR="00A14432" w:rsidRDefault="00A14432" w:rsidP="00F23C3B">
      <w:pPr>
        <w:pStyle w:val="1"/>
        <w:spacing w:before="312"/>
      </w:pPr>
      <w:bookmarkStart w:id="97" w:name="_Toc497225152"/>
      <w:bookmarkStart w:id="98" w:name="_Toc8394871"/>
      <w:bookmarkEnd w:id="88"/>
      <w:bookmarkEnd w:id="89"/>
      <w:bookmarkEnd w:id="90"/>
      <w:bookmarkEnd w:id="91"/>
      <w:r>
        <w:rPr>
          <w:rFonts w:hint="eastAsia"/>
        </w:rPr>
        <w:t>4</w:t>
      </w:r>
      <w:r w:rsidR="002F51FA">
        <w:rPr>
          <w:rFonts w:hint="eastAsia"/>
          <w:lang w:eastAsia="zh-CN"/>
        </w:rPr>
        <w:t xml:space="preserve"> </w:t>
      </w:r>
      <w:proofErr w:type="spellStart"/>
      <w:r w:rsidR="002F51FA" w:rsidRPr="002F51FA">
        <w:rPr>
          <w:rFonts w:hint="eastAsia"/>
        </w:rPr>
        <w:t>环境保护措施落实情况</w:t>
      </w:r>
      <w:bookmarkEnd w:id="97"/>
      <w:bookmarkEnd w:id="98"/>
      <w:proofErr w:type="spellEnd"/>
    </w:p>
    <w:p w14:paraId="05B55D1B" w14:textId="77777777" w:rsidR="00481AC0" w:rsidRPr="00021C12" w:rsidRDefault="00481AC0" w:rsidP="00862BF3">
      <w:pPr>
        <w:pStyle w:val="2"/>
        <w:spacing w:before="156" w:afterLines="50" w:after="156" w:line="500" w:lineRule="exact"/>
        <w:rPr>
          <w:rFonts w:eastAsia="黑体"/>
          <w:color w:val="auto"/>
          <w:szCs w:val="28"/>
        </w:rPr>
      </w:pPr>
      <w:bookmarkStart w:id="99" w:name="_Toc491046083"/>
      <w:bookmarkStart w:id="100" w:name="_Toc8394872"/>
      <w:bookmarkStart w:id="101" w:name="_Toc232322192"/>
      <w:bookmarkStart w:id="102" w:name="_Toc289539946"/>
      <w:bookmarkStart w:id="103" w:name="_Toc491046078"/>
      <w:r>
        <w:rPr>
          <w:rFonts w:eastAsia="黑体"/>
          <w:color w:val="auto"/>
          <w:szCs w:val="28"/>
        </w:rPr>
        <w:t>4</w:t>
      </w:r>
      <w:r w:rsidRPr="00021C12">
        <w:rPr>
          <w:rFonts w:eastAsia="黑体"/>
          <w:color w:val="auto"/>
          <w:szCs w:val="28"/>
        </w:rPr>
        <w:t>.</w:t>
      </w:r>
      <w:r>
        <w:rPr>
          <w:rFonts w:eastAsia="黑体"/>
          <w:color w:val="auto"/>
          <w:szCs w:val="28"/>
        </w:rPr>
        <w:t>1</w:t>
      </w:r>
      <w:r w:rsidRPr="00021C12">
        <w:rPr>
          <w:rFonts w:eastAsia="黑体"/>
          <w:color w:val="auto"/>
          <w:szCs w:val="28"/>
        </w:rPr>
        <w:t>废气防治措施</w:t>
      </w:r>
      <w:bookmarkEnd w:id="99"/>
      <w:bookmarkEnd w:id="100"/>
    </w:p>
    <w:p w14:paraId="19C17F25" w14:textId="77777777" w:rsidR="00481AC0" w:rsidRPr="00021C12" w:rsidRDefault="00481AC0" w:rsidP="00481AC0">
      <w:pPr>
        <w:pStyle w:val="30"/>
        <w:rPr>
          <w:rFonts w:eastAsia="黑体"/>
          <w:b w:val="0"/>
          <w:szCs w:val="28"/>
        </w:rPr>
      </w:pPr>
      <w:bookmarkStart w:id="104" w:name="_Toc491046084"/>
      <w:bookmarkStart w:id="105" w:name="_Toc8394873"/>
      <w:r>
        <w:rPr>
          <w:rFonts w:eastAsia="黑体"/>
          <w:b w:val="0"/>
          <w:szCs w:val="28"/>
        </w:rPr>
        <w:t>4</w:t>
      </w:r>
      <w:r w:rsidRPr="00021C12">
        <w:rPr>
          <w:rFonts w:eastAsia="黑体"/>
          <w:b w:val="0"/>
          <w:szCs w:val="28"/>
        </w:rPr>
        <w:t>.</w:t>
      </w:r>
      <w:r>
        <w:rPr>
          <w:rFonts w:eastAsia="黑体"/>
          <w:b w:val="0"/>
          <w:szCs w:val="28"/>
        </w:rPr>
        <w:t>1</w:t>
      </w:r>
      <w:r w:rsidRPr="00021C12">
        <w:rPr>
          <w:rFonts w:eastAsia="黑体"/>
          <w:b w:val="0"/>
          <w:szCs w:val="28"/>
        </w:rPr>
        <w:t>.1</w:t>
      </w:r>
      <w:r w:rsidRPr="00021C12">
        <w:rPr>
          <w:rFonts w:eastAsia="黑体"/>
          <w:b w:val="0"/>
          <w:szCs w:val="28"/>
        </w:rPr>
        <w:t>环评要求</w:t>
      </w:r>
      <w:bookmarkEnd w:id="104"/>
      <w:bookmarkEnd w:id="105"/>
    </w:p>
    <w:p w14:paraId="2F3779F8" w14:textId="77777777" w:rsidR="00337CD1" w:rsidRPr="00337CD1" w:rsidRDefault="00337CD1" w:rsidP="00337CD1">
      <w:pPr>
        <w:spacing w:line="240" w:lineRule="auto"/>
        <w:jc w:val="center"/>
        <w:rPr>
          <w:b/>
          <w:sz w:val="21"/>
          <w:szCs w:val="21"/>
        </w:rPr>
      </w:pPr>
      <w:r w:rsidRPr="00337CD1">
        <w:rPr>
          <w:b/>
          <w:sz w:val="21"/>
          <w:szCs w:val="21"/>
        </w:rPr>
        <w:t>表</w:t>
      </w:r>
      <w:r w:rsidRPr="00337CD1">
        <w:rPr>
          <w:b/>
          <w:sz w:val="21"/>
          <w:szCs w:val="21"/>
        </w:rPr>
        <w:t xml:space="preserve">4-1  </w:t>
      </w:r>
      <w:r w:rsidRPr="00337CD1">
        <w:rPr>
          <w:b/>
          <w:sz w:val="21"/>
          <w:szCs w:val="21"/>
        </w:rPr>
        <w:t>环评中废气防治措施情况表</w:t>
      </w:r>
    </w:p>
    <w:tbl>
      <w:tblPr>
        <w:tblW w:w="9004" w:type="dxa"/>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902"/>
        <w:gridCol w:w="1567"/>
        <w:gridCol w:w="6526"/>
        <w:gridCol w:w="9"/>
      </w:tblGrid>
      <w:tr w:rsidR="00337CD1" w:rsidRPr="00337CD1" w14:paraId="7F8499BD" w14:textId="77777777" w:rsidTr="00337CD1">
        <w:trPr>
          <w:trHeight w:val="397"/>
          <w:jc w:val="center"/>
        </w:trPr>
        <w:tc>
          <w:tcPr>
            <w:tcW w:w="902" w:type="dxa"/>
            <w:vAlign w:val="center"/>
          </w:tcPr>
          <w:p w14:paraId="7E4EFC87" w14:textId="77777777" w:rsidR="00337CD1" w:rsidRPr="00337CD1" w:rsidRDefault="00337CD1" w:rsidP="00337CD1">
            <w:pPr>
              <w:pStyle w:val="001"/>
              <w:spacing w:line="240" w:lineRule="auto"/>
              <w:rPr>
                <w:sz w:val="21"/>
                <w:szCs w:val="21"/>
              </w:rPr>
            </w:pPr>
            <w:r w:rsidRPr="00337CD1">
              <w:rPr>
                <w:rFonts w:hAnsi="宋体"/>
                <w:sz w:val="21"/>
                <w:szCs w:val="21"/>
              </w:rPr>
              <w:t>分类</w:t>
            </w:r>
          </w:p>
        </w:tc>
        <w:tc>
          <w:tcPr>
            <w:tcW w:w="1567" w:type="dxa"/>
            <w:vAlign w:val="center"/>
          </w:tcPr>
          <w:p w14:paraId="373AB44A" w14:textId="77777777" w:rsidR="00337CD1" w:rsidRPr="00337CD1" w:rsidRDefault="00337CD1" w:rsidP="00337CD1">
            <w:pPr>
              <w:pStyle w:val="001"/>
              <w:spacing w:line="240" w:lineRule="auto"/>
              <w:rPr>
                <w:sz w:val="21"/>
                <w:szCs w:val="21"/>
              </w:rPr>
            </w:pPr>
            <w:r w:rsidRPr="00337CD1">
              <w:rPr>
                <w:rFonts w:hAnsi="宋体"/>
                <w:sz w:val="21"/>
                <w:szCs w:val="21"/>
              </w:rPr>
              <w:t>措施名称</w:t>
            </w:r>
          </w:p>
        </w:tc>
        <w:tc>
          <w:tcPr>
            <w:tcW w:w="6535" w:type="dxa"/>
            <w:gridSpan w:val="2"/>
            <w:vAlign w:val="center"/>
          </w:tcPr>
          <w:p w14:paraId="62234E6D" w14:textId="77777777" w:rsidR="00337CD1" w:rsidRPr="00337CD1" w:rsidRDefault="00337CD1" w:rsidP="00337CD1">
            <w:pPr>
              <w:pStyle w:val="001"/>
              <w:spacing w:line="240" w:lineRule="auto"/>
              <w:rPr>
                <w:sz w:val="21"/>
                <w:szCs w:val="21"/>
              </w:rPr>
            </w:pPr>
            <w:r w:rsidRPr="00337CD1">
              <w:rPr>
                <w:rFonts w:hint="eastAsia"/>
                <w:sz w:val="21"/>
                <w:szCs w:val="21"/>
              </w:rPr>
              <w:t>环</w:t>
            </w:r>
            <w:proofErr w:type="gramStart"/>
            <w:r w:rsidRPr="00337CD1">
              <w:rPr>
                <w:rFonts w:hint="eastAsia"/>
                <w:sz w:val="21"/>
                <w:szCs w:val="21"/>
              </w:rPr>
              <w:t>评要求</w:t>
            </w:r>
            <w:proofErr w:type="gramEnd"/>
            <w:r w:rsidRPr="00337CD1">
              <w:rPr>
                <w:rFonts w:hint="eastAsia"/>
                <w:sz w:val="21"/>
                <w:szCs w:val="21"/>
              </w:rPr>
              <w:t>治理措施</w:t>
            </w:r>
          </w:p>
        </w:tc>
      </w:tr>
      <w:tr w:rsidR="00337CD1" w:rsidRPr="00337CD1" w14:paraId="65BFB606" w14:textId="77777777" w:rsidTr="00337CD1">
        <w:trPr>
          <w:gridAfter w:val="1"/>
          <w:wAfter w:w="9" w:type="dxa"/>
          <w:trHeight w:val="397"/>
          <w:jc w:val="center"/>
        </w:trPr>
        <w:tc>
          <w:tcPr>
            <w:tcW w:w="902" w:type="dxa"/>
            <w:vMerge w:val="restart"/>
            <w:vAlign w:val="center"/>
          </w:tcPr>
          <w:p w14:paraId="1D0AE851" w14:textId="77777777" w:rsidR="00337CD1" w:rsidRPr="00337CD1" w:rsidRDefault="00337CD1" w:rsidP="00337CD1">
            <w:pPr>
              <w:pStyle w:val="001"/>
              <w:spacing w:line="240" w:lineRule="auto"/>
              <w:rPr>
                <w:sz w:val="21"/>
                <w:szCs w:val="21"/>
              </w:rPr>
            </w:pPr>
            <w:r w:rsidRPr="00337CD1">
              <w:rPr>
                <w:rFonts w:hAnsi="宋体"/>
                <w:sz w:val="21"/>
                <w:szCs w:val="21"/>
              </w:rPr>
              <w:t>废气</w:t>
            </w:r>
          </w:p>
        </w:tc>
        <w:tc>
          <w:tcPr>
            <w:tcW w:w="1567" w:type="dxa"/>
            <w:vMerge w:val="restart"/>
            <w:vAlign w:val="center"/>
          </w:tcPr>
          <w:p w14:paraId="467F1A42" w14:textId="77777777" w:rsidR="00337CD1" w:rsidRPr="00337CD1" w:rsidRDefault="00337CD1" w:rsidP="00337CD1">
            <w:pPr>
              <w:pStyle w:val="001"/>
              <w:spacing w:line="240" w:lineRule="auto"/>
              <w:rPr>
                <w:sz w:val="21"/>
                <w:szCs w:val="21"/>
              </w:rPr>
            </w:pPr>
            <w:r w:rsidRPr="00337CD1">
              <w:rPr>
                <w:rFonts w:hAnsi="宋体"/>
                <w:sz w:val="21"/>
                <w:szCs w:val="21"/>
              </w:rPr>
              <w:t>锅炉烟气</w:t>
            </w:r>
          </w:p>
        </w:tc>
        <w:tc>
          <w:tcPr>
            <w:tcW w:w="6526" w:type="dxa"/>
            <w:vAlign w:val="center"/>
          </w:tcPr>
          <w:p w14:paraId="151F1D9C" w14:textId="77777777" w:rsidR="00337CD1" w:rsidRPr="00337CD1" w:rsidRDefault="00337CD1" w:rsidP="00337CD1">
            <w:pPr>
              <w:spacing w:line="240" w:lineRule="auto"/>
              <w:rPr>
                <w:sz w:val="21"/>
                <w:szCs w:val="21"/>
              </w:rPr>
            </w:pPr>
            <w:r w:rsidRPr="00337CD1">
              <w:rPr>
                <w:sz w:val="21"/>
                <w:szCs w:val="21"/>
              </w:rPr>
              <w:t>二氧化硫：</w:t>
            </w:r>
            <w:r w:rsidRPr="00337CD1">
              <w:rPr>
                <w:sz w:val="21"/>
                <w:szCs w:val="21"/>
              </w:rPr>
              <w:t>2</w:t>
            </w:r>
            <w:r w:rsidRPr="00337CD1">
              <w:rPr>
                <w:sz w:val="21"/>
                <w:szCs w:val="21"/>
              </w:rPr>
              <w:t>套炉内脱硫</w:t>
            </w:r>
            <w:r w:rsidRPr="00337CD1">
              <w:rPr>
                <w:sz w:val="21"/>
                <w:szCs w:val="21"/>
              </w:rPr>
              <w:t>+2</w:t>
            </w:r>
            <w:r w:rsidRPr="00337CD1">
              <w:rPr>
                <w:sz w:val="21"/>
                <w:szCs w:val="21"/>
              </w:rPr>
              <w:t>套石灰石</w:t>
            </w:r>
            <w:r w:rsidRPr="00337CD1">
              <w:rPr>
                <w:sz w:val="21"/>
                <w:szCs w:val="21"/>
              </w:rPr>
              <w:t>/</w:t>
            </w:r>
            <w:r w:rsidRPr="00337CD1">
              <w:rPr>
                <w:sz w:val="21"/>
                <w:szCs w:val="21"/>
              </w:rPr>
              <w:t>石膏湿法脱硫</w:t>
            </w:r>
          </w:p>
        </w:tc>
      </w:tr>
      <w:tr w:rsidR="00337CD1" w:rsidRPr="00337CD1" w14:paraId="2A55333B" w14:textId="77777777" w:rsidTr="00337CD1">
        <w:trPr>
          <w:gridAfter w:val="1"/>
          <w:wAfter w:w="9" w:type="dxa"/>
          <w:trHeight w:val="397"/>
          <w:jc w:val="center"/>
        </w:trPr>
        <w:tc>
          <w:tcPr>
            <w:tcW w:w="902" w:type="dxa"/>
            <w:vMerge/>
            <w:vAlign w:val="center"/>
          </w:tcPr>
          <w:p w14:paraId="06B6E18B" w14:textId="77777777" w:rsidR="00337CD1" w:rsidRPr="00337CD1" w:rsidRDefault="00337CD1" w:rsidP="00337CD1">
            <w:pPr>
              <w:pStyle w:val="001"/>
              <w:spacing w:line="240" w:lineRule="auto"/>
              <w:rPr>
                <w:rFonts w:hAnsi="宋体"/>
                <w:sz w:val="21"/>
                <w:szCs w:val="21"/>
              </w:rPr>
            </w:pPr>
          </w:p>
        </w:tc>
        <w:tc>
          <w:tcPr>
            <w:tcW w:w="1567" w:type="dxa"/>
            <w:vMerge/>
            <w:vAlign w:val="center"/>
          </w:tcPr>
          <w:p w14:paraId="30F75169" w14:textId="77777777" w:rsidR="00337CD1" w:rsidRPr="00337CD1" w:rsidRDefault="00337CD1" w:rsidP="00337CD1">
            <w:pPr>
              <w:pStyle w:val="001"/>
              <w:spacing w:line="240" w:lineRule="auto"/>
              <w:rPr>
                <w:rFonts w:hAnsi="宋体"/>
                <w:sz w:val="21"/>
                <w:szCs w:val="21"/>
              </w:rPr>
            </w:pPr>
          </w:p>
        </w:tc>
        <w:tc>
          <w:tcPr>
            <w:tcW w:w="6526" w:type="dxa"/>
            <w:vAlign w:val="center"/>
          </w:tcPr>
          <w:p w14:paraId="1AFB00AA" w14:textId="77777777" w:rsidR="00337CD1" w:rsidRPr="00337CD1" w:rsidRDefault="00337CD1" w:rsidP="00337CD1">
            <w:pPr>
              <w:spacing w:line="240" w:lineRule="auto"/>
              <w:rPr>
                <w:sz w:val="21"/>
                <w:szCs w:val="21"/>
              </w:rPr>
            </w:pPr>
            <w:r w:rsidRPr="00337CD1">
              <w:rPr>
                <w:sz w:val="21"/>
                <w:szCs w:val="21"/>
              </w:rPr>
              <w:t>烟尘：</w:t>
            </w:r>
            <w:r w:rsidRPr="00337CD1">
              <w:rPr>
                <w:sz w:val="21"/>
                <w:szCs w:val="21"/>
              </w:rPr>
              <w:t>2</w:t>
            </w:r>
            <w:r w:rsidRPr="00337CD1">
              <w:rPr>
                <w:sz w:val="21"/>
                <w:szCs w:val="21"/>
              </w:rPr>
              <w:t>套布袋除尘器</w:t>
            </w:r>
            <w:r w:rsidRPr="00337CD1">
              <w:rPr>
                <w:sz w:val="21"/>
                <w:szCs w:val="21"/>
              </w:rPr>
              <w:t>+2</w:t>
            </w:r>
            <w:r w:rsidRPr="00337CD1">
              <w:rPr>
                <w:sz w:val="21"/>
                <w:szCs w:val="21"/>
              </w:rPr>
              <w:t>套湿式电除尘器</w:t>
            </w:r>
          </w:p>
        </w:tc>
      </w:tr>
      <w:tr w:rsidR="00337CD1" w:rsidRPr="00337CD1" w14:paraId="6CD4AE33" w14:textId="77777777" w:rsidTr="00337CD1">
        <w:trPr>
          <w:gridAfter w:val="1"/>
          <w:wAfter w:w="9" w:type="dxa"/>
          <w:trHeight w:val="397"/>
          <w:jc w:val="center"/>
        </w:trPr>
        <w:tc>
          <w:tcPr>
            <w:tcW w:w="902" w:type="dxa"/>
            <w:vMerge/>
            <w:vAlign w:val="center"/>
          </w:tcPr>
          <w:p w14:paraId="219B1E20" w14:textId="77777777" w:rsidR="00337CD1" w:rsidRPr="00337CD1" w:rsidRDefault="00337CD1" w:rsidP="00337CD1">
            <w:pPr>
              <w:pStyle w:val="001"/>
              <w:spacing w:line="240" w:lineRule="auto"/>
              <w:rPr>
                <w:rFonts w:hAnsi="宋体"/>
                <w:sz w:val="21"/>
                <w:szCs w:val="21"/>
              </w:rPr>
            </w:pPr>
          </w:p>
        </w:tc>
        <w:tc>
          <w:tcPr>
            <w:tcW w:w="1567" w:type="dxa"/>
            <w:vMerge/>
            <w:vAlign w:val="center"/>
          </w:tcPr>
          <w:p w14:paraId="56DF743C" w14:textId="77777777" w:rsidR="00337CD1" w:rsidRPr="00337CD1" w:rsidRDefault="00337CD1" w:rsidP="00337CD1">
            <w:pPr>
              <w:pStyle w:val="001"/>
              <w:spacing w:line="240" w:lineRule="auto"/>
              <w:rPr>
                <w:rFonts w:hAnsi="宋体"/>
                <w:sz w:val="21"/>
                <w:szCs w:val="21"/>
              </w:rPr>
            </w:pPr>
          </w:p>
        </w:tc>
        <w:tc>
          <w:tcPr>
            <w:tcW w:w="6526" w:type="dxa"/>
            <w:vAlign w:val="center"/>
          </w:tcPr>
          <w:p w14:paraId="557B0DFE" w14:textId="77777777" w:rsidR="00337CD1" w:rsidRPr="00337CD1" w:rsidRDefault="00337CD1" w:rsidP="00337CD1">
            <w:pPr>
              <w:spacing w:line="240" w:lineRule="auto"/>
              <w:rPr>
                <w:sz w:val="21"/>
                <w:szCs w:val="21"/>
              </w:rPr>
            </w:pPr>
            <w:r w:rsidRPr="00337CD1">
              <w:rPr>
                <w:sz w:val="21"/>
                <w:szCs w:val="21"/>
              </w:rPr>
              <w:t>氮氧化物</w:t>
            </w:r>
            <w:r w:rsidRPr="00337CD1">
              <w:rPr>
                <w:sz w:val="21"/>
                <w:szCs w:val="21"/>
              </w:rPr>
              <w:t>2</w:t>
            </w:r>
            <w:r w:rsidRPr="00337CD1">
              <w:rPr>
                <w:sz w:val="21"/>
                <w:szCs w:val="21"/>
              </w:rPr>
              <w:t>套</w:t>
            </w:r>
            <w:r w:rsidRPr="00337CD1">
              <w:rPr>
                <w:sz w:val="21"/>
                <w:szCs w:val="21"/>
              </w:rPr>
              <w:t>SNCR+SCR</w:t>
            </w:r>
            <w:r w:rsidRPr="00337CD1">
              <w:rPr>
                <w:sz w:val="21"/>
                <w:szCs w:val="21"/>
              </w:rPr>
              <w:t>系统</w:t>
            </w:r>
          </w:p>
        </w:tc>
      </w:tr>
      <w:tr w:rsidR="00337CD1" w:rsidRPr="00337CD1" w14:paraId="63377AC4" w14:textId="77777777" w:rsidTr="00337CD1">
        <w:trPr>
          <w:trHeight w:val="397"/>
          <w:jc w:val="center"/>
        </w:trPr>
        <w:tc>
          <w:tcPr>
            <w:tcW w:w="902" w:type="dxa"/>
            <w:vMerge/>
            <w:vAlign w:val="center"/>
          </w:tcPr>
          <w:p w14:paraId="362BCE11" w14:textId="77777777" w:rsidR="00337CD1" w:rsidRPr="00337CD1" w:rsidRDefault="00337CD1" w:rsidP="00337CD1">
            <w:pPr>
              <w:pStyle w:val="001"/>
              <w:spacing w:line="240" w:lineRule="auto"/>
              <w:rPr>
                <w:sz w:val="21"/>
                <w:szCs w:val="21"/>
              </w:rPr>
            </w:pPr>
          </w:p>
        </w:tc>
        <w:tc>
          <w:tcPr>
            <w:tcW w:w="1567" w:type="dxa"/>
            <w:vAlign w:val="center"/>
          </w:tcPr>
          <w:p w14:paraId="498D3F9C" w14:textId="77777777" w:rsidR="00337CD1" w:rsidRPr="00337CD1" w:rsidRDefault="00337CD1" w:rsidP="00337CD1">
            <w:pPr>
              <w:pStyle w:val="001"/>
              <w:spacing w:line="240" w:lineRule="auto"/>
              <w:rPr>
                <w:rFonts w:ascii="宋体" w:hAnsi="仿宋"/>
                <w:sz w:val="21"/>
                <w:szCs w:val="21"/>
              </w:rPr>
            </w:pPr>
            <w:r w:rsidRPr="00337CD1">
              <w:rPr>
                <w:rFonts w:ascii="宋体" w:hAnsi="仿宋" w:hint="eastAsia"/>
                <w:sz w:val="21"/>
                <w:szCs w:val="21"/>
              </w:rPr>
              <w:t>粉尘</w:t>
            </w:r>
          </w:p>
        </w:tc>
        <w:tc>
          <w:tcPr>
            <w:tcW w:w="6535" w:type="dxa"/>
            <w:gridSpan w:val="2"/>
            <w:vAlign w:val="center"/>
          </w:tcPr>
          <w:p w14:paraId="4ACE30EB" w14:textId="77777777" w:rsidR="00337CD1" w:rsidRPr="00337CD1" w:rsidRDefault="00337CD1" w:rsidP="00337CD1">
            <w:pPr>
              <w:pStyle w:val="01"/>
              <w:spacing w:line="240" w:lineRule="auto"/>
              <w:ind w:firstLineChars="0" w:firstLine="0"/>
              <w:rPr>
                <w:sz w:val="21"/>
                <w:szCs w:val="21"/>
              </w:rPr>
            </w:pPr>
            <w:r w:rsidRPr="00337CD1">
              <w:rPr>
                <w:sz w:val="21"/>
                <w:szCs w:val="21"/>
              </w:rPr>
              <w:t>有组织粉尘排放源主要有石灰石粉仓、</w:t>
            </w:r>
            <w:proofErr w:type="gramStart"/>
            <w:r w:rsidRPr="00337CD1">
              <w:rPr>
                <w:sz w:val="21"/>
                <w:szCs w:val="21"/>
              </w:rPr>
              <w:t>灰库和渣库</w:t>
            </w:r>
            <w:proofErr w:type="gramEnd"/>
            <w:r w:rsidRPr="00337CD1">
              <w:rPr>
                <w:sz w:val="21"/>
                <w:szCs w:val="21"/>
              </w:rPr>
              <w:t>，使用布袋除尘器，除尘效率</w:t>
            </w:r>
            <w:r w:rsidRPr="00337CD1">
              <w:rPr>
                <w:sz w:val="21"/>
                <w:szCs w:val="21"/>
              </w:rPr>
              <w:t>99.9%</w:t>
            </w:r>
            <w:r w:rsidRPr="00337CD1">
              <w:rPr>
                <w:sz w:val="21"/>
                <w:szCs w:val="21"/>
              </w:rPr>
              <w:t>以上；无组织粉尘排放主要来源于煤堆场以及燃料、物料等装卸和运输过程，使用</w:t>
            </w:r>
            <w:proofErr w:type="gramStart"/>
            <w:r w:rsidRPr="00337CD1">
              <w:rPr>
                <w:sz w:val="21"/>
                <w:szCs w:val="21"/>
              </w:rPr>
              <w:t>全封闭煤库及</w:t>
            </w:r>
            <w:proofErr w:type="gramEnd"/>
            <w:r w:rsidRPr="00337CD1">
              <w:rPr>
                <w:sz w:val="21"/>
                <w:szCs w:val="21"/>
              </w:rPr>
              <w:t>输煤栈桥，</w:t>
            </w:r>
            <w:proofErr w:type="gramStart"/>
            <w:r w:rsidRPr="00337CD1">
              <w:rPr>
                <w:sz w:val="21"/>
                <w:szCs w:val="21"/>
              </w:rPr>
              <w:t>抑尘效果</w:t>
            </w:r>
            <w:proofErr w:type="gramEnd"/>
            <w:r w:rsidRPr="00337CD1">
              <w:rPr>
                <w:sz w:val="21"/>
                <w:szCs w:val="21"/>
              </w:rPr>
              <w:t>70%</w:t>
            </w:r>
            <w:r w:rsidRPr="00337CD1">
              <w:rPr>
                <w:sz w:val="21"/>
                <w:szCs w:val="21"/>
              </w:rPr>
              <w:t>。</w:t>
            </w:r>
          </w:p>
        </w:tc>
      </w:tr>
      <w:tr w:rsidR="00337CD1" w:rsidRPr="00337CD1" w14:paraId="0D592C0E" w14:textId="77777777" w:rsidTr="00337CD1">
        <w:trPr>
          <w:trHeight w:val="397"/>
          <w:jc w:val="center"/>
        </w:trPr>
        <w:tc>
          <w:tcPr>
            <w:tcW w:w="902" w:type="dxa"/>
            <w:vMerge/>
            <w:tcBorders>
              <w:bottom w:val="single" w:sz="4" w:space="0" w:color="auto"/>
            </w:tcBorders>
            <w:vAlign w:val="center"/>
          </w:tcPr>
          <w:p w14:paraId="626D9169" w14:textId="77777777" w:rsidR="00337CD1" w:rsidRPr="00337CD1" w:rsidRDefault="00337CD1" w:rsidP="00337CD1">
            <w:pPr>
              <w:pStyle w:val="001"/>
              <w:spacing w:line="240" w:lineRule="auto"/>
              <w:rPr>
                <w:sz w:val="21"/>
                <w:szCs w:val="21"/>
              </w:rPr>
            </w:pPr>
          </w:p>
        </w:tc>
        <w:tc>
          <w:tcPr>
            <w:tcW w:w="1567" w:type="dxa"/>
            <w:tcBorders>
              <w:bottom w:val="single" w:sz="4" w:space="0" w:color="auto"/>
            </w:tcBorders>
            <w:vAlign w:val="center"/>
          </w:tcPr>
          <w:p w14:paraId="20704BAD" w14:textId="77777777" w:rsidR="00337CD1" w:rsidRPr="00337CD1" w:rsidRDefault="00337CD1" w:rsidP="00337CD1">
            <w:pPr>
              <w:spacing w:line="240" w:lineRule="auto"/>
              <w:jc w:val="center"/>
              <w:rPr>
                <w:rFonts w:ascii="宋体" w:hAnsi="仿宋"/>
                <w:sz w:val="21"/>
                <w:szCs w:val="21"/>
              </w:rPr>
            </w:pPr>
            <w:r w:rsidRPr="00337CD1">
              <w:rPr>
                <w:rFonts w:ascii="宋体" w:hAnsi="仿宋" w:hint="eastAsia"/>
                <w:sz w:val="21"/>
                <w:szCs w:val="21"/>
              </w:rPr>
              <w:t>氨</w:t>
            </w:r>
          </w:p>
        </w:tc>
        <w:tc>
          <w:tcPr>
            <w:tcW w:w="6535" w:type="dxa"/>
            <w:gridSpan w:val="2"/>
            <w:tcBorders>
              <w:bottom w:val="single" w:sz="4" w:space="0" w:color="auto"/>
            </w:tcBorders>
            <w:vAlign w:val="center"/>
          </w:tcPr>
          <w:p w14:paraId="0F140038" w14:textId="77777777" w:rsidR="00337CD1" w:rsidRPr="00337CD1" w:rsidRDefault="00337CD1" w:rsidP="00337CD1">
            <w:pPr>
              <w:spacing w:line="240" w:lineRule="auto"/>
              <w:rPr>
                <w:sz w:val="21"/>
                <w:szCs w:val="21"/>
              </w:rPr>
            </w:pPr>
            <w:r w:rsidRPr="00337CD1">
              <w:rPr>
                <w:snapToGrid w:val="0"/>
                <w:sz w:val="21"/>
                <w:szCs w:val="21"/>
              </w:rPr>
              <w:t>有组织氨排放源主要来自脱硝逃逸氨，应</w:t>
            </w:r>
            <w:r w:rsidRPr="00337CD1">
              <w:rPr>
                <w:sz w:val="21"/>
                <w:szCs w:val="21"/>
              </w:rPr>
              <w:t>合</w:t>
            </w:r>
            <w:proofErr w:type="gramStart"/>
            <w:r w:rsidRPr="00337CD1">
              <w:rPr>
                <w:sz w:val="21"/>
                <w:szCs w:val="21"/>
              </w:rPr>
              <w:t>理控制</w:t>
            </w:r>
            <w:proofErr w:type="gramEnd"/>
            <w:r w:rsidRPr="00337CD1">
              <w:rPr>
                <w:sz w:val="21"/>
                <w:szCs w:val="21"/>
              </w:rPr>
              <w:t>NH</w:t>
            </w:r>
            <w:r w:rsidRPr="00337CD1">
              <w:rPr>
                <w:sz w:val="21"/>
                <w:szCs w:val="21"/>
                <w:vertAlign w:val="subscript"/>
              </w:rPr>
              <w:t>3</w:t>
            </w:r>
            <w:r w:rsidRPr="00337CD1">
              <w:rPr>
                <w:sz w:val="21"/>
                <w:szCs w:val="21"/>
              </w:rPr>
              <w:t>/NOx</w:t>
            </w:r>
            <w:r w:rsidRPr="00337CD1">
              <w:rPr>
                <w:sz w:val="21"/>
                <w:szCs w:val="21"/>
              </w:rPr>
              <w:t>比、设置氨逃逸检测仪</w:t>
            </w:r>
            <w:r w:rsidRPr="00337CD1">
              <w:rPr>
                <w:snapToGrid w:val="0"/>
                <w:sz w:val="21"/>
                <w:szCs w:val="21"/>
              </w:rPr>
              <w:t>；无组织氨排放源主要来自氨水储罐，应在</w:t>
            </w:r>
            <w:r w:rsidRPr="00337CD1">
              <w:rPr>
                <w:sz w:val="21"/>
                <w:szCs w:val="21"/>
              </w:rPr>
              <w:t>装卸过程设置加注管线。</w:t>
            </w:r>
          </w:p>
        </w:tc>
      </w:tr>
    </w:tbl>
    <w:p w14:paraId="30FBC20B" w14:textId="77777777" w:rsidR="00481AC0" w:rsidRPr="00337CD1" w:rsidRDefault="00481AC0" w:rsidP="00481AC0">
      <w:pPr>
        <w:jc w:val="center"/>
        <w:rPr>
          <w:b/>
        </w:rPr>
      </w:pPr>
    </w:p>
    <w:p w14:paraId="454FF93C" w14:textId="77777777" w:rsidR="00481AC0" w:rsidRDefault="00481AC0" w:rsidP="00481AC0">
      <w:pPr>
        <w:pStyle w:val="30"/>
        <w:rPr>
          <w:rFonts w:eastAsia="黑体"/>
          <w:b w:val="0"/>
          <w:szCs w:val="28"/>
          <w:lang w:eastAsia="zh-CN"/>
        </w:rPr>
      </w:pPr>
      <w:bookmarkStart w:id="106" w:name="_Toc491046085"/>
      <w:bookmarkStart w:id="107" w:name="_Toc8394874"/>
      <w:r>
        <w:rPr>
          <w:rFonts w:eastAsia="黑体"/>
          <w:b w:val="0"/>
          <w:szCs w:val="28"/>
        </w:rPr>
        <w:t>4</w:t>
      </w:r>
      <w:r w:rsidRPr="00021C12">
        <w:rPr>
          <w:rFonts w:eastAsia="黑体"/>
          <w:b w:val="0"/>
          <w:szCs w:val="28"/>
        </w:rPr>
        <w:t>.</w:t>
      </w:r>
      <w:r>
        <w:rPr>
          <w:rFonts w:eastAsia="黑体"/>
          <w:b w:val="0"/>
          <w:szCs w:val="28"/>
        </w:rPr>
        <w:t>1</w:t>
      </w:r>
      <w:r w:rsidRPr="00021C12">
        <w:rPr>
          <w:rFonts w:eastAsia="黑体"/>
          <w:b w:val="0"/>
          <w:szCs w:val="28"/>
        </w:rPr>
        <w:t>.2</w:t>
      </w:r>
      <w:r w:rsidRPr="00021C12">
        <w:rPr>
          <w:rFonts w:eastAsia="黑体"/>
          <w:b w:val="0"/>
          <w:szCs w:val="28"/>
        </w:rPr>
        <w:t>落实情况</w:t>
      </w:r>
      <w:bookmarkEnd w:id="106"/>
      <w:bookmarkEnd w:id="107"/>
    </w:p>
    <w:p w14:paraId="28195973" w14:textId="77777777" w:rsidR="004E2E63" w:rsidRPr="00E95971" w:rsidRDefault="004E2E63" w:rsidP="00E95971">
      <w:pPr>
        <w:pStyle w:val="101"/>
        <w:spacing w:beforeLines="0" w:before="0" w:line="600" w:lineRule="exact"/>
        <w:ind w:firstLineChars="200" w:firstLine="482"/>
        <w:rPr>
          <w:b/>
          <w:bCs/>
          <w:szCs w:val="24"/>
        </w:rPr>
      </w:pPr>
      <w:r w:rsidRPr="00E95971">
        <w:rPr>
          <w:b/>
          <w:bCs/>
          <w:szCs w:val="24"/>
        </w:rPr>
        <w:t>（</w:t>
      </w:r>
      <w:r w:rsidRPr="00E95971">
        <w:rPr>
          <w:b/>
          <w:bCs/>
          <w:szCs w:val="24"/>
        </w:rPr>
        <w:t>1</w:t>
      </w:r>
      <w:r w:rsidRPr="00E95971">
        <w:rPr>
          <w:b/>
          <w:bCs/>
          <w:szCs w:val="24"/>
        </w:rPr>
        <w:t>）锅炉烟气</w:t>
      </w:r>
    </w:p>
    <w:p w14:paraId="6F8964C5" w14:textId="77777777" w:rsidR="00E95971" w:rsidRPr="00E95971" w:rsidRDefault="00E95971" w:rsidP="00E95971">
      <w:pPr>
        <w:pStyle w:val="101"/>
        <w:spacing w:beforeLines="0" w:before="0" w:line="600" w:lineRule="exact"/>
        <w:ind w:firstLineChars="200" w:firstLine="480"/>
        <w:rPr>
          <w:szCs w:val="24"/>
        </w:rPr>
      </w:pPr>
      <w:r w:rsidRPr="00E95971">
        <w:rPr>
          <w:szCs w:val="24"/>
        </w:rPr>
        <w:t>一阶段</w:t>
      </w:r>
      <w:r w:rsidRPr="00E95971">
        <w:rPr>
          <w:szCs w:val="24"/>
        </w:rPr>
        <w:t>9#</w:t>
      </w:r>
      <w:r w:rsidRPr="00E95971">
        <w:rPr>
          <w:szCs w:val="24"/>
        </w:rPr>
        <w:t>、</w:t>
      </w:r>
      <w:r w:rsidRPr="00E95971">
        <w:rPr>
          <w:szCs w:val="24"/>
        </w:rPr>
        <w:t>10#</w:t>
      </w:r>
      <w:proofErr w:type="gramStart"/>
      <w:r w:rsidRPr="00E95971">
        <w:rPr>
          <w:szCs w:val="24"/>
        </w:rPr>
        <w:t>炉采用</w:t>
      </w:r>
      <w:proofErr w:type="gramEnd"/>
      <w:r w:rsidRPr="00E95971">
        <w:rPr>
          <w:szCs w:val="24"/>
        </w:rPr>
        <w:t>循环流化床锅炉，脱硫采用石灰石</w:t>
      </w:r>
      <w:r w:rsidRPr="00E95971">
        <w:rPr>
          <w:szCs w:val="24"/>
        </w:rPr>
        <w:t>-</w:t>
      </w:r>
      <w:r w:rsidRPr="00E95971">
        <w:rPr>
          <w:szCs w:val="24"/>
        </w:rPr>
        <w:t>石膏湿法工艺，采用一炉一塔布置，安装有</w:t>
      </w:r>
      <w:r w:rsidRPr="00E95971">
        <w:rPr>
          <w:szCs w:val="24"/>
        </w:rPr>
        <w:t>2</w:t>
      </w:r>
      <w:r w:rsidRPr="00E95971">
        <w:rPr>
          <w:szCs w:val="24"/>
        </w:rPr>
        <w:t>套湿式石灰石</w:t>
      </w:r>
      <w:r w:rsidRPr="00E95971">
        <w:rPr>
          <w:szCs w:val="24"/>
        </w:rPr>
        <w:t>-</w:t>
      </w:r>
      <w:r w:rsidRPr="00E95971">
        <w:rPr>
          <w:szCs w:val="24"/>
        </w:rPr>
        <w:t>石膏烟气脱硫装置。烟尘采用布袋除尘器，并在脱硫塔尾部设置湿式电除尘器，脱硝采用</w:t>
      </w:r>
      <w:r w:rsidRPr="00E95971">
        <w:rPr>
          <w:szCs w:val="24"/>
        </w:rPr>
        <w:t>SNCR+SCR</w:t>
      </w:r>
      <w:r w:rsidRPr="00E95971">
        <w:rPr>
          <w:szCs w:val="24"/>
        </w:rPr>
        <w:t>工艺，尾气通过</w:t>
      </w:r>
      <w:r w:rsidRPr="00E95971">
        <w:rPr>
          <w:szCs w:val="24"/>
        </w:rPr>
        <w:t>2</w:t>
      </w:r>
      <w:r w:rsidRPr="00E95971">
        <w:rPr>
          <w:szCs w:val="24"/>
        </w:rPr>
        <w:t>号烟囱（</w:t>
      </w:r>
      <w:r w:rsidRPr="00E95971">
        <w:rPr>
          <w:szCs w:val="24"/>
        </w:rPr>
        <w:t>100m</w:t>
      </w:r>
      <w:r w:rsidRPr="00E95971">
        <w:rPr>
          <w:szCs w:val="24"/>
        </w:rPr>
        <w:t>）排放。锅炉烟气处理系统安装有在线监控设施，可监测颗粒物、二氧化硫、氮氧化物等数据；并且设置了永久采样孔及监测用平台。</w:t>
      </w:r>
    </w:p>
    <w:p w14:paraId="04EBCB29" w14:textId="77777777" w:rsidR="00E95971" w:rsidRPr="00E95971" w:rsidRDefault="00E95971" w:rsidP="00E95971">
      <w:pPr>
        <w:pStyle w:val="101"/>
        <w:spacing w:beforeLines="0" w:before="0" w:line="600" w:lineRule="exact"/>
        <w:ind w:firstLineChars="200" w:firstLine="480"/>
        <w:rPr>
          <w:szCs w:val="24"/>
        </w:rPr>
      </w:pPr>
      <w:r w:rsidRPr="00E95971">
        <w:rPr>
          <w:szCs w:val="24"/>
        </w:rPr>
        <w:t>二阶段</w:t>
      </w:r>
      <w:r w:rsidRPr="00E95971">
        <w:rPr>
          <w:szCs w:val="24"/>
        </w:rPr>
        <w:t>7#</w:t>
      </w:r>
      <w:r w:rsidRPr="00E95971">
        <w:rPr>
          <w:szCs w:val="24"/>
        </w:rPr>
        <w:t>循环流化床锅炉烟气治理工艺与一阶段</w:t>
      </w:r>
      <w:r w:rsidRPr="00E95971">
        <w:rPr>
          <w:szCs w:val="24"/>
        </w:rPr>
        <w:t>2</w:t>
      </w:r>
      <w:r w:rsidRPr="00E95971">
        <w:rPr>
          <w:szCs w:val="24"/>
        </w:rPr>
        <w:t>台</w:t>
      </w:r>
      <w:r w:rsidRPr="00E95971">
        <w:rPr>
          <w:szCs w:val="24"/>
        </w:rPr>
        <w:t>130t/h</w:t>
      </w:r>
      <w:r w:rsidRPr="00E95971">
        <w:rPr>
          <w:szCs w:val="24"/>
        </w:rPr>
        <w:t>锅炉一致（</w:t>
      </w:r>
      <w:r w:rsidRPr="00E95971">
        <w:rPr>
          <w:szCs w:val="24"/>
        </w:rPr>
        <w:t>9#</w:t>
      </w:r>
      <w:r w:rsidRPr="00E95971">
        <w:rPr>
          <w:szCs w:val="24"/>
        </w:rPr>
        <w:t>、</w:t>
      </w:r>
      <w:r w:rsidRPr="00E95971">
        <w:rPr>
          <w:szCs w:val="24"/>
        </w:rPr>
        <w:t>10#</w:t>
      </w:r>
      <w:r w:rsidRPr="00E95971">
        <w:rPr>
          <w:szCs w:val="24"/>
        </w:rPr>
        <w:t>炉），脱硫采用石灰石</w:t>
      </w:r>
      <w:r w:rsidRPr="00E95971">
        <w:rPr>
          <w:szCs w:val="24"/>
        </w:rPr>
        <w:t>-</w:t>
      </w:r>
      <w:r w:rsidRPr="00E95971">
        <w:rPr>
          <w:szCs w:val="24"/>
        </w:rPr>
        <w:t>石膏湿法工艺，烟尘采用布袋除尘</w:t>
      </w:r>
      <w:r w:rsidRPr="00E95971">
        <w:rPr>
          <w:szCs w:val="24"/>
        </w:rPr>
        <w:t>+</w:t>
      </w:r>
      <w:r w:rsidRPr="00E95971">
        <w:rPr>
          <w:szCs w:val="24"/>
        </w:rPr>
        <w:t>湿式电除尘器，脱硝采用</w:t>
      </w:r>
      <w:r w:rsidRPr="00E95971">
        <w:rPr>
          <w:szCs w:val="24"/>
        </w:rPr>
        <w:t>SCR</w:t>
      </w:r>
      <w:r w:rsidRPr="00E95971">
        <w:rPr>
          <w:szCs w:val="24"/>
        </w:rPr>
        <w:t>工艺，尾气通过</w:t>
      </w:r>
      <w:r w:rsidRPr="00E95971">
        <w:rPr>
          <w:szCs w:val="24"/>
        </w:rPr>
        <w:t>1</w:t>
      </w:r>
      <w:r w:rsidRPr="00E95971">
        <w:rPr>
          <w:szCs w:val="24"/>
        </w:rPr>
        <w:t>号烟囱（</w:t>
      </w:r>
      <w:r w:rsidRPr="00E95971">
        <w:rPr>
          <w:szCs w:val="24"/>
        </w:rPr>
        <w:t>80m</w:t>
      </w:r>
      <w:r w:rsidRPr="00E95971">
        <w:rPr>
          <w:szCs w:val="24"/>
        </w:rPr>
        <w:t>）排放。烟气处理系统安装有在线监控设施，可监测颗粒物、二氧化硫、氮氧化物等数据；并且设置了永久采样孔及监测用平台。</w:t>
      </w:r>
    </w:p>
    <w:p w14:paraId="64DDA574" w14:textId="77777777" w:rsidR="004E2E63" w:rsidRPr="00805690" w:rsidRDefault="004E2E63" w:rsidP="00E95971">
      <w:pPr>
        <w:pStyle w:val="101"/>
        <w:spacing w:beforeLines="0" w:before="0" w:line="600" w:lineRule="exact"/>
        <w:ind w:firstLineChars="200" w:firstLine="480"/>
        <w:rPr>
          <w:szCs w:val="24"/>
        </w:rPr>
      </w:pPr>
      <w:r w:rsidRPr="00805690">
        <w:rPr>
          <w:szCs w:val="24"/>
        </w:rPr>
        <w:t>工艺说明：</w:t>
      </w:r>
    </w:p>
    <w:p w14:paraId="262150DF" w14:textId="77777777" w:rsidR="004E2E63" w:rsidRPr="00E95971" w:rsidRDefault="004E2E63" w:rsidP="00805690">
      <w:pPr>
        <w:pStyle w:val="101"/>
        <w:spacing w:beforeLines="0" w:before="0" w:line="600" w:lineRule="exact"/>
        <w:ind w:firstLineChars="200" w:firstLine="480"/>
        <w:rPr>
          <w:szCs w:val="24"/>
        </w:rPr>
      </w:pPr>
      <w:r w:rsidRPr="00E95971">
        <w:rPr>
          <w:szCs w:val="24"/>
        </w:rPr>
        <w:t>1</w:t>
      </w:r>
      <w:r w:rsidRPr="00E95971">
        <w:rPr>
          <w:szCs w:val="24"/>
        </w:rPr>
        <w:t>、石灰石</w:t>
      </w:r>
      <w:r w:rsidRPr="00E95971">
        <w:rPr>
          <w:szCs w:val="24"/>
        </w:rPr>
        <w:t>-</w:t>
      </w:r>
      <w:r w:rsidRPr="00E95971">
        <w:rPr>
          <w:szCs w:val="24"/>
        </w:rPr>
        <w:t>石膏湿法脱硫工</w:t>
      </w:r>
    </w:p>
    <w:p w14:paraId="67284CE8" w14:textId="77777777" w:rsidR="004E2E63" w:rsidRPr="00E95971" w:rsidRDefault="004E2E63" w:rsidP="00E95971">
      <w:pPr>
        <w:pStyle w:val="101"/>
        <w:spacing w:beforeLines="0" w:before="0" w:line="600" w:lineRule="exact"/>
        <w:ind w:firstLineChars="200" w:firstLine="480"/>
        <w:jc w:val="left"/>
        <w:rPr>
          <w:szCs w:val="24"/>
        </w:rPr>
      </w:pPr>
      <w:r w:rsidRPr="00E95971">
        <w:rPr>
          <w:kern w:val="0"/>
          <w:szCs w:val="24"/>
        </w:rPr>
        <w:t>石灰石</w:t>
      </w:r>
      <w:r w:rsidRPr="00E95971">
        <w:rPr>
          <w:kern w:val="0"/>
          <w:szCs w:val="24"/>
        </w:rPr>
        <w:t>-</w:t>
      </w:r>
      <w:r w:rsidRPr="00E95971">
        <w:rPr>
          <w:kern w:val="0"/>
          <w:szCs w:val="24"/>
        </w:rPr>
        <w:t>石膏湿法烟气脱硫工艺主要是采用石灰石作为脱硫吸收剂，粉状石灰石与水混合搅拌制成吸收浆液。在吸收塔内，吸收浆液与烟气接触混合，烟气中的二氧化硫与浆液中的碳酸钙以及鼓入的氧化空气进行化学反应被吸收脱除，最终产物为石膏。脱硫后的烟气依次经过除雾器除去雾滴，经除尘器后</w:t>
      </w:r>
      <w:r w:rsidR="00CF0E58" w:rsidRPr="00E95971">
        <w:rPr>
          <w:kern w:val="0"/>
          <w:szCs w:val="24"/>
        </w:rPr>
        <w:t>进入</w:t>
      </w:r>
      <w:r w:rsidRPr="00E95971">
        <w:rPr>
          <w:kern w:val="0"/>
          <w:szCs w:val="24"/>
        </w:rPr>
        <w:t>烟囱排放，脱硫渣石膏</w:t>
      </w:r>
      <w:r w:rsidR="00CF0E58" w:rsidRPr="00E95971">
        <w:rPr>
          <w:kern w:val="0"/>
          <w:szCs w:val="24"/>
        </w:rPr>
        <w:t>委托</w:t>
      </w:r>
      <w:r w:rsidRPr="00E95971">
        <w:rPr>
          <w:kern w:val="0"/>
          <w:szCs w:val="24"/>
        </w:rPr>
        <w:t>综合利用，废水统一处理达标后排放。</w:t>
      </w:r>
    </w:p>
    <w:p w14:paraId="101B4E94" w14:textId="77777777" w:rsidR="004E2E63" w:rsidRPr="00E95971" w:rsidRDefault="004E2E63" w:rsidP="00E9597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600" w:lineRule="exact"/>
        <w:ind w:firstLineChars="350" w:firstLine="840"/>
        <w:jc w:val="left"/>
        <w:rPr>
          <w:kern w:val="0"/>
        </w:rPr>
      </w:pPr>
      <w:r w:rsidRPr="00E95971">
        <w:rPr>
          <w:kern w:val="0"/>
        </w:rPr>
        <w:t>工艺的反应机理为</w:t>
      </w:r>
      <w:r w:rsidRPr="00E95971">
        <w:rPr>
          <w:kern w:val="0"/>
        </w:rPr>
        <w:t>:</w:t>
      </w:r>
      <w:r w:rsidRPr="00E95971">
        <w:rPr>
          <w:kern w:val="0"/>
        </w:rPr>
        <w:t>吸收剂为石灰石</w:t>
      </w:r>
    </w:p>
    <w:p w14:paraId="02A245A2" w14:textId="77777777" w:rsidR="004E2E63" w:rsidRPr="00C078A3" w:rsidRDefault="004E2E63" w:rsidP="00E9597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600" w:lineRule="exact"/>
        <w:ind w:firstLineChars="350" w:firstLine="840"/>
        <w:jc w:val="left"/>
        <w:rPr>
          <w:rFonts w:ascii="宋体" w:hAnsi="宋体" w:cs="宋体"/>
          <w:kern w:val="0"/>
        </w:rPr>
      </w:pPr>
      <w:r w:rsidRPr="00C078A3">
        <w:rPr>
          <w:rFonts w:ascii="FangSong" w:hAnsi="FangSong" w:cs="宋体"/>
          <w:kern w:val="0"/>
        </w:rPr>
        <w:t>吸收</w:t>
      </w:r>
      <w:r w:rsidRPr="00C078A3">
        <w:rPr>
          <w:rFonts w:ascii="FangSong" w:hAnsi="FangSong" w:cs="宋体" w:hint="eastAsia"/>
          <w:kern w:val="0"/>
        </w:rPr>
        <w:t>：</w:t>
      </w:r>
      <w:r w:rsidRPr="00C078A3">
        <w:rPr>
          <w:rFonts w:ascii="TimesNewRomanPSMT" w:hAnsi="TimesNewRomanPSMT" w:cs="宋体"/>
          <w:kern w:val="0"/>
        </w:rPr>
        <w:t>SO</w:t>
      </w:r>
      <w:r w:rsidRPr="00C078A3">
        <w:rPr>
          <w:rFonts w:ascii="TimesNewRomanPSMT" w:hAnsi="TimesNewRomanPSMT" w:cs="宋体"/>
          <w:kern w:val="0"/>
          <w:position w:val="-4"/>
        </w:rPr>
        <w:t>2</w:t>
      </w:r>
      <w:r w:rsidRPr="00C078A3">
        <w:rPr>
          <w:rFonts w:ascii="TimesNewRomanPSMT" w:hAnsi="TimesNewRomanPSMT" w:cs="宋体"/>
          <w:kern w:val="0"/>
        </w:rPr>
        <w:t>(g)→SO</w:t>
      </w:r>
      <w:r w:rsidRPr="00C078A3">
        <w:rPr>
          <w:rFonts w:ascii="TimesNewRomanPSMT" w:hAnsi="TimesNewRomanPSMT" w:cs="宋体"/>
          <w:kern w:val="0"/>
          <w:position w:val="-4"/>
        </w:rPr>
        <w:t>2</w:t>
      </w:r>
      <w:r w:rsidRPr="00C078A3">
        <w:rPr>
          <w:rFonts w:ascii="TimesNewRomanPSMT" w:hAnsi="TimesNewRomanPSMT" w:cs="宋体"/>
          <w:kern w:val="0"/>
        </w:rPr>
        <w:t>(l)+H</w:t>
      </w:r>
      <w:r w:rsidRPr="00C078A3">
        <w:rPr>
          <w:rFonts w:ascii="TimesNewRomanPSMT" w:hAnsi="TimesNewRomanPSMT" w:cs="宋体"/>
          <w:kern w:val="0"/>
          <w:position w:val="-4"/>
        </w:rPr>
        <w:t>2</w:t>
      </w:r>
      <w:r w:rsidRPr="00C078A3">
        <w:rPr>
          <w:rFonts w:ascii="TimesNewRomanPSMT" w:hAnsi="TimesNewRomanPSMT" w:cs="宋体"/>
          <w:kern w:val="0"/>
        </w:rPr>
        <w:t>O→H</w:t>
      </w:r>
      <w:r w:rsidRPr="00C078A3">
        <w:rPr>
          <w:rFonts w:ascii="TimesNewRomanPSMT" w:hAnsi="TimesNewRomanPSMT" w:cs="宋体"/>
          <w:kern w:val="0"/>
          <w:position w:val="12"/>
        </w:rPr>
        <w:t>+</w:t>
      </w:r>
      <w:r w:rsidRPr="00C078A3">
        <w:rPr>
          <w:rFonts w:ascii="TimesNewRomanPSMT" w:hAnsi="TimesNewRomanPSMT" w:cs="宋体"/>
          <w:kern w:val="0"/>
        </w:rPr>
        <w:t>+HSO</w:t>
      </w:r>
      <w:r w:rsidRPr="00C078A3">
        <w:rPr>
          <w:rFonts w:ascii="TimesNewRomanPSMT" w:hAnsi="TimesNewRomanPSMT" w:cs="宋体"/>
          <w:kern w:val="0"/>
          <w:position w:val="-4"/>
        </w:rPr>
        <w:t>3</w:t>
      </w:r>
      <w:r w:rsidRPr="00C078A3">
        <w:rPr>
          <w:rFonts w:ascii="TimesNewRomanPSMT" w:hAnsi="TimesNewRomanPSMT" w:cs="宋体"/>
          <w:kern w:val="0"/>
          <w:position w:val="12"/>
        </w:rPr>
        <w:t>-</w:t>
      </w:r>
      <w:r w:rsidRPr="00C078A3">
        <w:rPr>
          <w:rFonts w:ascii="TimesNewRomanPSMT" w:hAnsi="TimesNewRomanPSMT" w:cs="宋体"/>
          <w:kern w:val="0"/>
        </w:rPr>
        <w:t>→H</w:t>
      </w:r>
      <w:r w:rsidRPr="00C078A3">
        <w:rPr>
          <w:rFonts w:ascii="TimesNewRomanPSMT" w:hAnsi="TimesNewRomanPSMT" w:cs="宋体"/>
          <w:kern w:val="0"/>
          <w:position w:val="12"/>
        </w:rPr>
        <w:t>+</w:t>
      </w:r>
      <w:r w:rsidRPr="00C078A3">
        <w:rPr>
          <w:rFonts w:ascii="TimesNewRomanPSMT" w:hAnsi="TimesNewRomanPSMT" w:cs="宋体"/>
          <w:kern w:val="0"/>
        </w:rPr>
        <w:t>+SO</w:t>
      </w:r>
      <w:r w:rsidRPr="00C078A3">
        <w:rPr>
          <w:rFonts w:ascii="TimesNewRomanPSMT" w:hAnsi="TimesNewRomanPSMT" w:cs="宋体"/>
          <w:kern w:val="0"/>
          <w:position w:val="-4"/>
        </w:rPr>
        <w:t>3</w:t>
      </w:r>
      <w:r w:rsidRPr="00C078A3">
        <w:rPr>
          <w:rFonts w:ascii="TimesNewRomanPSMT" w:hAnsi="TimesNewRomanPSMT" w:cs="宋体"/>
          <w:kern w:val="0"/>
          <w:position w:val="12"/>
        </w:rPr>
        <w:t>2-</w:t>
      </w:r>
    </w:p>
    <w:p w14:paraId="2655FE5E" w14:textId="77777777" w:rsidR="004E2E63" w:rsidRPr="00C078A3" w:rsidRDefault="004E2E63" w:rsidP="00E9597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600" w:lineRule="exact"/>
        <w:ind w:firstLineChars="350" w:firstLine="840"/>
        <w:jc w:val="left"/>
        <w:rPr>
          <w:rFonts w:ascii="宋体" w:hAnsi="宋体" w:cs="宋体"/>
          <w:kern w:val="0"/>
        </w:rPr>
      </w:pPr>
      <w:r w:rsidRPr="00C078A3">
        <w:rPr>
          <w:rFonts w:ascii="FangSong" w:hAnsi="FangSong" w:cs="宋体"/>
          <w:kern w:val="0"/>
        </w:rPr>
        <w:t>溶解</w:t>
      </w:r>
      <w:r w:rsidRPr="00C078A3">
        <w:rPr>
          <w:rFonts w:ascii="FangSong" w:hAnsi="FangSong" w:cs="宋体" w:hint="eastAsia"/>
          <w:kern w:val="0"/>
        </w:rPr>
        <w:t>：</w:t>
      </w:r>
      <w:proofErr w:type="spellStart"/>
      <w:r w:rsidRPr="00C078A3">
        <w:rPr>
          <w:rFonts w:ascii="TimesNewRomanPSMT" w:hAnsi="TimesNewRomanPSMT" w:cs="宋体"/>
          <w:kern w:val="0"/>
        </w:rPr>
        <w:t>CaCO</w:t>
      </w:r>
      <w:proofErr w:type="spellEnd"/>
      <w:r w:rsidRPr="00C078A3">
        <w:rPr>
          <w:rFonts w:ascii="TimesNewRomanPSMT" w:hAnsi="TimesNewRomanPSMT" w:cs="宋体"/>
          <w:kern w:val="0"/>
          <w:position w:val="-4"/>
        </w:rPr>
        <w:t>3</w:t>
      </w:r>
      <w:r w:rsidRPr="00C078A3">
        <w:rPr>
          <w:rFonts w:ascii="FangSong" w:hAnsi="FangSong" w:cs="宋体"/>
          <w:kern w:val="0"/>
        </w:rPr>
        <w:t>(</w:t>
      </w:r>
      <w:r w:rsidRPr="00C078A3">
        <w:rPr>
          <w:rFonts w:ascii="TimesNewRomanPSMT" w:hAnsi="TimesNewRomanPSMT" w:cs="宋体"/>
          <w:kern w:val="0"/>
        </w:rPr>
        <w:t>s</w:t>
      </w:r>
      <w:r w:rsidRPr="00C078A3">
        <w:rPr>
          <w:rFonts w:ascii="FangSong" w:hAnsi="FangSong" w:cs="宋体"/>
          <w:kern w:val="0"/>
        </w:rPr>
        <w:t>)</w:t>
      </w:r>
      <w:r w:rsidRPr="00C078A3">
        <w:rPr>
          <w:rFonts w:ascii="TimesNewRomanPSMT" w:hAnsi="TimesNewRomanPSMT" w:cs="宋体"/>
          <w:kern w:val="0"/>
        </w:rPr>
        <w:t>+H</w:t>
      </w:r>
      <w:r w:rsidRPr="00C078A3">
        <w:rPr>
          <w:rFonts w:ascii="TimesNewRomanPSMT" w:hAnsi="TimesNewRomanPSMT" w:cs="宋体"/>
          <w:kern w:val="0"/>
          <w:position w:val="12"/>
        </w:rPr>
        <w:t>+</w:t>
      </w:r>
      <w:r w:rsidRPr="00C078A3">
        <w:rPr>
          <w:rFonts w:ascii="TimesNewRomanPSMT" w:hAnsi="TimesNewRomanPSMT" w:cs="宋体"/>
          <w:kern w:val="0"/>
        </w:rPr>
        <w:t>→Ca</w:t>
      </w:r>
      <w:r w:rsidRPr="00C078A3">
        <w:rPr>
          <w:rFonts w:ascii="TimesNewRomanPSMT" w:hAnsi="TimesNewRomanPSMT" w:cs="宋体"/>
          <w:kern w:val="0"/>
          <w:position w:val="12"/>
        </w:rPr>
        <w:t>2+</w:t>
      </w:r>
      <w:r w:rsidRPr="00C078A3">
        <w:rPr>
          <w:rFonts w:ascii="TimesNewRomanPSMT" w:hAnsi="TimesNewRomanPSMT" w:cs="宋体"/>
          <w:kern w:val="0"/>
        </w:rPr>
        <w:t>+HCO</w:t>
      </w:r>
      <w:r w:rsidRPr="00C078A3">
        <w:rPr>
          <w:rFonts w:ascii="TimesNewRomanPSMT" w:hAnsi="TimesNewRomanPSMT" w:cs="宋体"/>
          <w:kern w:val="0"/>
          <w:position w:val="-4"/>
        </w:rPr>
        <w:t>3</w:t>
      </w:r>
      <w:r w:rsidRPr="00C078A3">
        <w:rPr>
          <w:rFonts w:ascii="TimesNewRomanPSMT" w:hAnsi="TimesNewRomanPSMT" w:cs="宋体"/>
          <w:kern w:val="0"/>
          <w:position w:val="12"/>
        </w:rPr>
        <w:t xml:space="preserve">- </w:t>
      </w:r>
    </w:p>
    <w:p w14:paraId="4C0C1D90" w14:textId="77777777" w:rsidR="004E2E63" w:rsidRPr="00C078A3" w:rsidRDefault="004E2E63" w:rsidP="00E9597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600" w:lineRule="exact"/>
        <w:ind w:firstLineChars="350" w:firstLine="840"/>
        <w:jc w:val="left"/>
        <w:rPr>
          <w:rFonts w:ascii="宋体" w:hAnsi="宋体" w:cs="宋体"/>
          <w:kern w:val="0"/>
        </w:rPr>
      </w:pPr>
      <w:r w:rsidRPr="00C078A3">
        <w:rPr>
          <w:rFonts w:ascii="FangSong" w:hAnsi="FangSong" w:cs="宋体"/>
          <w:kern w:val="0"/>
        </w:rPr>
        <w:t>中和</w:t>
      </w:r>
      <w:r w:rsidRPr="00C078A3">
        <w:rPr>
          <w:rFonts w:ascii="FangSong" w:hAnsi="FangSong" w:cs="宋体" w:hint="eastAsia"/>
          <w:kern w:val="0"/>
        </w:rPr>
        <w:t>：</w:t>
      </w:r>
      <w:r w:rsidRPr="00C078A3">
        <w:rPr>
          <w:rFonts w:ascii="TimesNewRomanPSMT" w:hAnsi="TimesNewRomanPSMT" w:cs="宋体"/>
          <w:kern w:val="0"/>
        </w:rPr>
        <w:t>HCO</w:t>
      </w:r>
      <w:r w:rsidRPr="00C078A3">
        <w:rPr>
          <w:rFonts w:ascii="TimesNewRomanPSMT" w:hAnsi="TimesNewRomanPSMT" w:cs="宋体"/>
          <w:kern w:val="0"/>
          <w:position w:val="-4"/>
        </w:rPr>
        <w:t>3</w:t>
      </w:r>
      <w:r w:rsidRPr="00C078A3">
        <w:rPr>
          <w:rFonts w:ascii="TimesNewRomanPSMT" w:hAnsi="TimesNewRomanPSMT" w:cs="宋体"/>
          <w:kern w:val="0"/>
          <w:position w:val="12"/>
        </w:rPr>
        <w:t>-</w:t>
      </w:r>
      <w:r w:rsidRPr="00C078A3">
        <w:rPr>
          <w:rFonts w:ascii="TimesNewRomanPSMT" w:hAnsi="TimesNewRomanPSMT" w:cs="宋体"/>
          <w:kern w:val="0"/>
        </w:rPr>
        <w:t>+H</w:t>
      </w:r>
      <w:r w:rsidRPr="00C078A3">
        <w:rPr>
          <w:rFonts w:ascii="TimesNewRomanPSMT" w:hAnsi="TimesNewRomanPSMT" w:cs="宋体"/>
          <w:kern w:val="0"/>
          <w:position w:val="12"/>
        </w:rPr>
        <w:t>+</w:t>
      </w:r>
      <w:r w:rsidRPr="00C078A3">
        <w:rPr>
          <w:rFonts w:ascii="TimesNewRomanPSMT" w:hAnsi="TimesNewRomanPSMT" w:cs="宋体"/>
          <w:kern w:val="0"/>
        </w:rPr>
        <w:t>→CO</w:t>
      </w:r>
      <w:r w:rsidRPr="00C078A3">
        <w:rPr>
          <w:rFonts w:ascii="TimesNewRomanPSMT" w:hAnsi="TimesNewRomanPSMT" w:cs="宋体"/>
          <w:kern w:val="0"/>
          <w:position w:val="-4"/>
        </w:rPr>
        <w:t>2</w:t>
      </w:r>
      <w:r w:rsidRPr="00C078A3">
        <w:rPr>
          <w:rFonts w:ascii="FangSong" w:hAnsi="FangSong" w:cs="宋体"/>
          <w:kern w:val="0"/>
        </w:rPr>
        <w:t>(</w:t>
      </w:r>
      <w:r w:rsidRPr="00C078A3">
        <w:rPr>
          <w:rFonts w:ascii="TimesNewRomanPSMT" w:hAnsi="TimesNewRomanPSMT" w:cs="宋体"/>
          <w:kern w:val="0"/>
        </w:rPr>
        <w:t>g</w:t>
      </w:r>
      <w:r w:rsidRPr="00C078A3">
        <w:rPr>
          <w:rFonts w:ascii="FangSong" w:hAnsi="FangSong" w:cs="宋体"/>
          <w:kern w:val="0"/>
        </w:rPr>
        <w:t>)</w:t>
      </w:r>
      <w:r w:rsidRPr="00C078A3">
        <w:rPr>
          <w:rFonts w:ascii="TimesNewRomanPSMT" w:hAnsi="TimesNewRomanPSMT" w:cs="宋体"/>
          <w:kern w:val="0"/>
        </w:rPr>
        <w:t>+H</w:t>
      </w:r>
      <w:r w:rsidRPr="00C078A3">
        <w:rPr>
          <w:rFonts w:ascii="TimesNewRomanPSMT" w:hAnsi="TimesNewRomanPSMT" w:cs="宋体"/>
          <w:kern w:val="0"/>
          <w:position w:val="-4"/>
        </w:rPr>
        <w:t>2</w:t>
      </w:r>
      <w:r w:rsidRPr="00C078A3">
        <w:rPr>
          <w:rFonts w:ascii="TimesNewRomanPSMT" w:hAnsi="TimesNewRomanPSMT" w:cs="宋体"/>
          <w:kern w:val="0"/>
        </w:rPr>
        <w:t xml:space="preserve">O </w:t>
      </w:r>
    </w:p>
    <w:p w14:paraId="07D6FDC0" w14:textId="77777777" w:rsidR="004E2E63" w:rsidRPr="00C078A3" w:rsidRDefault="004E2E63" w:rsidP="00E9597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600" w:lineRule="exact"/>
        <w:ind w:firstLineChars="350" w:firstLine="840"/>
        <w:jc w:val="left"/>
        <w:rPr>
          <w:rFonts w:ascii="宋体" w:hAnsi="宋体" w:cs="宋体"/>
          <w:kern w:val="0"/>
        </w:rPr>
      </w:pPr>
      <w:r w:rsidRPr="00C078A3">
        <w:rPr>
          <w:rFonts w:ascii="FangSong" w:hAnsi="FangSong" w:cs="宋体"/>
          <w:kern w:val="0"/>
        </w:rPr>
        <w:t>氧化</w:t>
      </w:r>
      <w:r w:rsidRPr="00C078A3">
        <w:rPr>
          <w:rFonts w:ascii="FangSong" w:hAnsi="FangSong" w:cs="宋体" w:hint="eastAsia"/>
          <w:kern w:val="0"/>
        </w:rPr>
        <w:t>：</w:t>
      </w:r>
      <w:r w:rsidRPr="00C078A3">
        <w:rPr>
          <w:rFonts w:ascii="TimesNewRomanPSMT" w:hAnsi="TimesNewRomanPSMT" w:cs="宋体"/>
          <w:kern w:val="0"/>
        </w:rPr>
        <w:t>HSO</w:t>
      </w:r>
      <w:r w:rsidRPr="00C078A3">
        <w:rPr>
          <w:rFonts w:ascii="TimesNewRomanPSMT" w:hAnsi="TimesNewRomanPSMT" w:cs="宋体"/>
          <w:kern w:val="0"/>
          <w:position w:val="-4"/>
        </w:rPr>
        <w:t>3</w:t>
      </w:r>
      <w:r w:rsidRPr="00C078A3">
        <w:rPr>
          <w:rFonts w:ascii="TimesNewRomanPSMT" w:hAnsi="TimesNewRomanPSMT" w:cs="宋体"/>
          <w:kern w:val="0"/>
          <w:position w:val="12"/>
        </w:rPr>
        <w:t>-</w:t>
      </w:r>
      <w:r w:rsidRPr="00C078A3">
        <w:rPr>
          <w:rFonts w:ascii="TimesNewRomanPSMT" w:hAnsi="TimesNewRomanPSMT" w:cs="宋体"/>
          <w:kern w:val="0"/>
        </w:rPr>
        <w:t>+1/2O</w:t>
      </w:r>
      <w:r w:rsidRPr="00C078A3">
        <w:rPr>
          <w:rFonts w:ascii="TimesNewRomanPSMT" w:hAnsi="TimesNewRomanPSMT" w:cs="宋体"/>
          <w:kern w:val="0"/>
          <w:position w:val="-4"/>
        </w:rPr>
        <w:t>2</w:t>
      </w:r>
      <w:r w:rsidRPr="00C078A3">
        <w:rPr>
          <w:rFonts w:ascii="TimesNewRomanPSMT" w:hAnsi="TimesNewRomanPSMT" w:cs="宋体"/>
          <w:kern w:val="0"/>
        </w:rPr>
        <w:t>→SO</w:t>
      </w:r>
      <w:r w:rsidRPr="00C078A3">
        <w:rPr>
          <w:rFonts w:ascii="TimesNewRomanPSMT" w:hAnsi="TimesNewRomanPSMT" w:cs="宋体"/>
          <w:kern w:val="0"/>
          <w:position w:val="-4"/>
        </w:rPr>
        <w:t>3</w:t>
      </w:r>
      <w:r w:rsidRPr="00C078A3">
        <w:rPr>
          <w:rFonts w:ascii="TimesNewRomanPSMT" w:hAnsi="TimesNewRomanPSMT" w:cs="宋体"/>
          <w:kern w:val="0"/>
          <w:position w:val="12"/>
        </w:rPr>
        <w:t>2-</w:t>
      </w:r>
      <w:r w:rsidRPr="00C078A3">
        <w:rPr>
          <w:rFonts w:ascii="TimesNewRomanPSMT" w:hAnsi="TimesNewRomanPSMT" w:cs="宋体"/>
          <w:kern w:val="0"/>
        </w:rPr>
        <w:t>+H</w:t>
      </w:r>
      <w:r w:rsidRPr="00C078A3">
        <w:rPr>
          <w:rFonts w:ascii="TimesNewRomanPSMT" w:hAnsi="TimesNewRomanPSMT" w:cs="宋体"/>
          <w:kern w:val="0"/>
          <w:position w:val="12"/>
        </w:rPr>
        <w:t xml:space="preserve">+ </w:t>
      </w:r>
    </w:p>
    <w:p w14:paraId="5DD15975" w14:textId="77777777" w:rsidR="004E2E63" w:rsidRPr="00C078A3" w:rsidRDefault="004E2E63" w:rsidP="00E9597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600" w:lineRule="exact"/>
        <w:ind w:firstLineChars="650" w:firstLine="1560"/>
        <w:jc w:val="left"/>
        <w:rPr>
          <w:rFonts w:ascii="宋体" w:hAnsi="宋体" w:cs="宋体"/>
          <w:kern w:val="0"/>
        </w:rPr>
      </w:pPr>
      <w:r w:rsidRPr="00C078A3">
        <w:rPr>
          <w:rFonts w:ascii="TimesNewRomanPSMT" w:hAnsi="TimesNewRomanPSMT" w:cs="宋体"/>
          <w:kern w:val="0"/>
        </w:rPr>
        <w:t>SO</w:t>
      </w:r>
      <w:r w:rsidRPr="00C078A3">
        <w:rPr>
          <w:rFonts w:ascii="TimesNewRomanPSMT" w:hAnsi="TimesNewRomanPSMT" w:cs="宋体"/>
          <w:kern w:val="0"/>
          <w:position w:val="-4"/>
        </w:rPr>
        <w:t>3</w:t>
      </w:r>
      <w:r w:rsidRPr="00C078A3">
        <w:rPr>
          <w:rFonts w:ascii="TimesNewRomanPSMT" w:hAnsi="TimesNewRomanPSMT" w:cs="宋体"/>
          <w:kern w:val="0"/>
          <w:position w:val="12"/>
        </w:rPr>
        <w:t>2-</w:t>
      </w:r>
      <w:r w:rsidRPr="00C078A3">
        <w:rPr>
          <w:rFonts w:ascii="TimesNewRomanPSMT" w:hAnsi="TimesNewRomanPSMT" w:cs="宋体"/>
          <w:kern w:val="0"/>
        </w:rPr>
        <w:t>+1/2O</w:t>
      </w:r>
      <w:r w:rsidRPr="00C078A3">
        <w:rPr>
          <w:rFonts w:ascii="TimesNewRomanPSMT" w:hAnsi="TimesNewRomanPSMT" w:cs="宋体"/>
          <w:kern w:val="0"/>
          <w:position w:val="-4"/>
        </w:rPr>
        <w:t>2</w:t>
      </w:r>
      <w:r w:rsidRPr="00C078A3">
        <w:rPr>
          <w:rFonts w:ascii="TimesNewRomanPSMT" w:hAnsi="TimesNewRomanPSMT" w:cs="宋体"/>
          <w:kern w:val="0"/>
        </w:rPr>
        <w:t>→SO</w:t>
      </w:r>
      <w:r w:rsidRPr="00C078A3">
        <w:rPr>
          <w:rFonts w:ascii="TimesNewRomanPSMT" w:hAnsi="TimesNewRomanPSMT" w:cs="宋体"/>
          <w:kern w:val="0"/>
          <w:position w:val="-4"/>
        </w:rPr>
        <w:t>4</w:t>
      </w:r>
      <w:r w:rsidRPr="00C078A3">
        <w:rPr>
          <w:rFonts w:ascii="TimesNewRomanPSMT" w:hAnsi="TimesNewRomanPSMT" w:cs="宋体"/>
          <w:kern w:val="0"/>
          <w:position w:val="12"/>
        </w:rPr>
        <w:t xml:space="preserve">2- </w:t>
      </w:r>
    </w:p>
    <w:p w14:paraId="4361CBE0" w14:textId="77777777" w:rsidR="004E2E63" w:rsidRPr="00C078A3" w:rsidRDefault="004E2E63" w:rsidP="00E9597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600" w:lineRule="exact"/>
        <w:ind w:firstLineChars="350" w:firstLine="840"/>
        <w:jc w:val="left"/>
        <w:rPr>
          <w:rFonts w:ascii="TimesNewRomanPSMT" w:hAnsi="TimesNewRomanPSMT" w:cs="宋体" w:hint="eastAsia"/>
          <w:kern w:val="0"/>
        </w:rPr>
      </w:pPr>
      <w:r w:rsidRPr="00C078A3">
        <w:rPr>
          <w:rFonts w:ascii="FangSong" w:hAnsi="FangSong" w:cs="宋体"/>
          <w:kern w:val="0"/>
        </w:rPr>
        <w:t>结晶</w:t>
      </w:r>
      <w:r w:rsidRPr="00C078A3">
        <w:rPr>
          <w:rFonts w:ascii="FangSong" w:hAnsi="FangSong" w:cs="宋体" w:hint="eastAsia"/>
          <w:kern w:val="0"/>
        </w:rPr>
        <w:t>：</w:t>
      </w:r>
      <w:r w:rsidRPr="00C078A3">
        <w:rPr>
          <w:rFonts w:ascii="TimesNewRomanPSMT" w:hAnsi="TimesNewRomanPSMT" w:cs="宋体"/>
          <w:kern w:val="0"/>
        </w:rPr>
        <w:t>Ca</w:t>
      </w:r>
      <w:r w:rsidRPr="00C078A3">
        <w:rPr>
          <w:rFonts w:ascii="TimesNewRomanPSMT" w:hAnsi="TimesNewRomanPSMT" w:cs="宋体"/>
          <w:kern w:val="0"/>
          <w:position w:val="12"/>
        </w:rPr>
        <w:t>2+</w:t>
      </w:r>
      <w:r w:rsidRPr="00C078A3">
        <w:rPr>
          <w:rFonts w:ascii="TimesNewRomanPSMT" w:hAnsi="TimesNewRomanPSMT" w:cs="宋体"/>
          <w:kern w:val="0"/>
        </w:rPr>
        <w:t>+SO</w:t>
      </w:r>
      <w:r w:rsidRPr="00C078A3">
        <w:rPr>
          <w:rFonts w:ascii="TimesNewRomanPSMT" w:hAnsi="TimesNewRomanPSMT" w:cs="宋体"/>
          <w:kern w:val="0"/>
          <w:position w:val="-4"/>
        </w:rPr>
        <w:t>3</w:t>
      </w:r>
      <w:r w:rsidRPr="00C078A3">
        <w:rPr>
          <w:rFonts w:ascii="TimesNewRomanPSMT" w:hAnsi="TimesNewRomanPSMT" w:cs="宋体"/>
          <w:kern w:val="0"/>
          <w:position w:val="12"/>
        </w:rPr>
        <w:t>2-</w:t>
      </w:r>
      <w:r w:rsidRPr="00C078A3">
        <w:rPr>
          <w:rFonts w:ascii="TimesNewRomanPSMT" w:hAnsi="TimesNewRomanPSMT" w:cs="宋体"/>
          <w:kern w:val="0"/>
        </w:rPr>
        <w:t>+1/2H</w:t>
      </w:r>
      <w:r w:rsidRPr="00C078A3">
        <w:rPr>
          <w:rFonts w:ascii="TimesNewRomanPSMT" w:hAnsi="TimesNewRomanPSMT" w:cs="宋体"/>
          <w:kern w:val="0"/>
          <w:position w:val="-4"/>
        </w:rPr>
        <w:t>2</w:t>
      </w:r>
      <w:r w:rsidRPr="00C078A3">
        <w:rPr>
          <w:rFonts w:ascii="TimesNewRomanPSMT" w:hAnsi="TimesNewRomanPSMT" w:cs="宋体"/>
          <w:kern w:val="0"/>
        </w:rPr>
        <w:t>O→CaSO3·1/2H</w:t>
      </w:r>
      <w:r w:rsidRPr="00C078A3">
        <w:rPr>
          <w:rFonts w:ascii="TimesNewRomanPSMT" w:hAnsi="TimesNewRomanPSMT" w:cs="宋体"/>
          <w:kern w:val="0"/>
          <w:position w:val="-4"/>
        </w:rPr>
        <w:t>2</w:t>
      </w:r>
      <w:r w:rsidRPr="00C078A3">
        <w:rPr>
          <w:rFonts w:ascii="TimesNewRomanPSMT" w:hAnsi="TimesNewRomanPSMT" w:cs="宋体"/>
          <w:kern w:val="0"/>
        </w:rPr>
        <w:t xml:space="preserve">O(s) </w:t>
      </w:r>
    </w:p>
    <w:p w14:paraId="19D71935" w14:textId="77777777" w:rsidR="004E2E63" w:rsidRPr="00C078A3" w:rsidRDefault="004E2E63" w:rsidP="00E95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600" w:lineRule="exact"/>
        <w:ind w:firstLineChars="350" w:firstLine="840"/>
        <w:rPr>
          <w:rFonts w:ascii="TimesNewRomanPSMT" w:hAnsi="TimesNewRomanPSMT" w:cs="宋体" w:hint="eastAsia"/>
        </w:rPr>
      </w:pPr>
      <w:r w:rsidRPr="00C078A3">
        <w:rPr>
          <w:rFonts w:ascii="TimesNewRomanPSMT" w:hAnsi="TimesNewRomanPSMT" w:cs="宋体"/>
          <w:kern w:val="0"/>
        </w:rPr>
        <w:t xml:space="preserve">      </w:t>
      </w:r>
      <w:r w:rsidRPr="00C078A3">
        <w:rPr>
          <w:rFonts w:ascii="TimesNewRomanPSMT" w:hAnsi="TimesNewRomanPSMT" w:cs="宋体"/>
        </w:rPr>
        <w:t xml:space="preserve">Ca2++SO42-+2H2O→CaSO4·2H2O(s) </w:t>
      </w:r>
    </w:p>
    <w:p w14:paraId="6BEECF02" w14:textId="77777777" w:rsidR="004E2E63" w:rsidRPr="00C078A3" w:rsidRDefault="004E2E63" w:rsidP="00E95971">
      <w:pPr>
        <w:pStyle w:val="101"/>
        <w:spacing w:beforeLines="0" w:before="0" w:line="600" w:lineRule="exact"/>
        <w:ind w:firstLineChars="200" w:firstLine="480"/>
        <w:jc w:val="left"/>
        <w:rPr>
          <w:rFonts w:ascii="宋体" w:hAnsi="宋体" w:cs="宋体"/>
          <w:kern w:val="0"/>
        </w:rPr>
      </w:pPr>
      <w:r w:rsidRPr="00C078A3">
        <w:rPr>
          <w:rFonts w:ascii="宋体" w:hAnsi="宋体" w:cs="宋体" w:hint="eastAsia"/>
          <w:kern w:val="0"/>
        </w:rPr>
        <w:t>工艺流程为</w:t>
      </w:r>
      <w:r w:rsidRPr="00C078A3">
        <w:rPr>
          <w:rFonts w:ascii="宋体" w:hAnsi="宋体" w:cs="宋体"/>
          <w:kern w:val="0"/>
        </w:rPr>
        <w:t>锅炉出口的烟气进入脱硫塔进行脱硫处理，不设置烟气旁路烟道。烟气中绝大多数的二氧化硫被脱除之后，经净烟气烟道排入湿式静电除尘器</w:t>
      </w:r>
      <w:r w:rsidRPr="00C078A3">
        <w:rPr>
          <w:rFonts w:ascii="宋体" w:hAnsi="宋体" w:cs="宋体" w:hint="eastAsia"/>
          <w:kern w:val="0"/>
        </w:rPr>
        <w:t>。</w:t>
      </w:r>
    </w:p>
    <w:p w14:paraId="438867E1" w14:textId="77777777" w:rsidR="004E2E63" w:rsidRDefault="004E2E63" w:rsidP="004E2E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NewRomanPSMT" w:hAnsi="TimesNewRomanPSMT" w:cs="宋体" w:hint="eastAsia"/>
        </w:rPr>
      </w:pPr>
      <w:r>
        <w:rPr>
          <w:rFonts w:ascii="TimesNewRomanPSMT" w:hAnsi="TimesNewRomanPSMT" w:cs="宋体"/>
          <w:noProof/>
        </w:rPr>
        <w:drawing>
          <wp:inline distT="0" distB="0" distL="0" distR="0" wp14:anchorId="7CD78BBE" wp14:editId="7418EC76">
            <wp:extent cx="5509260" cy="3810000"/>
            <wp:effectExtent l="19050" t="19050" r="15240" b="190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509260" cy="3810000"/>
                    </a:xfrm>
                    <a:prstGeom prst="rect">
                      <a:avLst/>
                    </a:prstGeom>
                    <a:noFill/>
                    <a:ln w="6350" cmpd="sng">
                      <a:solidFill>
                        <a:srgbClr val="000000"/>
                      </a:solidFill>
                      <a:miter lim="800000"/>
                      <a:headEnd/>
                      <a:tailEnd/>
                    </a:ln>
                    <a:effectLst/>
                  </pic:spPr>
                </pic:pic>
              </a:graphicData>
            </a:graphic>
          </wp:inline>
        </w:drawing>
      </w:r>
    </w:p>
    <w:p w14:paraId="6305E8CB" w14:textId="77777777" w:rsidR="004E2E63" w:rsidRPr="004E2E63" w:rsidRDefault="004E2E63" w:rsidP="004E2E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NewRomanPSMT" w:hAnsi="TimesNewRomanPSMT" w:cs="宋体" w:hint="eastAsia"/>
          <w:b/>
          <w:sz w:val="21"/>
        </w:rPr>
      </w:pPr>
      <w:r w:rsidRPr="004E2E63">
        <w:rPr>
          <w:rFonts w:ascii="TimesNewRomanPSMT" w:hAnsi="TimesNewRomanPSMT" w:cs="宋体" w:hint="eastAsia"/>
          <w:b/>
          <w:sz w:val="21"/>
        </w:rPr>
        <w:t>图</w:t>
      </w:r>
      <w:r w:rsidRPr="004E2E63">
        <w:rPr>
          <w:rFonts w:ascii="TimesNewRomanPSMT" w:hAnsi="TimesNewRomanPSMT" w:cs="宋体" w:hint="eastAsia"/>
          <w:b/>
          <w:sz w:val="21"/>
        </w:rPr>
        <w:t xml:space="preserve">4-1 </w:t>
      </w:r>
      <w:r w:rsidRPr="004E2E63">
        <w:rPr>
          <w:rFonts w:ascii="TimesNewRomanPSMT" w:hAnsi="TimesNewRomanPSMT" w:cs="宋体"/>
          <w:b/>
          <w:sz w:val="21"/>
        </w:rPr>
        <w:t xml:space="preserve"> </w:t>
      </w:r>
      <w:r w:rsidRPr="004E2E63">
        <w:rPr>
          <w:rFonts w:ascii="TimesNewRomanPSMT" w:hAnsi="TimesNewRomanPSMT" w:cs="宋体" w:hint="eastAsia"/>
          <w:b/>
          <w:sz w:val="21"/>
        </w:rPr>
        <w:t>石灰石</w:t>
      </w:r>
      <w:r w:rsidRPr="004E2E63">
        <w:rPr>
          <w:rFonts w:ascii="TimesNewRomanPSMT" w:hAnsi="TimesNewRomanPSMT" w:cs="宋体" w:hint="eastAsia"/>
          <w:b/>
          <w:sz w:val="21"/>
        </w:rPr>
        <w:t>-</w:t>
      </w:r>
      <w:r w:rsidRPr="004E2E63">
        <w:rPr>
          <w:rFonts w:ascii="TimesNewRomanPSMT" w:hAnsi="TimesNewRomanPSMT" w:cs="宋体" w:hint="eastAsia"/>
          <w:b/>
          <w:sz w:val="21"/>
        </w:rPr>
        <w:t>石膏法工艺流程图</w:t>
      </w:r>
    </w:p>
    <w:p w14:paraId="74C0AD94" w14:textId="77777777" w:rsidR="004E2E63" w:rsidRPr="00805690" w:rsidRDefault="00805690" w:rsidP="00862BF3">
      <w:pPr>
        <w:pStyle w:val="101"/>
        <w:spacing w:beforeLines="100" w:before="312" w:line="360" w:lineRule="auto"/>
        <w:rPr>
          <w:b/>
        </w:rPr>
      </w:pPr>
      <w:r w:rsidRPr="00805690">
        <w:rPr>
          <w:rFonts w:hint="eastAsia"/>
          <w:b/>
        </w:rPr>
        <w:t>（</w:t>
      </w:r>
      <w:r w:rsidRPr="00805690">
        <w:rPr>
          <w:rFonts w:hint="eastAsia"/>
          <w:b/>
        </w:rPr>
        <w:t>2</w:t>
      </w:r>
      <w:r w:rsidRPr="00805690">
        <w:rPr>
          <w:rFonts w:hint="eastAsia"/>
          <w:b/>
        </w:rPr>
        <w:t>）</w:t>
      </w:r>
      <w:r w:rsidR="004E2E63" w:rsidRPr="00805690">
        <w:rPr>
          <w:rFonts w:hint="eastAsia"/>
          <w:b/>
        </w:rPr>
        <w:t>除尘系统</w:t>
      </w:r>
    </w:p>
    <w:p w14:paraId="1ECFEDF2" w14:textId="77777777" w:rsidR="00805690" w:rsidRPr="00805690" w:rsidRDefault="00805690" w:rsidP="00805690">
      <w:pPr>
        <w:pStyle w:val="101"/>
        <w:spacing w:beforeLines="0" w:before="0" w:line="600" w:lineRule="exact"/>
        <w:ind w:firstLineChars="200" w:firstLine="480"/>
        <w:rPr>
          <w:rFonts w:eastAsiaTheme="minorEastAsia"/>
          <w:szCs w:val="24"/>
        </w:rPr>
      </w:pPr>
      <w:r w:rsidRPr="00805690">
        <w:rPr>
          <w:rFonts w:eastAsiaTheme="minorEastAsia"/>
          <w:szCs w:val="24"/>
        </w:rPr>
        <w:t>项目一阶段</w:t>
      </w:r>
      <w:r w:rsidRPr="00805690">
        <w:rPr>
          <w:rFonts w:eastAsiaTheme="minorEastAsia"/>
          <w:szCs w:val="24"/>
        </w:rPr>
        <w:t>9#</w:t>
      </w:r>
      <w:r w:rsidRPr="00805690">
        <w:rPr>
          <w:rFonts w:eastAsiaTheme="minorEastAsia"/>
          <w:szCs w:val="24"/>
        </w:rPr>
        <w:t>、</w:t>
      </w:r>
      <w:r w:rsidRPr="00805690">
        <w:rPr>
          <w:rFonts w:eastAsiaTheme="minorEastAsia"/>
          <w:szCs w:val="24"/>
        </w:rPr>
        <w:t>10#</w:t>
      </w:r>
      <w:r w:rsidRPr="00805690">
        <w:rPr>
          <w:rFonts w:eastAsiaTheme="minorEastAsia"/>
          <w:szCs w:val="24"/>
        </w:rPr>
        <w:t>锅炉炉后采用布袋除尘器，布袋采取适宜的滤料</w:t>
      </w:r>
      <w:r w:rsidRPr="00805690">
        <w:rPr>
          <w:rFonts w:eastAsiaTheme="minorEastAsia"/>
          <w:szCs w:val="24"/>
        </w:rPr>
        <w:t>(</w:t>
      </w:r>
      <w:r w:rsidRPr="00805690">
        <w:rPr>
          <w:rFonts w:eastAsiaTheme="minorEastAsia"/>
          <w:szCs w:val="24"/>
        </w:rPr>
        <w:t>滤料表面覆膜</w:t>
      </w:r>
      <w:r w:rsidRPr="00805690">
        <w:rPr>
          <w:rFonts w:eastAsiaTheme="minorEastAsia"/>
          <w:szCs w:val="24"/>
        </w:rPr>
        <w:t>)</w:t>
      </w:r>
      <w:r w:rsidRPr="00805690">
        <w:rPr>
          <w:rFonts w:eastAsiaTheme="minorEastAsia"/>
          <w:szCs w:val="24"/>
        </w:rPr>
        <w:t>，设计布袋除尘器除尘效率</w:t>
      </w:r>
      <w:r w:rsidRPr="00805690">
        <w:rPr>
          <w:rFonts w:eastAsiaTheme="minorEastAsia"/>
          <w:szCs w:val="24"/>
        </w:rPr>
        <w:t>≥99.9%</w:t>
      </w:r>
      <w:r w:rsidRPr="00805690">
        <w:rPr>
          <w:rFonts w:eastAsiaTheme="minorEastAsia"/>
          <w:szCs w:val="24"/>
        </w:rPr>
        <w:t>，除尘器出口烟尘浓度</w:t>
      </w:r>
      <w:r w:rsidRPr="00805690">
        <w:rPr>
          <w:rFonts w:eastAsiaTheme="minorEastAsia"/>
          <w:szCs w:val="24"/>
        </w:rPr>
        <w:t>&lt;20mg/m</w:t>
      </w:r>
      <w:r w:rsidRPr="00805690">
        <w:rPr>
          <w:rFonts w:eastAsiaTheme="minorEastAsia"/>
          <w:szCs w:val="24"/>
          <w:vertAlign w:val="superscript"/>
        </w:rPr>
        <w:t>3</w:t>
      </w:r>
      <w:r w:rsidRPr="00805690">
        <w:rPr>
          <w:rFonts w:eastAsiaTheme="minorEastAsia"/>
          <w:szCs w:val="24"/>
        </w:rPr>
        <w:t>，最后在脱硫塔尾部设湿式电除尘器，设计除尘效率</w:t>
      </w:r>
      <w:r w:rsidRPr="00805690">
        <w:rPr>
          <w:rFonts w:eastAsiaTheme="minorEastAsia"/>
          <w:szCs w:val="24"/>
        </w:rPr>
        <w:t>≥75%</w:t>
      </w:r>
      <w:r w:rsidRPr="00805690">
        <w:rPr>
          <w:rFonts w:eastAsiaTheme="minorEastAsia"/>
          <w:szCs w:val="24"/>
        </w:rPr>
        <w:t>，出口烟尘浓度</w:t>
      </w:r>
      <w:r w:rsidRPr="00805690">
        <w:rPr>
          <w:rFonts w:eastAsiaTheme="minorEastAsia"/>
          <w:szCs w:val="24"/>
        </w:rPr>
        <w:t>&lt;5mg/m</w:t>
      </w:r>
      <w:r w:rsidRPr="00805690">
        <w:rPr>
          <w:rFonts w:eastAsiaTheme="minorEastAsia"/>
          <w:szCs w:val="24"/>
          <w:vertAlign w:val="superscript"/>
        </w:rPr>
        <w:t>3</w:t>
      </w:r>
      <w:r w:rsidRPr="00805690">
        <w:rPr>
          <w:rFonts w:eastAsiaTheme="minorEastAsia"/>
          <w:szCs w:val="24"/>
        </w:rPr>
        <w:t>。</w:t>
      </w:r>
    </w:p>
    <w:p w14:paraId="29E81509" w14:textId="77777777" w:rsidR="00805690" w:rsidRPr="00805690" w:rsidRDefault="00805690" w:rsidP="00805690">
      <w:pPr>
        <w:pStyle w:val="101"/>
        <w:spacing w:beforeLines="0" w:before="0" w:line="600" w:lineRule="exact"/>
        <w:ind w:firstLineChars="200" w:firstLine="480"/>
        <w:rPr>
          <w:rFonts w:eastAsiaTheme="minorEastAsia"/>
          <w:szCs w:val="24"/>
        </w:rPr>
      </w:pPr>
      <w:r w:rsidRPr="00805690">
        <w:rPr>
          <w:rFonts w:eastAsiaTheme="minorEastAsia"/>
          <w:szCs w:val="24"/>
        </w:rPr>
        <w:t>二阶段</w:t>
      </w:r>
      <w:r w:rsidRPr="00805690">
        <w:rPr>
          <w:rFonts w:eastAsiaTheme="minorEastAsia"/>
          <w:szCs w:val="24"/>
        </w:rPr>
        <w:t>7#</w:t>
      </w:r>
      <w:proofErr w:type="gramStart"/>
      <w:r w:rsidRPr="00805690">
        <w:rPr>
          <w:rFonts w:eastAsiaTheme="minorEastAsia"/>
          <w:szCs w:val="24"/>
        </w:rPr>
        <w:t>炉采用</w:t>
      </w:r>
      <w:proofErr w:type="gramEnd"/>
      <w:r w:rsidRPr="00805690">
        <w:rPr>
          <w:rFonts w:eastAsiaTheme="minorEastAsia"/>
          <w:szCs w:val="24"/>
        </w:rPr>
        <w:t>布袋除尘</w:t>
      </w:r>
      <w:r w:rsidRPr="00805690">
        <w:rPr>
          <w:rFonts w:eastAsiaTheme="minorEastAsia"/>
          <w:szCs w:val="24"/>
        </w:rPr>
        <w:t>+</w:t>
      </w:r>
      <w:r w:rsidRPr="00805690">
        <w:rPr>
          <w:rFonts w:eastAsiaTheme="minorEastAsia"/>
          <w:szCs w:val="24"/>
        </w:rPr>
        <w:t>湿电除尘，由浙江诸暨泓泰环境科技有限公司设计实施，处理工艺：</w:t>
      </w:r>
    </w:p>
    <w:p w14:paraId="477BD5FB" w14:textId="77777777" w:rsidR="00805690" w:rsidRPr="00805690" w:rsidRDefault="00805690" w:rsidP="00805690">
      <w:pPr>
        <w:pStyle w:val="101"/>
        <w:spacing w:before="31" w:line="600" w:lineRule="exact"/>
        <w:ind w:firstLineChars="200" w:firstLine="480"/>
        <w:rPr>
          <w:rFonts w:eastAsiaTheme="minorEastAsia"/>
          <w:szCs w:val="24"/>
        </w:rPr>
      </w:pPr>
      <w:r w:rsidRPr="00805690">
        <w:rPr>
          <w:rFonts w:eastAsiaTheme="minorEastAsia"/>
          <w:szCs w:val="24"/>
        </w:rPr>
        <w:t xml:space="preserve">(1) </w:t>
      </w:r>
      <w:r w:rsidRPr="00805690">
        <w:rPr>
          <w:rFonts w:eastAsiaTheme="minorEastAsia"/>
          <w:szCs w:val="24"/>
        </w:rPr>
        <w:t>入口烟气烟尘浓度</w:t>
      </w:r>
      <w:r w:rsidRPr="00805690">
        <w:rPr>
          <w:rFonts w:eastAsiaTheme="minorEastAsia"/>
          <w:szCs w:val="24"/>
        </w:rPr>
        <w:t>&lt; 20mg/Nm³(</w:t>
      </w:r>
      <w:r w:rsidRPr="00805690">
        <w:rPr>
          <w:rFonts w:eastAsiaTheme="minorEastAsia"/>
          <w:szCs w:val="24"/>
        </w:rPr>
        <w:t>标态、干基、</w:t>
      </w:r>
      <w:r w:rsidRPr="00805690">
        <w:rPr>
          <w:rFonts w:eastAsiaTheme="minorEastAsia"/>
          <w:szCs w:val="24"/>
        </w:rPr>
        <w:t>6% O2)</w:t>
      </w:r>
      <w:r w:rsidRPr="00805690">
        <w:rPr>
          <w:rFonts w:eastAsiaTheme="minorEastAsia"/>
          <w:szCs w:val="24"/>
        </w:rPr>
        <w:t>，湿电除尘器出口烟尘浓度</w:t>
      </w:r>
      <w:r w:rsidRPr="00805690">
        <w:rPr>
          <w:rFonts w:eastAsiaTheme="minorEastAsia"/>
          <w:szCs w:val="24"/>
        </w:rPr>
        <w:t>&lt;5mg/Nm³(</w:t>
      </w:r>
      <w:r w:rsidRPr="00805690">
        <w:rPr>
          <w:rFonts w:eastAsiaTheme="minorEastAsia"/>
          <w:szCs w:val="24"/>
        </w:rPr>
        <w:t>标态、干基、</w:t>
      </w:r>
      <w:r w:rsidRPr="00805690">
        <w:rPr>
          <w:rFonts w:eastAsiaTheme="minorEastAsia"/>
          <w:szCs w:val="24"/>
        </w:rPr>
        <w:t>6% O</w:t>
      </w:r>
      <w:r w:rsidRPr="00805690">
        <w:rPr>
          <w:rFonts w:eastAsiaTheme="minorEastAsia"/>
          <w:szCs w:val="24"/>
          <w:vertAlign w:val="subscript"/>
        </w:rPr>
        <w:t>2</w:t>
      </w:r>
      <w:r w:rsidRPr="00805690">
        <w:rPr>
          <w:rFonts w:eastAsiaTheme="minorEastAsia"/>
          <w:szCs w:val="24"/>
        </w:rPr>
        <w:t>)</w:t>
      </w:r>
      <w:r w:rsidRPr="00805690">
        <w:rPr>
          <w:rFonts w:eastAsiaTheme="minorEastAsia"/>
          <w:szCs w:val="24"/>
        </w:rPr>
        <w:t>。</w:t>
      </w:r>
    </w:p>
    <w:p w14:paraId="74CCE49C" w14:textId="77777777" w:rsidR="00805690" w:rsidRPr="00805690" w:rsidRDefault="00805690" w:rsidP="00805690">
      <w:pPr>
        <w:pStyle w:val="101"/>
        <w:spacing w:before="31" w:line="600" w:lineRule="exact"/>
        <w:ind w:firstLineChars="200" w:firstLine="480"/>
        <w:rPr>
          <w:rFonts w:eastAsiaTheme="minorEastAsia"/>
          <w:szCs w:val="24"/>
        </w:rPr>
      </w:pPr>
      <w:r w:rsidRPr="00805690">
        <w:rPr>
          <w:rFonts w:eastAsiaTheme="minorEastAsia"/>
          <w:szCs w:val="24"/>
        </w:rPr>
        <w:t xml:space="preserve">(2) </w:t>
      </w:r>
      <w:r w:rsidRPr="00805690">
        <w:rPr>
          <w:rFonts w:eastAsiaTheme="minorEastAsia"/>
          <w:szCs w:val="24"/>
        </w:rPr>
        <w:t>湿电除尘器入口</w:t>
      </w:r>
      <w:proofErr w:type="gramStart"/>
      <w:r w:rsidRPr="00805690">
        <w:rPr>
          <w:rFonts w:eastAsiaTheme="minorEastAsia"/>
          <w:szCs w:val="24"/>
        </w:rPr>
        <w:t>配置均流装置</w:t>
      </w:r>
      <w:proofErr w:type="gramEnd"/>
      <w:r w:rsidRPr="00805690">
        <w:rPr>
          <w:rFonts w:eastAsiaTheme="minorEastAsia"/>
          <w:szCs w:val="24"/>
        </w:rPr>
        <w:t>，保证烟气均匀通过设备内电场。</w:t>
      </w:r>
    </w:p>
    <w:p w14:paraId="736B1A1F" w14:textId="77777777" w:rsidR="00805690" w:rsidRPr="00805690" w:rsidRDefault="00805690" w:rsidP="00805690">
      <w:pPr>
        <w:pStyle w:val="101"/>
        <w:spacing w:beforeLines="0" w:before="0" w:line="600" w:lineRule="exact"/>
        <w:ind w:firstLineChars="200" w:firstLine="480"/>
        <w:rPr>
          <w:rFonts w:eastAsiaTheme="minorEastAsia"/>
          <w:szCs w:val="24"/>
        </w:rPr>
      </w:pPr>
      <w:r w:rsidRPr="00805690">
        <w:rPr>
          <w:rFonts w:eastAsiaTheme="minorEastAsia"/>
          <w:szCs w:val="24"/>
        </w:rPr>
        <w:t xml:space="preserve">(3) </w:t>
      </w:r>
      <w:r w:rsidRPr="00805690">
        <w:rPr>
          <w:rFonts w:eastAsiaTheme="minorEastAsia"/>
          <w:szCs w:val="24"/>
        </w:rPr>
        <w:t>湿电除尘器壳体、灰斗、进出口喇叭采用碳钢（厚度不小于</w:t>
      </w:r>
      <w:r w:rsidRPr="00805690">
        <w:rPr>
          <w:rFonts w:eastAsiaTheme="minorEastAsia"/>
          <w:szCs w:val="24"/>
        </w:rPr>
        <w:t>5mm</w:t>
      </w:r>
      <w:r w:rsidRPr="00805690">
        <w:rPr>
          <w:rFonts w:eastAsiaTheme="minorEastAsia"/>
          <w:szCs w:val="24"/>
        </w:rPr>
        <w:t>，灰斗壁厚不小于</w:t>
      </w:r>
      <w:r w:rsidRPr="00805690">
        <w:rPr>
          <w:rFonts w:eastAsiaTheme="minorEastAsia"/>
          <w:szCs w:val="24"/>
        </w:rPr>
        <w:t>6mm</w:t>
      </w:r>
      <w:r w:rsidRPr="00805690">
        <w:rPr>
          <w:rFonts w:eastAsiaTheme="minorEastAsia"/>
          <w:szCs w:val="24"/>
        </w:rPr>
        <w:t>）</w:t>
      </w:r>
      <w:proofErr w:type="gramStart"/>
      <w:r w:rsidRPr="00805690">
        <w:rPr>
          <w:rFonts w:eastAsiaTheme="minorEastAsia"/>
          <w:szCs w:val="24"/>
        </w:rPr>
        <w:t>加内部</w:t>
      </w:r>
      <w:proofErr w:type="gramEnd"/>
      <w:r w:rsidRPr="00805690">
        <w:rPr>
          <w:rFonts w:eastAsiaTheme="minorEastAsia"/>
          <w:szCs w:val="24"/>
        </w:rPr>
        <w:t>玻璃鳞片防腐。</w:t>
      </w:r>
    </w:p>
    <w:p w14:paraId="6ED6155D" w14:textId="77777777" w:rsidR="00805690" w:rsidRPr="00805690" w:rsidRDefault="00805690" w:rsidP="00805690">
      <w:pPr>
        <w:pStyle w:val="101"/>
        <w:spacing w:beforeLines="100" w:before="312" w:line="360" w:lineRule="auto"/>
        <w:rPr>
          <w:b/>
        </w:rPr>
      </w:pPr>
      <w:r>
        <w:rPr>
          <w:rFonts w:hint="eastAsia"/>
          <w:b/>
        </w:rPr>
        <w:t>（</w:t>
      </w:r>
      <w:r>
        <w:rPr>
          <w:b/>
        </w:rPr>
        <w:t>3</w:t>
      </w:r>
      <w:r>
        <w:rPr>
          <w:rFonts w:hint="eastAsia"/>
          <w:b/>
        </w:rPr>
        <w:t>）</w:t>
      </w:r>
      <w:r w:rsidRPr="00805690">
        <w:rPr>
          <w:b/>
        </w:rPr>
        <w:t>脱硝系统</w:t>
      </w:r>
    </w:p>
    <w:p w14:paraId="25FE859A" w14:textId="77777777" w:rsidR="00805690" w:rsidRPr="00805690" w:rsidRDefault="00805690" w:rsidP="00805690">
      <w:pPr>
        <w:pStyle w:val="101"/>
        <w:spacing w:beforeLines="0" w:before="0" w:line="600" w:lineRule="exact"/>
        <w:ind w:firstLineChars="200" w:firstLine="480"/>
        <w:rPr>
          <w:rFonts w:eastAsiaTheme="minorEastAsia"/>
          <w:szCs w:val="24"/>
        </w:rPr>
      </w:pPr>
      <w:r w:rsidRPr="00805690">
        <w:rPr>
          <w:rFonts w:eastAsiaTheme="minorEastAsia"/>
          <w:szCs w:val="24"/>
        </w:rPr>
        <w:t>一阶段</w:t>
      </w:r>
      <w:r w:rsidRPr="00805690">
        <w:rPr>
          <w:rFonts w:eastAsiaTheme="minorEastAsia"/>
          <w:szCs w:val="24"/>
        </w:rPr>
        <w:t>9#</w:t>
      </w:r>
      <w:r w:rsidRPr="00805690">
        <w:rPr>
          <w:rFonts w:eastAsiaTheme="minorEastAsia"/>
          <w:szCs w:val="24"/>
        </w:rPr>
        <w:t>、</w:t>
      </w:r>
      <w:r w:rsidRPr="00805690">
        <w:rPr>
          <w:rFonts w:eastAsiaTheme="minorEastAsia"/>
          <w:szCs w:val="24"/>
        </w:rPr>
        <w:t>10#</w:t>
      </w:r>
      <w:proofErr w:type="gramStart"/>
      <w:r w:rsidRPr="00805690">
        <w:rPr>
          <w:rFonts w:eastAsiaTheme="minorEastAsia"/>
          <w:szCs w:val="24"/>
        </w:rPr>
        <w:t>炉采用</w:t>
      </w:r>
      <w:proofErr w:type="gramEnd"/>
      <w:r w:rsidRPr="00805690">
        <w:rPr>
          <w:rFonts w:eastAsiaTheme="minorEastAsia"/>
          <w:szCs w:val="24"/>
        </w:rPr>
        <w:t>SNCR+SCR</w:t>
      </w:r>
      <w:r w:rsidRPr="00805690">
        <w:rPr>
          <w:rFonts w:eastAsiaTheme="minorEastAsia"/>
          <w:szCs w:val="24"/>
        </w:rPr>
        <w:t>脱硝工艺。</w:t>
      </w:r>
    </w:p>
    <w:p w14:paraId="30581F51" w14:textId="77777777" w:rsidR="00DA48E0" w:rsidRDefault="00805690" w:rsidP="00805690">
      <w:pPr>
        <w:pStyle w:val="101"/>
        <w:spacing w:beforeLines="0" w:before="0" w:line="600" w:lineRule="exact"/>
        <w:ind w:firstLineChars="200" w:firstLine="480"/>
        <w:rPr>
          <w:rFonts w:eastAsiaTheme="minorEastAsia"/>
          <w:kern w:val="0"/>
          <w:szCs w:val="24"/>
        </w:rPr>
      </w:pPr>
      <w:r w:rsidRPr="00805690">
        <w:rPr>
          <w:rFonts w:eastAsiaTheme="minorEastAsia"/>
          <w:kern w:val="0"/>
          <w:szCs w:val="24"/>
        </w:rPr>
        <w:t>SNCR</w:t>
      </w:r>
      <w:r w:rsidRPr="00805690">
        <w:rPr>
          <w:rFonts w:eastAsiaTheme="minorEastAsia"/>
          <w:kern w:val="0"/>
          <w:szCs w:val="24"/>
        </w:rPr>
        <w:t>方法是一种以</w:t>
      </w:r>
      <w:r w:rsidRPr="00805690">
        <w:rPr>
          <w:rFonts w:eastAsiaTheme="minorEastAsia"/>
          <w:kern w:val="0"/>
          <w:szCs w:val="24"/>
        </w:rPr>
        <w:t>NH</w:t>
      </w:r>
      <w:r w:rsidR="00DA48E0" w:rsidRPr="00DA48E0">
        <w:rPr>
          <w:rFonts w:eastAsiaTheme="minorEastAsia"/>
          <w:kern w:val="0"/>
          <w:position w:val="-4"/>
          <w:szCs w:val="24"/>
          <w:vertAlign w:val="subscript"/>
        </w:rPr>
        <w:t>3</w:t>
      </w:r>
      <w:r w:rsidRPr="00805690">
        <w:rPr>
          <w:rFonts w:eastAsiaTheme="minorEastAsia"/>
          <w:kern w:val="0"/>
          <w:szCs w:val="24"/>
        </w:rPr>
        <w:t>作为还原剂直接喷入到炉膛内，利用炉膛高温，将烟气中的</w:t>
      </w:r>
      <w:r w:rsidRPr="00805690">
        <w:rPr>
          <w:rFonts w:eastAsiaTheme="minorEastAsia"/>
          <w:kern w:val="0"/>
          <w:szCs w:val="24"/>
        </w:rPr>
        <w:t>NO</w:t>
      </w:r>
      <w:r w:rsidRPr="00805690">
        <w:rPr>
          <w:rFonts w:eastAsiaTheme="minorEastAsia"/>
          <w:kern w:val="0"/>
          <w:szCs w:val="24"/>
        </w:rPr>
        <w:t>分解成无害的</w:t>
      </w:r>
      <w:r w:rsidRPr="00805690">
        <w:rPr>
          <w:rFonts w:eastAsiaTheme="minorEastAsia"/>
          <w:kern w:val="0"/>
          <w:szCs w:val="24"/>
        </w:rPr>
        <w:t>N</w:t>
      </w:r>
      <w:r w:rsidRPr="00805690">
        <w:rPr>
          <w:rFonts w:eastAsiaTheme="minorEastAsia"/>
          <w:kern w:val="0"/>
          <w:position w:val="-4"/>
          <w:szCs w:val="24"/>
        </w:rPr>
        <w:t>2</w:t>
      </w:r>
      <w:r w:rsidRPr="00805690">
        <w:rPr>
          <w:rFonts w:eastAsiaTheme="minorEastAsia"/>
          <w:kern w:val="0"/>
          <w:szCs w:val="24"/>
        </w:rPr>
        <w:t>和</w:t>
      </w:r>
      <w:r w:rsidRPr="00805690">
        <w:rPr>
          <w:rFonts w:eastAsiaTheme="minorEastAsia"/>
          <w:kern w:val="0"/>
          <w:szCs w:val="24"/>
        </w:rPr>
        <w:t>H</w:t>
      </w:r>
      <w:r w:rsidRPr="00805690">
        <w:rPr>
          <w:rFonts w:eastAsiaTheme="minorEastAsia"/>
          <w:kern w:val="0"/>
          <w:position w:val="-4"/>
          <w:szCs w:val="24"/>
        </w:rPr>
        <w:t>2</w:t>
      </w:r>
      <w:r w:rsidRPr="00805690">
        <w:rPr>
          <w:rFonts w:eastAsiaTheme="minorEastAsia"/>
          <w:kern w:val="0"/>
          <w:szCs w:val="24"/>
        </w:rPr>
        <w:t>O</w:t>
      </w:r>
      <w:r w:rsidRPr="00805690">
        <w:rPr>
          <w:rFonts w:eastAsiaTheme="minorEastAsia"/>
          <w:kern w:val="0"/>
          <w:szCs w:val="24"/>
        </w:rPr>
        <w:t>的脱硝方法。反应的基本原理是</w:t>
      </w:r>
      <w:r w:rsidR="00DA48E0">
        <w:rPr>
          <w:rFonts w:eastAsiaTheme="minorEastAsia" w:hint="eastAsia"/>
          <w:kern w:val="0"/>
          <w:szCs w:val="24"/>
        </w:rPr>
        <w:t>：</w:t>
      </w:r>
    </w:p>
    <w:p w14:paraId="3FB62D02" w14:textId="77777777" w:rsidR="00805690" w:rsidRPr="00805690" w:rsidRDefault="00805690" w:rsidP="00805690">
      <w:pPr>
        <w:pStyle w:val="101"/>
        <w:spacing w:beforeLines="0" w:before="0" w:line="600" w:lineRule="exact"/>
        <w:ind w:firstLineChars="200" w:firstLine="480"/>
        <w:rPr>
          <w:rFonts w:eastAsiaTheme="minorEastAsia"/>
          <w:szCs w:val="24"/>
        </w:rPr>
      </w:pPr>
      <w:r w:rsidRPr="00805690">
        <w:rPr>
          <w:rFonts w:eastAsiaTheme="minorEastAsia"/>
          <w:kern w:val="0"/>
          <w:szCs w:val="24"/>
        </w:rPr>
        <w:t>4NO + 4NH</w:t>
      </w:r>
      <w:r w:rsidRPr="00805690">
        <w:rPr>
          <w:rFonts w:eastAsiaTheme="minorEastAsia"/>
          <w:kern w:val="0"/>
          <w:position w:val="-4"/>
          <w:szCs w:val="24"/>
        </w:rPr>
        <w:t xml:space="preserve">3 </w:t>
      </w:r>
      <w:r w:rsidRPr="00805690">
        <w:rPr>
          <w:rFonts w:eastAsiaTheme="minorEastAsia"/>
          <w:kern w:val="0"/>
          <w:szCs w:val="24"/>
        </w:rPr>
        <w:t>+O</w:t>
      </w:r>
      <w:r w:rsidRPr="00805690">
        <w:rPr>
          <w:rFonts w:eastAsiaTheme="minorEastAsia"/>
          <w:kern w:val="0"/>
          <w:position w:val="-4"/>
          <w:szCs w:val="24"/>
        </w:rPr>
        <w:t>2</w:t>
      </w:r>
      <w:r w:rsidRPr="00805690">
        <w:rPr>
          <w:rFonts w:eastAsiaTheme="minorEastAsia"/>
          <w:kern w:val="0"/>
          <w:szCs w:val="24"/>
        </w:rPr>
        <w:t>→4N</w:t>
      </w:r>
      <w:r w:rsidRPr="00805690">
        <w:rPr>
          <w:rFonts w:eastAsiaTheme="minorEastAsia"/>
          <w:kern w:val="0"/>
          <w:position w:val="-4"/>
          <w:szCs w:val="24"/>
        </w:rPr>
        <w:t xml:space="preserve">2 </w:t>
      </w:r>
      <w:r w:rsidRPr="00805690">
        <w:rPr>
          <w:rFonts w:eastAsiaTheme="minorEastAsia"/>
          <w:kern w:val="0"/>
          <w:szCs w:val="24"/>
        </w:rPr>
        <w:t>+ 6H</w:t>
      </w:r>
      <w:r w:rsidRPr="00805690">
        <w:rPr>
          <w:rFonts w:eastAsiaTheme="minorEastAsia"/>
          <w:kern w:val="0"/>
          <w:position w:val="-4"/>
          <w:szCs w:val="24"/>
        </w:rPr>
        <w:t xml:space="preserve">2 </w:t>
      </w:r>
      <w:r w:rsidRPr="00805690">
        <w:rPr>
          <w:rFonts w:eastAsiaTheme="minorEastAsia"/>
          <w:kern w:val="0"/>
          <w:szCs w:val="24"/>
        </w:rPr>
        <w:t>O</w:t>
      </w:r>
    </w:p>
    <w:p w14:paraId="4AE9839D" w14:textId="77777777" w:rsidR="00805690" w:rsidRPr="00805690" w:rsidRDefault="00805690" w:rsidP="00805690">
      <w:pPr>
        <w:pStyle w:val="101"/>
        <w:spacing w:beforeLines="0" w:before="0" w:line="600" w:lineRule="exact"/>
        <w:ind w:firstLineChars="200" w:firstLine="480"/>
        <w:rPr>
          <w:rFonts w:eastAsiaTheme="minorEastAsia"/>
          <w:szCs w:val="24"/>
        </w:rPr>
      </w:pPr>
      <w:r w:rsidRPr="00805690">
        <w:rPr>
          <w:rFonts w:eastAsiaTheme="minorEastAsia"/>
          <w:kern w:val="0"/>
          <w:szCs w:val="24"/>
        </w:rPr>
        <w:t>SCR</w:t>
      </w:r>
      <w:r w:rsidRPr="00805690">
        <w:rPr>
          <w:rFonts w:eastAsiaTheme="minorEastAsia"/>
          <w:kern w:val="0"/>
          <w:szCs w:val="24"/>
        </w:rPr>
        <w:t>方法是一种以</w:t>
      </w:r>
      <w:r w:rsidRPr="00805690">
        <w:rPr>
          <w:rFonts w:eastAsiaTheme="minorEastAsia"/>
          <w:kern w:val="0"/>
          <w:szCs w:val="24"/>
        </w:rPr>
        <w:t>NH</w:t>
      </w:r>
      <w:r w:rsidRPr="00805690">
        <w:rPr>
          <w:rFonts w:eastAsiaTheme="minorEastAsia"/>
          <w:kern w:val="0"/>
          <w:szCs w:val="24"/>
          <w:vertAlign w:val="subscript"/>
        </w:rPr>
        <w:t>3</w:t>
      </w:r>
      <w:r w:rsidRPr="00805690">
        <w:rPr>
          <w:rFonts w:eastAsiaTheme="minorEastAsia"/>
          <w:kern w:val="0"/>
          <w:szCs w:val="24"/>
        </w:rPr>
        <w:t>作为还原剂在催化剂的作用下将烟气中的</w:t>
      </w:r>
      <w:r w:rsidRPr="00805690">
        <w:rPr>
          <w:rFonts w:eastAsiaTheme="minorEastAsia"/>
          <w:kern w:val="0"/>
          <w:szCs w:val="24"/>
        </w:rPr>
        <w:t>NOx</w:t>
      </w:r>
      <w:r w:rsidRPr="00805690">
        <w:rPr>
          <w:rFonts w:eastAsiaTheme="minorEastAsia"/>
          <w:kern w:val="0"/>
          <w:szCs w:val="24"/>
        </w:rPr>
        <w:t>分解成无害的</w:t>
      </w:r>
      <w:r w:rsidRPr="00805690">
        <w:rPr>
          <w:rFonts w:eastAsiaTheme="minorEastAsia"/>
          <w:kern w:val="0"/>
          <w:szCs w:val="24"/>
        </w:rPr>
        <w:t>N</w:t>
      </w:r>
      <w:r w:rsidRPr="00805690">
        <w:rPr>
          <w:rFonts w:eastAsiaTheme="minorEastAsia"/>
          <w:kern w:val="0"/>
          <w:position w:val="-4"/>
          <w:szCs w:val="24"/>
        </w:rPr>
        <w:t xml:space="preserve">2 </w:t>
      </w:r>
      <w:r w:rsidRPr="00805690">
        <w:rPr>
          <w:rFonts w:eastAsiaTheme="minorEastAsia"/>
          <w:kern w:val="0"/>
          <w:szCs w:val="24"/>
        </w:rPr>
        <w:t>和</w:t>
      </w:r>
      <w:r w:rsidRPr="00805690">
        <w:rPr>
          <w:rFonts w:eastAsiaTheme="minorEastAsia"/>
          <w:kern w:val="0"/>
          <w:szCs w:val="24"/>
        </w:rPr>
        <w:t>H</w:t>
      </w:r>
      <w:r w:rsidRPr="00805690">
        <w:rPr>
          <w:rFonts w:eastAsiaTheme="minorEastAsia"/>
          <w:kern w:val="0"/>
          <w:position w:val="-4"/>
          <w:szCs w:val="24"/>
        </w:rPr>
        <w:t>2</w:t>
      </w:r>
      <w:r w:rsidRPr="00805690">
        <w:rPr>
          <w:rFonts w:eastAsiaTheme="minorEastAsia"/>
          <w:kern w:val="0"/>
          <w:szCs w:val="24"/>
        </w:rPr>
        <w:t>O</w:t>
      </w:r>
      <w:r w:rsidRPr="00805690">
        <w:rPr>
          <w:rFonts w:eastAsiaTheme="minorEastAsia"/>
          <w:kern w:val="0"/>
          <w:szCs w:val="24"/>
        </w:rPr>
        <w:t>的干法脱硝方法。反应的原理为</w:t>
      </w:r>
      <w:r w:rsidRPr="00805690">
        <w:rPr>
          <w:rFonts w:eastAsiaTheme="minorEastAsia"/>
          <w:kern w:val="0"/>
          <w:szCs w:val="24"/>
        </w:rPr>
        <w:t>:</w:t>
      </w:r>
    </w:p>
    <w:p w14:paraId="7B6AE85C" w14:textId="77777777" w:rsidR="00805690" w:rsidRPr="00805690" w:rsidRDefault="00805690" w:rsidP="00805690">
      <w:pPr>
        <w:pStyle w:val="101"/>
        <w:spacing w:beforeLines="0" w:before="0" w:line="600" w:lineRule="exact"/>
        <w:ind w:firstLineChars="200" w:firstLine="480"/>
        <w:rPr>
          <w:rFonts w:eastAsiaTheme="minorEastAsia"/>
          <w:kern w:val="0"/>
          <w:szCs w:val="24"/>
        </w:rPr>
      </w:pPr>
      <w:r w:rsidRPr="00805690">
        <w:rPr>
          <w:rFonts w:eastAsiaTheme="minorEastAsia"/>
          <w:kern w:val="0"/>
          <w:szCs w:val="24"/>
        </w:rPr>
        <w:t>4NO + 4NH</w:t>
      </w:r>
      <w:r w:rsidRPr="00805690">
        <w:rPr>
          <w:rFonts w:eastAsiaTheme="minorEastAsia"/>
          <w:kern w:val="0"/>
          <w:position w:val="-4"/>
          <w:szCs w:val="24"/>
        </w:rPr>
        <w:t xml:space="preserve">3 </w:t>
      </w:r>
      <w:r w:rsidRPr="00805690">
        <w:rPr>
          <w:rFonts w:eastAsiaTheme="minorEastAsia"/>
          <w:kern w:val="0"/>
          <w:szCs w:val="24"/>
        </w:rPr>
        <w:t>+ O</w:t>
      </w:r>
      <w:r w:rsidRPr="00805690">
        <w:rPr>
          <w:rFonts w:eastAsiaTheme="minorEastAsia"/>
          <w:kern w:val="0"/>
          <w:position w:val="-4"/>
          <w:szCs w:val="24"/>
        </w:rPr>
        <w:t>2</w:t>
      </w:r>
      <w:r w:rsidRPr="00805690">
        <w:rPr>
          <w:rFonts w:eastAsiaTheme="minorEastAsia"/>
          <w:kern w:val="0"/>
          <w:szCs w:val="24"/>
        </w:rPr>
        <w:t>→4N</w:t>
      </w:r>
      <w:r w:rsidRPr="00805690">
        <w:rPr>
          <w:rFonts w:eastAsiaTheme="minorEastAsia"/>
          <w:kern w:val="0"/>
          <w:position w:val="-4"/>
          <w:szCs w:val="24"/>
        </w:rPr>
        <w:t xml:space="preserve">2 </w:t>
      </w:r>
      <w:r w:rsidRPr="00805690">
        <w:rPr>
          <w:rFonts w:eastAsiaTheme="minorEastAsia"/>
          <w:kern w:val="0"/>
          <w:szCs w:val="24"/>
        </w:rPr>
        <w:t>+ 6H</w:t>
      </w:r>
      <w:r w:rsidRPr="00805690">
        <w:rPr>
          <w:rFonts w:eastAsiaTheme="minorEastAsia"/>
          <w:kern w:val="0"/>
          <w:position w:val="-4"/>
          <w:szCs w:val="24"/>
        </w:rPr>
        <w:t xml:space="preserve">2 </w:t>
      </w:r>
      <w:r w:rsidRPr="00805690">
        <w:rPr>
          <w:rFonts w:eastAsiaTheme="minorEastAsia"/>
          <w:kern w:val="0"/>
          <w:szCs w:val="24"/>
        </w:rPr>
        <w:t>O 6NO</w:t>
      </w:r>
      <w:r w:rsidRPr="00805690">
        <w:rPr>
          <w:rFonts w:eastAsiaTheme="minorEastAsia"/>
          <w:kern w:val="0"/>
          <w:position w:val="-4"/>
          <w:szCs w:val="24"/>
        </w:rPr>
        <w:t xml:space="preserve">2 </w:t>
      </w:r>
      <w:r w:rsidRPr="00805690">
        <w:rPr>
          <w:rFonts w:eastAsiaTheme="minorEastAsia"/>
          <w:kern w:val="0"/>
          <w:szCs w:val="24"/>
        </w:rPr>
        <w:t>+ 8NH</w:t>
      </w:r>
      <w:r w:rsidRPr="00805690">
        <w:rPr>
          <w:rFonts w:eastAsiaTheme="minorEastAsia"/>
          <w:kern w:val="0"/>
          <w:position w:val="-4"/>
          <w:szCs w:val="24"/>
        </w:rPr>
        <w:t>3</w:t>
      </w:r>
      <w:r w:rsidRPr="00805690">
        <w:rPr>
          <w:rFonts w:eastAsiaTheme="minorEastAsia"/>
          <w:kern w:val="0"/>
          <w:szCs w:val="24"/>
        </w:rPr>
        <w:t>→7N</w:t>
      </w:r>
      <w:r w:rsidRPr="00805690">
        <w:rPr>
          <w:rFonts w:eastAsiaTheme="minorEastAsia"/>
          <w:kern w:val="0"/>
          <w:position w:val="-4"/>
          <w:szCs w:val="24"/>
        </w:rPr>
        <w:t xml:space="preserve">2 </w:t>
      </w:r>
      <w:r w:rsidRPr="00805690">
        <w:rPr>
          <w:rFonts w:eastAsiaTheme="minorEastAsia"/>
          <w:kern w:val="0"/>
          <w:szCs w:val="24"/>
        </w:rPr>
        <w:t>+12H</w:t>
      </w:r>
      <w:r w:rsidRPr="00805690">
        <w:rPr>
          <w:rFonts w:eastAsiaTheme="minorEastAsia"/>
          <w:kern w:val="0"/>
          <w:position w:val="-4"/>
          <w:szCs w:val="24"/>
        </w:rPr>
        <w:t xml:space="preserve">2 </w:t>
      </w:r>
      <w:r w:rsidRPr="00805690">
        <w:rPr>
          <w:rFonts w:eastAsiaTheme="minorEastAsia"/>
          <w:kern w:val="0"/>
          <w:szCs w:val="24"/>
        </w:rPr>
        <w:t>O NO + NO</w:t>
      </w:r>
      <w:r w:rsidRPr="00805690">
        <w:rPr>
          <w:rFonts w:eastAsiaTheme="minorEastAsia"/>
          <w:kern w:val="0"/>
          <w:position w:val="-4"/>
          <w:szCs w:val="24"/>
        </w:rPr>
        <w:t xml:space="preserve">2 </w:t>
      </w:r>
      <w:r w:rsidRPr="00805690">
        <w:rPr>
          <w:rFonts w:eastAsiaTheme="minorEastAsia"/>
          <w:kern w:val="0"/>
          <w:szCs w:val="24"/>
        </w:rPr>
        <w:t>+ 2NH</w:t>
      </w:r>
      <w:r w:rsidRPr="00805690">
        <w:rPr>
          <w:rFonts w:eastAsiaTheme="minorEastAsia"/>
          <w:kern w:val="0"/>
          <w:position w:val="-4"/>
          <w:szCs w:val="24"/>
        </w:rPr>
        <w:t>3</w:t>
      </w:r>
      <w:r w:rsidRPr="00805690">
        <w:rPr>
          <w:rFonts w:eastAsiaTheme="minorEastAsia"/>
          <w:kern w:val="0"/>
          <w:szCs w:val="24"/>
        </w:rPr>
        <w:t>→2N</w:t>
      </w:r>
      <w:r w:rsidRPr="00805690">
        <w:rPr>
          <w:rFonts w:eastAsiaTheme="minorEastAsia"/>
          <w:kern w:val="0"/>
          <w:position w:val="-4"/>
          <w:szCs w:val="24"/>
        </w:rPr>
        <w:t xml:space="preserve">2 </w:t>
      </w:r>
      <w:r w:rsidRPr="00805690">
        <w:rPr>
          <w:rFonts w:eastAsiaTheme="minorEastAsia"/>
          <w:kern w:val="0"/>
          <w:szCs w:val="24"/>
        </w:rPr>
        <w:t>+ 3H</w:t>
      </w:r>
      <w:r w:rsidRPr="00805690">
        <w:rPr>
          <w:rFonts w:eastAsiaTheme="minorEastAsia"/>
          <w:kern w:val="0"/>
          <w:position w:val="-4"/>
          <w:szCs w:val="24"/>
        </w:rPr>
        <w:t xml:space="preserve">2 </w:t>
      </w:r>
      <w:r w:rsidRPr="00805690">
        <w:rPr>
          <w:rFonts w:eastAsiaTheme="minorEastAsia"/>
          <w:kern w:val="0"/>
          <w:szCs w:val="24"/>
        </w:rPr>
        <w:t>O</w:t>
      </w:r>
    </w:p>
    <w:p w14:paraId="4F6118D1" w14:textId="77777777" w:rsidR="00805690" w:rsidRPr="00805690" w:rsidRDefault="00805690" w:rsidP="00805690">
      <w:pPr>
        <w:pStyle w:val="101"/>
        <w:spacing w:beforeLines="0" w:before="0" w:line="600" w:lineRule="exact"/>
        <w:ind w:firstLineChars="200" w:firstLine="480"/>
        <w:rPr>
          <w:rFonts w:eastAsiaTheme="minorEastAsia"/>
          <w:kern w:val="0"/>
          <w:szCs w:val="24"/>
        </w:rPr>
      </w:pPr>
      <w:r w:rsidRPr="00805690">
        <w:rPr>
          <w:rFonts w:eastAsiaTheme="minorEastAsia"/>
          <w:kern w:val="0"/>
          <w:szCs w:val="24"/>
        </w:rPr>
        <w:t>SCR</w:t>
      </w:r>
      <w:r w:rsidRPr="00805690">
        <w:rPr>
          <w:rFonts w:eastAsiaTheme="minorEastAsia"/>
          <w:kern w:val="0"/>
          <w:szCs w:val="24"/>
        </w:rPr>
        <w:t>烟气脱硝装置的烟道及反应器位于锅炉省煤器后</w:t>
      </w:r>
      <w:proofErr w:type="gramStart"/>
      <w:r w:rsidRPr="00805690">
        <w:rPr>
          <w:rFonts w:eastAsiaTheme="minorEastAsia"/>
          <w:kern w:val="0"/>
          <w:szCs w:val="24"/>
        </w:rPr>
        <w:t>空预器</w:t>
      </w:r>
      <w:proofErr w:type="gramEnd"/>
      <w:r w:rsidRPr="00805690">
        <w:rPr>
          <w:rFonts w:eastAsiaTheme="minorEastAsia"/>
          <w:kern w:val="0"/>
          <w:szCs w:val="24"/>
        </w:rPr>
        <w:t>前。每台锅炉配有一个反应器</w:t>
      </w:r>
      <w:r w:rsidRPr="00805690">
        <w:rPr>
          <w:rFonts w:eastAsiaTheme="minorEastAsia"/>
          <w:kern w:val="0"/>
          <w:szCs w:val="24"/>
        </w:rPr>
        <w:t>,</w:t>
      </w:r>
      <w:r w:rsidRPr="00805690">
        <w:rPr>
          <w:rFonts w:eastAsiaTheme="minorEastAsia"/>
          <w:kern w:val="0"/>
          <w:szCs w:val="24"/>
        </w:rPr>
        <w:t>在反应器里烟气向下</w:t>
      </w:r>
      <w:proofErr w:type="gramStart"/>
      <w:r w:rsidRPr="00805690">
        <w:rPr>
          <w:rFonts w:eastAsiaTheme="minorEastAsia"/>
          <w:kern w:val="0"/>
          <w:szCs w:val="24"/>
        </w:rPr>
        <w:t>流过均流板</w:t>
      </w:r>
      <w:proofErr w:type="gramEnd"/>
      <w:r w:rsidRPr="00805690">
        <w:rPr>
          <w:rFonts w:eastAsiaTheme="minorEastAsia"/>
          <w:kern w:val="0"/>
          <w:szCs w:val="24"/>
        </w:rPr>
        <w:t>、催化剂层</w:t>
      </w:r>
      <w:r w:rsidR="00DA48E0">
        <w:rPr>
          <w:rFonts w:eastAsiaTheme="minorEastAsia" w:hint="eastAsia"/>
          <w:kern w:val="0"/>
          <w:szCs w:val="24"/>
        </w:rPr>
        <w:t>，</w:t>
      </w:r>
      <w:r w:rsidRPr="00805690">
        <w:rPr>
          <w:rFonts w:eastAsiaTheme="minorEastAsia"/>
          <w:kern w:val="0"/>
          <w:szCs w:val="24"/>
        </w:rPr>
        <w:t>随后进入空气预热器和炉后烟气净化系统。烟道中烟气脱硝的主要化学反应如图所示。</w:t>
      </w:r>
    </w:p>
    <w:p w14:paraId="5B01EC75" w14:textId="77777777" w:rsidR="00805690" w:rsidRDefault="00805690" w:rsidP="00805690">
      <w:pPr>
        <w:pStyle w:val="101"/>
        <w:spacing w:beforeLines="0" w:before="0" w:line="360" w:lineRule="auto"/>
        <w:ind w:firstLine="0"/>
        <w:jc w:val="center"/>
        <w:rPr>
          <w:rFonts w:ascii="仿宋" w:hAnsi="仿宋"/>
          <w:kern w:val="0"/>
          <w:szCs w:val="24"/>
        </w:rPr>
      </w:pPr>
      <w:r>
        <w:rPr>
          <w:noProof/>
        </w:rPr>
        <w:drawing>
          <wp:inline distT="0" distB="0" distL="0" distR="0" wp14:anchorId="7B344F31" wp14:editId="20CF1366">
            <wp:extent cx="3177540" cy="1733204"/>
            <wp:effectExtent l="0" t="0" r="3810" b="635"/>
            <wp:docPr id="101" name="图片 101" descr="C:\Users\dell\AppData\Local\Temp\ksohtml10380\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ell\AppData\Local\Temp\ksohtml10380\wps1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99267" cy="1745055"/>
                    </a:xfrm>
                    <a:prstGeom prst="rect">
                      <a:avLst/>
                    </a:prstGeom>
                    <a:noFill/>
                    <a:ln>
                      <a:noFill/>
                    </a:ln>
                  </pic:spPr>
                </pic:pic>
              </a:graphicData>
            </a:graphic>
          </wp:inline>
        </w:drawing>
      </w:r>
    </w:p>
    <w:p w14:paraId="73D918DF" w14:textId="77777777" w:rsidR="00805690" w:rsidRDefault="00805690" w:rsidP="00805690">
      <w:pPr>
        <w:pStyle w:val="101"/>
        <w:spacing w:beforeLines="0" w:before="0" w:line="360" w:lineRule="auto"/>
        <w:ind w:firstLine="0"/>
        <w:jc w:val="center"/>
        <w:rPr>
          <w:b/>
          <w:bCs/>
          <w:kern w:val="0"/>
          <w:sz w:val="21"/>
          <w:szCs w:val="21"/>
        </w:rPr>
      </w:pPr>
      <w:r>
        <w:rPr>
          <w:rFonts w:ascii="宋体" w:hAnsi="宋体" w:hint="eastAsia"/>
          <w:b/>
          <w:bCs/>
          <w:kern w:val="0"/>
          <w:sz w:val="21"/>
          <w:szCs w:val="21"/>
        </w:rPr>
        <w:t>烟气脱硝的主要化学反应</w:t>
      </w:r>
    </w:p>
    <w:p w14:paraId="6A9C1114" w14:textId="77777777" w:rsidR="00805690" w:rsidRPr="00805690" w:rsidRDefault="00805690" w:rsidP="00805690">
      <w:pPr>
        <w:pStyle w:val="101"/>
        <w:spacing w:beforeLines="0" w:before="0" w:line="600" w:lineRule="exact"/>
        <w:ind w:firstLineChars="200" w:firstLine="480"/>
        <w:rPr>
          <w:rFonts w:eastAsiaTheme="minorEastAsia"/>
          <w:szCs w:val="24"/>
        </w:rPr>
      </w:pPr>
      <w:r w:rsidRPr="00805690">
        <w:rPr>
          <w:rFonts w:eastAsiaTheme="minorEastAsia"/>
          <w:szCs w:val="24"/>
        </w:rPr>
        <w:t>SNCR+SCR</w:t>
      </w:r>
      <w:r w:rsidRPr="00805690">
        <w:rPr>
          <w:rFonts w:eastAsiaTheme="minorEastAsia"/>
          <w:szCs w:val="24"/>
        </w:rPr>
        <w:t>组合法脱硝用氨水作为还原剂。在进行</w:t>
      </w:r>
      <w:r w:rsidRPr="00805690">
        <w:rPr>
          <w:rFonts w:eastAsiaTheme="minorEastAsia"/>
          <w:szCs w:val="24"/>
        </w:rPr>
        <w:t>SNCR</w:t>
      </w:r>
      <w:r w:rsidRPr="00805690">
        <w:rPr>
          <w:rFonts w:eastAsiaTheme="minorEastAsia"/>
          <w:szCs w:val="24"/>
        </w:rPr>
        <w:t>脱硝时，氨水</w:t>
      </w:r>
      <w:proofErr w:type="gramStart"/>
      <w:r w:rsidRPr="00805690">
        <w:rPr>
          <w:rFonts w:eastAsiaTheme="minorEastAsia"/>
          <w:szCs w:val="24"/>
        </w:rPr>
        <w:t>输送泵将</w:t>
      </w:r>
      <w:proofErr w:type="gramEnd"/>
      <w:r w:rsidRPr="00805690">
        <w:rPr>
          <w:rFonts w:eastAsiaTheme="minorEastAsia"/>
          <w:szCs w:val="24"/>
        </w:rPr>
        <w:t>20%</w:t>
      </w:r>
      <w:r w:rsidRPr="00805690">
        <w:rPr>
          <w:rFonts w:eastAsiaTheme="minorEastAsia"/>
          <w:szCs w:val="24"/>
        </w:rPr>
        <w:t>的氨水直接从氨水储罐中抽出，并输送到静态混合器与稀释水泵输送过来的</w:t>
      </w:r>
      <w:proofErr w:type="gramStart"/>
      <w:r w:rsidRPr="00805690">
        <w:rPr>
          <w:rFonts w:eastAsiaTheme="minorEastAsia"/>
          <w:szCs w:val="24"/>
        </w:rPr>
        <w:t>稀释水</w:t>
      </w:r>
      <w:proofErr w:type="gramEnd"/>
      <w:r w:rsidRPr="00805690">
        <w:rPr>
          <w:rFonts w:eastAsiaTheme="minorEastAsia"/>
          <w:szCs w:val="24"/>
        </w:rPr>
        <w:t>混合形成浓度</w:t>
      </w:r>
      <w:r w:rsidRPr="00805690">
        <w:rPr>
          <w:rFonts w:eastAsiaTheme="minorEastAsia"/>
          <w:szCs w:val="24"/>
        </w:rPr>
        <w:t>5%</w:t>
      </w:r>
      <w:r w:rsidRPr="00805690">
        <w:rPr>
          <w:rFonts w:eastAsiaTheme="minorEastAsia"/>
          <w:szCs w:val="24"/>
        </w:rPr>
        <w:t>的氨水，</w:t>
      </w:r>
      <w:r w:rsidRPr="00805690">
        <w:rPr>
          <w:rFonts w:eastAsiaTheme="minorEastAsia"/>
          <w:szCs w:val="24"/>
        </w:rPr>
        <w:t>5%</w:t>
      </w:r>
      <w:r w:rsidRPr="00805690">
        <w:rPr>
          <w:rFonts w:eastAsiaTheme="minorEastAsia"/>
          <w:szCs w:val="24"/>
        </w:rPr>
        <w:t>氨水继续输送至炉前</w:t>
      </w:r>
      <w:r w:rsidRPr="00805690">
        <w:rPr>
          <w:rFonts w:eastAsiaTheme="minorEastAsia"/>
          <w:szCs w:val="24"/>
        </w:rPr>
        <w:t>SNCR</w:t>
      </w:r>
      <w:r w:rsidRPr="00805690">
        <w:rPr>
          <w:rFonts w:eastAsiaTheme="minorEastAsia"/>
          <w:szCs w:val="24"/>
        </w:rPr>
        <w:t>喷枪处。氨水在压力作用下，由氨水</w:t>
      </w:r>
      <w:r w:rsidRPr="00805690">
        <w:rPr>
          <w:rFonts w:eastAsiaTheme="minorEastAsia"/>
          <w:szCs w:val="24"/>
        </w:rPr>
        <w:t xml:space="preserve"> </w:t>
      </w:r>
      <w:r w:rsidRPr="00805690">
        <w:rPr>
          <w:rFonts w:eastAsiaTheme="minorEastAsia"/>
          <w:szCs w:val="24"/>
        </w:rPr>
        <w:t>通道进入空气雾化喷嘴，经空气雾化成合适细度雾滴喷射进入反应区。氨水与烟气中的氮氧化物发生还原反应，生成氮气，去除氮氧化物，从而达到脱硝目的。锅炉运行时</w:t>
      </w:r>
      <w:proofErr w:type="gramStart"/>
      <w:r w:rsidRPr="00805690">
        <w:rPr>
          <w:rFonts w:eastAsiaTheme="minorEastAsia"/>
          <w:szCs w:val="24"/>
        </w:rPr>
        <w:t>雾化风</w:t>
      </w:r>
      <w:proofErr w:type="gramEnd"/>
      <w:r w:rsidRPr="00805690">
        <w:rPr>
          <w:rFonts w:eastAsiaTheme="minorEastAsia"/>
          <w:szCs w:val="24"/>
        </w:rPr>
        <w:t>常开，起到冷却</w:t>
      </w:r>
      <w:r w:rsidRPr="00805690">
        <w:rPr>
          <w:rFonts w:eastAsiaTheme="minorEastAsia"/>
          <w:szCs w:val="24"/>
        </w:rPr>
        <w:t>SNCR</w:t>
      </w:r>
      <w:r w:rsidRPr="00805690">
        <w:rPr>
          <w:rFonts w:eastAsiaTheme="minorEastAsia"/>
          <w:szCs w:val="24"/>
        </w:rPr>
        <w:t>喷枪根部和保护喷枪、浇注料及水冷壁。烟气经过省煤器在</w:t>
      </w:r>
      <w:r w:rsidRPr="00805690">
        <w:rPr>
          <w:rFonts w:eastAsiaTheme="minorEastAsia"/>
          <w:szCs w:val="24"/>
        </w:rPr>
        <w:t>SCR</w:t>
      </w:r>
      <w:r w:rsidRPr="00805690">
        <w:rPr>
          <w:rFonts w:eastAsiaTheme="minorEastAsia"/>
          <w:szCs w:val="24"/>
        </w:rPr>
        <w:t>反应催化剂作用下继续与多余的</w:t>
      </w:r>
      <w:r w:rsidRPr="00805690">
        <w:rPr>
          <w:rFonts w:eastAsiaTheme="minorEastAsia"/>
          <w:szCs w:val="24"/>
        </w:rPr>
        <w:t>NH</w:t>
      </w:r>
      <w:r w:rsidRPr="00DA48E0">
        <w:rPr>
          <w:rFonts w:eastAsiaTheme="minorEastAsia"/>
          <w:szCs w:val="24"/>
          <w:vertAlign w:val="subscript"/>
        </w:rPr>
        <w:t>3</w:t>
      </w:r>
      <w:r w:rsidRPr="00805690">
        <w:rPr>
          <w:rFonts w:eastAsiaTheme="minorEastAsia"/>
          <w:szCs w:val="24"/>
        </w:rPr>
        <w:t>发生反应，确保烟气排放时</w:t>
      </w:r>
      <w:r w:rsidRPr="00805690">
        <w:rPr>
          <w:rFonts w:eastAsiaTheme="minorEastAsia"/>
          <w:szCs w:val="24"/>
        </w:rPr>
        <w:t>NOx</w:t>
      </w:r>
      <w:r w:rsidRPr="00805690">
        <w:rPr>
          <w:rFonts w:eastAsiaTheme="minorEastAsia"/>
          <w:szCs w:val="24"/>
        </w:rPr>
        <w:t>达到排放标准。</w:t>
      </w:r>
    </w:p>
    <w:p w14:paraId="00482607" w14:textId="77777777" w:rsidR="00805690" w:rsidRPr="00805690" w:rsidRDefault="00805690" w:rsidP="00805690">
      <w:pPr>
        <w:pStyle w:val="101"/>
        <w:spacing w:beforeLines="0" w:before="0" w:line="600" w:lineRule="exact"/>
        <w:ind w:firstLineChars="200" w:firstLine="480"/>
        <w:rPr>
          <w:rFonts w:eastAsiaTheme="minorEastAsia"/>
          <w:szCs w:val="24"/>
        </w:rPr>
      </w:pPr>
      <w:r w:rsidRPr="00805690">
        <w:rPr>
          <w:rFonts w:eastAsiaTheme="minorEastAsia"/>
          <w:szCs w:val="24"/>
        </w:rPr>
        <w:t>二阶段</w:t>
      </w:r>
      <w:r w:rsidRPr="00805690">
        <w:rPr>
          <w:rFonts w:eastAsiaTheme="minorEastAsia"/>
          <w:szCs w:val="24"/>
        </w:rPr>
        <w:t>7#</w:t>
      </w:r>
      <w:proofErr w:type="gramStart"/>
      <w:r w:rsidRPr="00805690">
        <w:rPr>
          <w:rFonts w:eastAsiaTheme="minorEastAsia"/>
          <w:szCs w:val="24"/>
        </w:rPr>
        <w:t>炉采用</w:t>
      </w:r>
      <w:proofErr w:type="gramEnd"/>
      <w:r w:rsidRPr="00805690">
        <w:rPr>
          <w:rFonts w:eastAsiaTheme="minorEastAsia"/>
          <w:szCs w:val="24"/>
        </w:rPr>
        <w:t>SNCR+SCR</w:t>
      </w:r>
      <w:r w:rsidRPr="00805690">
        <w:rPr>
          <w:rFonts w:eastAsiaTheme="minorEastAsia"/>
          <w:szCs w:val="24"/>
        </w:rPr>
        <w:t>脱硝，由浙江诺泰电力工程有限公司设计实施。处理工艺为：</w:t>
      </w:r>
    </w:p>
    <w:p w14:paraId="6AE79463" w14:textId="77777777" w:rsidR="00805690" w:rsidRPr="00805690" w:rsidRDefault="00805690" w:rsidP="00805690">
      <w:pPr>
        <w:pStyle w:val="101"/>
        <w:spacing w:beforeLines="0" w:before="0" w:line="600" w:lineRule="exact"/>
        <w:ind w:firstLineChars="200" w:firstLine="480"/>
        <w:rPr>
          <w:rFonts w:eastAsiaTheme="minorEastAsia"/>
          <w:kern w:val="0"/>
          <w:szCs w:val="24"/>
        </w:rPr>
      </w:pPr>
      <w:r w:rsidRPr="00805690">
        <w:rPr>
          <w:rFonts w:eastAsiaTheme="minorEastAsia"/>
          <w:kern w:val="0"/>
          <w:szCs w:val="24"/>
        </w:rPr>
        <w:t>(1) 1×75t/h</w:t>
      </w:r>
      <w:r w:rsidRPr="00805690">
        <w:rPr>
          <w:rFonts w:eastAsiaTheme="minorEastAsia"/>
          <w:kern w:val="0"/>
          <w:szCs w:val="24"/>
        </w:rPr>
        <w:t>循环流化床锅炉耦合脱硝中</w:t>
      </w:r>
      <w:r w:rsidRPr="00805690">
        <w:rPr>
          <w:rFonts w:eastAsiaTheme="minorEastAsia"/>
          <w:kern w:val="0"/>
          <w:szCs w:val="24"/>
        </w:rPr>
        <w:t>SCR</w:t>
      </w:r>
      <w:r w:rsidRPr="00805690">
        <w:rPr>
          <w:rFonts w:eastAsiaTheme="minorEastAsia"/>
          <w:kern w:val="0"/>
          <w:szCs w:val="24"/>
        </w:rPr>
        <w:t>烟气脱硝工艺。</w:t>
      </w:r>
    </w:p>
    <w:p w14:paraId="51347C7F" w14:textId="77777777" w:rsidR="00805690" w:rsidRPr="00805690" w:rsidRDefault="00805690" w:rsidP="00805690">
      <w:pPr>
        <w:pStyle w:val="101"/>
        <w:spacing w:beforeLines="0" w:before="0" w:line="600" w:lineRule="exact"/>
        <w:ind w:firstLineChars="200" w:firstLine="480"/>
        <w:rPr>
          <w:rFonts w:eastAsiaTheme="minorEastAsia"/>
          <w:kern w:val="0"/>
          <w:szCs w:val="24"/>
        </w:rPr>
      </w:pPr>
      <w:r w:rsidRPr="00805690">
        <w:rPr>
          <w:rFonts w:eastAsiaTheme="minorEastAsia"/>
          <w:kern w:val="0"/>
          <w:szCs w:val="24"/>
        </w:rPr>
        <w:t xml:space="preserve">(2) </w:t>
      </w:r>
      <w:r w:rsidRPr="00805690">
        <w:rPr>
          <w:rFonts w:eastAsiaTheme="minorEastAsia"/>
          <w:kern w:val="0"/>
          <w:szCs w:val="24"/>
        </w:rPr>
        <w:t>烟气中</w:t>
      </w:r>
      <w:r w:rsidRPr="00805690">
        <w:rPr>
          <w:rFonts w:eastAsiaTheme="minorEastAsia"/>
          <w:kern w:val="0"/>
          <w:szCs w:val="24"/>
        </w:rPr>
        <w:t>SNCR</w:t>
      </w:r>
      <w:r w:rsidRPr="00805690">
        <w:rPr>
          <w:rFonts w:eastAsiaTheme="minorEastAsia"/>
          <w:kern w:val="0"/>
          <w:szCs w:val="24"/>
        </w:rPr>
        <w:t>脱硝后</w:t>
      </w:r>
      <w:r w:rsidRPr="00805690">
        <w:rPr>
          <w:rFonts w:eastAsiaTheme="minorEastAsia"/>
          <w:kern w:val="0"/>
          <w:szCs w:val="24"/>
        </w:rPr>
        <w:t>NOx</w:t>
      </w:r>
      <w:r w:rsidRPr="00805690">
        <w:rPr>
          <w:rFonts w:eastAsiaTheme="minorEastAsia"/>
          <w:kern w:val="0"/>
          <w:szCs w:val="24"/>
        </w:rPr>
        <w:t>原始浓度为</w:t>
      </w:r>
      <w:r w:rsidRPr="00805690">
        <w:rPr>
          <w:rFonts w:eastAsiaTheme="minorEastAsia"/>
          <w:kern w:val="0"/>
          <w:szCs w:val="24"/>
        </w:rPr>
        <w:t>75mg/Nm</w:t>
      </w:r>
      <w:r w:rsidRPr="00805690">
        <w:rPr>
          <w:rFonts w:eastAsiaTheme="minorEastAsia"/>
          <w:kern w:val="0"/>
          <w:szCs w:val="24"/>
          <w:vertAlign w:val="superscript"/>
        </w:rPr>
        <w:t>3</w:t>
      </w:r>
      <w:r w:rsidRPr="00805690">
        <w:rPr>
          <w:rFonts w:eastAsiaTheme="minorEastAsia"/>
          <w:kern w:val="0"/>
          <w:szCs w:val="24"/>
        </w:rPr>
        <w:t>(</w:t>
      </w:r>
      <w:r w:rsidRPr="00805690">
        <w:rPr>
          <w:rFonts w:eastAsiaTheme="minorEastAsia"/>
          <w:kern w:val="0"/>
          <w:szCs w:val="24"/>
        </w:rPr>
        <w:t>干基、</w:t>
      </w:r>
      <w:r w:rsidRPr="00805690">
        <w:rPr>
          <w:rFonts w:eastAsiaTheme="minorEastAsia"/>
          <w:kern w:val="0"/>
          <w:szCs w:val="24"/>
        </w:rPr>
        <w:t>6%O</w:t>
      </w:r>
      <w:r w:rsidRPr="00805690">
        <w:rPr>
          <w:rFonts w:eastAsiaTheme="minorEastAsia"/>
          <w:kern w:val="0"/>
          <w:szCs w:val="24"/>
          <w:vertAlign w:val="subscript"/>
        </w:rPr>
        <w:t>2</w:t>
      </w:r>
      <w:r w:rsidRPr="00805690">
        <w:rPr>
          <w:rFonts w:eastAsiaTheme="minorEastAsia"/>
          <w:kern w:val="0"/>
          <w:szCs w:val="24"/>
        </w:rPr>
        <w:t>)</w:t>
      </w:r>
      <w:r w:rsidRPr="00805690">
        <w:rPr>
          <w:rFonts w:eastAsiaTheme="minorEastAsia"/>
          <w:kern w:val="0"/>
          <w:szCs w:val="24"/>
        </w:rPr>
        <w:t>时，通过</w:t>
      </w:r>
      <w:r w:rsidRPr="00805690">
        <w:rPr>
          <w:rFonts w:eastAsiaTheme="minorEastAsia"/>
          <w:kern w:val="0"/>
          <w:szCs w:val="24"/>
        </w:rPr>
        <w:t>SCR</w:t>
      </w:r>
      <w:r w:rsidRPr="00805690">
        <w:rPr>
          <w:rFonts w:eastAsiaTheme="minorEastAsia"/>
          <w:kern w:val="0"/>
          <w:szCs w:val="24"/>
        </w:rPr>
        <w:t>反应器后，出口烟气中</w:t>
      </w:r>
      <w:r w:rsidRPr="00805690">
        <w:rPr>
          <w:rFonts w:eastAsiaTheme="minorEastAsia"/>
          <w:kern w:val="0"/>
          <w:szCs w:val="24"/>
        </w:rPr>
        <w:t>NOx</w:t>
      </w:r>
      <w:r w:rsidRPr="00805690">
        <w:rPr>
          <w:rFonts w:eastAsiaTheme="minorEastAsia"/>
          <w:kern w:val="0"/>
          <w:szCs w:val="24"/>
        </w:rPr>
        <w:t>浓度可降到</w:t>
      </w:r>
      <w:r w:rsidRPr="00805690">
        <w:rPr>
          <w:rFonts w:eastAsiaTheme="minorEastAsia"/>
          <w:kern w:val="0"/>
          <w:szCs w:val="24"/>
        </w:rPr>
        <w:t>50mg/Nm3(6%O</w:t>
      </w:r>
      <w:r w:rsidRPr="00805690">
        <w:rPr>
          <w:rFonts w:eastAsiaTheme="minorEastAsia"/>
          <w:kern w:val="0"/>
          <w:szCs w:val="24"/>
          <w:vertAlign w:val="subscript"/>
        </w:rPr>
        <w:t>2</w:t>
      </w:r>
      <w:r w:rsidRPr="00805690">
        <w:rPr>
          <w:rFonts w:eastAsiaTheme="minorEastAsia"/>
          <w:kern w:val="0"/>
          <w:szCs w:val="24"/>
        </w:rPr>
        <w:t>，干基</w:t>
      </w:r>
      <w:r w:rsidRPr="00805690">
        <w:rPr>
          <w:rFonts w:eastAsiaTheme="minorEastAsia"/>
          <w:kern w:val="0"/>
          <w:szCs w:val="24"/>
        </w:rPr>
        <w:t>)</w:t>
      </w:r>
      <w:r w:rsidRPr="00805690">
        <w:rPr>
          <w:rFonts w:eastAsiaTheme="minorEastAsia"/>
          <w:kern w:val="0"/>
          <w:szCs w:val="24"/>
        </w:rPr>
        <w:t>以下。</w:t>
      </w:r>
    </w:p>
    <w:p w14:paraId="6598F6F7" w14:textId="77777777" w:rsidR="00805690" w:rsidRPr="00805690" w:rsidRDefault="00805690" w:rsidP="00805690">
      <w:pPr>
        <w:pStyle w:val="101"/>
        <w:spacing w:beforeLines="0" w:before="0" w:line="600" w:lineRule="exact"/>
        <w:ind w:firstLineChars="200" w:firstLine="480"/>
        <w:rPr>
          <w:rFonts w:eastAsiaTheme="minorEastAsia"/>
          <w:kern w:val="0"/>
          <w:szCs w:val="24"/>
        </w:rPr>
      </w:pPr>
      <w:r w:rsidRPr="00805690">
        <w:rPr>
          <w:rFonts w:eastAsiaTheme="minorEastAsia"/>
          <w:kern w:val="0"/>
          <w:szCs w:val="24"/>
        </w:rPr>
        <w:t xml:space="preserve">(3) </w:t>
      </w:r>
      <w:r w:rsidRPr="00805690">
        <w:rPr>
          <w:rFonts w:eastAsiaTheme="minorEastAsia"/>
          <w:kern w:val="0"/>
          <w:szCs w:val="24"/>
        </w:rPr>
        <w:t>脱硝拟采用选择性催化还原</w:t>
      </w:r>
      <w:r w:rsidRPr="00805690">
        <w:rPr>
          <w:rFonts w:eastAsiaTheme="minorEastAsia"/>
          <w:kern w:val="0"/>
          <w:szCs w:val="24"/>
        </w:rPr>
        <w:t>(SCR)</w:t>
      </w:r>
      <w:r w:rsidRPr="00805690">
        <w:rPr>
          <w:rFonts w:eastAsiaTheme="minorEastAsia"/>
          <w:kern w:val="0"/>
          <w:szCs w:val="24"/>
        </w:rPr>
        <w:t>技术，选择温度范围在</w:t>
      </w:r>
      <w:r w:rsidRPr="00805690">
        <w:rPr>
          <w:rFonts w:eastAsiaTheme="minorEastAsia"/>
          <w:kern w:val="0"/>
          <w:szCs w:val="24"/>
        </w:rPr>
        <w:t>300℃-420℃</w:t>
      </w:r>
      <w:r w:rsidRPr="00805690">
        <w:rPr>
          <w:rFonts w:eastAsiaTheme="minorEastAsia"/>
          <w:kern w:val="0"/>
          <w:szCs w:val="24"/>
        </w:rPr>
        <w:t>。</w:t>
      </w:r>
    </w:p>
    <w:p w14:paraId="384751F9" w14:textId="77777777" w:rsidR="00805690" w:rsidRPr="00805690" w:rsidRDefault="00805690" w:rsidP="00805690">
      <w:pPr>
        <w:pStyle w:val="101"/>
        <w:spacing w:beforeLines="0" w:before="0" w:line="600" w:lineRule="exact"/>
        <w:ind w:firstLineChars="200" w:firstLine="480"/>
        <w:rPr>
          <w:rFonts w:eastAsiaTheme="minorEastAsia"/>
          <w:kern w:val="0"/>
          <w:szCs w:val="24"/>
        </w:rPr>
      </w:pPr>
      <w:r w:rsidRPr="00805690">
        <w:rPr>
          <w:rFonts w:eastAsiaTheme="minorEastAsia"/>
          <w:kern w:val="0"/>
          <w:szCs w:val="24"/>
        </w:rPr>
        <w:t>(4) 1×75t/h</w:t>
      </w:r>
      <w:r w:rsidRPr="00805690">
        <w:rPr>
          <w:rFonts w:eastAsiaTheme="minorEastAsia"/>
          <w:kern w:val="0"/>
          <w:szCs w:val="24"/>
        </w:rPr>
        <w:t>锅炉</w:t>
      </w:r>
      <w:r w:rsidRPr="00805690">
        <w:rPr>
          <w:rFonts w:eastAsiaTheme="minorEastAsia"/>
          <w:kern w:val="0"/>
          <w:szCs w:val="24"/>
        </w:rPr>
        <w:t>SCR</w:t>
      </w:r>
      <w:r w:rsidRPr="00805690">
        <w:rPr>
          <w:rFonts w:eastAsiaTheme="minorEastAsia"/>
          <w:kern w:val="0"/>
          <w:szCs w:val="24"/>
        </w:rPr>
        <w:t>系统脱硝效率</w:t>
      </w:r>
      <w:r w:rsidRPr="00805690">
        <w:rPr>
          <w:rFonts w:eastAsiaTheme="minorEastAsia"/>
          <w:kern w:val="0"/>
          <w:szCs w:val="24"/>
        </w:rPr>
        <w:t>≥33.4%</w:t>
      </w:r>
      <w:r w:rsidRPr="00805690">
        <w:rPr>
          <w:rFonts w:eastAsiaTheme="minorEastAsia"/>
          <w:kern w:val="0"/>
          <w:szCs w:val="24"/>
        </w:rPr>
        <w:t>，</w:t>
      </w:r>
      <w:r w:rsidRPr="00805690">
        <w:rPr>
          <w:rFonts w:eastAsiaTheme="minorEastAsia"/>
          <w:kern w:val="0"/>
          <w:szCs w:val="24"/>
        </w:rPr>
        <w:t>NH</w:t>
      </w:r>
      <w:r w:rsidRPr="00805690">
        <w:rPr>
          <w:rFonts w:eastAsiaTheme="minorEastAsia"/>
          <w:kern w:val="0"/>
          <w:szCs w:val="24"/>
          <w:vertAlign w:val="subscript"/>
        </w:rPr>
        <w:t>3</w:t>
      </w:r>
      <w:r w:rsidRPr="00805690">
        <w:rPr>
          <w:rFonts w:eastAsiaTheme="minorEastAsia"/>
          <w:kern w:val="0"/>
          <w:szCs w:val="24"/>
        </w:rPr>
        <w:t>逃逸量控制在</w:t>
      </w:r>
      <w:r w:rsidRPr="00805690">
        <w:rPr>
          <w:rFonts w:eastAsiaTheme="minorEastAsia"/>
          <w:kern w:val="0"/>
          <w:szCs w:val="24"/>
        </w:rPr>
        <w:t>5ppm</w:t>
      </w:r>
      <w:r w:rsidRPr="00805690">
        <w:rPr>
          <w:rFonts w:eastAsiaTheme="minorEastAsia"/>
          <w:kern w:val="0"/>
          <w:szCs w:val="24"/>
        </w:rPr>
        <w:t>以下。</w:t>
      </w:r>
    </w:p>
    <w:p w14:paraId="23209B0B" w14:textId="77777777" w:rsidR="004E2E63" w:rsidRPr="00DA48E0" w:rsidRDefault="004E2E63" w:rsidP="00805690">
      <w:pPr>
        <w:pStyle w:val="101"/>
        <w:spacing w:beforeLines="0" w:before="0" w:line="600" w:lineRule="exact"/>
        <w:ind w:firstLineChars="200" w:firstLine="482"/>
        <w:rPr>
          <w:b/>
          <w:bCs/>
        </w:rPr>
      </w:pPr>
      <w:r w:rsidRPr="00DA48E0">
        <w:rPr>
          <w:b/>
          <w:bCs/>
        </w:rPr>
        <w:t>（</w:t>
      </w:r>
      <w:r w:rsidR="00805690" w:rsidRPr="00DA48E0">
        <w:rPr>
          <w:b/>
          <w:bCs/>
        </w:rPr>
        <w:t>4</w:t>
      </w:r>
      <w:r w:rsidRPr="00DA48E0">
        <w:rPr>
          <w:b/>
          <w:bCs/>
        </w:rPr>
        <w:t>）粉尘防治措施</w:t>
      </w:r>
    </w:p>
    <w:p w14:paraId="34E8C9D1" w14:textId="77777777" w:rsidR="004E2E63" w:rsidRDefault="004E2E63" w:rsidP="00805690">
      <w:pPr>
        <w:pStyle w:val="101"/>
        <w:spacing w:beforeLines="0" w:before="0" w:line="600" w:lineRule="exact"/>
        <w:ind w:firstLineChars="200" w:firstLine="480"/>
      </w:pPr>
      <w:r>
        <w:rPr>
          <w:rFonts w:hint="eastAsia"/>
        </w:rPr>
        <w:t>项目设置有</w:t>
      </w:r>
      <w:r w:rsidR="00805690">
        <w:t>3</w:t>
      </w:r>
      <w:r>
        <w:rPr>
          <w:rFonts w:hint="eastAsia"/>
        </w:rPr>
        <w:t>座灰库（</w:t>
      </w:r>
      <w:r w:rsidR="00805690">
        <w:rPr>
          <w:rFonts w:hint="eastAsia"/>
        </w:rPr>
        <w:t>单座</w:t>
      </w:r>
      <w:proofErr w:type="gramStart"/>
      <w:r w:rsidR="00805690">
        <w:rPr>
          <w:rFonts w:hint="eastAsia"/>
        </w:rPr>
        <w:t>个</w:t>
      </w:r>
      <w:proofErr w:type="gramEnd"/>
      <w:r w:rsidR="00805690">
        <w:rPr>
          <w:rFonts w:hint="eastAsia"/>
        </w:rPr>
        <w:t>有效容积</w:t>
      </w:r>
      <w:r w:rsidR="00805690">
        <w:t>4</w:t>
      </w:r>
      <w:r>
        <w:rPr>
          <w:rFonts w:hint="eastAsia"/>
        </w:rPr>
        <w:t>00m</w:t>
      </w:r>
      <w:r w:rsidRPr="00B85C76">
        <w:rPr>
          <w:rFonts w:hint="eastAsia"/>
          <w:vertAlign w:val="superscript"/>
        </w:rPr>
        <w:t>3</w:t>
      </w:r>
      <w:r>
        <w:rPr>
          <w:rFonts w:hint="eastAsia"/>
        </w:rPr>
        <w:t>）、</w:t>
      </w:r>
      <w:r>
        <w:rPr>
          <w:rFonts w:hint="eastAsia"/>
        </w:rPr>
        <w:t>1</w:t>
      </w:r>
      <w:r>
        <w:rPr>
          <w:rFonts w:hint="eastAsia"/>
        </w:rPr>
        <w:t>座渣库（</w:t>
      </w:r>
      <w:r>
        <w:rPr>
          <w:rFonts w:hint="eastAsia"/>
        </w:rPr>
        <w:t>4</w:t>
      </w:r>
      <w:r>
        <w:t>50</w:t>
      </w:r>
      <w:r>
        <w:rPr>
          <w:rFonts w:hint="eastAsia"/>
        </w:rPr>
        <w:t>m</w:t>
      </w:r>
      <w:r w:rsidRPr="00B85C76">
        <w:rPr>
          <w:vertAlign w:val="superscript"/>
        </w:rPr>
        <w:t>3</w:t>
      </w:r>
      <w:r>
        <w:rPr>
          <w:rFonts w:hint="eastAsia"/>
        </w:rPr>
        <w:t>）和</w:t>
      </w:r>
      <w:r>
        <w:rPr>
          <w:rFonts w:hint="eastAsia"/>
        </w:rPr>
        <w:t>1</w:t>
      </w:r>
      <w:r>
        <w:rPr>
          <w:rFonts w:hint="eastAsia"/>
        </w:rPr>
        <w:t>座石灰石料仓（</w:t>
      </w:r>
      <w:r>
        <w:t>180</w:t>
      </w:r>
      <w:r>
        <w:rPr>
          <w:rFonts w:hint="eastAsia"/>
        </w:rPr>
        <w:t>m</w:t>
      </w:r>
      <w:r w:rsidRPr="00B85C76">
        <w:rPr>
          <w:rFonts w:hint="eastAsia"/>
          <w:vertAlign w:val="superscript"/>
        </w:rPr>
        <w:t>3</w:t>
      </w:r>
      <w:r>
        <w:rPr>
          <w:rFonts w:hint="eastAsia"/>
        </w:rPr>
        <w:t>）。</w:t>
      </w:r>
      <w:proofErr w:type="gramStart"/>
      <w:r>
        <w:rPr>
          <w:rFonts w:hint="eastAsia"/>
        </w:rPr>
        <w:t>灰库采用</w:t>
      </w:r>
      <w:proofErr w:type="gramEnd"/>
      <w:r>
        <w:rPr>
          <w:rFonts w:hint="eastAsia"/>
        </w:rPr>
        <w:t>密闭罐体设置，顶部设有布袋除尘系统，石灰石料仓为密闭设置，</w:t>
      </w:r>
      <w:proofErr w:type="gramStart"/>
      <w:r>
        <w:rPr>
          <w:rFonts w:hint="eastAsia"/>
        </w:rPr>
        <w:t>目前渣库为</w:t>
      </w:r>
      <w:proofErr w:type="gramEnd"/>
      <w:r>
        <w:rPr>
          <w:rFonts w:hint="eastAsia"/>
        </w:rPr>
        <w:t>半封闭设置。</w:t>
      </w:r>
    </w:p>
    <w:p w14:paraId="61932214" w14:textId="77777777" w:rsidR="004E2E63" w:rsidRDefault="004E2E63" w:rsidP="00805690">
      <w:pPr>
        <w:pStyle w:val="101"/>
        <w:spacing w:beforeLines="0" w:before="0" w:line="600" w:lineRule="exact"/>
        <w:ind w:firstLineChars="200" w:firstLine="480"/>
      </w:pPr>
      <w:r>
        <w:rPr>
          <w:rFonts w:hint="eastAsia"/>
        </w:rPr>
        <w:t>厂区内设置有</w:t>
      </w:r>
      <w:r>
        <w:rPr>
          <w:rFonts w:hint="eastAsia"/>
        </w:rPr>
        <w:t>1</w:t>
      </w:r>
      <w:r>
        <w:rPr>
          <w:rFonts w:hint="eastAsia"/>
        </w:rPr>
        <w:t>条输煤廊道，为密闭设置，内设有</w:t>
      </w:r>
      <w:r>
        <w:rPr>
          <w:rFonts w:hint="eastAsia"/>
        </w:rPr>
        <w:t>1</w:t>
      </w:r>
      <w:r>
        <w:rPr>
          <w:rFonts w:hint="eastAsia"/>
        </w:rPr>
        <w:t>条煤炭皮带输送线，设置有</w:t>
      </w:r>
      <w:r>
        <w:t>1</w:t>
      </w:r>
      <w:r>
        <w:rPr>
          <w:rFonts w:hint="eastAsia"/>
        </w:rPr>
        <w:t>座煤炭破碎楼（安装有布袋除尘装置），均为密闭结构，栈桥落料口设置有除尘器。同时，干煤棚为封闭式设置，并设置有喷淋增湿除尘装置。</w:t>
      </w:r>
    </w:p>
    <w:p w14:paraId="648F3A39" w14:textId="77777777" w:rsidR="004E2E63" w:rsidRDefault="004E2E63" w:rsidP="004E2E63">
      <w:pPr>
        <w:pStyle w:val="101"/>
        <w:spacing w:beforeLines="0" w:before="0" w:line="360" w:lineRule="auto"/>
        <w:ind w:firstLine="0"/>
      </w:pPr>
      <w:r>
        <w:rPr>
          <w:noProof/>
        </w:rPr>
        <w:drawing>
          <wp:inline distT="0" distB="0" distL="0" distR="0" wp14:anchorId="4327E8A0" wp14:editId="6D142148">
            <wp:extent cx="2628900" cy="19812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628900" cy="1981200"/>
                    </a:xfrm>
                    <a:prstGeom prst="rect">
                      <a:avLst/>
                    </a:prstGeom>
                    <a:noFill/>
                    <a:ln>
                      <a:noFill/>
                    </a:ln>
                  </pic:spPr>
                </pic:pic>
              </a:graphicData>
            </a:graphic>
          </wp:inline>
        </w:drawing>
      </w:r>
      <w:r>
        <w:t xml:space="preserve">   </w:t>
      </w:r>
      <w:r>
        <w:rPr>
          <w:noProof/>
        </w:rPr>
        <w:drawing>
          <wp:inline distT="0" distB="0" distL="0" distR="0" wp14:anchorId="384DBB39" wp14:editId="19143B1F">
            <wp:extent cx="2644140" cy="1981200"/>
            <wp:effectExtent l="0" t="0" r="381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2644140" cy="1981200"/>
                    </a:xfrm>
                    <a:prstGeom prst="rect">
                      <a:avLst/>
                    </a:prstGeom>
                    <a:noFill/>
                    <a:ln>
                      <a:noFill/>
                    </a:ln>
                  </pic:spPr>
                </pic:pic>
              </a:graphicData>
            </a:graphic>
          </wp:inline>
        </w:drawing>
      </w:r>
    </w:p>
    <w:p w14:paraId="65B97831" w14:textId="77777777" w:rsidR="004E2E63" w:rsidRDefault="004E2E63" w:rsidP="004E2E63">
      <w:pPr>
        <w:ind w:firstLineChars="700" w:firstLine="1476"/>
        <w:rPr>
          <w:b/>
          <w:sz w:val="21"/>
          <w:szCs w:val="21"/>
        </w:rPr>
      </w:pPr>
      <w:r w:rsidRPr="0033605C">
        <w:rPr>
          <w:rFonts w:hint="eastAsia"/>
          <w:b/>
          <w:sz w:val="21"/>
          <w:szCs w:val="21"/>
        </w:rPr>
        <w:t>煤炭皮带输送线</w:t>
      </w:r>
      <w:r>
        <w:rPr>
          <w:rFonts w:hint="eastAsia"/>
          <w:b/>
          <w:sz w:val="21"/>
          <w:szCs w:val="21"/>
        </w:rPr>
        <w:t xml:space="preserve"> </w:t>
      </w:r>
      <w:r>
        <w:rPr>
          <w:b/>
          <w:sz w:val="21"/>
          <w:szCs w:val="21"/>
        </w:rPr>
        <w:t xml:space="preserve">                              </w:t>
      </w:r>
      <w:r>
        <w:rPr>
          <w:rFonts w:hint="eastAsia"/>
          <w:b/>
          <w:sz w:val="21"/>
          <w:szCs w:val="21"/>
        </w:rPr>
        <w:t>干煤棚</w:t>
      </w:r>
    </w:p>
    <w:p w14:paraId="1744E7B0" w14:textId="77777777" w:rsidR="00DA48E0" w:rsidRDefault="00DA48E0" w:rsidP="00805690">
      <w:pPr>
        <w:spacing w:line="600" w:lineRule="exact"/>
        <w:rPr>
          <w:snapToGrid w:val="0"/>
          <w:szCs w:val="21"/>
        </w:rPr>
      </w:pPr>
    </w:p>
    <w:p w14:paraId="49791664" w14:textId="77777777" w:rsidR="004E2E63" w:rsidRPr="00DA48E0" w:rsidRDefault="004E2E63" w:rsidP="00DA48E0">
      <w:pPr>
        <w:pStyle w:val="101"/>
        <w:spacing w:beforeLines="0" w:before="0" w:line="600" w:lineRule="exact"/>
        <w:ind w:firstLineChars="200" w:firstLine="482"/>
        <w:rPr>
          <w:b/>
          <w:bCs/>
        </w:rPr>
      </w:pPr>
      <w:r w:rsidRPr="00DA48E0">
        <w:rPr>
          <w:rFonts w:hint="eastAsia"/>
          <w:b/>
          <w:bCs/>
        </w:rPr>
        <w:t>（</w:t>
      </w:r>
      <w:r w:rsidR="00805690" w:rsidRPr="00DA48E0">
        <w:rPr>
          <w:b/>
          <w:bCs/>
        </w:rPr>
        <w:t>5</w:t>
      </w:r>
      <w:r w:rsidRPr="00DA48E0">
        <w:rPr>
          <w:rFonts w:hint="eastAsia"/>
          <w:b/>
          <w:bCs/>
        </w:rPr>
        <w:t>）氨</w:t>
      </w:r>
    </w:p>
    <w:p w14:paraId="455CD0CC" w14:textId="77777777" w:rsidR="004E2E63" w:rsidRDefault="004E2E63" w:rsidP="00805690">
      <w:pPr>
        <w:spacing w:line="600" w:lineRule="exact"/>
        <w:ind w:firstLineChars="200" w:firstLine="480"/>
        <w:rPr>
          <w:szCs w:val="21"/>
        </w:rPr>
      </w:pPr>
      <w:r w:rsidRPr="00E939F5">
        <w:rPr>
          <w:snapToGrid w:val="0"/>
          <w:szCs w:val="21"/>
        </w:rPr>
        <w:t>有组织氨排放源主要来自脱硝逃逸氨，</w:t>
      </w:r>
      <w:r>
        <w:rPr>
          <w:rFonts w:hint="eastAsia"/>
          <w:snapToGrid w:val="0"/>
          <w:szCs w:val="21"/>
        </w:rPr>
        <w:t>通过</w:t>
      </w:r>
      <w:r w:rsidRPr="00E939F5">
        <w:rPr>
          <w:szCs w:val="21"/>
        </w:rPr>
        <w:t>合理控制</w:t>
      </w:r>
      <w:r w:rsidRPr="00E939F5">
        <w:rPr>
          <w:szCs w:val="21"/>
        </w:rPr>
        <w:t>NH</w:t>
      </w:r>
      <w:r w:rsidRPr="00E939F5">
        <w:rPr>
          <w:szCs w:val="21"/>
          <w:vertAlign w:val="subscript"/>
        </w:rPr>
        <w:t>3</w:t>
      </w:r>
      <w:r w:rsidRPr="00E939F5">
        <w:rPr>
          <w:szCs w:val="21"/>
        </w:rPr>
        <w:t>/NOx</w:t>
      </w:r>
      <w:r w:rsidRPr="00E939F5">
        <w:rPr>
          <w:szCs w:val="21"/>
        </w:rPr>
        <w:t>比、设置氨逃逸检测仪</w:t>
      </w:r>
      <w:r>
        <w:rPr>
          <w:rFonts w:hint="eastAsia"/>
          <w:szCs w:val="21"/>
        </w:rPr>
        <w:t>措施进行控制</w:t>
      </w:r>
      <w:r w:rsidRPr="00E939F5">
        <w:rPr>
          <w:snapToGrid w:val="0"/>
          <w:szCs w:val="21"/>
        </w:rPr>
        <w:t>；无组织氨排放源主要来自氨水储罐，在</w:t>
      </w:r>
      <w:r w:rsidRPr="00E939F5">
        <w:rPr>
          <w:szCs w:val="21"/>
        </w:rPr>
        <w:t>装卸过程设置</w:t>
      </w:r>
      <w:r>
        <w:rPr>
          <w:rFonts w:hint="eastAsia"/>
          <w:szCs w:val="21"/>
        </w:rPr>
        <w:t>有</w:t>
      </w:r>
      <w:r w:rsidRPr="00E939F5">
        <w:rPr>
          <w:szCs w:val="21"/>
        </w:rPr>
        <w:t>加注管线。</w:t>
      </w:r>
    </w:p>
    <w:p w14:paraId="14C2ED1E" w14:textId="77777777" w:rsidR="00E316AD" w:rsidRPr="00DA48E0" w:rsidRDefault="00E316AD" w:rsidP="00DA48E0">
      <w:pPr>
        <w:pStyle w:val="101"/>
        <w:spacing w:beforeLines="0" w:before="0" w:line="600" w:lineRule="exact"/>
        <w:ind w:firstLineChars="200" w:firstLine="482"/>
        <w:rPr>
          <w:b/>
          <w:bCs/>
        </w:rPr>
      </w:pPr>
      <w:r w:rsidRPr="00DA48E0">
        <w:rPr>
          <w:rFonts w:hint="eastAsia"/>
          <w:b/>
          <w:bCs/>
        </w:rPr>
        <w:t>（</w:t>
      </w:r>
      <w:r w:rsidR="00805690" w:rsidRPr="00DA48E0">
        <w:rPr>
          <w:b/>
          <w:bCs/>
        </w:rPr>
        <w:t>6</w:t>
      </w:r>
      <w:r w:rsidRPr="00DA48E0">
        <w:rPr>
          <w:rFonts w:hint="eastAsia"/>
          <w:b/>
          <w:bCs/>
        </w:rPr>
        <w:t>）脱汞</w:t>
      </w:r>
    </w:p>
    <w:p w14:paraId="150F448F" w14:textId="77777777" w:rsidR="00E316AD" w:rsidRPr="00E316AD" w:rsidRDefault="00E316AD" w:rsidP="00805690">
      <w:pPr>
        <w:spacing w:line="600" w:lineRule="exact"/>
        <w:ind w:firstLineChars="200" w:firstLine="480"/>
      </w:pPr>
      <w:r>
        <w:rPr>
          <w:rFonts w:hint="eastAsia"/>
          <w:szCs w:val="21"/>
        </w:rPr>
        <w:t>本项目采用</w:t>
      </w:r>
      <w:r>
        <w:rPr>
          <w:rFonts w:hint="eastAsia"/>
          <w:szCs w:val="21"/>
        </w:rPr>
        <w:t>SNCR+SCR</w:t>
      </w:r>
      <w:r>
        <w:rPr>
          <w:rFonts w:hint="eastAsia"/>
          <w:szCs w:val="21"/>
        </w:rPr>
        <w:t>联合脱硝、布袋除尘器和石灰石</w:t>
      </w:r>
      <w:r>
        <w:rPr>
          <w:rFonts w:hint="eastAsia"/>
          <w:szCs w:val="21"/>
        </w:rPr>
        <w:t>-</w:t>
      </w:r>
      <w:r>
        <w:rPr>
          <w:rFonts w:hint="eastAsia"/>
          <w:szCs w:val="21"/>
        </w:rPr>
        <w:t>石膏法</w:t>
      </w:r>
      <w:proofErr w:type="gramStart"/>
      <w:r>
        <w:rPr>
          <w:rFonts w:hint="eastAsia"/>
          <w:szCs w:val="21"/>
        </w:rPr>
        <w:t>脱硫均对汞有</w:t>
      </w:r>
      <w:proofErr w:type="gramEnd"/>
      <w:r>
        <w:rPr>
          <w:rFonts w:hint="eastAsia"/>
          <w:szCs w:val="21"/>
        </w:rPr>
        <w:t>协同去除作用，烟气经脱硝、除尘、脱硫后，不同形态的汞均可得到不同程度的去除。</w:t>
      </w:r>
    </w:p>
    <w:p w14:paraId="05C5DF52" w14:textId="77777777" w:rsidR="00481AC0" w:rsidRPr="00021C12" w:rsidRDefault="00481AC0" w:rsidP="00862BF3">
      <w:pPr>
        <w:pStyle w:val="2"/>
        <w:spacing w:before="156" w:afterLines="50" w:after="156" w:line="500" w:lineRule="exact"/>
        <w:rPr>
          <w:rFonts w:eastAsia="黑体"/>
          <w:color w:val="auto"/>
          <w:szCs w:val="28"/>
        </w:rPr>
      </w:pPr>
      <w:bookmarkStart w:id="108" w:name="_Toc8394875"/>
      <w:r>
        <w:rPr>
          <w:rFonts w:eastAsia="黑体"/>
          <w:color w:val="auto"/>
          <w:szCs w:val="28"/>
        </w:rPr>
        <w:t>4</w:t>
      </w:r>
      <w:r w:rsidRPr="00021C12">
        <w:rPr>
          <w:rFonts w:eastAsia="黑体"/>
          <w:color w:val="auto"/>
          <w:szCs w:val="28"/>
        </w:rPr>
        <w:t>.</w:t>
      </w:r>
      <w:r>
        <w:rPr>
          <w:rFonts w:eastAsia="黑体"/>
          <w:color w:val="auto"/>
          <w:szCs w:val="28"/>
        </w:rPr>
        <w:t>2</w:t>
      </w:r>
      <w:r w:rsidRPr="00021C12">
        <w:rPr>
          <w:rFonts w:eastAsia="黑体"/>
          <w:color w:val="auto"/>
          <w:szCs w:val="28"/>
        </w:rPr>
        <w:t>废水防治措施</w:t>
      </w:r>
      <w:bookmarkEnd w:id="101"/>
      <w:bookmarkEnd w:id="102"/>
      <w:bookmarkEnd w:id="103"/>
      <w:bookmarkEnd w:id="108"/>
    </w:p>
    <w:p w14:paraId="1314F734" w14:textId="77777777" w:rsidR="00481AC0" w:rsidRPr="00021C12" w:rsidRDefault="00481AC0" w:rsidP="00481AC0">
      <w:pPr>
        <w:pStyle w:val="30"/>
        <w:rPr>
          <w:rFonts w:eastAsia="黑体"/>
          <w:b w:val="0"/>
          <w:szCs w:val="28"/>
        </w:rPr>
      </w:pPr>
      <w:bookmarkStart w:id="109" w:name="_Toc232322193"/>
      <w:bookmarkStart w:id="110" w:name="_Toc491046079"/>
      <w:bookmarkStart w:id="111" w:name="_Toc8394876"/>
      <w:r>
        <w:rPr>
          <w:rFonts w:eastAsia="黑体"/>
          <w:b w:val="0"/>
          <w:szCs w:val="28"/>
        </w:rPr>
        <w:t>4</w:t>
      </w:r>
      <w:r w:rsidRPr="00021C12">
        <w:rPr>
          <w:rFonts w:eastAsia="黑体"/>
          <w:b w:val="0"/>
          <w:szCs w:val="28"/>
        </w:rPr>
        <w:t>.</w:t>
      </w:r>
      <w:r>
        <w:rPr>
          <w:rFonts w:eastAsia="黑体"/>
          <w:b w:val="0"/>
          <w:szCs w:val="28"/>
        </w:rPr>
        <w:t>2</w:t>
      </w:r>
      <w:r w:rsidRPr="00021C12">
        <w:rPr>
          <w:rFonts w:eastAsia="黑体"/>
          <w:b w:val="0"/>
          <w:szCs w:val="28"/>
        </w:rPr>
        <w:t>.1</w:t>
      </w:r>
      <w:r w:rsidRPr="00021C12">
        <w:rPr>
          <w:rFonts w:eastAsia="黑体"/>
          <w:b w:val="0"/>
          <w:szCs w:val="28"/>
        </w:rPr>
        <w:t>环评要求</w:t>
      </w:r>
      <w:bookmarkEnd w:id="109"/>
      <w:bookmarkEnd w:id="110"/>
      <w:bookmarkEnd w:id="111"/>
    </w:p>
    <w:p w14:paraId="265C3206" w14:textId="77777777" w:rsidR="00AB28C4" w:rsidRPr="00AB28C4" w:rsidRDefault="00AB28C4" w:rsidP="00AB28C4">
      <w:pPr>
        <w:jc w:val="center"/>
        <w:rPr>
          <w:b/>
          <w:sz w:val="21"/>
          <w:szCs w:val="21"/>
        </w:rPr>
      </w:pPr>
      <w:bookmarkStart w:id="112" w:name="_Toc491046080"/>
      <w:r w:rsidRPr="00AB28C4">
        <w:rPr>
          <w:b/>
          <w:sz w:val="21"/>
          <w:szCs w:val="21"/>
        </w:rPr>
        <w:t>表</w:t>
      </w:r>
      <w:r w:rsidRPr="00AB28C4">
        <w:rPr>
          <w:b/>
          <w:sz w:val="21"/>
          <w:szCs w:val="21"/>
        </w:rPr>
        <w:t xml:space="preserve">4-2   </w:t>
      </w:r>
      <w:r w:rsidRPr="00AB28C4">
        <w:rPr>
          <w:b/>
          <w:sz w:val="21"/>
          <w:szCs w:val="21"/>
        </w:rPr>
        <w:t>环评中废水防治措施情况表</w:t>
      </w:r>
    </w:p>
    <w:tbl>
      <w:tblPr>
        <w:tblW w:w="5000"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675"/>
        <w:gridCol w:w="1320"/>
        <w:gridCol w:w="7008"/>
      </w:tblGrid>
      <w:tr w:rsidR="00AB28C4" w:rsidRPr="00AB28C4" w14:paraId="2DE1846E" w14:textId="77777777" w:rsidTr="00AB28C4">
        <w:trPr>
          <w:cantSplit/>
          <w:trHeight w:val="397"/>
          <w:jc w:val="center"/>
        </w:trPr>
        <w:tc>
          <w:tcPr>
            <w:tcW w:w="375" w:type="pct"/>
            <w:vAlign w:val="center"/>
          </w:tcPr>
          <w:p w14:paraId="39F7E97F" w14:textId="77777777" w:rsidR="00AB28C4" w:rsidRPr="00AB28C4" w:rsidRDefault="00AB28C4" w:rsidP="00862BF3">
            <w:pPr>
              <w:spacing w:line="300" w:lineRule="exact"/>
              <w:jc w:val="center"/>
              <w:rPr>
                <w:sz w:val="21"/>
                <w:szCs w:val="21"/>
              </w:rPr>
            </w:pPr>
            <w:r w:rsidRPr="00AB28C4">
              <w:rPr>
                <w:sz w:val="21"/>
                <w:szCs w:val="21"/>
              </w:rPr>
              <w:t>废水</w:t>
            </w:r>
          </w:p>
        </w:tc>
        <w:tc>
          <w:tcPr>
            <w:tcW w:w="733" w:type="pct"/>
            <w:vAlign w:val="center"/>
          </w:tcPr>
          <w:p w14:paraId="76C57464" w14:textId="77777777" w:rsidR="00AB28C4" w:rsidRPr="00AB28C4" w:rsidRDefault="00AB28C4" w:rsidP="00862BF3">
            <w:pPr>
              <w:spacing w:line="300" w:lineRule="exact"/>
              <w:jc w:val="center"/>
              <w:rPr>
                <w:sz w:val="21"/>
                <w:szCs w:val="21"/>
              </w:rPr>
            </w:pPr>
            <w:r w:rsidRPr="00AB28C4">
              <w:rPr>
                <w:sz w:val="21"/>
                <w:szCs w:val="21"/>
              </w:rPr>
              <w:t>废水种类</w:t>
            </w:r>
          </w:p>
        </w:tc>
        <w:tc>
          <w:tcPr>
            <w:tcW w:w="3892" w:type="pct"/>
            <w:vAlign w:val="center"/>
          </w:tcPr>
          <w:p w14:paraId="100F1691" w14:textId="77777777" w:rsidR="00AB28C4" w:rsidRPr="00AB28C4" w:rsidRDefault="00AB28C4" w:rsidP="00862BF3">
            <w:pPr>
              <w:spacing w:line="300" w:lineRule="exact"/>
              <w:jc w:val="center"/>
              <w:rPr>
                <w:sz w:val="21"/>
                <w:szCs w:val="21"/>
              </w:rPr>
            </w:pPr>
            <w:r w:rsidRPr="00AB28C4">
              <w:rPr>
                <w:sz w:val="21"/>
                <w:szCs w:val="21"/>
              </w:rPr>
              <w:t>环</w:t>
            </w:r>
            <w:proofErr w:type="gramStart"/>
            <w:r w:rsidRPr="00AB28C4">
              <w:rPr>
                <w:sz w:val="21"/>
                <w:szCs w:val="21"/>
              </w:rPr>
              <w:t>评要求</w:t>
            </w:r>
            <w:proofErr w:type="gramEnd"/>
            <w:r w:rsidRPr="00AB28C4">
              <w:rPr>
                <w:sz w:val="21"/>
                <w:szCs w:val="21"/>
              </w:rPr>
              <w:t>治理措施</w:t>
            </w:r>
          </w:p>
        </w:tc>
      </w:tr>
      <w:tr w:rsidR="00AB28C4" w:rsidRPr="00AB28C4" w14:paraId="6BD1DF17" w14:textId="77777777" w:rsidTr="00AB28C4">
        <w:trPr>
          <w:cantSplit/>
          <w:trHeight w:val="397"/>
          <w:jc w:val="center"/>
        </w:trPr>
        <w:tc>
          <w:tcPr>
            <w:tcW w:w="375" w:type="pct"/>
            <w:vMerge w:val="restart"/>
            <w:vAlign w:val="center"/>
          </w:tcPr>
          <w:p w14:paraId="3FA23BF0" w14:textId="77777777" w:rsidR="00AB28C4" w:rsidRPr="00AB28C4" w:rsidRDefault="00AB28C4" w:rsidP="00862BF3">
            <w:pPr>
              <w:spacing w:line="300" w:lineRule="exact"/>
              <w:jc w:val="center"/>
              <w:rPr>
                <w:sz w:val="21"/>
                <w:szCs w:val="21"/>
              </w:rPr>
            </w:pPr>
            <w:r w:rsidRPr="00AB28C4">
              <w:rPr>
                <w:sz w:val="21"/>
                <w:szCs w:val="21"/>
              </w:rPr>
              <w:t>废水</w:t>
            </w:r>
          </w:p>
        </w:tc>
        <w:tc>
          <w:tcPr>
            <w:tcW w:w="733" w:type="pct"/>
            <w:vAlign w:val="center"/>
          </w:tcPr>
          <w:p w14:paraId="4DE24712" w14:textId="77777777" w:rsidR="00AB28C4" w:rsidRPr="00AB28C4" w:rsidRDefault="00AB28C4" w:rsidP="00862BF3">
            <w:pPr>
              <w:spacing w:line="300" w:lineRule="exact"/>
              <w:jc w:val="center"/>
              <w:rPr>
                <w:sz w:val="21"/>
                <w:szCs w:val="21"/>
              </w:rPr>
            </w:pPr>
            <w:r w:rsidRPr="00AB28C4">
              <w:rPr>
                <w:sz w:val="21"/>
                <w:szCs w:val="21"/>
              </w:rPr>
              <w:t>冷却排污水</w:t>
            </w:r>
          </w:p>
        </w:tc>
        <w:tc>
          <w:tcPr>
            <w:tcW w:w="3892" w:type="pct"/>
            <w:vAlign w:val="center"/>
          </w:tcPr>
          <w:p w14:paraId="7CCD520E" w14:textId="77777777" w:rsidR="00AB28C4" w:rsidRPr="00AB28C4" w:rsidRDefault="00AB28C4" w:rsidP="00862BF3">
            <w:pPr>
              <w:spacing w:line="300" w:lineRule="exact"/>
              <w:rPr>
                <w:sz w:val="21"/>
                <w:szCs w:val="21"/>
              </w:rPr>
            </w:pPr>
            <w:r w:rsidRPr="00AB28C4">
              <w:rPr>
                <w:sz w:val="21"/>
                <w:szCs w:val="21"/>
              </w:rPr>
              <w:t>部分回用于脱硫、冲洗及飞灰搅拌等处，部分以清下水形式外排</w:t>
            </w:r>
          </w:p>
        </w:tc>
      </w:tr>
      <w:tr w:rsidR="00AB28C4" w:rsidRPr="00AB28C4" w14:paraId="15C8216A" w14:textId="77777777" w:rsidTr="00AB28C4">
        <w:trPr>
          <w:cantSplit/>
          <w:trHeight w:val="397"/>
          <w:jc w:val="center"/>
        </w:trPr>
        <w:tc>
          <w:tcPr>
            <w:tcW w:w="375" w:type="pct"/>
            <w:vMerge/>
            <w:vAlign w:val="center"/>
          </w:tcPr>
          <w:p w14:paraId="6D6866DF" w14:textId="77777777" w:rsidR="00AB28C4" w:rsidRPr="00AB28C4" w:rsidRDefault="00AB28C4" w:rsidP="00862BF3">
            <w:pPr>
              <w:spacing w:line="300" w:lineRule="exact"/>
              <w:jc w:val="center"/>
              <w:rPr>
                <w:sz w:val="21"/>
                <w:szCs w:val="21"/>
              </w:rPr>
            </w:pPr>
          </w:p>
        </w:tc>
        <w:tc>
          <w:tcPr>
            <w:tcW w:w="733" w:type="pct"/>
            <w:vAlign w:val="center"/>
          </w:tcPr>
          <w:p w14:paraId="593F5A0B" w14:textId="77777777" w:rsidR="00AB28C4" w:rsidRPr="00AB28C4" w:rsidRDefault="00AB28C4" w:rsidP="00862BF3">
            <w:pPr>
              <w:spacing w:line="300" w:lineRule="exact"/>
              <w:jc w:val="center"/>
              <w:rPr>
                <w:sz w:val="21"/>
                <w:szCs w:val="21"/>
              </w:rPr>
            </w:pPr>
            <w:r w:rsidRPr="00AB28C4">
              <w:rPr>
                <w:sz w:val="21"/>
                <w:szCs w:val="21"/>
              </w:rPr>
              <w:t>锅炉排污水</w:t>
            </w:r>
          </w:p>
        </w:tc>
        <w:tc>
          <w:tcPr>
            <w:tcW w:w="3892" w:type="pct"/>
            <w:vAlign w:val="center"/>
          </w:tcPr>
          <w:p w14:paraId="6E6E3A86" w14:textId="77777777" w:rsidR="00AB28C4" w:rsidRPr="00AB28C4" w:rsidRDefault="00AB28C4" w:rsidP="00862BF3">
            <w:pPr>
              <w:spacing w:line="300" w:lineRule="exact"/>
              <w:rPr>
                <w:sz w:val="21"/>
                <w:szCs w:val="21"/>
              </w:rPr>
            </w:pPr>
            <w:r w:rsidRPr="00AB28C4">
              <w:rPr>
                <w:sz w:val="21"/>
                <w:szCs w:val="21"/>
              </w:rPr>
              <w:t>部分降温沉淀后作为循环冷却系统补充水，部分纳入污水管网</w:t>
            </w:r>
          </w:p>
        </w:tc>
      </w:tr>
      <w:tr w:rsidR="00AB28C4" w:rsidRPr="00AB28C4" w14:paraId="105C31AD" w14:textId="77777777" w:rsidTr="00AB28C4">
        <w:trPr>
          <w:cantSplit/>
          <w:trHeight w:val="397"/>
          <w:jc w:val="center"/>
        </w:trPr>
        <w:tc>
          <w:tcPr>
            <w:tcW w:w="375" w:type="pct"/>
            <w:vMerge/>
            <w:vAlign w:val="center"/>
          </w:tcPr>
          <w:p w14:paraId="39B6A75D" w14:textId="77777777" w:rsidR="00AB28C4" w:rsidRPr="00AB28C4" w:rsidRDefault="00AB28C4" w:rsidP="00862BF3">
            <w:pPr>
              <w:spacing w:line="300" w:lineRule="exact"/>
              <w:jc w:val="center"/>
              <w:rPr>
                <w:sz w:val="21"/>
                <w:szCs w:val="21"/>
              </w:rPr>
            </w:pPr>
          </w:p>
        </w:tc>
        <w:tc>
          <w:tcPr>
            <w:tcW w:w="733" w:type="pct"/>
            <w:vAlign w:val="center"/>
          </w:tcPr>
          <w:p w14:paraId="2F3F7C0B" w14:textId="77777777" w:rsidR="00AB28C4" w:rsidRPr="00AB28C4" w:rsidRDefault="00AB28C4" w:rsidP="00862BF3">
            <w:pPr>
              <w:spacing w:line="300" w:lineRule="exact"/>
              <w:jc w:val="center"/>
              <w:rPr>
                <w:sz w:val="21"/>
                <w:szCs w:val="21"/>
              </w:rPr>
            </w:pPr>
            <w:r w:rsidRPr="00AB28C4">
              <w:rPr>
                <w:sz w:val="21"/>
                <w:szCs w:val="21"/>
              </w:rPr>
              <w:t>化水站废水</w:t>
            </w:r>
          </w:p>
        </w:tc>
        <w:tc>
          <w:tcPr>
            <w:tcW w:w="3892" w:type="pct"/>
            <w:vAlign w:val="center"/>
          </w:tcPr>
          <w:p w14:paraId="318682FF" w14:textId="77777777" w:rsidR="00AB28C4" w:rsidRPr="00AB28C4" w:rsidRDefault="00AB28C4" w:rsidP="00862BF3">
            <w:pPr>
              <w:spacing w:line="300" w:lineRule="exact"/>
              <w:rPr>
                <w:sz w:val="21"/>
                <w:szCs w:val="21"/>
              </w:rPr>
            </w:pPr>
            <w:r w:rsidRPr="00AB28C4">
              <w:rPr>
                <w:sz w:val="21"/>
                <w:szCs w:val="21"/>
              </w:rPr>
              <w:t>冲洗水、</w:t>
            </w:r>
            <w:r w:rsidRPr="00AB28C4">
              <w:rPr>
                <w:sz w:val="21"/>
                <w:szCs w:val="21"/>
              </w:rPr>
              <w:t>RO</w:t>
            </w:r>
            <w:r w:rsidRPr="00AB28C4">
              <w:rPr>
                <w:sz w:val="21"/>
                <w:szCs w:val="21"/>
              </w:rPr>
              <w:t>浓水回用于脱硫、各类冲洗、煤场喷淋、灰搅拌用水等处，酸碱废水经中和处理后纳入污水管网</w:t>
            </w:r>
          </w:p>
        </w:tc>
      </w:tr>
      <w:tr w:rsidR="00AB28C4" w:rsidRPr="00AB28C4" w14:paraId="07EDBB2A" w14:textId="77777777" w:rsidTr="00AB28C4">
        <w:trPr>
          <w:cantSplit/>
          <w:trHeight w:val="397"/>
          <w:jc w:val="center"/>
        </w:trPr>
        <w:tc>
          <w:tcPr>
            <w:tcW w:w="375" w:type="pct"/>
            <w:vMerge/>
            <w:vAlign w:val="center"/>
          </w:tcPr>
          <w:p w14:paraId="3BEA86CD" w14:textId="77777777" w:rsidR="00AB28C4" w:rsidRPr="00AB28C4" w:rsidRDefault="00AB28C4" w:rsidP="00862BF3">
            <w:pPr>
              <w:spacing w:line="300" w:lineRule="exact"/>
              <w:jc w:val="center"/>
              <w:rPr>
                <w:sz w:val="21"/>
                <w:szCs w:val="21"/>
              </w:rPr>
            </w:pPr>
          </w:p>
        </w:tc>
        <w:tc>
          <w:tcPr>
            <w:tcW w:w="733" w:type="pct"/>
            <w:vAlign w:val="center"/>
          </w:tcPr>
          <w:p w14:paraId="2F422EDB" w14:textId="77777777" w:rsidR="00AB28C4" w:rsidRPr="00AB28C4" w:rsidRDefault="00AB28C4" w:rsidP="00862BF3">
            <w:pPr>
              <w:spacing w:line="300" w:lineRule="exact"/>
              <w:jc w:val="center"/>
              <w:rPr>
                <w:sz w:val="21"/>
                <w:szCs w:val="21"/>
              </w:rPr>
            </w:pPr>
            <w:r w:rsidRPr="00AB28C4">
              <w:rPr>
                <w:sz w:val="21"/>
                <w:szCs w:val="21"/>
              </w:rPr>
              <w:t>烟气净化系统废水</w:t>
            </w:r>
          </w:p>
        </w:tc>
        <w:tc>
          <w:tcPr>
            <w:tcW w:w="3892" w:type="pct"/>
            <w:vAlign w:val="center"/>
          </w:tcPr>
          <w:p w14:paraId="190C4CDF" w14:textId="77777777" w:rsidR="00AB28C4" w:rsidRPr="00AB28C4" w:rsidRDefault="00AB28C4" w:rsidP="00862BF3">
            <w:pPr>
              <w:spacing w:line="300" w:lineRule="exact"/>
              <w:rPr>
                <w:sz w:val="21"/>
                <w:szCs w:val="21"/>
              </w:rPr>
            </w:pPr>
            <w:r w:rsidRPr="00AB28C4">
              <w:rPr>
                <w:sz w:val="21"/>
                <w:szCs w:val="21"/>
              </w:rPr>
              <w:t>湿式电除尘废水可回用于脱硫系统，脱硫废水经中和、絮凝沉淀后回用于煤场喷淋</w:t>
            </w:r>
          </w:p>
        </w:tc>
      </w:tr>
      <w:tr w:rsidR="00AB28C4" w:rsidRPr="00AB28C4" w14:paraId="41396C12" w14:textId="77777777" w:rsidTr="00AB28C4">
        <w:trPr>
          <w:cantSplit/>
          <w:trHeight w:val="397"/>
          <w:jc w:val="center"/>
        </w:trPr>
        <w:tc>
          <w:tcPr>
            <w:tcW w:w="375" w:type="pct"/>
            <w:vMerge/>
            <w:vAlign w:val="center"/>
          </w:tcPr>
          <w:p w14:paraId="4631FDEB" w14:textId="77777777" w:rsidR="00AB28C4" w:rsidRPr="00AB28C4" w:rsidRDefault="00AB28C4" w:rsidP="00862BF3">
            <w:pPr>
              <w:spacing w:line="300" w:lineRule="exact"/>
              <w:jc w:val="center"/>
              <w:rPr>
                <w:sz w:val="21"/>
                <w:szCs w:val="21"/>
              </w:rPr>
            </w:pPr>
          </w:p>
        </w:tc>
        <w:tc>
          <w:tcPr>
            <w:tcW w:w="733" w:type="pct"/>
            <w:vAlign w:val="center"/>
          </w:tcPr>
          <w:p w14:paraId="06E6FB0A" w14:textId="77777777" w:rsidR="00AB28C4" w:rsidRPr="00AB28C4" w:rsidRDefault="00AB28C4" w:rsidP="00862BF3">
            <w:pPr>
              <w:spacing w:line="300" w:lineRule="exact"/>
              <w:jc w:val="center"/>
              <w:rPr>
                <w:sz w:val="21"/>
                <w:szCs w:val="21"/>
              </w:rPr>
            </w:pPr>
            <w:r w:rsidRPr="00AB28C4">
              <w:rPr>
                <w:sz w:val="21"/>
                <w:szCs w:val="21"/>
              </w:rPr>
              <w:t>各类冲洗及码头废水</w:t>
            </w:r>
          </w:p>
        </w:tc>
        <w:tc>
          <w:tcPr>
            <w:tcW w:w="3892" w:type="pct"/>
            <w:vAlign w:val="center"/>
          </w:tcPr>
          <w:p w14:paraId="663959DD" w14:textId="77777777" w:rsidR="00AB28C4" w:rsidRPr="00AB28C4" w:rsidRDefault="00AB28C4" w:rsidP="00862BF3">
            <w:pPr>
              <w:spacing w:line="300" w:lineRule="exact"/>
              <w:rPr>
                <w:sz w:val="21"/>
                <w:szCs w:val="21"/>
              </w:rPr>
            </w:pPr>
            <w:r w:rsidRPr="00AB28C4">
              <w:rPr>
                <w:sz w:val="21"/>
                <w:szCs w:val="21"/>
              </w:rPr>
              <w:t>经收集</w:t>
            </w:r>
            <w:proofErr w:type="gramStart"/>
            <w:r w:rsidRPr="00AB28C4">
              <w:rPr>
                <w:sz w:val="21"/>
                <w:szCs w:val="21"/>
              </w:rPr>
              <w:t>后纳管</w:t>
            </w:r>
            <w:proofErr w:type="gramEnd"/>
          </w:p>
        </w:tc>
      </w:tr>
      <w:tr w:rsidR="00AB28C4" w:rsidRPr="00AB28C4" w14:paraId="539F994B" w14:textId="77777777" w:rsidTr="00AB28C4">
        <w:trPr>
          <w:cantSplit/>
          <w:trHeight w:val="397"/>
          <w:jc w:val="center"/>
        </w:trPr>
        <w:tc>
          <w:tcPr>
            <w:tcW w:w="375" w:type="pct"/>
            <w:vMerge/>
            <w:vAlign w:val="center"/>
          </w:tcPr>
          <w:p w14:paraId="52F3C0E2" w14:textId="77777777" w:rsidR="00AB28C4" w:rsidRPr="00AB28C4" w:rsidRDefault="00AB28C4" w:rsidP="00862BF3">
            <w:pPr>
              <w:spacing w:line="300" w:lineRule="exact"/>
              <w:jc w:val="center"/>
              <w:rPr>
                <w:sz w:val="21"/>
                <w:szCs w:val="21"/>
              </w:rPr>
            </w:pPr>
          </w:p>
        </w:tc>
        <w:tc>
          <w:tcPr>
            <w:tcW w:w="733" w:type="pct"/>
            <w:vAlign w:val="center"/>
          </w:tcPr>
          <w:p w14:paraId="6C3B8FD7" w14:textId="77777777" w:rsidR="00AB28C4" w:rsidRPr="00AB28C4" w:rsidRDefault="00AB28C4" w:rsidP="00862BF3">
            <w:pPr>
              <w:spacing w:line="300" w:lineRule="exact"/>
              <w:jc w:val="center"/>
              <w:rPr>
                <w:sz w:val="21"/>
                <w:szCs w:val="21"/>
              </w:rPr>
            </w:pPr>
            <w:r w:rsidRPr="00AB28C4">
              <w:rPr>
                <w:sz w:val="21"/>
                <w:szCs w:val="21"/>
              </w:rPr>
              <w:t>其它</w:t>
            </w:r>
          </w:p>
        </w:tc>
        <w:tc>
          <w:tcPr>
            <w:tcW w:w="3892" w:type="pct"/>
            <w:vAlign w:val="center"/>
          </w:tcPr>
          <w:p w14:paraId="440A20F8" w14:textId="77777777" w:rsidR="00AB28C4" w:rsidRPr="00AB28C4" w:rsidRDefault="00AB28C4" w:rsidP="00862BF3">
            <w:pPr>
              <w:pStyle w:val="01"/>
              <w:spacing w:before="0" w:line="300" w:lineRule="exact"/>
              <w:ind w:firstLineChars="0" w:firstLine="0"/>
              <w:rPr>
                <w:sz w:val="21"/>
                <w:szCs w:val="21"/>
              </w:rPr>
            </w:pPr>
            <w:r w:rsidRPr="00AB28C4">
              <w:rPr>
                <w:sz w:val="21"/>
                <w:szCs w:val="21"/>
              </w:rPr>
              <w:t>生活污水经化粪池处理</w:t>
            </w:r>
            <w:proofErr w:type="gramStart"/>
            <w:r w:rsidRPr="00AB28C4">
              <w:rPr>
                <w:sz w:val="21"/>
                <w:szCs w:val="21"/>
              </w:rPr>
              <w:t>后纳管</w:t>
            </w:r>
            <w:proofErr w:type="gramEnd"/>
            <w:r w:rsidRPr="00AB28C4">
              <w:rPr>
                <w:sz w:val="21"/>
                <w:szCs w:val="21"/>
              </w:rPr>
              <w:t>，确保各项防渗措施得以落实，并加强维护和厂区环境管理的前提下，可有效控制厂区内的废水污染物下渗现象，避免污染地下水，设置规范化排污口</w:t>
            </w:r>
          </w:p>
        </w:tc>
      </w:tr>
    </w:tbl>
    <w:p w14:paraId="2CC8ABDD" w14:textId="77777777" w:rsidR="00481AC0" w:rsidRPr="00021C12" w:rsidRDefault="00481AC0" w:rsidP="00862BF3">
      <w:pPr>
        <w:pStyle w:val="30"/>
        <w:spacing w:beforeLines="100" w:before="312"/>
        <w:rPr>
          <w:rFonts w:eastAsia="黑体"/>
          <w:b w:val="0"/>
          <w:szCs w:val="28"/>
        </w:rPr>
      </w:pPr>
      <w:bookmarkStart w:id="113" w:name="_Toc8394877"/>
      <w:r>
        <w:rPr>
          <w:rFonts w:eastAsia="黑体"/>
          <w:b w:val="0"/>
          <w:szCs w:val="28"/>
        </w:rPr>
        <w:t>4</w:t>
      </w:r>
      <w:r w:rsidRPr="00021C12">
        <w:rPr>
          <w:rFonts w:eastAsia="黑体"/>
          <w:b w:val="0"/>
          <w:szCs w:val="28"/>
        </w:rPr>
        <w:t>.</w:t>
      </w:r>
      <w:r>
        <w:rPr>
          <w:rFonts w:eastAsia="黑体"/>
          <w:b w:val="0"/>
          <w:szCs w:val="28"/>
        </w:rPr>
        <w:t>2</w:t>
      </w:r>
      <w:r w:rsidRPr="00021C12">
        <w:rPr>
          <w:rFonts w:eastAsia="黑体"/>
          <w:b w:val="0"/>
          <w:szCs w:val="28"/>
        </w:rPr>
        <w:t>.2</w:t>
      </w:r>
      <w:r w:rsidRPr="00021C12">
        <w:rPr>
          <w:rFonts w:eastAsia="黑体"/>
          <w:b w:val="0"/>
          <w:szCs w:val="28"/>
        </w:rPr>
        <w:t>落实情况</w:t>
      </w:r>
      <w:bookmarkEnd w:id="112"/>
      <w:bookmarkEnd w:id="113"/>
    </w:p>
    <w:p w14:paraId="2975FA0E" w14:textId="77777777" w:rsidR="00862BF3" w:rsidRDefault="00862BF3" w:rsidP="00862BF3">
      <w:pPr>
        <w:pStyle w:val="a1"/>
        <w:ind w:firstLine="482"/>
        <w:rPr>
          <w:b/>
        </w:rPr>
      </w:pPr>
      <w:r>
        <w:rPr>
          <w:b/>
        </w:rPr>
        <w:t>（</w:t>
      </w:r>
      <w:r>
        <w:rPr>
          <w:b/>
        </w:rPr>
        <w:t>1</w:t>
      </w:r>
      <w:r>
        <w:rPr>
          <w:b/>
        </w:rPr>
        <w:t>）</w:t>
      </w:r>
      <w:r>
        <w:rPr>
          <w:rFonts w:hint="eastAsia"/>
          <w:b/>
        </w:rPr>
        <w:t>废水产生情况</w:t>
      </w:r>
    </w:p>
    <w:p w14:paraId="2E06AA7A" w14:textId="77777777" w:rsidR="00862BF3" w:rsidRPr="00B64ACB" w:rsidRDefault="00862BF3" w:rsidP="00EE138B">
      <w:pPr>
        <w:pStyle w:val="a1"/>
        <w:spacing w:line="600" w:lineRule="exact"/>
        <w:ind w:firstLine="480"/>
      </w:pPr>
      <w:r w:rsidRPr="00B64ACB">
        <w:t>本次技改项目废水共</w:t>
      </w:r>
      <w:r w:rsidRPr="00B64ACB">
        <w:t>6</w:t>
      </w:r>
      <w:r w:rsidRPr="00B64ACB">
        <w:t>股</w:t>
      </w:r>
      <w:r>
        <w:t>，</w:t>
      </w:r>
      <w:r w:rsidRPr="00B64ACB">
        <w:t>分别为</w:t>
      </w:r>
      <w:r>
        <w:t>：</w:t>
      </w:r>
      <w:r w:rsidRPr="00B64ACB">
        <w:t>循环冷却水排污水、锅炉排污水、化水站废水</w:t>
      </w:r>
      <w:r w:rsidRPr="00B64ACB">
        <w:t>(</w:t>
      </w:r>
      <w:r w:rsidRPr="00B64ACB">
        <w:t>冲洗水、</w:t>
      </w:r>
      <w:r w:rsidRPr="00B64ACB">
        <w:t>RO</w:t>
      </w:r>
      <w:r w:rsidRPr="00B64ACB">
        <w:t>浓水、酸碱废水</w:t>
      </w:r>
      <w:r w:rsidRPr="00B64ACB">
        <w:t>)</w:t>
      </w:r>
      <w:r w:rsidRPr="00B64ACB">
        <w:t>、烟气净化系统废水</w:t>
      </w:r>
      <w:r w:rsidRPr="00B64ACB">
        <w:t>(</w:t>
      </w:r>
      <w:r w:rsidRPr="00B64ACB">
        <w:t>湿式电除尘器废水和脱硫废水</w:t>
      </w:r>
      <w:r w:rsidRPr="00B64ACB">
        <w:t>)</w:t>
      </w:r>
      <w:r w:rsidRPr="00B64ACB">
        <w:t>、</w:t>
      </w:r>
      <w:r>
        <w:rPr>
          <w:rFonts w:hint="eastAsia"/>
        </w:rPr>
        <w:t>各类</w:t>
      </w:r>
      <w:r w:rsidRPr="00B64ACB">
        <w:t>冲洗水及码头废水、生活污水</w:t>
      </w:r>
      <w:r>
        <w:rPr>
          <w:rFonts w:hint="eastAsia"/>
        </w:rPr>
        <w:t>等</w:t>
      </w:r>
      <w:r w:rsidRPr="00B64ACB">
        <w:t>，实际产生的</w:t>
      </w:r>
      <w:r w:rsidRPr="00B64ACB">
        <w:t>6</w:t>
      </w:r>
      <w:r>
        <w:t>股废水与环评阶段保持一致，项目废水产生及排放情况见</w:t>
      </w:r>
      <w:r w:rsidRPr="00B64ACB">
        <w:t>表</w:t>
      </w:r>
      <w:r>
        <w:t>4</w:t>
      </w:r>
      <w:r w:rsidRPr="00B64ACB">
        <w:t>-</w:t>
      </w:r>
      <w:r>
        <w:t>3</w:t>
      </w:r>
      <w:r w:rsidRPr="00B64ACB">
        <w:t>。</w:t>
      </w:r>
    </w:p>
    <w:p w14:paraId="50C6D76C" w14:textId="77777777" w:rsidR="00862BF3" w:rsidRPr="00805690" w:rsidRDefault="00862BF3" w:rsidP="00862BF3">
      <w:pPr>
        <w:pStyle w:val="a1"/>
        <w:ind w:firstLineChars="0" w:firstLine="0"/>
        <w:jc w:val="center"/>
        <w:rPr>
          <w:sz w:val="21"/>
          <w:szCs w:val="21"/>
        </w:rPr>
      </w:pPr>
      <w:r w:rsidRPr="00805690">
        <w:rPr>
          <w:rFonts w:hint="eastAsia"/>
          <w:b/>
          <w:sz w:val="21"/>
          <w:szCs w:val="21"/>
        </w:rPr>
        <w:t>表</w:t>
      </w:r>
      <w:r w:rsidRPr="00805690">
        <w:rPr>
          <w:b/>
          <w:sz w:val="21"/>
          <w:szCs w:val="21"/>
        </w:rPr>
        <w:t>4-3</w:t>
      </w:r>
      <w:r w:rsidRPr="00805690">
        <w:rPr>
          <w:rFonts w:hint="eastAsia"/>
          <w:b/>
          <w:sz w:val="21"/>
          <w:szCs w:val="21"/>
        </w:rPr>
        <w:t xml:space="preserve"> </w:t>
      </w:r>
      <w:r w:rsidRPr="00805690">
        <w:rPr>
          <w:b/>
          <w:sz w:val="21"/>
          <w:szCs w:val="21"/>
        </w:rPr>
        <w:t xml:space="preserve">  </w:t>
      </w:r>
      <w:r w:rsidRPr="00805690">
        <w:rPr>
          <w:rFonts w:hint="eastAsia"/>
          <w:b/>
          <w:sz w:val="21"/>
          <w:szCs w:val="21"/>
        </w:rPr>
        <w:t>项目废水产生及排放情况汇总表（环评）</w:t>
      </w:r>
    </w:p>
    <w:tbl>
      <w:tblPr>
        <w:tblW w:w="0" w:type="auto"/>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66"/>
        <w:gridCol w:w="1233"/>
        <w:gridCol w:w="1123"/>
        <w:gridCol w:w="918"/>
        <w:gridCol w:w="1066"/>
        <w:gridCol w:w="851"/>
        <w:gridCol w:w="708"/>
        <w:gridCol w:w="2578"/>
      </w:tblGrid>
      <w:tr w:rsidR="00862BF3" w:rsidRPr="00975324" w14:paraId="25725632" w14:textId="77777777" w:rsidTr="00862BF3">
        <w:trPr>
          <w:jc w:val="center"/>
        </w:trPr>
        <w:tc>
          <w:tcPr>
            <w:tcW w:w="0" w:type="auto"/>
            <w:vMerge w:val="restart"/>
            <w:vAlign w:val="center"/>
          </w:tcPr>
          <w:p w14:paraId="7743208C" w14:textId="77777777" w:rsidR="00862BF3" w:rsidRPr="00975324" w:rsidRDefault="00862BF3" w:rsidP="00862BF3">
            <w:pPr>
              <w:pStyle w:val="-2"/>
              <w:spacing w:line="240" w:lineRule="auto"/>
              <w:rPr>
                <w:spacing w:val="-6"/>
              </w:rPr>
            </w:pPr>
            <w:r w:rsidRPr="00975324">
              <w:rPr>
                <w:spacing w:val="-6"/>
              </w:rPr>
              <w:t>序号</w:t>
            </w:r>
          </w:p>
        </w:tc>
        <w:tc>
          <w:tcPr>
            <w:tcW w:w="0" w:type="auto"/>
            <w:vMerge w:val="restart"/>
            <w:vAlign w:val="center"/>
          </w:tcPr>
          <w:p w14:paraId="6544A4A7" w14:textId="77777777" w:rsidR="00862BF3" w:rsidRPr="00975324" w:rsidRDefault="00862BF3" w:rsidP="00862BF3">
            <w:pPr>
              <w:pStyle w:val="-2"/>
              <w:spacing w:line="240" w:lineRule="auto"/>
              <w:rPr>
                <w:spacing w:val="-6"/>
              </w:rPr>
            </w:pPr>
            <w:r w:rsidRPr="00975324">
              <w:rPr>
                <w:spacing w:val="-6"/>
              </w:rPr>
              <w:t>废水类别</w:t>
            </w:r>
          </w:p>
        </w:tc>
        <w:tc>
          <w:tcPr>
            <w:tcW w:w="2041" w:type="dxa"/>
            <w:gridSpan w:val="2"/>
            <w:vAlign w:val="center"/>
          </w:tcPr>
          <w:p w14:paraId="156D7602" w14:textId="77777777" w:rsidR="00862BF3" w:rsidRPr="00975324" w:rsidRDefault="00862BF3" w:rsidP="00862BF3">
            <w:pPr>
              <w:pStyle w:val="-2"/>
              <w:spacing w:line="240" w:lineRule="auto"/>
              <w:rPr>
                <w:spacing w:val="-6"/>
              </w:rPr>
            </w:pPr>
            <w:r w:rsidRPr="00975324">
              <w:rPr>
                <w:spacing w:val="-6"/>
              </w:rPr>
              <w:t>产生量</w:t>
            </w:r>
            <w:r w:rsidRPr="00975324">
              <w:rPr>
                <w:spacing w:val="-6"/>
              </w:rPr>
              <w:t>(t/a)</w:t>
            </w:r>
          </w:p>
        </w:tc>
        <w:tc>
          <w:tcPr>
            <w:tcW w:w="2625" w:type="dxa"/>
            <w:gridSpan w:val="3"/>
          </w:tcPr>
          <w:p w14:paraId="2354EE50" w14:textId="77777777" w:rsidR="00862BF3" w:rsidRPr="00975324" w:rsidRDefault="00862BF3" w:rsidP="00862BF3">
            <w:pPr>
              <w:pStyle w:val="-2"/>
              <w:spacing w:line="240" w:lineRule="auto"/>
              <w:rPr>
                <w:spacing w:val="-6"/>
              </w:rPr>
            </w:pPr>
            <w:r w:rsidRPr="00975324">
              <w:rPr>
                <w:spacing w:val="-6"/>
              </w:rPr>
              <w:t>排放量</w:t>
            </w:r>
            <w:r w:rsidRPr="00975324">
              <w:rPr>
                <w:spacing w:val="-6"/>
              </w:rPr>
              <w:t>(t/a)</w:t>
            </w:r>
          </w:p>
        </w:tc>
        <w:tc>
          <w:tcPr>
            <w:tcW w:w="2578" w:type="dxa"/>
            <w:vMerge w:val="restart"/>
            <w:vAlign w:val="center"/>
          </w:tcPr>
          <w:p w14:paraId="0C4746C3" w14:textId="77777777" w:rsidR="00862BF3" w:rsidRPr="00975324" w:rsidRDefault="00862BF3" w:rsidP="00862BF3">
            <w:pPr>
              <w:pStyle w:val="-2"/>
              <w:spacing w:line="240" w:lineRule="auto"/>
              <w:rPr>
                <w:spacing w:val="-6"/>
              </w:rPr>
            </w:pPr>
            <w:r w:rsidRPr="00975324">
              <w:rPr>
                <w:spacing w:val="-6"/>
              </w:rPr>
              <w:t>处理方式及水质情况</w:t>
            </w:r>
          </w:p>
        </w:tc>
      </w:tr>
      <w:tr w:rsidR="00862BF3" w:rsidRPr="00975324" w14:paraId="1E9DB25B" w14:textId="77777777" w:rsidTr="00862BF3">
        <w:trPr>
          <w:jc w:val="center"/>
        </w:trPr>
        <w:tc>
          <w:tcPr>
            <w:tcW w:w="0" w:type="auto"/>
            <w:vMerge/>
            <w:vAlign w:val="center"/>
          </w:tcPr>
          <w:p w14:paraId="2E618E36" w14:textId="77777777" w:rsidR="00862BF3" w:rsidRPr="00975324" w:rsidRDefault="00862BF3" w:rsidP="00862BF3">
            <w:pPr>
              <w:pStyle w:val="-2"/>
              <w:spacing w:line="240" w:lineRule="auto"/>
              <w:rPr>
                <w:spacing w:val="-6"/>
              </w:rPr>
            </w:pPr>
          </w:p>
        </w:tc>
        <w:tc>
          <w:tcPr>
            <w:tcW w:w="0" w:type="auto"/>
            <w:vMerge/>
            <w:vAlign w:val="center"/>
          </w:tcPr>
          <w:p w14:paraId="6F99837C" w14:textId="77777777" w:rsidR="00862BF3" w:rsidRPr="00975324" w:rsidRDefault="00862BF3" w:rsidP="00862BF3">
            <w:pPr>
              <w:pStyle w:val="-2"/>
              <w:spacing w:line="240" w:lineRule="auto"/>
              <w:rPr>
                <w:spacing w:val="-6"/>
              </w:rPr>
            </w:pPr>
          </w:p>
        </w:tc>
        <w:tc>
          <w:tcPr>
            <w:tcW w:w="1123" w:type="dxa"/>
            <w:vAlign w:val="center"/>
          </w:tcPr>
          <w:p w14:paraId="6F560C07" w14:textId="77777777" w:rsidR="00862BF3" w:rsidRPr="00975324" w:rsidRDefault="00862BF3" w:rsidP="00862BF3">
            <w:pPr>
              <w:pStyle w:val="-2"/>
              <w:spacing w:line="240" w:lineRule="auto"/>
              <w:rPr>
                <w:spacing w:val="-6"/>
              </w:rPr>
            </w:pPr>
            <w:r w:rsidRPr="00975324">
              <w:rPr>
                <w:spacing w:val="-6"/>
              </w:rPr>
              <w:t>废水量</w:t>
            </w:r>
            <w:r>
              <w:rPr>
                <w:rFonts w:hint="eastAsia"/>
                <w:spacing w:val="-6"/>
              </w:rPr>
              <w:t>/</w:t>
            </w:r>
            <w:r w:rsidRPr="00975324">
              <w:rPr>
                <w:spacing w:val="-6"/>
              </w:rPr>
              <w:t>万</w:t>
            </w:r>
          </w:p>
        </w:tc>
        <w:tc>
          <w:tcPr>
            <w:tcW w:w="918" w:type="dxa"/>
            <w:vAlign w:val="center"/>
          </w:tcPr>
          <w:p w14:paraId="53185C9B" w14:textId="77777777" w:rsidR="00862BF3" w:rsidRPr="00975324" w:rsidRDefault="00862BF3" w:rsidP="00862BF3">
            <w:pPr>
              <w:pStyle w:val="-2"/>
              <w:spacing w:line="240" w:lineRule="auto"/>
              <w:rPr>
                <w:spacing w:val="-6"/>
              </w:rPr>
            </w:pPr>
            <w:r w:rsidRPr="00975324">
              <w:rPr>
                <w:spacing w:val="-6"/>
              </w:rPr>
              <w:t>COD</w:t>
            </w:r>
          </w:p>
        </w:tc>
        <w:tc>
          <w:tcPr>
            <w:tcW w:w="1066" w:type="dxa"/>
            <w:vAlign w:val="center"/>
          </w:tcPr>
          <w:p w14:paraId="68A58E15" w14:textId="77777777" w:rsidR="00862BF3" w:rsidRPr="00975324" w:rsidRDefault="00862BF3" w:rsidP="00862BF3">
            <w:pPr>
              <w:pStyle w:val="-2"/>
              <w:spacing w:line="240" w:lineRule="auto"/>
              <w:rPr>
                <w:spacing w:val="-6"/>
              </w:rPr>
            </w:pPr>
            <w:r w:rsidRPr="00975324">
              <w:rPr>
                <w:spacing w:val="-6"/>
              </w:rPr>
              <w:t>废水量</w:t>
            </w:r>
            <w:r w:rsidRPr="00975324">
              <w:rPr>
                <w:spacing w:val="-6"/>
              </w:rPr>
              <w:t>/</w:t>
            </w:r>
            <w:r w:rsidRPr="00975324">
              <w:rPr>
                <w:spacing w:val="-6"/>
              </w:rPr>
              <w:t>万</w:t>
            </w:r>
          </w:p>
        </w:tc>
        <w:tc>
          <w:tcPr>
            <w:tcW w:w="851" w:type="dxa"/>
            <w:vAlign w:val="center"/>
          </w:tcPr>
          <w:p w14:paraId="3248AB6C" w14:textId="77777777" w:rsidR="00862BF3" w:rsidRPr="00975324" w:rsidRDefault="00862BF3" w:rsidP="00862BF3">
            <w:pPr>
              <w:pStyle w:val="-2"/>
              <w:spacing w:line="240" w:lineRule="auto"/>
              <w:rPr>
                <w:spacing w:val="-6"/>
              </w:rPr>
            </w:pPr>
            <w:r w:rsidRPr="00975324">
              <w:rPr>
                <w:spacing w:val="-6"/>
              </w:rPr>
              <w:t>COD</w:t>
            </w:r>
          </w:p>
        </w:tc>
        <w:tc>
          <w:tcPr>
            <w:tcW w:w="708" w:type="dxa"/>
            <w:vAlign w:val="center"/>
          </w:tcPr>
          <w:p w14:paraId="28E52860" w14:textId="77777777" w:rsidR="00862BF3" w:rsidRPr="00975324" w:rsidRDefault="00862BF3" w:rsidP="00862BF3">
            <w:pPr>
              <w:pStyle w:val="-2"/>
              <w:spacing w:line="240" w:lineRule="auto"/>
              <w:rPr>
                <w:spacing w:val="-6"/>
              </w:rPr>
            </w:pPr>
            <w:r w:rsidRPr="00975324">
              <w:rPr>
                <w:spacing w:val="-6"/>
              </w:rPr>
              <w:t>氨氮</w:t>
            </w:r>
          </w:p>
        </w:tc>
        <w:tc>
          <w:tcPr>
            <w:tcW w:w="2578" w:type="dxa"/>
            <w:vMerge/>
            <w:vAlign w:val="center"/>
          </w:tcPr>
          <w:p w14:paraId="7A4AB20E" w14:textId="77777777" w:rsidR="00862BF3" w:rsidRPr="00975324" w:rsidRDefault="00862BF3" w:rsidP="00862BF3">
            <w:pPr>
              <w:pStyle w:val="-2"/>
              <w:spacing w:line="240" w:lineRule="auto"/>
              <w:rPr>
                <w:spacing w:val="-6"/>
              </w:rPr>
            </w:pPr>
          </w:p>
        </w:tc>
      </w:tr>
      <w:tr w:rsidR="00862BF3" w:rsidRPr="00975324" w14:paraId="131B022B" w14:textId="77777777" w:rsidTr="00862BF3">
        <w:trPr>
          <w:trHeight w:val="397"/>
          <w:jc w:val="center"/>
        </w:trPr>
        <w:tc>
          <w:tcPr>
            <w:tcW w:w="0" w:type="auto"/>
            <w:vAlign w:val="center"/>
          </w:tcPr>
          <w:p w14:paraId="22D01CDC" w14:textId="77777777" w:rsidR="00862BF3" w:rsidRPr="00975324" w:rsidRDefault="00862BF3" w:rsidP="00862BF3">
            <w:pPr>
              <w:pStyle w:val="-2"/>
              <w:spacing w:line="240" w:lineRule="auto"/>
              <w:rPr>
                <w:spacing w:val="-6"/>
              </w:rPr>
            </w:pPr>
            <w:r w:rsidRPr="00975324">
              <w:rPr>
                <w:spacing w:val="-6"/>
              </w:rPr>
              <w:t>1</w:t>
            </w:r>
          </w:p>
        </w:tc>
        <w:tc>
          <w:tcPr>
            <w:tcW w:w="0" w:type="auto"/>
            <w:vAlign w:val="center"/>
          </w:tcPr>
          <w:p w14:paraId="24EFE88F" w14:textId="77777777" w:rsidR="00862BF3" w:rsidRPr="00975324" w:rsidRDefault="00862BF3" w:rsidP="00862BF3">
            <w:pPr>
              <w:pStyle w:val="-2"/>
              <w:spacing w:line="240" w:lineRule="auto"/>
              <w:rPr>
                <w:spacing w:val="-6"/>
              </w:rPr>
            </w:pPr>
            <w:r w:rsidRPr="00975324">
              <w:rPr>
                <w:spacing w:val="-6"/>
              </w:rPr>
              <w:t>循环冷却系统排污水</w:t>
            </w:r>
          </w:p>
        </w:tc>
        <w:tc>
          <w:tcPr>
            <w:tcW w:w="1123" w:type="dxa"/>
            <w:vAlign w:val="center"/>
          </w:tcPr>
          <w:p w14:paraId="22B9781D" w14:textId="77777777" w:rsidR="00862BF3" w:rsidRPr="00975324" w:rsidRDefault="00862BF3" w:rsidP="00862BF3">
            <w:pPr>
              <w:pStyle w:val="-2"/>
              <w:spacing w:line="240" w:lineRule="auto"/>
              <w:rPr>
                <w:spacing w:val="-6"/>
              </w:rPr>
            </w:pPr>
            <w:r w:rsidRPr="00975324">
              <w:rPr>
                <w:spacing w:val="-6"/>
              </w:rPr>
              <w:t>6.192</w:t>
            </w:r>
          </w:p>
        </w:tc>
        <w:tc>
          <w:tcPr>
            <w:tcW w:w="918" w:type="dxa"/>
            <w:vAlign w:val="center"/>
          </w:tcPr>
          <w:p w14:paraId="4041B2EC" w14:textId="77777777" w:rsidR="00862BF3" w:rsidRPr="00975324" w:rsidRDefault="00862BF3" w:rsidP="00862BF3">
            <w:pPr>
              <w:pStyle w:val="-2"/>
              <w:spacing w:line="240" w:lineRule="auto"/>
              <w:rPr>
                <w:spacing w:val="-6"/>
              </w:rPr>
            </w:pPr>
            <w:r w:rsidRPr="00975324">
              <w:rPr>
                <w:spacing w:val="-6"/>
              </w:rPr>
              <w:t>/</w:t>
            </w:r>
          </w:p>
        </w:tc>
        <w:tc>
          <w:tcPr>
            <w:tcW w:w="1066" w:type="dxa"/>
            <w:vAlign w:val="center"/>
          </w:tcPr>
          <w:p w14:paraId="3379DF07" w14:textId="77777777" w:rsidR="00862BF3" w:rsidRPr="00975324" w:rsidRDefault="00862BF3" w:rsidP="00862BF3">
            <w:pPr>
              <w:pStyle w:val="-2"/>
              <w:spacing w:line="240" w:lineRule="auto"/>
              <w:rPr>
                <w:spacing w:val="-6"/>
              </w:rPr>
            </w:pPr>
            <w:r w:rsidRPr="00975324">
              <w:rPr>
                <w:spacing w:val="-6"/>
              </w:rPr>
              <w:t>2.592</w:t>
            </w:r>
          </w:p>
        </w:tc>
        <w:tc>
          <w:tcPr>
            <w:tcW w:w="851" w:type="dxa"/>
            <w:vAlign w:val="center"/>
          </w:tcPr>
          <w:p w14:paraId="656DDA78" w14:textId="77777777" w:rsidR="00862BF3" w:rsidRPr="00975324" w:rsidRDefault="00862BF3" w:rsidP="00862BF3">
            <w:pPr>
              <w:pStyle w:val="-2"/>
              <w:spacing w:line="240" w:lineRule="auto"/>
              <w:rPr>
                <w:spacing w:val="-6"/>
              </w:rPr>
            </w:pPr>
            <w:r w:rsidRPr="00975324">
              <w:rPr>
                <w:spacing w:val="-6"/>
              </w:rPr>
              <w:t>/</w:t>
            </w:r>
          </w:p>
        </w:tc>
        <w:tc>
          <w:tcPr>
            <w:tcW w:w="708" w:type="dxa"/>
            <w:vAlign w:val="center"/>
          </w:tcPr>
          <w:p w14:paraId="42632002" w14:textId="77777777" w:rsidR="00862BF3" w:rsidRPr="00975324" w:rsidRDefault="00862BF3" w:rsidP="00862BF3">
            <w:pPr>
              <w:pStyle w:val="-2"/>
              <w:spacing w:line="240" w:lineRule="auto"/>
              <w:rPr>
                <w:spacing w:val="-6"/>
              </w:rPr>
            </w:pPr>
            <w:r w:rsidRPr="00975324">
              <w:rPr>
                <w:spacing w:val="-6"/>
              </w:rPr>
              <w:t>/</w:t>
            </w:r>
          </w:p>
        </w:tc>
        <w:tc>
          <w:tcPr>
            <w:tcW w:w="2578" w:type="dxa"/>
            <w:vAlign w:val="center"/>
          </w:tcPr>
          <w:p w14:paraId="6FCFD493" w14:textId="77777777" w:rsidR="00862BF3" w:rsidRPr="00975324" w:rsidRDefault="00862BF3" w:rsidP="00862BF3">
            <w:pPr>
              <w:pStyle w:val="-2"/>
              <w:spacing w:line="240" w:lineRule="auto"/>
              <w:jc w:val="both"/>
              <w:rPr>
                <w:spacing w:val="-6"/>
              </w:rPr>
            </w:pPr>
            <w:r w:rsidRPr="00975324">
              <w:t>部分回用，部分以清下水形式外排</w:t>
            </w:r>
            <w:r>
              <w:rPr>
                <w:rFonts w:hint="eastAsia"/>
              </w:rPr>
              <w:t>。</w:t>
            </w:r>
          </w:p>
        </w:tc>
      </w:tr>
      <w:tr w:rsidR="00862BF3" w:rsidRPr="00975324" w14:paraId="478FF7FE" w14:textId="77777777" w:rsidTr="00862BF3">
        <w:trPr>
          <w:trHeight w:val="397"/>
          <w:jc w:val="center"/>
        </w:trPr>
        <w:tc>
          <w:tcPr>
            <w:tcW w:w="0" w:type="auto"/>
            <w:vAlign w:val="center"/>
          </w:tcPr>
          <w:p w14:paraId="0E2EDB5B" w14:textId="77777777" w:rsidR="00862BF3" w:rsidRPr="00975324" w:rsidRDefault="00862BF3" w:rsidP="00862BF3">
            <w:pPr>
              <w:pStyle w:val="-2"/>
              <w:spacing w:line="240" w:lineRule="auto"/>
              <w:rPr>
                <w:spacing w:val="-6"/>
              </w:rPr>
            </w:pPr>
            <w:r w:rsidRPr="00975324">
              <w:rPr>
                <w:spacing w:val="-6"/>
              </w:rPr>
              <w:t>2</w:t>
            </w:r>
          </w:p>
        </w:tc>
        <w:tc>
          <w:tcPr>
            <w:tcW w:w="0" w:type="auto"/>
            <w:vAlign w:val="center"/>
          </w:tcPr>
          <w:p w14:paraId="36A1DA39" w14:textId="77777777" w:rsidR="00862BF3" w:rsidRPr="00975324" w:rsidRDefault="00862BF3" w:rsidP="00862BF3">
            <w:pPr>
              <w:pStyle w:val="-2"/>
              <w:spacing w:line="240" w:lineRule="auto"/>
              <w:rPr>
                <w:spacing w:val="-6"/>
              </w:rPr>
            </w:pPr>
            <w:r w:rsidRPr="00975324">
              <w:rPr>
                <w:spacing w:val="-6"/>
              </w:rPr>
              <w:t>锅炉排污水</w:t>
            </w:r>
          </w:p>
        </w:tc>
        <w:tc>
          <w:tcPr>
            <w:tcW w:w="1123" w:type="dxa"/>
            <w:vAlign w:val="center"/>
          </w:tcPr>
          <w:p w14:paraId="7A3D7DF7" w14:textId="77777777" w:rsidR="00862BF3" w:rsidRPr="00975324" w:rsidRDefault="00862BF3" w:rsidP="00862BF3">
            <w:pPr>
              <w:pStyle w:val="-2"/>
              <w:spacing w:line="240" w:lineRule="auto"/>
              <w:rPr>
                <w:spacing w:val="-6"/>
              </w:rPr>
            </w:pPr>
            <w:r w:rsidRPr="00975324">
              <w:rPr>
                <w:spacing w:val="-6"/>
              </w:rPr>
              <w:t>3.6</w:t>
            </w:r>
          </w:p>
        </w:tc>
        <w:tc>
          <w:tcPr>
            <w:tcW w:w="918" w:type="dxa"/>
            <w:vAlign w:val="center"/>
          </w:tcPr>
          <w:p w14:paraId="241674F4" w14:textId="77777777" w:rsidR="00862BF3" w:rsidRPr="00975324" w:rsidRDefault="00862BF3" w:rsidP="00862BF3">
            <w:pPr>
              <w:pStyle w:val="-2"/>
              <w:spacing w:line="240" w:lineRule="auto"/>
              <w:rPr>
                <w:spacing w:val="-6"/>
              </w:rPr>
            </w:pPr>
            <w:r w:rsidRPr="00975324">
              <w:rPr>
                <w:spacing w:val="-6"/>
              </w:rPr>
              <w:t>3.6</w:t>
            </w:r>
          </w:p>
        </w:tc>
        <w:tc>
          <w:tcPr>
            <w:tcW w:w="1066" w:type="dxa"/>
            <w:vAlign w:val="center"/>
          </w:tcPr>
          <w:p w14:paraId="0C9170D0" w14:textId="77777777" w:rsidR="00862BF3" w:rsidRPr="00975324" w:rsidRDefault="00862BF3" w:rsidP="00862BF3">
            <w:pPr>
              <w:pStyle w:val="-2"/>
              <w:spacing w:line="240" w:lineRule="auto"/>
              <w:rPr>
                <w:spacing w:val="-6"/>
              </w:rPr>
            </w:pPr>
            <w:r w:rsidRPr="00975324">
              <w:rPr>
                <w:spacing w:val="-6"/>
              </w:rPr>
              <w:t>0.36</w:t>
            </w:r>
          </w:p>
        </w:tc>
        <w:tc>
          <w:tcPr>
            <w:tcW w:w="851" w:type="dxa"/>
            <w:vAlign w:val="center"/>
          </w:tcPr>
          <w:p w14:paraId="42A18992" w14:textId="77777777" w:rsidR="00862BF3" w:rsidRPr="00975324" w:rsidRDefault="00862BF3" w:rsidP="00862BF3">
            <w:pPr>
              <w:pStyle w:val="-2"/>
              <w:spacing w:line="240" w:lineRule="auto"/>
              <w:rPr>
                <w:spacing w:val="-6"/>
              </w:rPr>
            </w:pPr>
            <w:r w:rsidRPr="00975324">
              <w:rPr>
                <w:spacing w:val="-6"/>
              </w:rPr>
              <w:t>/</w:t>
            </w:r>
          </w:p>
        </w:tc>
        <w:tc>
          <w:tcPr>
            <w:tcW w:w="708" w:type="dxa"/>
            <w:vAlign w:val="center"/>
          </w:tcPr>
          <w:p w14:paraId="4A276DBF" w14:textId="77777777" w:rsidR="00862BF3" w:rsidRPr="00975324" w:rsidRDefault="00862BF3" w:rsidP="00862BF3">
            <w:pPr>
              <w:pStyle w:val="-2"/>
              <w:spacing w:line="240" w:lineRule="auto"/>
              <w:rPr>
                <w:spacing w:val="-6"/>
              </w:rPr>
            </w:pPr>
            <w:r w:rsidRPr="00975324">
              <w:rPr>
                <w:spacing w:val="-6"/>
              </w:rPr>
              <w:t>/</w:t>
            </w:r>
          </w:p>
        </w:tc>
        <w:tc>
          <w:tcPr>
            <w:tcW w:w="2578" w:type="dxa"/>
            <w:vAlign w:val="center"/>
          </w:tcPr>
          <w:p w14:paraId="65AA0BB4" w14:textId="77777777" w:rsidR="00862BF3" w:rsidRPr="00975324" w:rsidRDefault="00862BF3" w:rsidP="00862BF3">
            <w:pPr>
              <w:pStyle w:val="-2"/>
              <w:spacing w:line="240" w:lineRule="auto"/>
              <w:jc w:val="both"/>
              <w:rPr>
                <w:spacing w:val="-6"/>
              </w:rPr>
            </w:pPr>
            <w:r w:rsidRPr="00975324">
              <w:t>部分降温沉淀后作为循环冷却系统补充水，部分纳入污水管网。</w:t>
            </w:r>
          </w:p>
        </w:tc>
      </w:tr>
      <w:tr w:rsidR="00862BF3" w:rsidRPr="00975324" w14:paraId="6FC3533E" w14:textId="77777777" w:rsidTr="00862BF3">
        <w:trPr>
          <w:trHeight w:val="397"/>
          <w:jc w:val="center"/>
        </w:trPr>
        <w:tc>
          <w:tcPr>
            <w:tcW w:w="0" w:type="auto"/>
            <w:vAlign w:val="center"/>
          </w:tcPr>
          <w:p w14:paraId="7929B1EC" w14:textId="77777777" w:rsidR="00862BF3" w:rsidRPr="00975324" w:rsidRDefault="00862BF3" w:rsidP="00862BF3">
            <w:pPr>
              <w:pStyle w:val="-2"/>
              <w:spacing w:line="240" w:lineRule="auto"/>
              <w:rPr>
                <w:spacing w:val="-6"/>
              </w:rPr>
            </w:pPr>
            <w:r w:rsidRPr="00975324">
              <w:rPr>
                <w:spacing w:val="-6"/>
              </w:rPr>
              <w:t>3</w:t>
            </w:r>
          </w:p>
        </w:tc>
        <w:tc>
          <w:tcPr>
            <w:tcW w:w="0" w:type="auto"/>
            <w:vAlign w:val="center"/>
          </w:tcPr>
          <w:p w14:paraId="4F9BA517" w14:textId="77777777" w:rsidR="00862BF3" w:rsidRPr="00975324" w:rsidRDefault="00862BF3" w:rsidP="00862BF3">
            <w:pPr>
              <w:pStyle w:val="-2"/>
              <w:spacing w:line="240" w:lineRule="auto"/>
              <w:rPr>
                <w:spacing w:val="-6"/>
              </w:rPr>
            </w:pPr>
            <w:r w:rsidRPr="00975324">
              <w:rPr>
                <w:spacing w:val="-6"/>
              </w:rPr>
              <w:t>冲洗水、反渗透浓水</w:t>
            </w:r>
          </w:p>
        </w:tc>
        <w:tc>
          <w:tcPr>
            <w:tcW w:w="1123" w:type="dxa"/>
            <w:vAlign w:val="center"/>
          </w:tcPr>
          <w:p w14:paraId="21195506" w14:textId="77777777" w:rsidR="00862BF3" w:rsidRPr="00975324" w:rsidRDefault="00862BF3" w:rsidP="00862BF3">
            <w:pPr>
              <w:pStyle w:val="-2"/>
              <w:spacing w:line="240" w:lineRule="auto"/>
              <w:rPr>
                <w:spacing w:val="-6"/>
              </w:rPr>
            </w:pPr>
            <w:r w:rsidRPr="00975324">
              <w:rPr>
                <w:spacing w:val="-6"/>
              </w:rPr>
              <w:t>14.4</w:t>
            </w:r>
          </w:p>
        </w:tc>
        <w:tc>
          <w:tcPr>
            <w:tcW w:w="918" w:type="dxa"/>
            <w:vAlign w:val="center"/>
          </w:tcPr>
          <w:p w14:paraId="63DF8FB5" w14:textId="77777777" w:rsidR="00862BF3" w:rsidRPr="00975324" w:rsidRDefault="00862BF3" w:rsidP="00862BF3">
            <w:pPr>
              <w:pStyle w:val="-2"/>
              <w:spacing w:line="240" w:lineRule="auto"/>
              <w:rPr>
                <w:spacing w:val="-6"/>
              </w:rPr>
            </w:pPr>
            <w:r w:rsidRPr="00975324">
              <w:rPr>
                <w:spacing w:val="-6"/>
              </w:rPr>
              <w:t>21.6</w:t>
            </w:r>
          </w:p>
        </w:tc>
        <w:tc>
          <w:tcPr>
            <w:tcW w:w="1066" w:type="dxa"/>
            <w:vAlign w:val="center"/>
          </w:tcPr>
          <w:p w14:paraId="12990C5E" w14:textId="77777777" w:rsidR="00862BF3" w:rsidRPr="00975324" w:rsidRDefault="00862BF3" w:rsidP="00862BF3">
            <w:pPr>
              <w:pStyle w:val="-2"/>
              <w:spacing w:line="240" w:lineRule="auto"/>
              <w:rPr>
                <w:spacing w:val="-6"/>
              </w:rPr>
            </w:pPr>
            <w:r w:rsidRPr="00975324">
              <w:rPr>
                <w:spacing w:val="-6"/>
              </w:rPr>
              <w:t>/</w:t>
            </w:r>
          </w:p>
        </w:tc>
        <w:tc>
          <w:tcPr>
            <w:tcW w:w="851" w:type="dxa"/>
            <w:vAlign w:val="center"/>
          </w:tcPr>
          <w:p w14:paraId="147C1E0F" w14:textId="77777777" w:rsidR="00862BF3" w:rsidRPr="00975324" w:rsidRDefault="00862BF3" w:rsidP="00862BF3">
            <w:pPr>
              <w:pStyle w:val="-2"/>
              <w:spacing w:line="240" w:lineRule="auto"/>
              <w:rPr>
                <w:spacing w:val="-6"/>
              </w:rPr>
            </w:pPr>
            <w:r w:rsidRPr="00975324">
              <w:rPr>
                <w:spacing w:val="-6"/>
              </w:rPr>
              <w:t>/</w:t>
            </w:r>
          </w:p>
        </w:tc>
        <w:tc>
          <w:tcPr>
            <w:tcW w:w="708" w:type="dxa"/>
            <w:vAlign w:val="center"/>
          </w:tcPr>
          <w:p w14:paraId="7899E9DB" w14:textId="77777777" w:rsidR="00862BF3" w:rsidRPr="00975324" w:rsidRDefault="00862BF3" w:rsidP="00862BF3">
            <w:pPr>
              <w:pStyle w:val="-2"/>
              <w:spacing w:line="240" w:lineRule="auto"/>
              <w:rPr>
                <w:spacing w:val="-6"/>
              </w:rPr>
            </w:pPr>
            <w:r w:rsidRPr="00975324">
              <w:rPr>
                <w:spacing w:val="-6"/>
              </w:rPr>
              <w:t>/</w:t>
            </w:r>
          </w:p>
        </w:tc>
        <w:tc>
          <w:tcPr>
            <w:tcW w:w="2578" w:type="dxa"/>
            <w:vAlign w:val="center"/>
          </w:tcPr>
          <w:p w14:paraId="43AD708B" w14:textId="77777777" w:rsidR="00862BF3" w:rsidRPr="00975324" w:rsidRDefault="00862BF3" w:rsidP="00862BF3">
            <w:pPr>
              <w:pStyle w:val="-2"/>
              <w:spacing w:line="240" w:lineRule="auto"/>
              <w:jc w:val="both"/>
              <w:rPr>
                <w:spacing w:val="-6"/>
              </w:rPr>
            </w:pPr>
            <w:r w:rsidRPr="00975324">
              <w:t>回用于脱硫、各类冲洗、煤场喷淋、灰搅拌用水等处。</w:t>
            </w:r>
          </w:p>
        </w:tc>
      </w:tr>
      <w:tr w:rsidR="00862BF3" w:rsidRPr="00975324" w14:paraId="7E0C0231" w14:textId="77777777" w:rsidTr="00862BF3">
        <w:trPr>
          <w:trHeight w:val="397"/>
          <w:jc w:val="center"/>
        </w:trPr>
        <w:tc>
          <w:tcPr>
            <w:tcW w:w="0" w:type="auto"/>
            <w:vAlign w:val="center"/>
          </w:tcPr>
          <w:p w14:paraId="335D6E0E" w14:textId="77777777" w:rsidR="00862BF3" w:rsidRPr="00975324" w:rsidRDefault="00862BF3" w:rsidP="00862BF3">
            <w:pPr>
              <w:pStyle w:val="-2"/>
              <w:spacing w:line="240" w:lineRule="auto"/>
              <w:rPr>
                <w:spacing w:val="-6"/>
              </w:rPr>
            </w:pPr>
            <w:r w:rsidRPr="00975324">
              <w:rPr>
                <w:spacing w:val="-6"/>
              </w:rPr>
              <w:t>4</w:t>
            </w:r>
          </w:p>
        </w:tc>
        <w:tc>
          <w:tcPr>
            <w:tcW w:w="0" w:type="auto"/>
            <w:vAlign w:val="center"/>
          </w:tcPr>
          <w:p w14:paraId="2253E4BB" w14:textId="77777777" w:rsidR="00862BF3" w:rsidRPr="00975324" w:rsidRDefault="00862BF3" w:rsidP="00862BF3">
            <w:pPr>
              <w:pStyle w:val="-2"/>
              <w:spacing w:line="240" w:lineRule="auto"/>
              <w:rPr>
                <w:spacing w:val="-6"/>
              </w:rPr>
            </w:pPr>
            <w:r w:rsidRPr="00975324">
              <w:rPr>
                <w:spacing w:val="-6"/>
              </w:rPr>
              <w:t>酸碱废水</w:t>
            </w:r>
          </w:p>
        </w:tc>
        <w:tc>
          <w:tcPr>
            <w:tcW w:w="1123" w:type="dxa"/>
            <w:vAlign w:val="center"/>
          </w:tcPr>
          <w:p w14:paraId="077AA504" w14:textId="77777777" w:rsidR="00862BF3" w:rsidRPr="00975324" w:rsidRDefault="00862BF3" w:rsidP="00862BF3">
            <w:pPr>
              <w:pStyle w:val="-2"/>
              <w:spacing w:line="240" w:lineRule="auto"/>
              <w:rPr>
                <w:spacing w:val="-6"/>
              </w:rPr>
            </w:pPr>
            <w:r w:rsidRPr="00975324">
              <w:rPr>
                <w:spacing w:val="-6"/>
              </w:rPr>
              <w:t>5.472</w:t>
            </w:r>
          </w:p>
        </w:tc>
        <w:tc>
          <w:tcPr>
            <w:tcW w:w="918" w:type="dxa"/>
            <w:vAlign w:val="center"/>
          </w:tcPr>
          <w:p w14:paraId="07193E15" w14:textId="77777777" w:rsidR="00862BF3" w:rsidRPr="00975324" w:rsidRDefault="00862BF3" w:rsidP="00862BF3">
            <w:pPr>
              <w:pStyle w:val="-2"/>
              <w:spacing w:line="240" w:lineRule="auto"/>
              <w:rPr>
                <w:spacing w:val="-6"/>
              </w:rPr>
            </w:pPr>
            <w:r w:rsidRPr="00975324">
              <w:rPr>
                <w:spacing w:val="-6"/>
              </w:rPr>
              <w:t>5.472</w:t>
            </w:r>
          </w:p>
        </w:tc>
        <w:tc>
          <w:tcPr>
            <w:tcW w:w="1066" w:type="dxa"/>
            <w:vAlign w:val="center"/>
          </w:tcPr>
          <w:p w14:paraId="6E6F64DF" w14:textId="77777777" w:rsidR="00862BF3" w:rsidRPr="00975324" w:rsidRDefault="00862BF3" w:rsidP="00862BF3">
            <w:pPr>
              <w:pStyle w:val="-2"/>
              <w:spacing w:line="240" w:lineRule="auto"/>
              <w:rPr>
                <w:spacing w:val="-6"/>
              </w:rPr>
            </w:pPr>
            <w:r w:rsidRPr="00975324">
              <w:rPr>
                <w:spacing w:val="-6"/>
              </w:rPr>
              <w:t>5.472</w:t>
            </w:r>
          </w:p>
        </w:tc>
        <w:tc>
          <w:tcPr>
            <w:tcW w:w="851" w:type="dxa"/>
            <w:vAlign w:val="center"/>
          </w:tcPr>
          <w:p w14:paraId="427DB686" w14:textId="77777777" w:rsidR="00862BF3" w:rsidRPr="00975324" w:rsidRDefault="00862BF3" w:rsidP="00862BF3">
            <w:pPr>
              <w:pStyle w:val="-2"/>
              <w:spacing w:line="240" w:lineRule="auto"/>
              <w:rPr>
                <w:spacing w:val="-6"/>
              </w:rPr>
            </w:pPr>
            <w:r w:rsidRPr="00975324">
              <w:rPr>
                <w:spacing w:val="-6"/>
              </w:rPr>
              <w:t>/</w:t>
            </w:r>
          </w:p>
        </w:tc>
        <w:tc>
          <w:tcPr>
            <w:tcW w:w="708" w:type="dxa"/>
            <w:vAlign w:val="center"/>
          </w:tcPr>
          <w:p w14:paraId="6BD001BA" w14:textId="77777777" w:rsidR="00862BF3" w:rsidRPr="00975324" w:rsidRDefault="00862BF3" w:rsidP="00862BF3">
            <w:pPr>
              <w:pStyle w:val="-2"/>
              <w:spacing w:line="240" w:lineRule="auto"/>
              <w:rPr>
                <w:spacing w:val="-6"/>
              </w:rPr>
            </w:pPr>
            <w:r w:rsidRPr="00975324">
              <w:rPr>
                <w:spacing w:val="-6"/>
              </w:rPr>
              <w:t>/</w:t>
            </w:r>
          </w:p>
        </w:tc>
        <w:tc>
          <w:tcPr>
            <w:tcW w:w="2578" w:type="dxa"/>
            <w:vAlign w:val="center"/>
          </w:tcPr>
          <w:p w14:paraId="25DF2E9D" w14:textId="77777777" w:rsidR="00862BF3" w:rsidRPr="00975324" w:rsidRDefault="00862BF3" w:rsidP="00862BF3">
            <w:pPr>
              <w:pStyle w:val="-2"/>
              <w:spacing w:line="240" w:lineRule="auto"/>
              <w:jc w:val="both"/>
              <w:rPr>
                <w:spacing w:val="-6"/>
              </w:rPr>
            </w:pPr>
            <w:r w:rsidRPr="00975324">
              <w:t>经中和处理</w:t>
            </w:r>
            <w:proofErr w:type="gramStart"/>
            <w:r w:rsidRPr="00975324">
              <w:t>后纳管</w:t>
            </w:r>
            <w:proofErr w:type="gramEnd"/>
            <w:r w:rsidRPr="00975324">
              <w:t>。</w:t>
            </w:r>
          </w:p>
        </w:tc>
      </w:tr>
      <w:tr w:rsidR="00862BF3" w:rsidRPr="00975324" w14:paraId="586166AF" w14:textId="77777777" w:rsidTr="00862BF3">
        <w:trPr>
          <w:trHeight w:val="397"/>
          <w:jc w:val="center"/>
        </w:trPr>
        <w:tc>
          <w:tcPr>
            <w:tcW w:w="0" w:type="auto"/>
            <w:vAlign w:val="center"/>
          </w:tcPr>
          <w:p w14:paraId="2DBD04BE" w14:textId="77777777" w:rsidR="00862BF3" w:rsidRPr="00975324" w:rsidRDefault="00862BF3" w:rsidP="00862BF3">
            <w:pPr>
              <w:pStyle w:val="-2"/>
              <w:spacing w:line="240" w:lineRule="auto"/>
              <w:rPr>
                <w:spacing w:val="-6"/>
              </w:rPr>
            </w:pPr>
            <w:r w:rsidRPr="00975324">
              <w:rPr>
                <w:spacing w:val="-6"/>
              </w:rPr>
              <w:t>5</w:t>
            </w:r>
          </w:p>
        </w:tc>
        <w:tc>
          <w:tcPr>
            <w:tcW w:w="0" w:type="auto"/>
            <w:vAlign w:val="center"/>
          </w:tcPr>
          <w:p w14:paraId="476BB913" w14:textId="77777777" w:rsidR="00862BF3" w:rsidRPr="00975324" w:rsidRDefault="00862BF3" w:rsidP="00862BF3">
            <w:pPr>
              <w:pStyle w:val="-2"/>
              <w:spacing w:line="240" w:lineRule="auto"/>
              <w:rPr>
                <w:spacing w:val="-6"/>
              </w:rPr>
            </w:pPr>
            <w:r w:rsidRPr="00975324">
              <w:rPr>
                <w:spacing w:val="-6"/>
              </w:rPr>
              <w:t>脱硫废水</w:t>
            </w:r>
          </w:p>
        </w:tc>
        <w:tc>
          <w:tcPr>
            <w:tcW w:w="1123" w:type="dxa"/>
            <w:vAlign w:val="center"/>
          </w:tcPr>
          <w:p w14:paraId="0AA7F5C2" w14:textId="77777777" w:rsidR="00862BF3" w:rsidRPr="00975324" w:rsidRDefault="00862BF3" w:rsidP="00862BF3">
            <w:pPr>
              <w:pStyle w:val="-2"/>
              <w:spacing w:line="240" w:lineRule="auto"/>
              <w:rPr>
                <w:spacing w:val="-6"/>
              </w:rPr>
            </w:pPr>
            <w:r w:rsidRPr="00975324">
              <w:rPr>
                <w:spacing w:val="-6"/>
              </w:rPr>
              <w:t>1.44</w:t>
            </w:r>
          </w:p>
        </w:tc>
        <w:tc>
          <w:tcPr>
            <w:tcW w:w="918" w:type="dxa"/>
            <w:vAlign w:val="center"/>
          </w:tcPr>
          <w:p w14:paraId="688BBD82" w14:textId="77777777" w:rsidR="00862BF3" w:rsidRPr="00975324" w:rsidRDefault="00862BF3" w:rsidP="00862BF3">
            <w:pPr>
              <w:pStyle w:val="-2"/>
              <w:spacing w:line="240" w:lineRule="auto"/>
              <w:rPr>
                <w:spacing w:val="-6"/>
              </w:rPr>
            </w:pPr>
            <w:r w:rsidRPr="00975324">
              <w:rPr>
                <w:spacing w:val="-6"/>
              </w:rPr>
              <w:t>2.88</w:t>
            </w:r>
          </w:p>
        </w:tc>
        <w:tc>
          <w:tcPr>
            <w:tcW w:w="1066" w:type="dxa"/>
            <w:vAlign w:val="center"/>
          </w:tcPr>
          <w:p w14:paraId="53F2209B" w14:textId="77777777" w:rsidR="00862BF3" w:rsidRPr="00975324" w:rsidRDefault="00862BF3" w:rsidP="00862BF3">
            <w:pPr>
              <w:pStyle w:val="-2"/>
              <w:spacing w:line="240" w:lineRule="auto"/>
              <w:rPr>
                <w:spacing w:val="-6"/>
              </w:rPr>
            </w:pPr>
            <w:r w:rsidRPr="00975324">
              <w:rPr>
                <w:spacing w:val="-6"/>
              </w:rPr>
              <w:t>/</w:t>
            </w:r>
          </w:p>
        </w:tc>
        <w:tc>
          <w:tcPr>
            <w:tcW w:w="851" w:type="dxa"/>
            <w:vAlign w:val="center"/>
          </w:tcPr>
          <w:p w14:paraId="0AD9C83B" w14:textId="77777777" w:rsidR="00862BF3" w:rsidRPr="00975324" w:rsidRDefault="00862BF3" w:rsidP="00862BF3">
            <w:pPr>
              <w:pStyle w:val="-2"/>
              <w:spacing w:line="240" w:lineRule="auto"/>
              <w:rPr>
                <w:spacing w:val="-6"/>
              </w:rPr>
            </w:pPr>
            <w:r w:rsidRPr="00975324">
              <w:rPr>
                <w:spacing w:val="-6"/>
              </w:rPr>
              <w:t>/</w:t>
            </w:r>
          </w:p>
        </w:tc>
        <w:tc>
          <w:tcPr>
            <w:tcW w:w="708" w:type="dxa"/>
            <w:vAlign w:val="center"/>
          </w:tcPr>
          <w:p w14:paraId="5FE344D1" w14:textId="77777777" w:rsidR="00862BF3" w:rsidRPr="00975324" w:rsidRDefault="00862BF3" w:rsidP="00862BF3">
            <w:pPr>
              <w:pStyle w:val="-2"/>
              <w:spacing w:line="240" w:lineRule="auto"/>
              <w:rPr>
                <w:spacing w:val="-6"/>
              </w:rPr>
            </w:pPr>
            <w:r w:rsidRPr="00975324">
              <w:rPr>
                <w:spacing w:val="-6"/>
              </w:rPr>
              <w:t>/</w:t>
            </w:r>
          </w:p>
        </w:tc>
        <w:tc>
          <w:tcPr>
            <w:tcW w:w="2578" w:type="dxa"/>
            <w:vAlign w:val="center"/>
          </w:tcPr>
          <w:p w14:paraId="2CD3E769" w14:textId="77777777" w:rsidR="00862BF3" w:rsidRPr="00975324" w:rsidRDefault="00862BF3" w:rsidP="00862BF3">
            <w:pPr>
              <w:pStyle w:val="-2"/>
              <w:spacing w:line="240" w:lineRule="auto"/>
              <w:jc w:val="both"/>
              <w:rPr>
                <w:spacing w:val="-6"/>
              </w:rPr>
            </w:pPr>
            <w:r w:rsidRPr="00975324">
              <w:rPr>
                <w:spacing w:val="-6"/>
              </w:rPr>
              <w:t>预处理后回用于煤场喷淋</w:t>
            </w:r>
            <w:r>
              <w:rPr>
                <w:rFonts w:hint="eastAsia"/>
                <w:spacing w:val="-6"/>
              </w:rPr>
              <w:t>。</w:t>
            </w:r>
          </w:p>
        </w:tc>
      </w:tr>
      <w:tr w:rsidR="00862BF3" w:rsidRPr="00975324" w14:paraId="73C694DA" w14:textId="77777777" w:rsidTr="00862BF3">
        <w:trPr>
          <w:trHeight w:val="397"/>
          <w:jc w:val="center"/>
        </w:trPr>
        <w:tc>
          <w:tcPr>
            <w:tcW w:w="0" w:type="auto"/>
            <w:vAlign w:val="center"/>
          </w:tcPr>
          <w:p w14:paraId="2BAD229D" w14:textId="77777777" w:rsidR="00862BF3" w:rsidRPr="00975324" w:rsidRDefault="00862BF3" w:rsidP="00862BF3">
            <w:pPr>
              <w:pStyle w:val="-2"/>
              <w:spacing w:line="240" w:lineRule="auto"/>
              <w:rPr>
                <w:spacing w:val="-6"/>
              </w:rPr>
            </w:pPr>
            <w:r w:rsidRPr="00975324">
              <w:rPr>
                <w:spacing w:val="-6"/>
              </w:rPr>
              <w:t>6</w:t>
            </w:r>
          </w:p>
        </w:tc>
        <w:tc>
          <w:tcPr>
            <w:tcW w:w="0" w:type="auto"/>
            <w:vAlign w:val="center"/>
          </w:tcPr>
          <w:p w14:paraId="2C15AF1D" w14:textId="77777777" w:rsidR="00862BF3" w:rsidRPr="00975324" w:rsidRDefault="00862BF3" w:rsidP="00862BF3">
            <w:pPr>
              <w:pStyle w:val="-2"/>
              <w:spacing w:line="240" w:lineRule="auto"/>
              <w:rPr>
                <w:spacing w:val="-6"/>
              </w:rPr>
            </w:pPr>
            <w:r w:rsidRPr="00975324">
              <w:rPr>
                <w:spacing w:val="-6"/>
              </w:rPr>
              <w:t>各类冲洗及码头废水</w:t>
            </w:r>
          </w:p>
        </w:tc>
        <w:tc>
          <w:tcPr>
            <w:tcW w:w="1123" w:type="dxa"/>
            <w:vAlign w:val="center"/>
          </w:tcPr>
          <w:p w14:paraId="56EBA95A" w14:textId="77777777" w:rsidR="00862BF3" w:rsidRPr="00975324" w:rsidRDefault="00862BF3" w:rsidP="00862BF3">
            <w:pPr>
              <w:pStyle w:val="-2"/>
              <w:spacing w:line="240" w:lineRule="auto"/>
              <w:rPr>
                <w:spacing w:val="-6"/>
              </w:rPr>
            </w:pPr>
            <w:r w:rsidRPr="00975324">
              <w:rPr>
                <w:spacing w:val="-6"/>
              </w:rPr>
              <w:t>0.36</w:t>
            </w:r>
          </w:p>
        </w:tc>
        <w:tc>
          <w:tcPr>
            <w:tcW w:w="918" w:type="dxa"/>
            <w:vAlign w:val="center"/>
          </w:tcPr>
          <w:p w14:paraId="29CCB5EB" w14:textId="77777777" w:rsidR="00862BF3" w:rsidRPr="00975324" w:rsidRDefault="00862BF3" w:rsidP="00862BF3">
            <w:pPr>
              <w:pStyle w:val="-2"/>
              <w:spacing w:line="240" w:lineRule="auto"/>
              <w:rPr>
                <w:spacing w:val="-6"/>
              </w:rPr>
            </w:pPr>
            <w:r w:rsidRPr="00975324">
              <w:rPr>
                <w:spacing w:val="-6"/>
              </w:rPr>
              <w:t>0.72</w:t>
            </w:r>
          </w:p>
        </w:tc>
        <w:tc>
          <w:tcPr>
            <w:tcW w:w="1066" w:type="dxa"/>
            <w:vAlign w:val="center"/>
          </w:tcPr>
          <w:p w14:paraId="2D6BB224" w14:textId="77777777" w:rsidR="00862BF3" w:rsidRPr="00975324" w:rsidRDefault="00862BF3" w:rsidP="00862BF3">
            <w:pPr>
              <w:pStyle w:val="-2"/>
              <w:spacing w:line="240" w:lineRule="auto"/>
              <w:rPr>
                <w:spacing w:val="-6"/>
              </w:rPr>
            </w:pPr>
            <w:r w:rsidRPr="00975324">
              <w:rPr>
                <w:spacing w:val="-6"/>
              </w:rPr>
              <w:t>0.36</w:t>
            </w:r>
          </w:p>
        </w:tc>
        <w:tc>
          <w:tcPr>
            <w:tcW w:w="851" w:type="dxa"/>
            <w:vAlign w:val="center"/>
          </w:tcPr>
          <w:p w14:paraId="179DEAA5" w14:textId="77777777" w:rsidR="00862BF3" w:rsidRPr="00975324" w:rsidRDefault="00862BF3" w:rsidP="00862BF3">
            <w:pPr>
              <w:pStyle w:val="-2"/>
              <w:spacing w:line="240" w:lineRule="auto"/>
              <w:rPr>
                <w:spacing w:val="-6"/>
              </w:rPr>
            </w:pPr>
            <w:r w:rsidRPr="00975324">
              <w:rPr>
                <w:spacing w:val="-6"/>
              </w:rPr>
              <w:t>/</w:t>
            </w:r>
          </w:p>
        </w:tc>
        <w:tc>
          <w:tcPr>
            <w:tcW w:w="708" w:type="dxa"/>
            <w:vAlign w:val="center"/>
          </w:tcPr>
          <w:p w14:paraId="203F6E12" w14:textId="77777777" w:rsidR="00862BF3" w:rsidRPr="00975324" w:rsidRDefault="00862BF3" w:rsidP="00862BF3">
            <w:pPr>
              <w:pStyle w:val="-2"/>
              <w:spacing w:line="240" w:lineRule="auto"/>
              <w:rPr>
                <w:spacing w:val="-6"/>
              </w:rPr>
            </w:pPr>
            <w:r w:rsidRPr="00975324">
              <w:rPr>
                <w:spacing w:val="-6"/>
              </w:rPr>
              <w:t>/</w:t>
            </w:r>
          </w:p>
        </w:tc>
        <w:tc>
          <w:tcPr>
            <w:tcW w:w="2578" w:type="dxa"/>
            <w:vAlign w:val="center"/>
          </w:tcPr>
          <w:p w14:paraId="3C6E6FDF" w14:textId="77777777" w:rsidR="00862BF3" w:rsidRPr="00975324" w:rsidRDefault="00862BF3" w:rsidP="00862BF3">
            <w:pPr>
              <w:pStyle w:val="-2"/>
              <w:spacing w:line="240" w:lineRule="auto"/>
              <w:jc w:val="both"/>
              <w:rPr>
                <w:spacing w:val="-6"/>
              </w:rPr>
            </w:pPr>
            <w:r w:rsidRPr="00975324">
              <w:t>经收集</w:t>
            </w:r>
            <w:proofErr w:type="gramStart"/>
            <w:r w:rsidRPr="00975324">
              <w:t>后纳管</w:t>
            </w:r>
            <w:proofErr w:type="gramEnd"/>
            <w:r w:rsidRPr="00975324">
              <w:rPr>
                <w:spacing w:val="-6"/>
              </w:rPr>
              <w:t>。</w:t>
            </w:r>
          </w:p>
        </w:tc>
      </w:tr>
      <w:tr w:rsidR="00862BF3" w:rsidRPr="00975324" w14:paraId="0FE550F4" w14:textId="77777777" w:rsidTr="00862BF3">
        <w:trPr>
          <w:trHeight w:val="397"/>
          <w:jc w:val="center"/>
        </w:trPr>
        <w:tc>
          <w:tcPr>
            <w:tcW w:w="0" w:type="auto"/>
            <w:vAlign w:val="center"/>
          </w:tcPr>
          <w:p w14:paraId="24495D0B" w14:textId="77777777" w:rsidR="00862BF3" w:rsidRPr="00975324" w:rsidRDefault="00862BF3" w:rsidP="00862BF3">
            <w:pPr>
              <w:pStyle w:val="-2"/>
              <w:spacing w:line="240" w:lineRule="auto"/>
              <w:rPr>
                <w:spacing w:val="-6"/>
              </w:rPr>
            </w:pPr>
            <w:r w:rsidRPr="00975324">
              <w:rPr>
                <w:spacing w:val="-6"/>
              </w:rPr>
              <w:t>7</w:t>
            </w:r>
          </w:p>
        </w:tc>
        <w:tc>
          <w:tcPr>
            <w:tcW w:w="0" w:type="auto"/>
            <w:vAlign w:val="center"/>
          </w:tcPr>
          <w:p w14:paraId="2D832D90" w14:textId="77777777" w:rsidR="00862BF3" w:rsidRPr="00975324" w:rsidRDefault="00862BF3" w:rsidP="00862BF3">
            <w:pPr>
              <w:pStyle w:val="-2"/>
              <w:spacing w:line="240" w:lineRule="auto"/>
              <w:rPr>
                <w:spacing w:val="-6"/>
              </w:rPr>
            </w:pPr>
            <w:r w:rsidRPr="00975324">
              <w:rPr>
                <w:spacing w:val="-6"/>
              </w:rPr>
              <w:t>生活污水</w:t>
            </w:r>
          </w:p>
        </w:tc>
        <w:tc>
          <w:tcPr>
            <w:tcW w:w="1123" w:type="dxa"/>
            <w:vAlign w:val="center"/>
          </w:tcPr>
          <w:p w14:paraId="1C77BA7E" w14:textId="77777777" w:rsidR="00862BF3" w:rsidRPr="00975324" w:rsidRDefault="00862BF3" w:rsidP="00862BF3">
            <w:pPr>
              <w:pStyle w:val="-2"/>
              <w:spacing w:line="240" w:lineRule="auto"/>
              <w:rPr>
                <w:spacing w:val="-6"/>
              </w:rPr>
            </w:pPr>
            <w:r w:rsidRPr="00975324">
              <w:rPr>
                <w:spacing w:val="-6"/>
              </w:rPr>
              <w:t>0.288</w:t>
            </w:r>
          </w:p>
        </w:tc>
        <w:tc>
          <w:tcPr>
            <w:tcW w:w="918" w:type="dxa"/>
            <w:vAlign w:val="center"/>
          </w:tcPr>
          <w:p w14:paraId="383A2AB2" w14:textId="77777777" w:rsidR="00862BF3" w:rsidRPr="00975324" w:rsidRDefault="00862BF3" w:rsidP="00862BF3">
            <w:pPr>
              <w:pStyle w:val="-2"/>
              <w:spacing w:line="240" w:lineRule="auto"/>
              <w:rPr>
                <w:spacing w:val="-6"/>
              </w:rPr>
            </w:pPr>
            <w:r w:rsidRPr="00975324">
              <w:rPr>
                <w:spacing w:val="-6"/>
              </w:rPr>
              <w:t>1.152</w:t>
            </w:r>
          </w:p>
        </w:tc>
        <w:tc>
          <w:tcPr>
            <w:tcW w:w="1066" w:type="dxa"/>
            <w:vAlign w:val="center"/>
          </w:tcPr>
          <w:p w14:paraId="2A84CDF9" w14:textId="77777777" w:rsidR="00862BF3" w:rsidRPr="00975324" w:rsidRDefault="00862BF3" w:rsidP="00862BF3">
            <w:pPr>
              <w:pStyle w:val="-2"/>
              <w:spacing w:line="240" w:lineRule="auto"/>
              <w:rPr>
                <w:spacing w:val="-6"/>
              </w:rPr>
            </w:pPr>
            <w:r w:rsidRPr="00975324">
              <w:rPr>
                <w:spacing w:val="-6"/>
              </w:rPr>
              <w:t>0.288</w:t>
            </w:r>
          </w:p>
        </w:tc>
        <w:tc>
          <w:tcPr>
            <w:tcW w:w="851" w:type="dxa"/>
            <w:vAlign w:val="center"/>
          </w:tcPr>
          <w:p w14:paraId="43DEA518" w14:textId="77777777" w:rsidR="00862BF3" w:rsidRPr="00975324" w:rsidRDefault="00862BF3" w:rsidP="00862BF3">
            <w:pPr>
              <w:pStyle w:val="-2"/>
              <w:spacing w:line="240" w:lineRule="auto"/>
              <w:rPr>
                <w:spacing w:val="-6"/>
              </w:rPr>
            </w:pPr>
            <w:r w:rsidRPr="00975324">
              <w:rPr>
                <w:spacing w:val="-6"/>
              </w:rPr>
              <w:t>/</w:t>
            </w:r>
          </w:p>
        </w:tc>
        <w:tc>
          <w:tcPr>
            <w:tcW w:w="708" w:type="dxa"/>
            <w:vAlign w:val="center"/>
          </w:tcPr>
          <w:p w14:paraId="4F70692D" w14:textId="77777777" w:rsidR="00862BF3" w:rsidRPr="00975324" w:rsidRDefault="00862BF3" w:rsidP="00862BF3">
            <w:pPr>
              <w:pStyle w:val="-2"/>
              <w:spacing w:line="240" w:lineRule="auto"/>
              <w:rPr>
                <w:spacing w:val="-6"/>
              </w:rPr>
            </w:pPr>
            <w:r w:rsidRPr="00975324">
              <w:rPr>
                <w:spacing w:val="-6"/>
              </w:rPr>
              <w:t>/</w:t>
            </w:r>
          </w:p>
        </w:tc>
        <w:tc>
          <w:tcPr>
            <w:tcW w:w="2578" w:type="dxa"/>
            <w:vAlign w:val="center"/>
          </w:tcPr>
          <w:p w14:paraId="267FCCEC" w14:textId="77777777" w:rsidR="00862BF3" w:rsidRPr="00975324" w:rsidRDefault="00862BF3" w:rsidP="00862BF3">
            <w:pPr>
              <w:pStyle w:val="-2"/>
              <w:spacing w:line="240" w:lineRule="auto"/>
              <w:jc w:val="both"/>
              <w:rPr>
                <w:spacing w:val="-6"/>
              </w:rPr>
            </w:pPr>
            <w:r w:rsidRPr="00975324">
              <w:rPr>
                <w:spacing w:val="-6"/>
              </w:rPr>
              <w:t>化粪池处理</w:t>
            </w:r>
            <w:proofErr w:type="gramStart"/>
            <w:r w:rsidRPr="00975324">
              <w:rPr>
                <w:spacing w:val="-6"/>
              </w:rPr>
              <w:t>后纳管</w:t>
            </w:r>
            <w:proofErr w:type="gramEnd"/>
            <w:r w:rsidRPr="00975324">
              <w:rPr>
                <w:spacing w:val="-6"/>
              </w:rPr>
              <w:t>。</w:t>
            </w:r>
          </w:p>
        </w:tc>
      </w:tr>
      <w:tr w:rsidR="00862BF3" w:rsidRPr="00975324" w14:paraId="7142E0A6" w14:textId="77777777" w:rsidTr="00862BF3">
        <w:trPr>
          <w:trHeight w:val="397"/>
          <w:jc w:val="center"/>
        </w:trPr>
        <w:tc>
          <w:tcPr>
            <w:tcW w:w="0" w:type="auto"/>
            <w:gridSpan w:val="2"/>
            <w:vAlign w:val="center"/>
          </w:tcPr>
          <w:p w14:paraId="6B5F6499" w14:textId="77777777" w:rsidR="00862BF3" w:rsidRPr="00975324" w:rsidRDefault="00862BF3" w:rsidP="00862BF3">
            <w:pPr>
              <w:pStyle w:val="-2"/>
              <w:spacing w:line="240" w:lineRule="auto"/>
              <w:rPr>
                <w:spacing w:val="-6"/>
              </w:rPr>
            </w:pPr>
            <w:r w:rsidRPr="00975324">
              <w:rPr>
                <w:spacing w:val="-6"/>
              </w:rPr>
              <w:t>合计</w:t>
            </w:r>
          </w:p>
        </w:tc>
        <w:tc>
          <w:tcPr>
            <w:tcW w:w="1123" w:type="dxa"/>
            <w:vAlign w:val="center"/>
          </w:tcPr>
          <w:p w14:paraId="45A3381E" w14:textId="77777777" w:rsidR="00862BF3" w:rsidRPr="00975324" w:rsidRDefault="00862BF3" w:rsidP="00862BF3">
            <w:pPr>
              <w:pStyle w:val="-2"/>
              <w:spacing w:line="240" w:lineRule="auto"/>
              <w:rPr>
                <w:spacing w:val="-6"/>
              </w:rPr>
            </w:pPr>
            <w:r w:rsidRPr="00975324">
              <w:rPr>
                <w:spacing w:val="-6"/>
              </w:rPr>
              <w:t>25.56</w:t>
            </w:r>
          </w:p>
        </w:tc>
        <w:tc>
          <w:tcPr>
            <w:tcW w:w="918" w:type="dxa"/>
            <w:vAlign w:val="center"/>
          </w:tcPr>
          <w:p w14:paraId="21ACBE87" w14:textId="77777777" w:rsidR="00862BF3" w:rsidRPr="00975324" w:rsidRDefault="00862BF3" w:rsidP="00862BF3">
            <w:pPr>
              <w:pStyle w:val="-2"/>
              <w:spacing w:line="240" w:lineRule="auto"/>
              <w:rPr>
                <w:spacing w:val="-6"/>
              </w:rPr>
            </w:pPr>
            <w:r w:rsidRPr="00975324">
              <w:rPr>
                <w:spacing w:val="-6"/>
              </w:rPr>
              <w:t>35.424</w:t>
            </w:r>
          </w:p>
        </w:tc>
        <w:tc>
          <w:tcPr>
            <w:tcW w:w="1066" w:type="dxa"/>
            <w:vAlign w:val="center"/>
          </w:tcPr>
          <w:p w14:paraId="7B15FC88" w14:textId="77777777" w:rsidR="00862BF3" w:rsidRPr="00975324" w:rsidRDefault="00862BF3" w:rsidP="00862BF3">
            <w:pPr>
              <w:pStyle w:val="-2"/>
              <w:spacing w:line="240" w:lineRule="auto"/>
              <w:rPr>
                <w:spacing w:val="-6"/>
              </w:rPr>
            </w:pPr>
            <w:r w:rsidRPr="00975324">
              <w:rPr>
                <w:spacing w:val="-6"/>
              </w:rPr>
              <w:t>6.48</w:t>
            </w:r>
          </w:p>
        </w:tc>
        <w:tc>
          <w:tcPr>
            <w:tcW w:w="851" w:type="dxa"/>
            <w:vAlign w:val="center"/>
          </w:tcPr>
          <w:p w14:paraId="1585F627" w14:textId="77777777" w:rsidR="00862BF3" w:rsidRPr="00975324" w:rsidRDefault="00862BF3" w:rsidP="00862BF3">
            <w:pPr>
              <w:pStyle w:val="-2"/>
              <w:spacing w:line="240" w:lineRule="auto"/>
              <w:rPr>
                <w:spacing w:val="-6"/>
              </w:rPr>
            </w:pPr>
            <w:r w:rsidRPr="00975324">
              <w:rPr>
                <w:spacing w:val="-6"/>
              </w:rPr>
              <w:t>3.24</w:t>
            </w:r>
          </w:p>
        </w:tc>
        <w:tc>
          <w:tcPr>
            <w:tcW w:w="708" w:type="dxa"/>
            <w:vAlign w:val="center"/>
          </w:tcPr>
          <w:p w14:paraId="4F40FCAD" w14:textId="77777777" w:rsidR="00862BF3" w:rsidRPr="00975324" w:rsidRDefault="00862BF3" w:rsidP="00862BF3">
            <w:pPr>
              <w:pStyle w:val="-2"/>
              <w:spacing w:line="240" w:lineRule="auto"/>
              <w:rPr>
                <w:spacing w:val="-6"/>
              </w:rPr>
            </w:pPr>
            <w:r w:rsidRPr="00975324">
              <w:rPr>
                <w:spacing w:val="-6"/>
              </w:rPr>
              <w:t>0.324</w:t>
            </w:r>
          </w:p>
        </w:tc>
        <w:tc>
          <w:tcPr>
            <w:tcW w:w="2578" w:type="dxa"/>
            <w:vAlign w:val="center"/>
          </w:tcPr>
          <w:p w14:paraId="0B2A4FC5" w14:textId="77777777" w:rsidR="00862BF3" w:rsidRPr="00975324" w:rsidRDefault="00862BF3" w:rsidP="00862BF3">
            <w:pPr>
              <w:pStyle w:val="-2"/>
              <w:spacing w:line="240" w:lineRule="auto"/>
              <w:rPr>
                <w:spacing w:val="-6"/>
              </w:rPr>
            </w:pPr>
            <w:r>
              <w:rPr>
                <w:rFonts w:hint="eastAsia"/>
                <w:spacing w:val="-6"/>
              </w:rPr>
              <w:t>-</w:t>
            </w:r>
          </w:p>
        </w:tc>
      </w:tr>
    </w:tbl>
    <w:p w14:paraId="2DB14754" w14:textId="77777777" w:rsidR="00481AC0" w:rsidRDefault="00481AC0" w:rsidP="00481AC0">
      <w:pPr>
        <w:jc w:val="center"/>
        <w:rPr>
          <w:b/>
          <w:szCs w:val="21"/>
        </w:rPr>
      </w:pPr>
    </w:p>
    <w:p w14:paraId="050A2149" w14:textId="77777777" w:rsidR="00862BF3" w:rsidRDefault="00862BF3" w:rsidP="00862BF3">
      <w:pPr>
        <w:pStyle w:val="a1"/>
        <w:ind w:firstLine="482"/>
        <w:rPr>
          <w:b/>
          <w:color w:val="000000"/>
        </w:rPr>
      </w:pPr>
      <w:r>
        <w:rPr>
          <w:b/>
          <w:color w:val="000000"/>
        </w:rPr>
        <w:t>（</w:t>
      </w:r>
      <w:r>
        <w:rPr>
          <w:b/>
          <w:color w:val="000000"/>
        </w:rPr>
        <w:t>2</w:t>
      </w:r>
      <w:r>
        <w:rPr>
          <w:b/>
          <w:color w:val="000000"/>
        </w:rPr>
        <w:t>）排水系统设置</w:t>
      </w:r>
    </w:p>
    <w:p w14:paraId="70AB90BC" w14:textId="77777777" w:rsidR="00862BF3" w:rsidRPr="00E939F5" w:rsidRDefault="00862BF3" w:rsidP="00862BF3">
      <w:pPr>
        <w:pStyle w:val="a1"/>
        <w:ind w:firstLine="480"/>
      </w:pPr>
      <w:r w:rsidRPr="00E939F5">
        <w:t>厂区内已实现雨污分流、清污分流。</w:t>
      </w:r>
      <w:r>
        <w:t>初期雨水、生活污水和各股工艺废水排水系统设置见</w:t>
      </w:r>
      <w:r w:rsidRPr="00E939F5">
        <w:t>图</w:t>
      </w:r>
      <w:r>
        <w:t>4</w:t>
      </w:r>
      <w:r w:rsidRPr="00E939F5">
        <w:t>-</w:t>
      </w:r>
      <w:r>
        <w:t>2</w:t>
      </w:r>
      <w:r w:rsidRPr="00E939F5">
        <w:t>所示。</w:t>
      </w:r>
    </w:p>
    <w:p w14:paraId="00DC6460" w14:textId="77777777" w:rsidR="00805690" w:rsidRDefault="00805690" w:rsidP="00805690">
      <w:pPr>
        <w:pStyle w:val="34"/>
      </w:pPr>
      <w:r>
        <w:rPr>
          <w:noProof/>
        </w:rPr>
        <w:drawing>
          <wp:inline distT="0" distB="0" distL="0" distR="0" wp14:anchorId="382CDDB1" wp14:editId="2C41A971">
            <wp:extent cx="5579745" cy="4476115"/>
            <wp:effectExtent l="0" t="0" r="1905" b="635"/>
            <wp:docPr id="102" name="图片 102" descr="C:\Users\dell\AppData\Local\Temp\ksohtml10380\w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ell\AppData\Local\Temp\ksohtml10380\wps1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9745" cy="4476115"/>
                    </a:xfrm>
                    <a:prstGeom prst="rect">
                      <a:avLst/>
                    </a:prstGeom>
                    <a:noFill/>
                    <a:ln>
                      <a:noFill/>
                    </a:ln>
                  </pic:spPr>
                </pic:pic>
              </a:graphicData>
            </a:graphic>
          </wp:inline>
        </w:drawing>
      </w:r>
    </w:p>
    <w:p w14:paraId="220375E4" w14:textId="77777777" w:rsidR="00862BF3" w:rsidRPr="00862BF3" w:rsidRDefault="00862BF3" w:rsidP="00862BF3">
      <w:pPr>
        <w:pStyle w:val="a1"/>
        <w:ind w:firstLineChars="0" w:firstLine="0"/>
        <w:jc w:val="center"/>
        <w:rPr>
          <w:b/>
          <w:sz w:val="22"/>
        </w:rPr>
      </w:pPr>
      <w:r w:rsidRPr="00862BF3">
        <w:rPr>
          <w:b/>
          <w:sz w:val="22"/>
        </w:rPr>
        <w:t>图</w:t>
      </w:r>
      <w:r>
        <w:rPr>
          <w:b/>
          <w:sz w:val="22"/>
        </w:rPr>
        <w:t>4</w:t>
      </w:r>
      <w:r w:rsidRPr="00862BF3">
        <w:rPr>
          <w:b/>
          <w:sz w:val="22"/>
        </w:rPr>
        <w:t>-</w:t>
      </w:r>
      <w:r>
        <w:rPr>
          <w:b/>
          <w:sz w:val="22"/>
        </w:rPr>
        <w:t>2</w:t>
      </w:r>
      <w:r w:rsidRPr="00862BF3">
        <w:rPr>
          <w:rFonts w:hint="eastAsia"/>
          <w:b/>
          <w:sz w:val="22"/>
        </w:rPr>
        <w:t xml:space="preserve"> </w:t>
      </w:r>
      <w:r w:rsidRPr="00862BF3">
        <w:rPr>
          <w:b/>
          <w:sz w:val="22"/>
        </w:rPr>
        <w:t xml:space="preserve"> </w:t>
      </w:r>
      <w:r w:rsidRPr="00862BF3">
        <w:rPr>
          <w:b/>
          <w:sz w:val="22"/>
        </w:rPr>
        <w:t>厂区雨污水收集示意图</w:t>
      </w:r>
    </w:p>
    <w:p w14:paraId="79CE7C73" w14:textId="77777777" w:rsidR="00805690" w:rsidRPr="00805690" w:rsidRDefault="00805690" w:rsidP="00805690">
      <w:pPr>
        <w:pStyle w:val="a1"/>
        <w:spacing w:line="600" w:lineRule="exact"/>
        <w:ind w:firstLine="482"/>
        <w:rPr>
          <w:rFonts w:eastAsiaTheme="minorEastAsia"/>
          <w:b/>
          <w:bCs/>
        </w:rPr>
      </w:pPr>
      <w:r w:rsidRPr="00805690">
        <w:rPr>
          <w:rFonts w:eastAsiaTheme="minorEastAsia"/>
          <w:b/>
          <w:bCs/>
        </w:rPr>
        <w:t>（</w:t>
      </w:r>
      <w:r w:rsidRPr="00805690">
        <w:rPr>
          <w:rFonts w:eastAsiaTheme="minorEastAsia"/>
          <w:b/>
          <w:bCs/>
        </w:rPr>
        <w:t>1</w:t>
      </w:r>
      <w:r w:rsidRPr="00805690">
        <w:rPr>
          <w:rFonts w:eastAsiaTheme="minorEastAsia"/>
          <w:b/>
          <w:bCs/>
        </w:rPr>
        <w:t>）雨水系统</w:t>
      </w:r>
    </w:p>
    <w:p w14:paraId="01893E35" w14:textId="77777777" w:rsidR="00805690" w:rsidRPr="00805690" w:rsidRDefault="00805690" w:rsidP="00805690">
      <w:pPr>
        <w:pStyle w:val="a1"/>
        <w:spacing w:line="600" w:lineRule="exact"/>
        <w:ind w:firstLine="480"/>
        <w:rPr>
          <w:rFonts w:eastAsiaTheme="minorEastAsia"/>
        </w:rPr>
      </w:pPr>
      <w:r w:rsidRPr="00805690">
        <w:rPr>
          <w:rFonts w:eastAsiaTheme="minorEastAsia"/>
        </w:rPr>
        <w:t>厂区已在车间四周及主要道路两侧设置雨水管线，雨水经过雨水管网收集汇至厂区西侧初期雨水收集池（</w:t>
      </w:r>
      <w:r w:rsidRPr="00805690">
        <w:rPr>
          <w:rFonts w:eastAsiaTheme="minorEastAsia"/>
        </w:rPr>
        <w:t>50m</w:t>
      </w:r>
      <w:r w:rsidRPr="00805690">
        <w:rPr>
          <w:rFonts w:eastAsiaTheme="minorEastAsia"/>
          <w:vertAlign w:val="superscript"/>
        </w:rPr>
        <w:t>3</w:t>
      </w:r>
      <w:r w:rsidRPr="00805690">
        <w:rPr>
          <w:rFonts w:eastAsiaTheme="minorEastAsia"/>
        </w:rPr>
        <w:t>），然后</w:t>
      </w:r>
      <w:proofErr w:type="gramStart"/>
      <w:r w:rsidRPr="00805690">
        <w:rPr>
          <w:rFonts w:eastAsiaTheme="minorEastAsia"/>
        </w:rPr>
        <w:t>排入漾溪河</w:t>
      </w:r>
      <w:proofErr w:type="gramEnd"/>
      <w:r w:rsidRPr="00805690">
        <w:rPr>
          <w:rFonts w:eastAsiaTheme="minorEastAsia"/>
        </w:rPr>
        <w:t>，排放口前端设置有阀门。正常情况下，此阀门为关闭状态。</w:t>
      </w:r>
    </w:p>
    <w:p w14:paraId="09241AD9" w14:textId="77777777" w:rsidR="00805690" w:rsidRPr="00805690" w:rsidRDefault="00805690" w:rsidP="00805690">
      <w:pPr>
        <w:pStyle w:val="a1"/>
        <w:spacing w:line="600" w:lineRule="exact"/>
        <w:ind w:firstLine="482"/>
        <w:rPr>
          <w:rFonts w:eastAsiaTheme="minorEastAsia"/>
          <w:b/>
          <w:bCs/>
        </w:rPr>
      </w:pPr>
      <w:r w:rsidRPr="00805690">
        <w:rPr>
          <w:rFonts w:eastAsiaTheme="minorEastAsia"/>
          <w:b/>
          <w:bCs/>
        </w:rPr>
        <w:t>（</w:t>
      </w:r>
      <w:r w:rsidRPr="00805690">
        <w:rPr>
          <w:rFonts w:eastAsiaTheme="minorEastAsia"/>
          <w:b/>
          <w:bCs/>
        </w:rPr>
        <w:t>2</w:t>
      </w:r>
      <w:r w:rsidRPr="00805690">
        <w:rPr>
          <w:rFonts w:eastAsiaTheme="minorEastAsia"/>
          <w:b/>
          <w:bCs/>
        </w:rPr>
        <w:t>）生活污水系统</w:t>
      </w:r>
    </w:p>
    <w:p w14:paraId="4926B506" w14:textId="77777777" w:rsidR="00805690" w:rsidRPr="00805690" w:rsidRDefault="00805690" w:rsidP="00805690">
      <w:pPr>
        <w:pStyle w:val="a1"/>
        <w:spacing w:line="600" w:lineRule="exact"/>
        <w:ind w:firstLine="480"/>
        <w:rPr>
          <w:rFonts w:eastAsiaTheme="minorEastAsia"/>
        </w:rPr>
      </w:pPr>
      <w:r w:rsidRPr="00805690">
        <w:rPr>
          <w:rFonts w:eastAsiaTheme="minorEastAsia"/>
        </w:rPr>
        <w:t>厂区生活污水经化粪池预处理后，经提升泵送至热电厂综合废水收集池，与其他废水一并送入公司污水处理中心进行处理。</w:t>
      </w:r>
    </w:p>
    <w:p w14:paraId="6CFB8360" w14:textId="77777777" w:rsidR="00805690" w:rsidRPr="00805690" w:rsidRDefault="00805690" w:rsidP="00805690">
      <w:pPr>
        <w:pStyle w:val="a1"/>
        <w:spacing w:line="600" w:lineRule="exact"/>
        <w:ind w:firstLine="482"/>
        <w:rPr>
          <w:rFonts w:eastAsiaTheme="minorEastAsia"/>
          <w:b/>
          <w:bCs/>
        </w:rPr>
      </w:pPr>
      <w:r w:rsidRPr="00805690">
        <w:rPr>
          <w:rFonts w:eastAsiaTheme="minorEastAsia"/>
          <w:b/>
          <w:bCs/>
        </w:rPr>
        <w:t>（</w:t>
      </w:r>
      <w:r w:rsidRPr="00805690">
        <w:rPr>
          <w:rFonts w:eastAsiaTheme="minorEastAsia"/>
          <w:b/>
          <w:bCs/>
        </w:rPr>
        <w:t>3</w:t>
      </w:r>
      <w:r w:rsidRPr="00805690">
        <w:rPr>
          <w:rFonts w:eastAsiaTheme="minorEastAsia"/>
          <w:b/>
          <w:bCs/>
        </w:rPr>
        <w:t>）工艺废水</w:t>
      </w:r>
    </w:p>
    <w:p w14:paraId="07EBFA75" w14:textId="77777777" w:rsidR="00805690" w:rsidRPr="00805690" w:rsidRDefault="00805690" w:rsidP="00805690">
      <w:pPr>
        <w:pStyle w:val="a1"/>
        <w:spacing w:line="600" w:lineRule="exact"/>
        <w:ind w:firstLine="482"/>
        <w:rPr>
          <w:rFonts w:eastAsiaTheme="minorEastAsia"/>
          <w:u w:val="single"/>
        </w:rPr>
      </w:pPr>
      <w:r w:rsidRPr="00805690">
        <w:rPr>
          <w:rFonts w:eastAsiaTheme="minorEastAsia"/>
          <w:b/>
          <w:bCs/>
          <w:u w:val="single"/>
        </w:rPr>
        <w:t>脱硫废水</w:t>
      </w:r>
      <w:r w:rsidRPr="00805690">
        <w:rPr>
          <w:rFonts w:eastAsiaTheme="minorEastAsia"/>
          <w:b/>
          <w:bCs/>
        </w:rPr>
        <w:t>：</w:t>
      </w:r>
      <w:r w:rsidRPr="00805690">
        <w:rPr>
          <w:rFonts w:eastAsiaTheme="minorEastAsia"/>
        </w:rPr>
        <w:t>本项目烟气净化系统废水主要为脱硫废水，实际将两套</w:t>
      </w:r>
      <w:r w:rsidRPr="00805690">
        <w:rPr>
          <w:rFonts w:eastAsiaTheme="minorEastAsia"/>
        </w:rPr>
        <w:t>FGD</w:t>
      </w:r>
      <w:r w:rsidRPr="00805690">
        <w:rPr>
          <w:rFonts w:eastAsiaTheme="minorEastAsia"/>
        </w:rPr>
        <w:t>装置及湿式电除尘器产生的废水设置一套废水处理系统。</w:t>
      </w:r>
    </w:p>
    <w:p w14:paraId="02F4024B" w14:textId="77777777" w:rsidR="00805690" w:rsidRPr="00805690" w:rsidRDefault="00805690" w:rsidP="00805690">
      <w:pPr>
        <w:pStyle w:val="Style27"/>
        <w:spacing w:line="600" w:lineRule="exact"/>
        <w:ind w:firstLine="480"/>
        <w:rPr>
          <w:rFonts w:eastAsiaTheme="minorEastAsia"/>
          <w:sz w:val="24"/>
          <w:szCs w:val="24"/>
        </w:rPr>
      </w:pPr>
      <w:r w:rsidRPr="00805690">
        <w:rPr>
          <w:rFonts w:eastAsiaTheme="minorEastAsia"/>
          <w:sz w:val="24"/>
          <w:szCs w:val="24"/>
        </w:rPr>
        <w:t>1</w:t>
      </w:r>
      <w:r w:rsidRPr="00805690">
        <w:rPr>
          <w:rFonts w:eastAsiaTheme="minorEastAsia"/>
          <w:sz w:val="24"/>
          <w:szCs w:val="24"/>
        </w:rPr>
        <w:t>）脱硫废水处理工艺说明</w:t>
      </w:r>
    </w:p>
    <w:p w14:paraId="6608BC07" w14:textId="77777777" w:rsidR="00805690" w:rsidRPr="00805690" w:rsidRDefault="00805690" w:rsidP="00805690">
      <w:pPr>
        <w:pStyle w:val="Style27"/>
        <w:spacing w:line="600" w:lineRule="exact"/>
        <w:ind w:firstLine="480"/>
        <w:rPr>
          <w:rFonts w:eastAsiaTheme="minorEastAsia"/>
          <w:sz w:val="24"/>
          <w:szCs w:val="24"/>
        </w:rPr>
      </w:pPr>
      <w:r w:rsidRPr="00805690">
        <w:rPr>
          <w:rFonts w:eastAsiaTheme="minorEastAsia"/>
          <w:sz w:val="24"/>
          <w:szCs w:val="24"/>
        </w:rPr>
        <w:t>工艺流程：</w:t>
      </w:r>
    </w:p>
    <w:p w14:paraId="78224F01" w14:textId="77777777" w:rsidR="00EE138B" w:rsidRDefault="00EE138B" w:rsidP="00EE138B">
      <w:pPr>
        <w:pStyle w:val="Style27"/>
        <w:ind w:firstLineChars="100" w:firstLine="210"/>
        <w:rPr>
          <w:rFonts w:eastAsiaTheme="minorEastAsia"/>
          <w:sz w:val="24"/>
          <w:szCs w:val="24"/>
        </w:rPr>
      </w:pPr>
      <w:r>
        <w:rPr>
          <w:noProof/>
        </w:rPr>
        <w:drawing>
          <wp:inline distT="0" distB="0" distL="0" distR="0" wp14:anchorId="6E0E1B3B" wp14:editId="2E3795B4">
            <wp:extent cx="5494496" cy="1173582"/>
            <wp:effectExtent l="0" t="0" r="0" b="762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94496" cy="1173582"/>
                    </a:xfrm>
                    <a:prstGeom prst="rect">
                      <a:avLst/>
                    </a:prstGeom>
                  </pic:spPr>
                </pic:pic>
              </a:graphicData>
            </a:graphic>
          </wp:inline>
        </w:drawing>
      </w:r>
    </w:p>
    <w:p w14:paraId="573DD0DF" w14:textId="77777777" w:rsidR="00805690" w:rsidRPr="00805690" w:rsidRDefault="00805690" w:rsidP="00805690">
      <w:pPr>
        <w:pStyle w:val="Style27"/>
        <w:spacing w:line="600" w:lineRule="exact"/>
        <w:ind w:firstLine="480"/>
        <w:rPr>
          <w:rFonts w:eastAsiaTheme="minorEastAsia"/>
          <w:sz w:val="24"/>
          <w:szCs w:val="24"/>
        </w:rPr>
      </w:pPr>
      <w:r w:rsidRPr="00805690">
        <w:rPr>
          <w:rFonts w:eastAsiaTheme="minorEastAsia"/>
          <w:sz w:val="24"/>
          <w:szCs w:val="24"/>
        </w:rPr>
        <w:t>脱硫废水处理工艺包括以下三个部分：脱硫装置废水处理反应系统、化学加药系统和污泥脱水系统。</w:t>
      </w:r>
    </w:p>
    <w:p w14:paraId="7982F06C" w14:textId="77777777" w:rsidR="00805690" w:rsidRPr="00805690" w:rsidRDefault="00805690" w:rsidP="00805690">
      <w:pPr>
        <w:pStyle w:val="Style27"/>
        <w:spacing w:line="600" w:lineRule="exact"/>
        <w:ind w:firstLine="480"/>
        <w:rPr>
          <w:rFonts w:eastAsiaTheme="minorEastAsia"/>
          <w:b/>
          <w:bCs/>
          <w:sz w:val="24"/>
          <w:szCs w:val="24"/>
        </w:rPr>
      </w:pPr>
      <w:r w:rsidRPr="00805690">
        <w:rPr>
          <w:rFonts w:eastAsiaTheme="minorEastAsia"/>
          <w:sz w:val="24"/>
          <w:szCs w:val="24"/>
        </w:rPr>
        <w:t>2</w:t>
      </w:r>
      <w:r w:rsidRPr="00805690">
        <w:rPr>
          <w:rFonts w:eastAsiaTheme="minorEastAsia"/>
          <w:sz w:val="24"/>
          <w:szCs w:val="24"/>
        </w:rPr>
        <w:t>）脱硫装置废水处理反应系统</w:t>
      </w:r>
    </w:p>
    <w:p w14:paraId="2F4E5147" w14:textId="77777777" w:rsidR="00805690" w:rsidRPr="00805690" w:rsidRDefault="00805690" w:rsidP="00805690">
      <w:pPr>
        <w:pStyle w:val="Style27"/>
        <w:spacing w:line="600" w:lineRule="exact"/>
        <w:ind w:firstLine="480"/>
        <w:rPr>
          <w:rFonts w:eastAsiaTheme="minorEastAsia"/>
          <w:sz w:val="24"/>
          <w:szCs w:val="24"/>
        </w:rPr>
      </w:pPr>
      <w:r w:rsidRPr="00805690">
        <w:rPr>
          <w:rFonts w:eastAsiaTheme="minorEastAsia"/>
          <w:sz w:val="24"/>
          <w:szCs w:val="24"/>
        </w:rPr>
        <w:t>脱硫装置产生的废水呈酸性，含部分固体物。经化学</w:t>
      </w:r>
      <w:r w:rsidRPr="00805690">
        <w:rPr>
          <w:rFonts w:eastAsiaTheme="minorEastAsia"/>
          <w:sz w:val="24"/>
          <w:szCs w:val="24"/>
        </w:rPr>
        <w:t>-</w:t>
      </w:r>
      <w:r w:rsidRPr="00805690">
        <w:rPr>
          <w:rFonts w:eastAsiaTheme="minorEastAsia"/>
          <w:sz w:val="24"/>
          <w:szCs w:val="24"/>
        </w:rPr>
        <w:t>物理处理后，废水中的悬浮物杂质、重金属等得到了去除，废水得到了澄清，处理后的水达标后进行回用。脱硫装置的废水连续排至废水处理系统，通过以下处理步骤单流程连续处理：</w:t>
      </w:r>
    </w:p>
    <w:p w14:paraId="6A90D5F3" w14:textId="77777777" w:rsidR="00805690" w:rsidRPr="00805690" w:rsidRDefault="00805690" w:rsidP="00805690">
      <w:pPr>
        <w:pStyle w:val="Style27"/>
        <w:spacing w:line="600" w:lineRule="exact"/>
        <w:ind w:firstLine="480"/>
        <w:rPr>
          <w:rFonts w:eastAsiaTheme="minorEastAsia"/>
          <w:sz w:val="24"/>
          <w:szCs w:val="24"/>
        </w:rPr>
      </w:pPr>
      <w:r w:rsidRPr="00805690">
        <w:rPr>
          <w:rFonts w:eastAsiaTheme="minorEastAsia"/>
          <w:sz w:val="24"/>
          <w:szCs w:val="24"/>
        </w:rPr>
        <w:t>废水自动流入废水处理系统的中和</w:t>
      </w:r>
      <w:r w:rsidRPr="00805690">
        <w:rPr>
          <w:rFonts w:eastAsiaTheme="minorEastAsia"/>
          <w:sz w:val="24"/>
          <w:szCs w:val="24"/>
        </w:rPr>
        <w:t>/</w:t>
      </w:r>
      <w:r w:rsidRPr="00805690">
        <w:rPr>
          <w:rFonts w:eastAsiaTheme="minorEastAsia"/>
          <w:sz w:val="24"/>
          <w:szCs w:val="24"/>
        </w:rPr>
        <w:t>反应</w:t>
      </w:r>
      <w:r w:rsidRPr="00805690">
        <w:rPr>
          <w:rFonts w:eastAsiaTheme="minorEastAsia"/>
          <w:sz w:val="24"/>
          <w:szCs w:val="24"/>
        </w:rPr>
        <w:t>/</w:t>
      </w:r>
      <w:r w:rsidRPr="00805690">
        <w:rPr>
          <w:rFonts w:eastAsiaTheme="minorEastAsia"/>
          <w:sz w:val="24"/>
          <w:szCs w:val="24"/>
        </w:rPr>
        <w:t>絮凝箱中。在中和箱中，废水的</w:t>
      </w:r>
      <w:r w:rsidRPr="00805690">
        <w:rPr>
          <w:rFonts w:eastAsiaTheme="minorEastAsia"/>
          <w:sz w:val="24"/>
          <w:szCs w:val="24"/>
        </w:rPr>
        <w:t>pH</w:t>
      </w:r>
      <w:r w:rsidRPr="00805690">
        <w:rPr>
          <w:rFonts w:eastAsiaTheme="minorEastAsia"/>
          <w:sz w:val="24"/>
          <w:szCs w:val="24"/>
        </w:rPr>
        <w:t>值采用投加碱液的方式进行调节，使废水呈碱性，此过程中大部分重金属形成微溶的氢氧化物从废水中沉淀出来。</w:t>
      </w:r>
    </w:p>
    <w:p w14:paraId="516CBE37" w14:textId="77777777" w:rsidR="00805690" w:rsidRPr="00805690" w:rsidRDefault="00805690" w:rsidP="00805690">
      <w:pPr>
        <w:pStyle w:val="Style27"/>
        <w:spacing w:line="600" w:lineRule="exact"/>
        <w:ind w:firstLine="480"/>
        <w:rPr>
          <w:rFonts w:eastAsiaTheme="minorEastAsia"/>
          <w:sz w:val="24"/>
          <w:szCs w:val="24"/>
        </w:rPr>
      </w:pPr>
      <w:r w:rsidRPr="00805690">
        <w:rPr>
          <w:rFonts w:eastAsiaTheme="minorEastAsia"/>
          <w:sz w:val="24"/>
          <w:szCs w:val="24"/>
        </w:rPr>
        <w:t>在中和箱中不能以氢氧化物沉淀的重金属，在反应箱中通过投加有机硫药液，使残余的重金属与有机硫化物形成微溶的化合物，以固体的形式沉淀出来，并加入絮凝剂使水中的悬浮物、沉淀物形成易于沉降的大颗粒絮凝物。</w:t>
      </w:r>
    </w:p>
    <w:p w14:paraId="53CA363F" w14:textId="77777777" w:rsidR="00805690" w:rsidRPr="00805690" w:rsidRDefault="00805690" w:rsidP="00805690">
      <w:pPr>
        <w:pStyle w:val="Style27"/>
        <w:spacing w:line="600" w:lineRule="exact"/>
        <w:ind w:firstLine="480"/>
        <w:rPr>
          <w:rFonts w:eastAsiaTheme="minorEastAsia"/>
          <w:sz w:val="24"/>
          <w:szCs w:val="24"/>
        </w:rPr>
      </w:pPr>
      <w:r w:rsidRPr="00805690">
        <w:rPr>
          <w:rFonts w:eastAsiaTheme="minorEastAsia"/>
          <w:sz w:val="24"/>
          <w:szCs w:val="24"/>
        </w:rPr>
        <w:t>在絮凝箱中，通过投加助凝剂，加速、加快悬浮物、沉淀物絮凝，提高絮凝效果。</w:t>
      </w:r>
    </w:p>
    <w:p w14:paraId="0F8FE8CE" w14:textId="77777777" w:rsidR="00805690" w:rsidRPr="00805690" w:rsidRDefault="00805690" w:rsidP="00805690">
      <w:pPr>
        <w:pStyle w:val="Style27"/>
        <w:spacing w:line="600" w:lineRule="exact"/>
        <w:ind w:firstLine="480"/>
        <w:rPr>
          <w:rFonts w:eastAsiaTheme="minorEastAsia"/>
          <w:sz w:val="24"/>
          <w:szCs w:val="24"/>
        </w:rPr>
      </w:pPr>
      <w:r w:rsidRPr="00805690">
        <w:rPr>
          <w:rFonts w:eastAsiaTheme="minorEastAsia"/>
          <w:sz w:val="24"/>
          <w:szCs w:val="24"/>
        </w:rPr>
        <w:t>在澄清沉淀池中，絮凝物和水得到分离，絮凝物沉降在池底部，在重力作用下形成浓缩污泥，排向池中心</w:t>
      </w:r>
      <w:proofErr w:type="gramStart"/>
      <w:r w:rsidRPr="00805690">
        <w:rPr>
          <w:rFonts w:eastAsiaTheme="minorEastAsia"/>
          <w:sz w:val="24"/>
          <w:szCs w:val="24"/>
        </w:rPr>
        <w:t>集泥筒</w:t>
      </w:r>
      <w:proofErr w:type="gramEnd"/>
      <w:r w:rsidRPr="00805690">
        <w:rPr>
          <w:rFonts w:eastAsiaTheme="minorEastAsia"/>
          <w:sz w:val="24"/>
          <w:szCs w:val="24"/>
        </w:rPr>
        <w:t>；污泥通过污泥输送泵抽走，澄清水由池周边</w:t>
      </w:r>
      <w:proofErr w:type="gramStart"/>
      <w:r w:rsidRPr="00805690">
        <w:rPr>
          <w:rFonts w:eastAsiaTheme="minorEastAsia"/>
          <w:sz w:val="24"/>
          <w:szCs w:val="24"/>
        </w:rPr>
        <w:t>溢</w:t>
      </w:r>
      <w:proofErr w:type="gramEnd"/>
      <w:r w:rsidRPr="00805690">
        <w:rPr>
          <w:rFonts w:eastAsiaTheme="minorEastAsia"/>
          <w:sz w:val="24"/>
          <w:szCs w:val="24"/>
        </w:rPr>
        <w:t>水槽溢出池体，自流下一级清水箱。</w:t>
      </w:r>
    </w:p>
    <w:p w14:paraId="1EE2D91D" w14:textId="77777777" w:rsidR="00805690" w:rsidRPr="00805690" w:rsidRDefault="00805690" w:rsidP="00805690">
      <w:pPr>
        <w:pStyle w:val="Style27"/>
        <w:spacing w:line="600" w:lineRule="exact"/>
        <w:ind w:firstLine="480"/>
        <w:rPr>
          <w:rFonts w:eastAsiaTheme="minorEastAsia"/>
          <w:sz w:val="24"/>
          <w:szCs w:val="24"/>
        </w:rPr>
      </w:pPr>
      <w:r w:rsidRPr="00805690">
        <w:rPr>
          <w:rFonts w:eastAsiaTheme="minorEastAsia"/>
          <w:sz w:val="24"/>
          <w:szCs w:val="24"/>
        </w:rPr>
        <w:t>从沉淀池上部集水槽中出来的澄清水流入清水箱中，连续检测排放水的</w:t>
      </w:r>
      <w:r w:rsidRPr="00805690">
        <w:rPr>
          <w:rFonts w:eastAsiaTheme="minorEastAsia"/>
          <w:sz w:val="24"/>
          <w:szCs w:val="24"/>
        </w:rPr>
        <w:t>pH</w:t>
      </w:r>
      <w:r w:rsidRPr="00805690">
        <w:rPr>
          <w:rFonts w:eastAsiaTheme="minorEastAsia"/>
          <w:sz w:val="24"/>
          <w:szCs w:val="24"/>
        </w:rPr>
        <w:t>值，当</w:t>
      </w:r>
      <w:r w:rsidRPr="00805690">
        <w:rPr>
          <w:rFonts w:eastAsiaTheme="minorEastAsia"/>
          <w:sz w:val="24"/>
          <w:szCs w:val="24"/>
        </w:rPr>
        <w:t>pH</w:t>
      </w:r>
      <w:r w:rsidRPr="00805690">
        <w:rPr>
          <w:rFonts w:eastAsiaTheme="minorEastAsia"/>
          <w:sz w:val="24"/>
          <w:szCs w:val="24"/>
        </w:rPr>
        <w:t>值偏高时，向废水中投入盐酸，调节</w:t>
      </w:r>
      <w:r w:rsidRPr="00805690">
        <w:rPr>
          <w:rFonts w:eastAsiaTheme="minorEastAsia"/>
          <w:sz w:val="24"/>
          <w:szCs w:val="24"/>
        </w:rPr>
        <w:t>pH</w:t>
      </w:r>
      <w:r w:rsidRPr="00805690">
        <w:rPr>
          <w:rFonts w:eastAsiaTheme="minorEastAsia"/>
          <w:sz w:val="24"/>
          <w:szCs w:val="24"/>
        </w:rPr>
        <w:t>值达到标准要求后外排。</w:t>
      </w:r>
    </w:p>
    <w:p w14:paraId="7FB002CD" w14:textId="77777777" w:rsidR="00805690" w:rsidRPr="00805690" w:rsidRDefault="00805690" w:rsidP="00805690">
      <w:pPr>
        <w:pStyle w:val="Style27"/>
        <w:spacing w:line="600" w:lineRule="exact"/>
        <w:ind w:firstLine="480"/>
        <w:rPr>
          <w:rFonts w:eastAsiaTheme="minorEastAsia"/>
          <w:sz w:val="24"/>
          <w:szCs w:val="24"/>
        </w:rPr>
      </w:pPr>
      <w:r w:rsidRPr="00805690">
        <w:rPr>
          <w:rFonts w:eastAsiaTheme="minorEastAsia"/>
          <w:sz w:val="24"/>
          <w:szCs w:val="24"/>
        </w:rPr>
        <w:t>3</w:t>
      </w:r>
      <w:r w:rsidRPr="00805690">
        <w:rPr>
          <w:rFonts w:eastAsiaTheme="minorEastAsia"/>
          <w:sz w:val="24"/>
          <w:szCs w:val="24"/>
        </w:rPr>
        <w:t>）化学加药系统</w:t>
      </w:r>
    </w:p>
    <w:p w14:paraId="1E686770" w14:textId="77777777" w:rsidR="00805690" w:rsidRPr="00805690" w:rsidRDefault="00805690" w:rsidP="00805690">
      <w:pPr>
        <w:pStyle w:val="Style27"/>
        <w:spacing w:line="600" w:lineRule="exact"/>
        <w:ind w:firstLine="480"/>
        <w:rPr>
          <w:rFonts w:eastAsiaTheme="minorEastAsia"/>
          <w:sz w:val="24"/>
          <w:szCs w:val="24"/>
        </w:rPr>
      </w:pPr>
      <w:r w:rsidRPr="00805690">
        <w:rPr>
          <w:rFonts w:eastAsiaTheme="minorEastAsia"/>
          <w:sz w:val="24"/>
          <w:szCs w:val="24"/>
        </w:rPr>
        <w:t>化学加药系统包括碱液加药系统、有机硫加药系统、凝聚剂加药系统、助凝剂加药系统及盐酸加药系统。整套脱硫废水处理系统采用</w:t>
      </w:r>
      <w:r w:rsidRPr="00805690">
        <w:rPr>
          <w:rFonts w:eastAsiaTheme="minorEastAsia"/>
          <w:sz w:val="24"/>
          <w:szCs w:val="24"/>
        </w:rPr>
        <w:t>DCS</w:t>
      </w:r>
      <w:r w:rsidRPr="00805690">
        <w:rPr>
          <w:rFonts w:eastAsiaTheme="minorEastAsia"/>
          <w:sz w:val="24"/>
          <w:szCs w:val="24"/>
        </w:rPr>
        <w:t>系统进行自动控制，对于系统和单体设备的启</w:t>
      </w:r>
      <w:r w:rsidRPr="00805690">
        <w:rPr>
          <w:rFonts w:eastAsiaTheme="minorEastAsia"/>
          <w:sz w:val="24"/>
          <w:szCs w:val="24"/>
        </w:rPr>
        <w:t>/</w:t>
      </w:r>
      <w:r w:rsidRPr="00805690">
        <w:rPr>
          <w:rFonts w:eastAsiaTheme="minorEastAsia"/>
          <w:sz w:val="24"/>
          <w:szCs w:val="24"/>
        </w:rPr>
        <w:t>停控制、正常运行的监视和调整以及异常与事故工况的处理通过脱硫</w:t>
      </w:r>
      <w:r w:rsidRPr="00805690">
        <w:rPr>
          <w:rFonts w:eastAsiaTheme="minorEastAsia"/>
          <w:sz w:val="24"/>
          <w:szCs w:val="24"/>
        </w:rPr>
        <w:t>DCS</w:t>
      </w:r>
      <w:r w:rsidRPr="00805690">
        <w:rPr>
          <w:rFonts w:eastAsiaTheme="minorEastAsia"/>
          <w:sz w:val="24"/>
          <w:szCs w:val="24"/>
        </w:rPr>
        <w:t>来完成，由脱硫</w:t>
      </w:r>
      <w:r w:rsidRPr="00805690">
        <w:rPr>
          <w:rFonts w:eastAsiaTheme="minorEastAsia"/>
          <w:sz w:val="24"/>
          <w:szCs w:val="24"/>
        </w:rPr>
        <w:t>DCS</w:t>
      </w:r>
      <w:r w:rsidRPr="00805690">
        <w:rPr>
          <w:rFonts w:eastAsiaTheme="minorEastAsia"/>
          <w:sz w:val="24"/>
          <w:szCs w:val="24"/>
        </w:rPr>
        <w:t>的上位机监控脱硫废水的运行。</w:t>
      </w:r>
    </w:p>
    <w:p w14:paraId="2654FBFF" w14:textId="77777777" w:rsidR="00805690" w:rsidRPr="00805690" w:rsidRDefault="00805690" w:rsidP="00805690">
      <w:pPr>
        <w:pStyle w:val="a1"/>
        <w:spacing w:line="600" w:lineRule="exact"/>
        <w:ind w:firstLine="482"/>
        <w:rPr>
          <w:rFonts w:eastAsiaTheme="minorEastAsia"/>
        </w:rPr>
      </w:pPr>
      <w:r w:rsidRPr="00805690">
        <w:rPr>
          <w:rFonts w:eastAsiaTheme="minorEastAsia"/>
          <w:b/>
          <w:bCs/>
          <w:u w:val="single"/>
        </w:rPr>
        <w:t>冷却排污水</w:t>
      </w:r>
      <w:r w:rsidRPr="00805690">
        <w:rPr>
          <w:rFonts w:eastAsiaTheme="minorEastAsia"/>
        </w:rPr>
        <w:t>：本项目全部</w:t>
      </w:r>
      <w:proofErr w:type="gramStart"/>
      <w:r w:rsidRPr="00805690">
        <w:rPr>
          <w:rFonts w:eastAsiaTheme="minorEastAsia"/>
        </w:rPr>
        <w:t>采用背压机组</w:t>
      </w:r>
      <w:proofErr w:type="gramEnd"/>
      <w:r w:rsidRPr="00805690">
        <w:rPr>
          <w:rFonts w:eastAsiaTheme="minorEastAsia"/>
        </w:rPr>
        <w:t>，循环冷却系统排污</w:t>
      </w:r>
      <w:proofErr w:type="gramStart"/>
      <w:r w:rsidRPr="00805690">
        <w:rPr>
          <w:rFonts w:eastAsiaTheme="minorEastAsia"/>
        </w:rPr>
        <w:t>水部分</w:t>
      </w:r>
      <w:proofErr w:type="gramEnd"/>
      <w:r w:rsidRPr="00805690">
        <w:rPr>
          <w:rFonts w:eastAsiaTheme="minorEastAsia"/>
        </w:rPr>
        <w:t>回用于脱硫、冲洗、飞灰搅拌等用水处，部分冷却排污水水质满足排放要求后作为清下水外排。</w:t>
      </w:r>
    </w:p>
    <w:p w14:paraId="255423FB" w14:textId="77777777" w:rsidR="00805690" w:rsidRPr="00805690" w:rsidRDefault="00805690" w:rsidP="00805690">
      <w:pPr>
        <w:pStyle w:val="a1"/>
        <w:spacing w:line="600" w:lineRule="exact"/>
        <w:ind w:firstLine="482"/>
        <w:rPr>
          <w:rFonts w:eastAsiaTheme="minorEastAsia"/>
        </w:rPr>
      </w:pPr>
      <w:r w:rsidRPr="00805690">
        <w:rPr>
          <w:rFonts w:eastAsiaTheme="minorEastAsia"/>
          <w:b/>
          <w:bCs/>
          <w:u w:val="single"/>
        </w:rPr>
        <w:t>锅炉排污水</w:t>
      </w:r>
      <w:r w:rsidRPr="00805690">
        <w:rPr>
          <w:rFonts w:eastAsiaTheme="minorEastAsia"/>
        </w:rPr>
        <w:t>：锅炉运行中不断地排除含盐、碱量较大</w:t>
      </w:r>
      <w:proofErr w:type="gramStart"/>
      <w:r w:rsidRPr="00805690">
        <w:rPr>
          <w:rFonts w:eastAsiaTheme="minorEastAsia"/>
        </w:rPr>
        <w:t>的炉水和</w:t>
      </w:r>
      <w:proofErr w:type="gramEnd"/>
      <w:r w:rsidRPr="00805690">
        <w:rPr>
          <w:rFonts w:eastAsiaTheme="minorEastAsia"/>
        </w:rPr>
        <w:t>沉积的水渣、污泥、松散状的沉淀物，本项目锅炉排污水经降温池沉淀、冷却处理后纳入污水管网，排入公司污水处理中心。</w:t>
      </w:r>
    </w:p>
    <w:p w14:paraId="27F50C75" w14:textId="77777777" w:rsidR="00805690" w:rsidRPr="00805690" w:rsidRDefault="00805690" w:rsidP="00805690">
      <w:pPr>
        <w:pStyle w:val="a1"/>
        <w:spacing w:line="600" w:lineRule="exact"/>
        <w:ind w:firstLine="482"/>
        <w:rPr>
          <w:rFonts w:eastAsiaTheme="minorEastAsia"/>
        </w:rPr>
      </w:pPr>
      <w:r w:rsidRPr="00805690">
        <w:rPr>
          <w:rFonts w:eastAsiaTheme="minorEastAsia"/>
          <w:b/>
          <w:bCs/>
          <w:u w:val="single"/>
        </w:rPr>
        <w:t>化水站废水</w:t>
      </w:r>
      <w:r w:rsidRPr="00805690">
        <w:rPr>
          <w:rFonts w:eastAsiaTheme="minorEastAsia"/>
        </w:rPr>
        <w:t>：本项目化水站废水主要为冲洗水、</w:t>
      </w:r>
      <w:r w:rsidRPr="00805690">
        <w:rPr>
          <w:rFonts w:eastAsiaTheme="minorEastAsia"/>
        </w:rPr>
        <w:t>RO</w:t>
      </w:r>
      <w:r w:rsidRPr="00805690">
        <w:rPr>
          <w:rFonts w:eastAsiaTheme="minorEastAsia"/>
        </w:rPr>
        <w:t>浓水及酸碱废水。其中冲洗水和</w:t>
      </w:r>
      <w:r w:rsidRPr="00805690">
        <w:rPr>
          <w:rFonts w:eastAsiaTheme="minorEastAsia"/>
        </w:rPr>
        <w:t>RO</w:t>
      </w:r>
      <w:r w:rsidRPr="00805690">
        <w:rPr>
          <w:rFonts w:eastAsiaTheme="minorEastAsia"/>
        </w:rPr>
        <w:t>浓水全部回用于脱硫、各类冲洗废水；酸碱废水通过酸碱中和预处理后汇至公司污水处理中心进一步处理后达标排放。</w:t>
      </w:r>
    </w:p>
    <w:p w14:paraId="7EEBA7C9" w14:textId="77777777" w:rsidR="00805690" w:rsidRPr="00805690" w:rsidRDefault="00805690" w:rsidP="00805690">
      <w:pPr>
        <w:pStyle w:val="a1"/>
        <w:spacing w:line="600" w:lineRule="exact"/>
        <w:ind w:firstLine="482"/>
        <w:rPr>
          <w:rFonts w:eastAsiaTheme="minorEastAsia"/>
        </w:rPr>
      </w:pPr>
      <w:r w:rsidRPr="00805690">
        <w:rPr>
          <w:rFonts w:eastAsiaTheme="minorEastAsia"/>
          <w:b/>
          <w:bCs/>
          <w:u w:val="single"/>
        </w:rPr>
        <w:t>冲洗及码头废水</w:t>
      </w:r>
      <w:r w:rsidRPr="00805690">
        <w:rPr>
          <w:rFonts w:eastAsiaTheme="minorEastAsia"/>
        </w:rPr>
        <w:t>：各类冲洗及码头废水经废水管网收集后纳入污水管网。</w:t>
      </w:r>
    </w:p>
    <w:p w14:paraId="3190CE92" w14:textId="77777777" w:rsidR="00481AC0" w:rsidRPr="00021C12" w:rsidRDefault="00FA5DEF" w:rsidP="00481AC0">
      <w:pPr>
        <w:pStyle w:val="2"/>
        <w:spacing w:beforeLines="100" w:before="312" w:afterLines="50" w:after="156" w:line="500" w:lineRule="exact"/>
        <w:rPr>
          <w:rFonts w:eastAsia="黑体"/>
          <w:color w:val="auto"/>
          <w:szCs w:val="28"/>
        </w:rPr>
      </w:pPr>
      <w:bookmarkStart w:id="114" w:name="_Toc232322203"/>
      <w:bookmarkStart w:id="115" w:name="_Toc289539949"/>
      <w:bookmarkStart w:id="116" w:name="_Toc491046088"/>
      <w:bookmarkStart w:id="117" w:name="_Toc8394878"/>
      <w:r>
        <w:rPr>
          <w:rFonts w:eastAsia="黑体"/>
          <w:color w:val="auto"/>
          <w:szCs w:val="28"/>
        </w:rPr>
        <w:t>4</w:t>
      </w:r>
      <w:r w:rsidR="00481AC0" w:rsidRPr="00021C12">
        <w:rPr>
          <w:rFonts w:eastAsia="黑体"/>
          <w:color w:val="auto"/>
          <w:szCs w:val="28"/>
        </w:rPr>
        <w:t>.3</w:t>
      </w:r>
      <w:r w:rsidR="00481AC0" w:rsidRPr="00021C12">
        <w:rPr>
          <w:rFonts w:eastAsia="黑体"/>
          <w:color w:val="auto"/>
          <w:szCs w:val="28"/>
        </w:rPr>
        <w:t>噪声防治措施</w:t>
      </w:r>
      <w:bookmarkEnd w:id="114"/>
      <w:bookmarkEnd w:id="115"/>
      <w:bookmarkEnd w:id="116"/>
      <w:bookmarkEnd w:id="117"/>
    </w:p>
    <w:p w14:paraId="1B5176F5" w14:textId="77777777" w:rsidR="00481AC0" w:rsidRPr="00021C12" w:rsidRDefault="00FA5DEF" w:rsidP="00481AC0">
      <w:pPr>
        <w:pStyle w:val="30"/>
        <w:rPr>
          <w:rFonts w:eastAsia="黑体"/>
          <w:b w:val="0"/>
          <w:szCs w:val="28"/>
        </w:rPr>
      </w:pPr>
      <w:bookmarkStart w:id="118" w:name="_Toc232322204"/>
      <w:bookmarkStart w:id="119" w:name="_Toc491046089"/>
      <w:bookmarkStart w:id="120" w:name="_Toc8394879"/>
      <w:r>
        <w:rPr>
          <w:rFonts w:eastAsia="黑体"/>
          <w:b w:val="0"/>
          <w:szCs w:val="28"/>
        </w:rPr>
        <w:t>4</w:t>
      </w:r>
      <w:r w:rsidR="00481AC0" w:rsidRPr="00021C12">
        <w:rPr>
          <w:rFonts w:eastAsia="黑体"/>
          <w:b w:val="0"/>
          <w:szCs w:val="28"/>
        </w:rPr>
        <w:t>.3.1</w:t>
      </w:r>
      <w:r w:rsidR="00481AC0" w:rsidRPr="00021C12">
        <w:rPr>
          <w:rFonts w:eastAsia="黑体"/>
          <w:b w:val="0"/>
          <w:szCs w:val="28"/>
        </w:rPr>
        <w:t>环评要求</w:t>
      </w:r>
      <w:bookmarkEnd w:id="118"/>
      <w:bookmarkEnd w:id="119"/>
      <w:bookmarkEnd w:id="120"/>
    </w:p>
    <w:p w14:paraId="1F4D4629" w14:textId="77777777" w:rsidR="009F18C5" w:rsidRPr="00EE138B" w:rsidRDefault="009F18C5" w:rsidP="009F18C5">
      <w:pPr>
        <w:spacing w:beforeLines="50" w:before="156"/>
        <w:jc w:val="center"/>
        <w:rPr>
          <w:b/>
          <w:sz w:val="21"/>
          <w:szCs w:val="21"/>
        </w:rPr>
      </w:pPr>
      <w:bookmarkStart w:id="121" w:name="_Toc232322205"/>
      <w:bookmarkStart w:id="122" w:name="_Toc491046090"/>
      <w:r w:rsidRPr="00EE138B">
        <w:rPr>
          <w:b/>
          <w:sz w:val="21"/>
          <w:szCs w:val="21"/>
        </w:rPr>
        <w:t>表</w:t>
      </w:r>
      <w:r w:rsidRPr="00EE138B">
        <w:rPr>
          <w:b/>
          <w:sz w:val="21"/>
          <w:szCs w:val="21"/>
        </w:rPr>
        <w:t>4-</w:t>
      </w:r>
      <w:r w:rsidR="00EE138B">
        <w:rPr>
          <w:b/>
          <w:sz w:val="21"/>
          <w:szCs w:val="21"/>
        </w:rPr>
        <w:t>4</w:t>
      </w:r>
      <w:r w:rsidRPr="00EE138B">
        <w:rPr>
          <w:b/>
          <w:sz w:val="21"/>
          <w:szCs w:val="21"/>
        </w:rPr>
        <w:t xml:space="preserve">  </w:t>
      </w:r>
      <w:r w:rsidRPr="00EE138B">
        <w:rPr>
          <w:b/>
          <w:sz w:val="21"/>
          <w:szCs w:val="21"/>
        </w:rPr>
        <w:t>环评中废气防治措施情况表</w:t>
      </w:r>
    </w:p>
    <w:tbl>
      <w:tblPr>
        <w:tblW w:w="9004" w:type="dxa"/>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902"/>
        <w:gridCol w:w="1050"/>
        <w:gridCol w:w="7052"/>
      </w:tblGrid>
      <w:tr w:rsidR="009F18C5" w14:paraId="4E01A36B" w14:textId="77777777" w:rsidTr="006E3D2D">
        <w:trPr>
          <w:jc w:val="center"/>
        </w:trPr>
        <w:tc>
          <w:tcPr>
            <w:tcW w:w="902" w:type="dxa"/>
            <w:vAlign w:val="center"/>
          </w:tcPr>
          <w:p w14:paraId="72894C5D" w14:textId="77777777" w:rsidR="009F18C5" w:rsidRDefault="009F18C5" w:rsidP="006E3D2D">
            <w:pPr>
              <w:pStyle w:val="001"/>
              <w:spacing w:line="280" w:lineRule="exact"/>
              <w:rPr>
                <w:szCs w:val="21"/>
              </w:rPr>
            </w:pPr>
            <w:bookmarkStart w:id="123" w:name="OLE_LINK4"/>
            <w:r>
              <w:rPr>
                <w:rFonts w:hAnsi="宋体"/>
                <w:szCs w:val="21"/>
              </w:rPr>
              <w:t>分类</w:t>
            </w:r>
          </w:p>
        </w:tc>
        <w:tc>
          <w:tcPr>
            <w:tcW w:w="1050" w:type="dxa"/>
            <w:vAlign w:val="center"/>
          </w:tcPr>
          <w:p w14:paraId="184371D7" w14:textId="77777777" w:rsidR="009F18C5" w:rsidRDefault="009F18C5" w:rsidP="006E3D2D">
            <w:pPr>
              <w:pStyle w:val="001"/>
              <w:spacing w:line="280" w:lineRule="exact"/>
              <w:rPr>
                <w:szCs w:val="21"/>
              </w:rPr>
            </w:pPr>
            <w:r>
              <w:rPr>
                <w:rFonts w:hint="eastAsia"/>
                <w:szCs w:val="21"/>
              </w:rPr>
              <w:t>序号</w:t>
            </w:r>
          </w:p>
        </w:tc>
        <w:tc>
          <w:tcPr>
            <w:tcW w:w="7052" w:type="dxa"/>
            <w:vAlign w:val="center"/>
          </w:tcPr>
          <w:p w14:paraId="6E7307DD" w14:textId="77777777" w:rsidR="009F18C5" w:rsidRPr="00660F2A" w:rsidRDefault="009F18C5" w:rsidP="006E3D2D">
            <w:pPr>
              <w:pStyle w:val="001"/>
              <w:spacing w:line="280" w:lineRule="exact"/>
              <w:rPr>
                <w:rFonts w:ascii="宋体"/>
                <w:szCs w:val="21"/>
              </w:rPr>
            </w:pPr>
            <w:r>
              <w:rPr>
                <w:rFonts w:ascii="宋体" w:hint="eastAsia"/>
                <w:szCs w:val="21"/>
              </w:rPr>
              <w:t>环</w:t>
            </w:r>
            <w:proofErr w:type="gramStart"/>
            <w:r>
              <w:rPr>
                <w:rFonts w:ascii="宋体" w:hint="eastAsia"/>
                <w:szCs w:val="21"/>
              </w:rPr>
              <w:t>评要求</w:t>
            </w:r>
            <w:proofErr w:type="gramEnd"/>
            <w:r>
              <w:rPr>
                <w:rFonts w:ascii="宋体" w:hint="eastAsia"/>
                <w:szCs w:val="21"/>
              </w:rPr>
              <w:t>治理措施</w:t>
            </w:r>
          </w:p>
        </w:tc>
      </w:tr>
      <w:tr w:rsidR="009F18C5" w14:paraId="0EB57445" w14:textId="77777777" w:rsidTr="006E3D2D">
        <w:trPr>
          <w:jc w:val="center"/>
        </w:trPr>
        <w:tc>
          <w:tcPr>
            <w:tcW w:w="902" w:type="dxa"/>
            <w:vMerge w:val="restart"/>
            <w:vAlign w:val="center"/>
          </w:tcPr>
          <w:p w14:paraId="2FE71CB5" w14:textId="77777777" w:rsidR="009F18C5" w:rsidRDefault="009F18C5" w:rsidP="006E3D2D">
            <w:pPr>
              <w:pStyle w:val="001"/>
              <w:spacing w:line="280" w:lineRule="exact"/>
              <w:rPr>
                <w:szCs w:val="21"/>
              </w:rPr>
            </w:pPr>
            <w:r>
              <w:rPr>
                <w:rFonts w:hAnsi="宋体"/>
                <w:szCs w:val="21"/>
              </w:rPr>
              <w:t>噪声</w:t>
            </w:r>
          </w:p>
        </w:tc>
        <w:tc>
          <w:tcPr>
            <w:tcW w:w="1050" w:type="dxa"/>
            <w:vAlign w:val="center"/>
          </w:tcPr>
          <w:p w14:paraId="5045279E" w14:textId="77777777" w:rsidR="009F18C5" w:rsidRPr="00AC5D90" w:rsidRDefault="009F18C5" w:rsidP="006E3D2D">
            <w:pPr>
              <w:pStyle w:val="-2"/>
              <w:spacing w:line="320" w:lineRule="exact"/>
              <w:rPr>
                <w:rFonts w:ascii="宋体" w:hAnsi="宋体"/>
              </w:rPr>
            </w:pPr>
            <w:r>
              <w:rPr>
                <w:rFonts w:ascii="宋体" w:hAnsi="宋体" w:hint="eastAsia"/>
              </w:rPr>
              <w:t>1</w:t>
            </w:r>
          </w:p>
        </w:tc>
        <w:tc>
          <w:tcPr>
            <w:tcW w:w="7052" w:type="dxa"/>
            <w:vAlign w:val="center"/>
          </w:tcPr>
          <w:p w14:paraId="080DA667" w14:textId="77777777" w:rsidR="009F18C5" w:rsidRPr="00AC5D90" w:rsidRDefault="009F18C5" w:rsidP="006E3D2D">
            <w:pPr>
              <w:pStyle w:val="-2"/>
              <w:spacing w:line="320" w:lineRule="exact"/>
              <w:jc w:val="both"/>
              <w:rPr>
                <w:rFonts w:ascii="宋体" w:hAnsi="宋体"/>
              </w:rPr>
            </w:pPr>
            <w:r w:rsidRPr="00510C0E">
              <w:rPr>
                <w:rFonts w:ascii="宋体" w:hAnsi="宋体" w:hint="eastAsia"/>
              </w:rPr>
              <w:t>选择低噪声设备，安装时采用减振、隔音措施。</w:t>
            </w:r>
          </w:p>
        </w:tc>
      </w:tr>
      <w:tr w:rsidR="009F18C5" w14:paraId="54477855" w14:textId="77777777" w:rsidTr="006E3D2D">
        <w:trPr>
          <w:jc w:val="center"/>
        </w:trPr>
        <w:tc>
          <w:tcPr>
            <w:tcW w:w="902" w:type="dxa"/>
            <w:vMerge/>
            <w:vAlign w:val="center"/>
          </w:tcPr>
          <w:p w14:paraId="623A2D0B" w14:textId="77777777" w:rsidR="009F18C5" w:rsidRDefault="009F18C5" w:rsidP="006E3D2D">
            <w:pPr>
              <w:pStyle w:val="001"/>
              <w:spacing w:line="280" w:lineRule="exact"/>
              <w:rPr>
                <w:szCs w:val="21"/>
              </w:rPr>
            </w:pPr>
          </w:p>
        </w:tc>
        <w:tc>
          <w:tcPr>
            <w:tcW w:w="1050" w:type="dxa"/>
            <w:vAlign w:val="center"/>
          </w:tcPr>
          <w:p w14:paraId="6CDEDEC1" w14:textId="77777777" w:rsidR="009F18C5" w:rsidRPr="00AC5D90" w:rsidRDefault="009F18C5" w:rsidP="006E3D2D">
            <w:pPr>
              <w:pStyle w:val="-2"/>
              <w:spacing w:line="320" w:lineRule="exact"/>
              <w:rPr>
                <w:rFonts w:ascii="宋体" w:hAnsi="宋体"/>
              </w:rPr>
            </w:pPr>
            <w:r>
              <w:rPr>
                <w:rFonts w:ascii="宋体" w:hAnsi="宋体"/>
              </w:rPr>
              <w:t>2</w:t>
            </w:r>
          </w:p>
        </w:tc>
        <w:tc>
          <w:tcPr>
            <w:tcW w:w="7052" w:type="dxa"/>
            <w:vAlign w:val="center"/>
          </w:tcPr>
          <w:p w14:paraId="3D147133" w14:textId="77777777" w:rsidR="009F18C5" w:rsidRPr="00AC5D90" w:rsidRDefault="009F18C5" w:rsidP="006E3D2D">
            <w:pPr>
              <w:pStyle w:val="-2"/>
              <w:spacing w:line="320" w:lineRule="exact"/>
              <w:jc w:val="both"/>
              <w:rPr>
                <w:rFonts w:ascii="宋体" w:hAnsi="宋体"/>
              </w:rPr>
            </w:pPr>
            <w:r w:rsidRPr="00510C0E">
              <w:rPr>
                <w:rFonts w:ascii="宋体" w:hAnsi="宋体" w:hint="eastAsia"/>
              </w:rPr>
              <w:t>锅炉及汽机房内壁</w:t>
            </w:r>
            <w:proofErr w:type="gramStart"/>
            <w:r w:rsidRPr="00510C0E">
              <w:rPr>
                <w:rFonts w:ascii="宋体" w:hAnsi="宋体" w:hint="eastAsia"/>
              </w:rPr>
              <w:t>衬</w:t>
            </w:r>
            <w:proofErr w:type="gramEnd"/>
            <w:r w:rsidRPr="00510C0E">
              <w:rPr>
                <w:rFonts w:ascii="宋体" w:hAnsi="宋体" w:hint="eastAsia"/>
              </w:rPr>
              <w:t>隔声材料，放空管及减压阀设消音器。</w:t>
            </w:r>
          </w:p>
        </w:tc>
      </w:tr>
      <w:tr w:rsidR="009F18C5" w14:paraId="0EFA38B8" w14:textId="77777777" w:rsidTr="006E3D2D">
        <w:trPr>
          <w:jc w:val="center"/>
        </w:trPr>
        <w:tc>
          <w:tcPr>
            <w:tcW w:w="902" w:type="dxa"/>
            <w:vMerge/>
            <w:vAlign w:val="center"/>
          </w:tcPr>
          <w:p w14:paraId="54E047AB" w14:textId="77777777" w:rsidR="009F18C5" w:rsidRDefault="009F18C5" w:rsidP="006E3D2D">
            <w:pPr>
              <w:pStyle w:val="001"/>
              <w:spacing w:line="280" w:lineRule="exact"/>
              <w:rPr>
                <w:szCs w:val="21"/>
              </w:rPr>
            </w:pPr>
          </w:p>
        </w:tc>
        <w:tc>
          <w:tcPr>
            <w:tcW w:w="1050" w:type="dxa"/>
            <w:vAlign w:val="center"/>
          </w:tcPr>
          <w:p w14:paraId="3B2A4F73" w14:textId="77777777" w:rsidR="009F18C5" w:rsidRPr="00AC5D90" w:rsidRDefault="009F18C5" w:rsidP="006E3D2D">
            <w:pPr>
              <w:pStyle w:val="-2"/>
              <w:spacing w:line="320" w:lineRule="exact"/>
              <w:rPr>
                <w:rFonts w:ascii="宋体" w:hAnsi="宋体"/>
              </w:rPr>
            </w:pPr>
            <w:r>
              <w:rPr>
                <w:rFonts w:ascii="宋体" w:hAnsi="宋体"/>
              </w:rPr>
              <w:t>3</w:t>
            </w:r>
          </w:p>
        </w:tc>
        <w:tc>
          <w:tcPr>
            <w:tcW w:w="7052" w:type="dxa"/>
            <w:vAlign w:val="center"/>
          </w:tcPr>
          <w:p w14:paraId="6136D0EF" w14:textId="77777777" w:rsidR="009F18C5" w:rsidRPr="00AC5D90" w:rsidRDefault="009F18C5" w:rsidP="006E3D2D">
            <w:pPr>
              <w:pStyle w:val="-2"/>
              <w:spacing w:line="320" w:lineRule="exact"/>
              <w:jc w:val="both"/>
              <w:rPr>
                <w:rFonts w:ascii="宋体" w:hAnsi="宋体"/>
              </w:rPr>
            </w:pPr>
            <w:r w:rsidRPr="00510C0E">
              <w:rPr>
                <w:rFonts w:ascii="宋体" w:hAnsi="宋体" w:hint="eastAsia"/>
              </w:rPr>
              <w:t>机炉集中控制室内，门窗处设置隔声装置。</w:t>
            </w:r>
          </w:p>
        </w:tc>
      </w:tr>
      <w:tr w:rsidR="009F18C5" w14:paraId="7622B9E4" w14:textId="77777777" w:rsidTr="006E3D2D">
        <w:trPr>
          <w:jc w:val="center"/>
        </w:trPr>
        <w:tc>
          <w:tcPr>
            <w:tcW w:w="902" w:type="dxa"/>
            <w:vMerge/>
            <w:vAlign w:val="center"/>
          </w:tcPr>
          <w:p w14:paraId="305EA0CB" w14:textId="77777777" w:rsidR="009F18C5" w:rsidRDefault="009F18C5" w:rsidP="006E3D2D">
            <w:pPr>
              <w:pStyle w:val="001"/>
              <w:spacing w:line="280" w:lineRule="exact"/>
              <w:rPr>
                <w:szCs w:val="21"/>
              </w:rPr>
            </w:pPr>
          </w:p>
        </w:tc>
        <w:tc>
          <w:tcPr>
            <w:tcW w:w="1050" w:type="dxa"/>
            <w:vAlign w:val="center"/>
          </w:tcPr>
          <w:p w14:paraId="394B5D32" w14:textId="77777777" w:rsidR="009F18C5" w:rsidRPr="00AC5D90" w:rsidRDefault="009F18C5" w:rsidP="006E3D2D">
            <w:pPr>
              <w:pStyle w:val="-2"/>
              <w:spacing w:line="320" w:lineRule="exact"/>
              <w:rPr>
                <w:rFonts w:ascii="宋体" w:hAnsi="宋体"/>
              </w:rPr>
            </w:pPr>
            <w:r>
              <w:rPr>
                <w:rFonts w:ascii="宋体" w:hAnsi="宋体"/>
              </w:rPr>
              <w:t>4</w:t>
            </w:r>
          </w:p>
        </w:tc>
        <w:tc>
          <w:tcPr>
            <w:tcW w:w="7052" w:type="dxa"/>
            <w:vAlign w:val="center"/>
          </w:tcPr>
          <w:p w14:paraId="1B430BA7" w14:textId="77777777" w:rsidR="009F18C5" w:rsidRPr="00AC5D90" w:rsidRDefault="009F18C5" w:rsidP="006E3D2D">
            <w:pPr>
              <w:pStyle w:val="-2"/>
              <w:spacing w:line="320" w:lineRule="exact"/>
              <w:jc w:val="both"/>
              <w:rPr>
                <w:rFonts w:ascii="宋体" w:hAnsi="宋体"/>
              </w:rPr>
            </w:pPr>
            <w:r w:rsidRPr="00510C0E">
              <w:rPr>
                <w:rFonts w:ascii="宋体" w:hAnsi="宋体" w:hint="eastAsia"/>
              </w:rPr>
              <w:t>烟道与风机接口处，采用软性接头和保温及加强筋。</w:t>
            </w:r>
          </w:p>
        </w:tc>
      </w:tr>
      <w:tr w:rsidR="009F18C5" w14:paraId="7C93C297" w14:textId="77777777" w:rsidTr="006E3D2D">
        <w:trPr>
          <w:jc w:val="center"/>
        </w:trPr>
        <w:tc>
          <w:tcPr>
            <w:tcW w:w="902" w:type="dxa"/>
            <w:vMerge/>
            <w:vAlign w:val="center"/>
          </w:tcPr>
          <w:p w14:paraId="2D4250D2" w14:textId="77777777" w:rsidR="009F18C5" w:rsidRDefault="009F18C5" w:rsidP="006E3D2D">
            <w:pPr>
              <w:pStyle w:val="001"/>
              <w:spacing w:line="280" w:lineRule="exact"/>
              <w:rPr>
                <w:szCs w:val="21"/>
              </w:rPr>
            </w:pPr>
          </w:p>
        </w:tc>
        <w:tc>
          <w:tcPr>
            <w:tcW w:w="1050" w:type="dxa"/>
            <w:vAlign w:val="center"/>
          </w:tcPr>
          <w:p w14:paraId="64235ED4" w14:textId="77777777" w:rsidR="009F18C5" w:rsidRPr="00AC5D90" w:rsidRDefault="009F18C5" w:rsidP="006E3D2D">
            <w:pPr>
              <w:pStyle w:val="-2"/>
              <w:spacing w:line="320" w:lineRule="exact"/>
              <w:rPr>
                <w:rFonts w:ascii="宋体" w:hAnsi="宋体"/>
              </w:rPr>
            </w:pPr>
            <w:r>
              <w:rPr>
                <w:rFonts w:ascii="宋体" w:hAnsi="宋体"/>
              </w:rPr>
              <w:t>5</w:t>
            </w:r>
          </w:p>
        </w:tc>
        <w:tc>
          <w:tcPr>
            <w:tcW w:w="7052" w:type="dxa"/>
            <w:vAlign w:val="center"/>
          </w:tcPr>
          <w:p w14:paraId="3BF9E35A" w14:textId="77777777" w:rsidR="009F18C5" w:rsidRPr="00AC5D90" w:rsidRDefault="009F18C5" w:rsidP="006E3D2D">
            <w:pPr>
              <w:pStyle w:val="-2"/>
              <w:spacing w:line="320" w:lineRule="exact"/>
              <w:jc w:val="both"/>
              <w:rPr>
                <w:rFonts w:ascii="宋体" w:hAnsi="宋体"/>
              </w:rPr>
            </w:pPr>
            <w:r w:rsidRPr="00510C0E">
              <w:rPr>
                <w:rFonts w:ascii="宋体" w:hAnsi="宋体" w:hint="eastAsia"/>
              </w:rPr>
              <w:t>一次、二次风机、罗</w:t>
            </w:r>
            <w:proofErr w:type="gramStart"/>
            <w:r w:rsidRPr="00510C0E">
              <w:rPr>
                <w:rFonts w:ascii="宋体" w:hAnsi="宋体" w:hint="eastAsia"/>
              </w:rPr>
              <w:t>茨</w:t>
            </w:r>
            <w:proofErr w:type="gramEnd"/>
            <w:r w:rsidRPr="00510C0E">
              <w:rPr>
                <w:rFonts w:ascii="宋体" w:hAnsi="宋体" w:hint="eastAsia"/>
              </w:rPr>
              <w:t>风机、引风机、空压机等设备设置消声器，消声量为25dB以上，同时尽可能室内放置或设置隔声罩。</w:t>
            </w:r>
          </w:p>
        </w:tc>
      </w:tr>
      <w:tr w:rsidR="009F18C5" w14:paraId="529666AC" w14:textId="77777777" w:rsidTr="006E3D2D">
        <w:trPr>
          <w:jc w:val="center"/>
        </w:trPr>
        <w:tc>
          <w:tcPr>
            <w:tcW w:w="902" w:type="dxa"/>
            <w:vMerge/>
            <w:vAlign w:val="center"/>
          </w:tcPr>
          <w:p w14:paraId="4B9D2553" w14:textId="77777777" w:rsidR="009F18C5" w:rsidRDefault="009F18C5" w:rsidP="006E3D2D">
            <w:pPr>
              <w:pStyle w:val="001"/>
              <w:spacing w:line="280" w:lineRule="exact"/>
              <w:rPr>
                <w:szCs w:val="21"/>
              </w:rPr>
            </w:pPr>
          </w:p>
        </w:tc>
        <w:tc>
          <w:tcPr>
            <w:tcW w:w="1050" w:type="dxa"/>
            <w:vAlign w:val="center"/>
          </w:tcPr>
          <w:p w14:paraId="66ADAE67" w14:textId="77777777" w:rsidR="009F18C5" w:rsidRPr="00AC5D90" w:rsidRDefault="009F18C5" w:rsidP="006E3D2D">
            <w:pPr>
              <w:pStyle w:val="-2"/>
              <w:spacing w:line="320" w:lineRule="exact"/>
              <w:rPr>
                <w:rFonts w:ascii="宋体" w:hAnsi="宋体"/>
              </w:rPr>
            </w:pPr>
            <w:r>
              <w:rPr>
                <w:rFonts w:ascii="宋体" w:hAnsi="宋体"/>
              </w:rPr>
              <w:t>6</w:t>
            </w:r>
          </w:p>
        </w:tc>
        <w:tc>
          <w:tcPr>
            <w:tcW w:w="7052" w:type="dxa"/>
            <w:vAlign w:val="center"/>
          </w:tcPr>
          <w:p w14:paraId="300889AC" w14:textId="77777777" w:rsidR="009F18C5" w:rsidRPr="00AC5D90" w:rsidRDefault="009F18C5" w:rsidP="006E3D2D">
            <w:pPr>
              <w:pStyle w:val="-2"/>
              <w:spacing w:line="320" w:lineRule="exact"/>
              <w:jc w:val="both"/>
              <w:rPr>
                <w:rFonts w:ascii="宋体" w:hAnsi="宋体"/>
              </w:rPr>
            </w:pPr>
            <w:r w:rsidRPr="00510C0E">
              <w:rPr>
                <w:rFonts w:ascii="宋体" w:hAnsi="宋体" w:hint="eastAsia"/>
              </w:rPr>
              <w:t>锅炉点火排汽</w:t>
            </w:r>
            <w:proofErr w:type="gramStart"/>
            <w:r w:rsidRPr="00510C0E">
              <w:rPr>
                <w:rFonts w:ascii="宋体" w:hAnsi="宋体" w:hint="eastAsia"/>
              </w:rPr>
              <w:t>管设置</w:t>
            </w:r>
            <w:proofErr w:type="gramEnd"/>
            <w:r w:rsidRPr="00510C0E">
              <w:rPr>
                <w:rFonts w:ascii="宋体" w:hAnsi="宋体" w:hint="eastAsia"/>
              </w:rPr>
              <w:t>消音器，严禁夜间排空。冲管时必须装设消声器。</w:t>
            </w:r>
          </w:p>
        </w:tc>
      </w:tr>
      <w:tr w:rsidR="009F18C5" w14:paraId="231370F9" w14:textId="77777777" w:rsidTr="006E3D2D">
        <w:trPr>
          <w:jc w:val="center"/>
        </w:trPr>
        <w:tc>
          <w:tcPr>
            <w:tcW w:w="902" w:type="dxa"/>
            <w:vMerge/>
            <w:vAlign w:val="center"/>
          </w:tcPr>
          <w:p w14:paraId="6EEDB07E" w14:textId="77777777" w:rsidR="009F18C5" w:rsidRDefault="009F18C5" w:rsidP="006E3D2D">
            <w:pPr>
              <w:pStyle w:val="001"/>
              <w:spacing w:line="280" w:lineRule="exact"/>
              <w:rPr>
                <w:szCs w:val="21"/>
              </w:rPr>
            </w:pPr>
          </w:p>
        </w:tc>
        <w:tc>
          <w:tcPr>
            <w:tcW w:w="1050" w:type="dxa"/>
            <w:vAlign w:val="center"/>
          </w:tcPr>
          <w:p w14:paraId="2F98D413" w14:textId="77777777" w:rsidR="009F18C5" w:rsidRPr="00AC5D90" w:rsidRDefault="009F18C5" w:rsidP="006E3D2D">
            <w:pPr>
              <w:pStyle w:val="-2"/>
              <w:spacing w:line="320" w:lineRule="exact"/>
              <w:rPr>
                <w:rFonts w:ascii="宋体" w:hAnsi="宋体"/>
              </w:rPr>
            </w:pPr>
            <w:r>
              <w:rPr>
                <w:rFonts w:ascii="宋体" w:hAnsi="宋体" w:hint="eastAsia"/>
              </w:rPr>
              <w:t>7</w:t>
            </w:r>
          </w:p>
        </w:tc>
        <w:tc>
          <w:tcPr>
            <w:tcW w:w="7052" w:type="dxa"/>
            <w:vAlign w:val="center"/>
          </w:tcPr>
          <w:p w14:paraId="150CB1F3" w14:textId="77777777" w:rsidR="009F18C5" w:rsidRPr="00AC5D90" w:rsidRDefault="009F18C5" w:rsidP="006E3D2D">
            <w:pPr>
              <w:pStyle w:val="-2"/>
              <w:spacing w:line="320" w:lineRule="exact"/>
              <w:jc w:val="both"/>
              <w:rPr>
                <w:rFonts w:ascii="宋体" w:hAnsi="宋体"/>
              </w:rPr>
            </w:pPr>
            <w:r w:rsidRPr="00510C0E">
              <w:rPr>
                <w:rFonts w:ascii="宋体" w:hAnsi="宋体" w:hint="eastAsia"/>
              </w:rPr>
              <w:t>碎煤机采取减振、隔振措施，碎煤车间门窗应尽量紧闭。</w:t>
            </w:r>
          </w:p>
        </w:tc>
      </w:tr>
    </w:tbl>
    <w:p w14:paraId="3BE1D50D" w14:textId="77777777" w:rsidR="00481AC0" w:rsidRPr="00021C12" w:rsidRDefault="00FA5DEF" w:rsidP="009F18C5">
      <w:pPr>
        <w:pStyle w:val="30"/>
        <w:spacing w:beforeLines="100" w:before="312"/>
        <w:rPr>
          <w:rFonts w:eastAsia="黑体"/>
          <w:b w:val="0"/>
          <w:szCs w:val="28"/>
        </w:rPr>
      </w:pPr>
      <w:bookmarkStart w:id="124" w:name="_Toc8394880"/>
      <w:bookmarkEnd w:id="123"/>
      <w:r>
        <w:rPr>
          <w:rFonts w:eastAsia="黑体"/>
          <w:b w:val="0"/>
          <w:szCs w:val="28"/>
        </w:rPr>
        <w:t>4</w:t>
      </w:r>
      <w:r w:rsidR="00481AC0" w:rsidRPr="00021C12">
        <w:rPr>
          <w:rFonts w:eastAsia="黑体"/>
          <w:b w:val="0"/>
          <w:szCs w:val="28"/>
        </w:rPr>
        <w:t>.3.2</w:t>
      </w:r>
      <w:r w:rsidR="00481AC0" w:rsidRPr="00021C12">
        <w:rPr>
          <w:rFonts w:eastAsia="黑体"/>
          <w:b w:val="0"/>
          <w:szCs w:val="28"/>
        </w:rPr>
        <w:t>落实情况</w:t>
      </w:r>
      <w:bookmarkEnd w:id="121"/>
      <w:bookmarkEnd w:id="122"/>
      <w:bookmarkEnd w:id="124"/>
    </w:p>
    <w:p w14:paraId="61B73055" w14:textId="77777777" w:rsidR="009F18C5" w:rsidRDefault="009F18C5" w:rsidP="00805690">
      <w:pPr>
        <w:pStyle w:val="13"/>
        <w:spacing w:line="600" w:lineRule="exact"/>
        <w:ind w:firstLineChars="200" w:firstLine="480"/>
        <w:rPr>
          <w:sz w:val="24"/>
        </w:rPr>
      </w:pPr>
      <w:proofErr w:type="spellStart"/>
      <w:r>
        <w:rPr>
          <w:sz w:val="24"/>
        </w:rPr>
        <w:t>本项目的噪声源主要为</w:t>
      </w:r>
      <w:r>
        <w:rPr>
          <w:rFonts w:hint="eastAsia"/>
          <w:sz w:val="24"/>
          <w:lang w:eastAsia="zh-CN"/>
        </w:rPr>
        <w:t>汽轮机</w:t>
      </w:r>
      <w:proofErr w:type="spellEnd"/>
      <w:r>
        <w:rPr>
          <w:rFonts w:hint="eastAsia"/>
          <w:sz w:val="24"/>
          <w:lang w:eastAsia="zh-CN"/>
        </w:rPr>
        <w:t>、</w:t>
      </w:r>
      <w:proofErr w:type="spellStart"/>
      <w:r>
        <w:rPr>
          <w:sz w:val="24"/>
        </w:rPr>
        <w:t>空压机、风机、泵等设备产生的机械噪声，</w:t>
      </w:r>
      <w:r>
        <w:rPr>
          <w:rFonts w:hint="eastAsia"/>
          <w:sz w:val="24"/>
          <w:lang w:eastAsia="zh-CN"/>
        </w:rPr>
        <w:t>公司</w:t>
      </w:r>
      <w:r>
        <w:rPr>
          <w:sz w:val="24"/>
        </w:rPr>
        <w:t>主要采取以下防治措施</w:t>
      </w:r>
      <w:proofErr w:type="spellEnd"/>
      <w:r>
        <w:rPr>
          <w:sz w:val="24"/>
        </w:rPr>
        <w:t>：</w:t>
      </w:r>
    </w:p>
    <w:p w14:paraId="4BC61A33" w14:textId="77777777" w:rsidR="009F18C5" w:rsidRDefault="009F18C5" w:rsidP="00805690">
      <w:pPr>
        <w:pStyle w:val="13"/>
        <w:spacing w:line="600" w:lineRule="exact"/>
        <w:ind w:firstLineChars="200" w:firstLine="480"/>
        <w:rPr>
          <w:sz w:val="24"/>
        </w:rPr>
      </w:pPr>
      <w:r>
        <w:rPr>
          <w:sz w:val="24"/>
        </w:rPr>
        <w:t>（</w:t>
      </w:r>
      <w:r>
        <w:rPr>
          <w:sz w:val="24"/>
        </w:rPr>
        <w:t>1</w:t>
      </w:r>
      <w:r>
        <w:rPr>
          <w:sz w:val="24"/>
        </w:rPr>
        <w:t>）在发电机、汽轮机、各类风机及泵类等设备机座下安装隔振支撑，风机设隔声罩。</w:t>
      </w:r>
    </w:p>
    <w:p w14:paraId="09E7F0E5" w14:textId="77777777" w:rsidR="009F18C5" w:rsidRDefault="009F18C5" w:rsidP="00805690">
      <w:pPr>
        <w:pStyle w:val="13"/>
        <w:spacing w:line="600" w:lineRule="exact"/>
        <w:ind w:firstLineChars="200" w:firstLine="480"/>
        <w:rPr>
          <w:sz w:val="24"/>
        </w:rPr>
      </w:pPr>
      <w:r>
        <w:rPr>
          <w:sz w:val="24"/>
        </w:rPr>
        <w:t>（</w:t>
      </w:r>
      <w:r>
        <w:rPr>
          <w:sz w:val="24"/>
        </w:rPr>
        <w:t>2</w:t>
      </w:r>
      <w:r>
        <w:rPr>
          <w:sz w:val="24"/>
        </w:rPr>
        <w:t>）采用低噪声汽轮机、发电机及各类风机等设备。</w:t>
      </w:r>
    </w:p>
    <w:p w14:paraId="221136EB" w14:textId="77777777" w:rsidR="009F18C5" w:rsidRDefault="009F18C5" w:rsidP="00805690">
      <w:pPr>
        <w:pStyle w:val="13"/>
        <w:spacing w:line="600" w:lineRule="exact"/>
        <w:ind w:firstLineChars="200" w:firstLine="480"/>
        <w:rPr>
          <w:sz w:val="24"/>
        </w:rPr>
      </w:pPr>
      <w:r>
        <w:rPr>
          <w:sz w:val="24"/>
        </w:rPr>
        <w:t>（</w:t>
      </w:r>
      <w:r>
        <w:rPr>
          <w:sz w:val="24"/>
        </w:rPr>
        <w:t>3</w:t>
      </w:r>
      <w:r>
        <w:rPr>
          <w:sz w:val="24"/>
        </w:rPr>
        <w:t>）汽机房采用隔音措施，主厂房采用隔声厂房，锅炉所有安全门排气全部装设小孔消声器。一次、二次风机</w:t>
      </w:r>
      <w:r>
        <w:rPr>
          <w:rFonts w:hint="eastAsia"/>
          <w:sz w:val="24"/>
        </w:rPr>
        <w:t>布置在锅炉间底层，锅炉底部设置了</w:t>
      </w:r>
      <w:r>
        <w:rPr>
          <w:rFonts w:hint="eastAsia"/>
          <w:sz w:val="24"/>
        </w:rPr>
        <w:t>8m</w:t>
      </w:r>
      <w:r>
        <w:rPr>
          <w:rFonts w:hint="eastAsia"/>
          <w:sz w:val="24"/>
        </w:rPr>
        <w:t>高隔音间，</w:t>
      </w:r>
      <w:r>
        <w:rPr>
          <w:sz w:val="24"/>
        </w:rPr>
        <w:t>采用变频风机，设置有风机消音器，吹管设置有消声器</w:t>
      </w:r>
      <w:r>
        <w:rPr>
          <w:rFonts w:hint="eastAsia"/>
          <w:sz w:val="24"/>
        </w:rPr>
        <w:t>，</w:t>
      </w:r>
      <w:r>
        <w:rPr>
          <w:sz w:val="24"/>
        </w:rPr>
        <w:t>锅炉吹管前在厂区门口进行了吹管公示</w:t>
      </w:r>
      <w:r>
        <w:rPr>
          <w:rFonts w:hint="eastAsia"/>
          <w:sz w:val="24"/>
        </w:rPr>
        <w:t>告知</w:t>
      </w:r>
      <w:r>
        <w:rPr>
          <w:sz w:val="24"/>
        </w:rPr>
        <w:t>工作。主要噪声设备均设置在室内。</w:t>
      </w:r>
    </w:p>
    <w:p w14:paraId="097491EB" w14:textId="77777777" w:rsidR="009F18C5" w:rsidRDefault="009F18C5" w:rsidP="00805690">
      <w:pPr>
        <w:pStyle w:val="13"/>
        <w:spacing w:line="600" w:lineRule="exact"/>
        <w:ind w:firstLineChars="200" w:firstLine="480"/>
        <w:rPr>
          <w:sz w:val="24"/>
        </w:rPr>
      </w:pPr>
      <w:r>
        <w:rPr>
          <w:sz w:val="24"/>
        </w:rPr>
        <w:t>（</w:t>
      </w:r>
      <w:r>
        <w:rPr>
          <w:sz w:val="24"/>
        </w:rPr>
        <w:t>4</w:t>
      </w:r>
      <w:r>
        <w:rPr>
          <w:sz w:val="24"/>
        </w:rPr>
        <w:t>）烟道与除尘器、锅炉接口处等，采用软性接头和保温及加强筋，降低振动噪声。</w:t>
      </w:r>
    </w:p>
    <w:p w14:paraId="580E8EDB" w14:textId="77777777" w:rsidR="00481AC0" w:rsidRDefault="009F18C5" w:rsidP="00805690">
      <w:pPr>
        <w:pStyle w:val="13"/>
        <w:spacing w:line="600" w:lineRule="exact"/>
        <w:ind w:firstLineChars="200" w:firstLine="480"/>
        <w:rPr>
          <w:sz w:val="24"/>
        </w:rPr>
      </w:pPr>
      <w:r>
        <w:rPr>
          <w:sz w:val="24"/>
        </w:rPr>
        <w:t>（</w:t>
      </w:r>
      <w:r>
        <w:rPr>
          <w:sz w:val="24"/>
        </w:rPr>
        <w:t>5</w:t>
      </w:r>
      <w:r>
        <w:rPr>
          <w:sz w:val="24"/>
        </w:rPr>
        <w:t>）</w:t>
      </w:r>
      <w:r w:rsidR="00B75DE5">
        <w:rPr>
          <w:sz w:val="24"/>
        </w:rPr>
        <w:t>公司</w:t>
      </w:r>
      <w:r>
        <w:rPr>
          <w:sz w:val="24"/>
        </w:rPr>
        <w:t>已</w:t>
      </w:r>
      <w:r>
        <w:rPr>
          <w:rFonts w:hint="eastAsia"/>
          <w:sz w:val="24"/>
        </w:rPr>
        <w:t>在</w:t>
      </w:r>
      <w:r>
        <w:rPr>
          <w:sz w:val="24"/>
        </w:rPr>
        <w:t>厂区内进行了绿化工作，种植有较多高大树木，厂区设置有约</w:t>
      </w:r>
      <w:r>
        <w:rPr>
          <w:sz w:val="24"/>
        </w:rPr>
        <w:t>2m</w:t>
      </w:r>
      <w:r>
        <w:rPr>
          <w:sz w:val="24"/>
        </w:rPr>
        <w:t>高围墙，进行隔声。并对进出厂区的各种车辆进行禁止鸣笛要求和控制车速限制。</w:t>
      </w:r>
    </w:p>
    <w:p w14:paraId="418B4106" w14:textId="77777777" w:rsidR="00481AC0" w:rsidRPr="00021C12" w:rsidRDefault="00EE138B" w:rsidP="00481AC0">
      <w:pPr>
        <w:pStyle w:val="2"/>
        <w:spacing w:beforeLines="100" w:before="312" w:afterLines="50" w:after="156" w:line="500" w:lineRule="exact"/>
        <w:rPr>
          <w:rFonts w:eastAsia="黑体"/>
          <w:color w:val="auto"/>
          <w:szCs w:val="28"/>
        </w:rPr>
      </w:pPr>
      <w:bookmarkStart w:id="125" w:name="_Toc232322200"/>
      <w:bookmarkStart w:id="126" w:name="_Toc289539948"/>
      <w:bookmarkStart w:id="127" w:name="_Toc491046092"/>
      <w:bookmarkStart w:id="128" w:name="_Toc8394881"/>
      <w:r>
        <w:rPr>
          <w:rFonts w:eastAsia="黑体"/>
          <w:color w:val="auto"/>
          <w:szCs w:val="28"/>
        </w:rPr>
        <w:t>4</w:t>
      </w:r>
      <w:r w:rsidR="00481AC0" w:rsidRPr="00021C12">
        <w:rPr>
          <w:rFonts w:eastAsia="黑体"/>
          <w:color w:val="auto"/>
          <w:szCs w:val="28"/>
        </w:rPr>
        <w:t>.4</w:t>
      </w:r>
      <w:bookmarkEnd w:id="125"/>
      <w:bookmarkEnd w:id="126"/>
      <w:r w:rsidR="00481AC0" w:rsidRPr="00021C12">
        <w:rPr>
          <w:rFonts w:eastAsia="黑体"/>
          <w:color w:val="auto"/>
          <w:szCs w:val="28"/>
        </w:rPr>
        <w:t>固体废物处置措施</w:t>
      </w:r>
      <w:bookmarkEnd w:id="127"/>
      <w:bookmarkEnd w:id="128"/>
    </w:p>
    <w:p w14:paraId="164A5860" w14:textId="77777777" w:rsidR="00481AC0" w:rsidRPr="00021C12" w:rsidRDefault="00EE138B" w:rsidP="00481AC0">
      <w:pPr>
        <w:pStyle w:val="30"/>
        <w:rPr>
          <w:rFonts w:eastAsia="黑体"/>
          <w:b w:val="0"/>
          <w:szCs w:val="28"/>
        </w:rPr>
      </w:pPr>
      <w:bookmarkStart w:id="129" w:name="_Toc232322201"/>
      <w:bookmarkStart w:id="130" w:name="_Toc491046093"/>
      <w:bookmarkStart w:id="131" w:name="_Toc8394882"/>
      <w:r>
        <w:rPr>
          <w:rFonts w:eastAsia="黑体"/>
          <w:b w:val="0"/>
          <w:szCs w:val="28"/>
        </w:rPr>
        <w:t>4</w:t>
      </w:r>
      <w:r w:rsidR="00481AC0" w:rsidRPr="00021C12">
        <w:rPr>
          <w:rFonts w:eastAsia="黑体"/>
          <w:b w:val="0"/>
          <w:szCs w:val="28"/>
        </w:rPr>
        <w:t>.4.1</w:t>
      </w:r>
      <w:r w:rsidR="00481AC0" w:rsidRPr="00021C12">
        <w:rPr>
          <w:rFonts w:eastAsia="黑体"/>
          <w:b w:val="0"/>
          <w:szCs w:val="28"/>
        </w:rPr>
        <w:t>环评要求</w:t>
      </w:r>
      <w:bookmarkEnd w:id="129"/>
      <w:bookmarkEnd w:id="130"/>
      <w:bookmarkEnd w:id="131"/>
    </w:p>
    <w:p w14:paraId="3D2D2282" w14:textId="77777777" w:rsidR="0083281A" w:rsidRPr="0083281A" w:rsidRDefault="0083281A" w:rsidP="0083281A">
      <w:pPr>
        <w:jc w:val="center"/>
        <w:rPr>
          <w:b/>
          <w:sz w:val="21"/>
          <w:szCs w:val="21"/>
        </w:rPr>
      </w:pPr>
      <w:bookmarkStart w:id="132" w:name="_Toc232322202"/>
      <w:bookmarkStart w:id="133" w:name="_Toc491046094"/>
      <w:r w:rsidRPr="0083281A">
        <w:rPr>
          <w:b/>
          <w:sz w:val="21"/>
          <w:szCs w:val="21"/>
        </w:rPr>
        <w:t>表</w:t>
      </w:r>
      <w:r w:rsidRPr="0083281A">
        <w:rPr>
          <w:b/>
          <w:sz w:val="21"/>
          <w:szCs w:val="21"/>
        </w:rPr>
        <w:t>4-</w:t>
      </w:r>
      <w:r w:rsidR="00EE138B">
        <w:rPr>
          <w:b/>
          <w:sz w:val="21"/>
          <w:szCs w:val="21"/>
        </w:rPr>
        <w:t>5</w:t>
      </w:r>
      <w:r w:rsidRPr="0083281A">
        <w:rPr>
          <w:b/>
          <w:sz w:val="21"/>
          <w:szCs w:val="21"/>
        </w:rPr>
        <w:t xml:space="preserve">  </w:t>
      </w:r>
      <w:r w:rsidRPr="0083281A">
        <w:rPr>
          <w:b/>
          <w:sz w:val="21"/>
          <w:szCs w:val="21"/>
        </w:rPr>
        <w:t>环评中固废防治措施情况表</w:t>
      </w:r>
    </w:p>
    <w:tbl>
      <w:tblPr>
        <w:tblW w:w="9004" w:type="dxa"/>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902"/>
        <w:gridCol w:w="2468"/>
        <w:gridCol w:w="5634"/>
      </w:tblGrid>
      <w:tr w:rsidR="0083281A" w:rsidRPr="0083281A" w14:paraId="12258A83" w14:textId="77777777" w:rsidTr="0083281A">
        <w:trPr>
          <w:trHeight w:val="397"/>
          <w:jc w:val="center"/>
        </w:trPr>
        <w:tc>
          <w:tcPr>
            <w:tcW w:w="902" w:type="dxa"/>
            <w:vAlign w:val="center"/>
          </w:tcPr>
          <w:p w14:paraId="0791A195" w14:textId="77777777" w:rsidR="0083281A" w:rsidRPr="0083281A" w:rsidRDefault="0083281A" w:rsidP="006E3D2D">
            <w:pPr>
              <w:pStyle w:val="001"/>
              <w:spacing w:line="280" w:lineRule="exact"/>
              <w:rPr>
                <w:rFonts w:ascii="Times New Roman" w:hAnsi="Times New Roman"/>
                <w:sz w:val="21"/>
                <w:szCs w:val="21"/>
              </w:rPr>
            </w:pPr>
            <w:r w:rsidRPr="0083281A">
              <w:rPr>
                <w:rFonts w:ascii="Times New Roman" w:hAnsi="Times New Roman"/>
                <w:sz w:val="21"/>
                <w:szCs w:val="21"/>
              </w:rPr>
              <w:t>分类</w:t>
            </w:r>
          </w:p>
        </w:tc>
        <w:tc>
          <w:tcPr>
            <w:tcW w:w="2468" w:type="dxa"/>
            <w:vAlign w:val="center"/>
          </w:tcPr>
          <w:p w14:paraId="78F08820" w14:textId="77777777" w:rsidR="0083281A" w:rsidRPr="0083281A" w:rsidRDefault="0083281A" w:rsidP="006E3D2D">
            <w:pPr>
              <w:jc w:val="center"/>
              <w:rPr>
                <w:sz w:val="21"/>
                <w:szCs w:val="21"/>
              </w:rPr>
            </w:pPr>
            <w:r w:rsidRPr="0083281A">
              <w:rPr>
                <w:sz w:val="21"/>
                <w:szCs w:val="21"/>
              </w:rPr>
              <w:t>固体废物种类</w:t>
            </w:r>
          </w:p>
        </w:tc>
        <w:tc>
          <w:tcPr>
            <w:tcW w:w="5634" w:type="dxa"/>
            <w:vAlign w:val="center"/>
          </w:tcPr>
          <w:p w14:paraId="3EA319E7" w14:textId="77777777" w:rsidR="0083281A" w:rsidRPr="0083281A" w:rsidRDefault="0083281A" w:rsidP="006E3D2D">
            <w:pPr>
              <w:jc w:val="center"/>
              <w:rPr>
                <w:sz w:val="21"/>
                <w:szCs w:val="21"/>
              </w:rPr>
            </w:pPr>
            <w:r w:rsidRPr="0083281A">
              <w:rPr>
                <w:sz w:val="21"/>
                <w:szCs w:val="21"/>
              </w:rPr>
              <w:t>环</w:t>
            </w:r>
            <w:proofErr w:type="gramStart"/>
            <w:r w:rsidRPr="0083281A">
              <w:rPr>
                <w:sz w:val="21"/>
                <w:szCs w:val="21"/>
              </w:rPr>
              <w:t>评要求</w:t>
            </w:r>
            <w:proofErr w:type="gramEnd"/>
          </w:p>
        </w:tc>
      </w:tr>
      <w:tr w:rsidR="0083281A" w:rsidRPr="0083281A" w14:paraId="6F050A02" w14:textId="77777777" w:rsidTr="0083281A">
        <w:trPr>
          <w:trHeight w:val="397"/>
          <w:jc w:val="center"/>
        </w:trPr>
        <w:tc>
          <w:tcPr>
            <w:tcW w:w="902" w:type="dxa"/>
            <w:vMerge w:val="restart"/>
            <w:vAlign w:val="center"/>
          </w:tcPr>
          <w:p w14:paraId="453F8407" w14:textId="77777777" w:rsidR="0083281A" w:rsidRPr="0083281A" w:rsidRDefault="0083281A" w:rsidP="006E3D2D">
            <w:pPr>
              <w:pStyle w:val="001"/>
              <w:spacing w:line="280" w:lineRule="exact"/>
              <w:rPr>
                <w:rFonts w:ascii="Times New Roman" w:hAnsi="Times New Roman"/>
                <w:sz w:val="21"/>
                <w:szCs w:val="21"/>
              </w:rPr>
            </w:pPr>
            <w:r w:rsidRPr="0083281A">
              <w:rPr>
                <w:rFonts w:ascii="Times New Roman" w:hAnsi="Times New Roman"/>
                <w:sz w:val="21"/>
                <w:szCs w:val="21"/>
              </w:rPr>
              <w:t>固废</w:t>
            </w:r>
          </w:p>
        </w:tc>
        <w:tc>
          <w:tcPr>
            <w:tcW w:w="2468" w:type="dxa"/>
            <w:vAlign w:val="center"/>
          </w:tcPr>
          <w:p w14:paraId="30B8E27A" w14:textId="77777777" w:rsidR="0083281A" w:rsidRPr="0083281A" w:rsidRDefault="0083281A" w:rsidP="006E3D2D">
            <w:pPr>
              <w:spacing w:line="300" w:lineRule="exact"/>
              <w:jc w:val="center"/>
              <w:rPr>
                <w:sz w:val="21"/>
                <w:szCs w:val="21"/>
              </w:rPr>
            </w:pPr>
            <w:r w:rsidRPr="0083281A">
              <w:rPr>
                <w:sz w:val="21"/>
                <w:szCs w:val="21"/>
              </w:rPr>
              <w:t>飞灰、脱硫石膏、炉渣</w:t>
            </w:r>
          </w:p>
        </w:tc>
        <w:tc>
          <w:tcPr>
            <w:tcW w:w="5634" w:type="dxa"/>
            <w:vAlign w:val="center"/>
          </w:tcPr>
          <w:p w14:paraId="3FD5254E" w14:textId="77777777" w:rsidR="0083281A" w:rsidRPr="0083281A" w:rsidRDefault="0083281A" w:rsidP="006E3D2D">
            <w:pPr>
              <w:spacing w:line="300" w:lineRule="exact"/>
              <w:rPr>
                <w:sz w:val="21"/>
                <w:szCs w:val="21"/>
              </w:rPr>
            </w:pPr>
            <w:r w:rsidRPr="0083281A">
              <w:rPr>
                <w:sz w:val="21"/>
                <w:szCs w:val="21"/>
              </w:rPr>
              <w:t>综合利用</w:t>
            </w:r>
          </w:p>
        </w:tc>
      </w:tr>
      <w:tr w:rsidR="0083281A" w:rsidRPr="0083281A" w14:paraId="18FB0C80" w14:textId="77777777" w:rsidTr="0083281A">
        <w:trPr>
          <w:trHeight w:val="397"/>
          <w:jc w:val="center"/>
        </w:trPr>
        <w:tc>
          <w:tcPr>
            <w:tcW w:w="902" w:type="dxa"/>
            <w:vMerge/>
            <w:vAlign w:val="center"/>
          </w:tcPr>
          <w:p w14:paraId="2F5DE56A" w14:textId="77777777" w:rsidR="0083281A" w:rsidRPr="0083281A" w:rsidRDefault="0083281A" w:rsidP="006E3D2D">
            <w:pPr>
              <w:pStyle w:val="001"/>
              <w:spacing w:line="280" w:lineRule="exact"/>
              <w:rPr>
                <w:rFonts w:ascii="Times New Roman" w:hAnsi="Times New Roman"/>
                <w:sz w:val="21"/>
                <w:szCs w:val="21"/>
              </w:rPr>
            </w:pPr>
          </w:p>
        </w:tc>
        <w:tc>
          <w:tcPr>
            <w:tcW w:w="2468" w:type="dxa"/>
            <w:vAlign w:val="center"/>
          </w:tcPr>
          <w:p w14:paraId="4036E28F" w14:textId="77777777" w:rsidR="0083281A" w:rsidRPr="0083281A" w:rsidRDefault="0083281A" w:rsidP="006E3D2D">
            <w:pPr>
              <w:spacing w:line="300" w:lineRule="exact"/>
              <w:jc w:val="center"/>
              <w:rPr>
                <w:sz w:val="21"/>
                <w:szCs w:val="21"/>
              </w:rPr>
            </w:pPr>
            <w:r w:rsidRPr="0083281A">
              <w:rPr>
                <w:sz w:val="21"/>
                <w:szCs w:val="21"/>
              </w:rPr>
              <w:t>脱硫废水处理系统污泥</w:t>
            </w:r>
          </w:p>
        </w:tc>
        <w:tc>
          <w:tcPr>
            <w:tcW w:w="5634" w:type="dxa"/>
            <w:vAlign w:val="center"/>
          </w:tcPr>
          <w:p w14:paraId="149E53A1" w14:textId="77777777" w:rsidR="0083281A" w:rsidRPr="0083281A" w:rsidRDefault="0083281A" w:rsidP="006E3D2D">
            <w:pPr>
              <w:spacing w:line="300" w:lineRule="exact"/>
              <w:rPr>
                <w:sz w:val="21"/>
                <w:szCs w:val="21"/>
              </w:rPr>
            </w:pPr>
            <w:r w:rsidRPr="0083281A">
              <w:rPr>
                <w:sz w:val="21"/>
                <w:szCs w:val="21"/>
              </w:rPr>
              <w:t>需</w:t>
            </w:r>
            <w:proofErr w:type="gramStart"/>
            <w:r w:rsidRPr="0083281A">
              <w:rPr>
                <w:sz w:val="21"/>
                <w:szCs w:val="21"/>
              </w:rPr>
              <w:t>进行危废鉴定</w:t>
            </w:r>
            <w:proofErr w:type="gramEnd"/>
            <w:r w:rsidRPr="0083281A">
              <w:rPr>
                <w:sz w:val="21"/>
                <w:szCs w:val="21"/>
              </w:rPr>
              <w:t>，若鉴定为一般固废则按照一般固废处置，若鉴定为危险固废，则应</w:t>
            </w:r>
            <w:proofErr w:type="gramStart"/>
            <w:r w:rsidRPr="0083281A">
              <w:rPr>
                <w:sz w:val="21"/>
                <w:szCs w:val="21"/>
              </w:rPr>
              <w:t>按照危废的</w:t>
            </w:r>
            <w:proofErr w:type="gramEnd"/>
            <w:r w:rsidRPr="0083281A">
              <w:rPr>
                <w:sz w:val="21"/>
                <w:szCs w:val="21"/>
              </w:rPr>
              <w:t>要求进行暂存和处置</w:t>
            </w:r>
          </w:p>
        </w:tc>
      </w:tr>
      <w:tr w:rsidR="0083281A" w:rsidRPr="0083281A" w14:paraId="119C4F92" w14:textId="77777777" w:rsidTr="0083281A">
        <w:trPr>
          <w:trHeight w:val="397"/>
          <w:jc w:val="center"/>
        </w:trPr>
        <w:tc>
          <w:tcPr>
            <w:tcW w:w="902" w:type="dxa"/>
            <w:vMerge/>
            <w:vAlign w:val="center"/>
          </w:tcPr>
          <w:p w14:paraId="721B4923" w14:textId="77777777" w:rsidR="0083281A" w:rsidRPr="0083281A" w:rsidRDefault="0083281A" w:rsidP="006E3D2D">
            <w:pPr>
              <w:pStyle w:val="001"/>
              <w:spacing w:line="280" w:lineRule="exact"/>
              <w:rPr>
                <w:rFonts w:ascii="Times New Roman" w:hAnsi="Times New Roman"/>
                <w:sz w:val="21"/>
                <w:szCs w:val="21"/>
              </w:rPr>
            </w:pPr>
          </w:p>
        </w:tc>
        <w:tc>
          <w:tcPr>
            <w:tcW w:w="2468" w:type="dxa"/>
            <w:vAlign w:val="center"/>
          </w:tcPr>
          <w:p w14:paraId="1BD1BE3A" w14:textId="77777777" w:rsidR="0083281A" w:rsidRPr="0083281A" w:rsidRDefault="0083281A" w:rsidP="006E3D2D">
            <w:pPr>
              <w:spacing w:line="300" w:lineRule="exact"/>
              <w:jc w:val="center"/>
              <w:rPr>
                <w:sz w:val="21"/>
                <w:szCs w:val="21"/>
              </w:rPr>
            </w:pPr>
            <w:r w:rsidRPr="0083281A">
              <w:rPr>
                <w:sz w:val="21"/>
                <w:szCs w:val="21"/>
              </w:rPr>
              <w:t>废催化剂</w:t>
            </w:r>
          </w:p>
        </w:tc>
        <w:tc>
          <w:tcPr>
            <w:tcW w:w="5634" w:type="dxa"/>
            <w:vAlign w:val="center"/>
          </w:tcPr>
          <w:p w14:paraId="587B69F2" w14:textId="77777777" w:rsidR="0083281A" w:rsidRPr="0083281A" w:rsidRDefault="0083281A" w:rsidP="006E3D2D">
            <w:pPr>
              <w:spacing w:line="300" w:lineRule="exact"/>
              <w:rPr>
                <w:sz w:val="21"/>
                <w:szCs w:val="21"/>
              </w:rPr>
            </w:pPr>
            <w:r w:rsidRPr="0083281A">
              <w:rPr>
                <w:sz w:val="21"/>
                <w:szCs w:val="21"/>
              </w:rPr>
              <w:t>属于危险固废，由有资质单位安全处置</w:t>
            </w:r>
          </w:p>
        </w:tc>
      </w:tr>
      <w:tr w:rsidR="0083281A" w:rsidRPr="0083281A" w14:paraId="1DD2515D" w14:textId="77777777" w:rsidTr="0083281A">
        <w:trPr>
          <w:trHeight w:val="397"/>
          <w:jc w:val="center"/>
        </w:trPr>
        <w:tc>
          <w:tcPr>
            <w:tcW w:w="902" w:type="dxa"/>
            <w:vMerge/>
            <w:vAlign w:val="center"/>
          </w:tcPr>
          <w:p w14:paraId="34A541AC" w14:textId="77777777" w:rsidR="0083281A" w:rsidRPr="0083281A" w:rsidRDefault="0083281A" w:rsidP="006E3D2D">
            <w:pPr>
              <w:pStyle w:val="001"/>
              <w:spacing w:line="280" w:lineRule="exact"/>
              <w:rPr>
                <w:rFonts w:ascii="Times New Roman" w:hAnsi="Times New Roman"/>
                <w:sz w:val="21"/>
                <w:szCs w:val="21"/>
              </w:rPr>
            </w:pPr>
          </w:p>
        </w:tc>
        <w:tc>
          <w:tcPr>
            <w:tcW w:w="2468" w:type="dxa"/>
            <w:vAlign w:val="center"/>
          </w:tcPr>
          <w:p w14:paraId="42D52EB6" w14:textId="77777777" w:rsidR="0083281A" w:rsidRPr="0083281A" w:rsidRDefault="0083281A" w:rsidP="006E3D2D">
            <w:pPr>
              <w:spacing w:line="300" w:lineRule="exact"/>
              <w:jc w:val="center"/>
              <w:rPr>
                <w:sz w:val="21"/>
                <w:szCs w:val="21"/>
              </w:rPr>
            </w:pPr>
            <w:r w:rsidRPr="0083281A">
              <w:rPr>
                <w:sz w:val="21"/>
                <w:szCs w:val="21"/>
              </w:rPr>
              <w:t>废矿物油</w:t>
            </w:r>
          </w:p>
        </w:tc>
        <w:tc>
          <w:tcPr>
            <w:tcW w:w="5634" w:type="dxa"/>
            <w:vAlign w:val="center"/>
          </w:tcPr>
          <w:p w14:paraId="076DE40C" w14:textId="77777777" w:rsidR="0083281A" w:rsidRPr="0083281A" w:rsidRDefault="0083281A" w:rsidP="006E3D2D">
            <w:pPr>
              <w:spacing w:line="300" w:lineRule="exact"/>
              <w:rPr>
                <w:sz w:val="21"/>
                <w:szCs w:val="21"/>
              </w:rPr>
            </w:pPr>
            <w:r w:rsidRPr="0083281A">
              <w:rPr>
                <w:sz w:val="21"/>
                <w:szCs w:val="21"/>
              </w:rPr>
              <w:t>属于危险固废，由湖州</w:t>
            </w:r>
            <w:proofErr w:type="gramStart"/>
            <w:r w:rsidRPr="0083281A">
              <w:rPr>
                <w:sz w:val="21"/>
                <w:szCs w:val="21"/>
              </w:rPr>
              <w:t>市星鸿固体废物</w:t>
            </w:r>
            <w:proofErr w:type="gramEnd"/>
            <w:r w:rsidRPr="0083281A">
              <w:rPr>
                <w:sz w:val="21"/>
                <w:szCs w:val="21"/>
              </w:rPr>
              <w:t>综合利用处置有限公司安全处置。</w:t>
            </w:r>
          </w:p>
        </w:tc>
      </w:tr>
    </w:tbl>
    <w:p w14:paraId="28882EAF" w14:textId="77777777" w:rsidR="00481AC0" w:rsidRPr="00021C12" w:rsidRDefault="00EE138B" w:rsidP="00481AC0">
      <w:pPr>
        <w:pStyle w:val="30"/>
        <w:spacing w:before="360"/>
        <w:rPr>
          <w:rFonts w:eastAsia="黑体"/>
          <w:b w:val="0"/>
          <w:szCs w:val="28"/>
        </w:rPr>
      </w:pPr>
      <w:bookmarkStart w:id="134" w:name="_Toc8394883"/>
      <w:r>
        <w:rPr>
          <w:rFonts w:eastAsia="黑体"/>
          <w:b w:val="0"/>
          <w:szCs w:val="28"/>
        </w:rPr>
        <w:t>4</w:t>
      </w:r>
      <w:r w:rsidR="00481AC0" w:rsidRPr="00021C12">
        <w:rPr>
          <w:rFonts w:eastAsia="黑体"/>
          <w:b w:val="0"/>
          <w:szCs w:val="28"/>
        </w:rPr>
        <w:t>.4.2</w:t>
      </w:r>
      <w:r w:rsidR="00481AC0" w:rsidRPr="00021C12">
        <w:rPr>
          <w:rFonts w:eastAsia="黑体"/>
          <w:b w:val="0"/>
          <w:szCs w:val="28"/>
        </w:rPr>
        <w:t>落实情况</w:t>
      </w:r>
      <w:bookmarkEnd w:id="132"/>
      <w:bookmarkEnd w:id="133"/>
      <w:bookmarkEnd w:id="134"/>
    </w:p>
    <w:p w14:paraId="0B73B782" w14:textId="77777777" w:rsidR="00481AC0" w:rsidRPr="00021C12" w:rsidRDefault="00481AC0" w:rsidP="00805690">
      <w:pPr>
        <w:spacing w:line="600" w:lineRule="exact"/>
        <w:ind w:firstLineChars="200" w:firstLine="480"/>
      </w:pPr>
      <w:r w:rsidRPr="00021C12">
        <w:t>（</w:t>
      </w:r>
      <w:r w:rsidRPr="00021C12">
        <w:t>1</w:t>
      </w:r>
      <w:r w:rsidR="00636838">
        <w:t>）</w:t>
      </w:r>
      <w:r w:rsidR="00815D25">
        <w:rPr>
          <w:rFonts w:hint="eastAsia"/>
        </w:rPr>
        <w:t>固体废物种类</w:t>
      </w:r>
    </w:p>
    <w:p w14:paraId="7153B816" w14:textId="77777777" w:rsidR="00815D25" w:rsidRDefault="00815D25" w:rsidP="00805690">
      <w:pPr>
        <w:spacing w:line="600" w:lineRule="exact"/>
        <w:ind w:firstLineChars="200" w:firstLine="480"/>
        <w:rPr>
          <w:rFonts w:ascii="宋体" w:hAnsi="宋体"/>
        </w:rPr>
      </w:pPr>
      <w:r w:rsidRPr="009F7023">
        <w:rPr>
          <w:rFonts w:ascii="宋体" w:hAnsi="宋体" w:hint="eastAsia"/>
        </w:rPr>
        <w:t>本项目</w:t>
      </w:r>
      <w:r w:rsidRPr="009F7023">
        <w:rPr>
          <w:rFonts w:ascii="宋体" w:hAnsi="宋体"/>
        </w:rPr>
        <w:t>固体废弃物主要为燃煤产生的灰渣、</w:t>
      </w:r>
      <w:r>
        <w:rPr>
          <w:rFonts w:ascii="宋体" w:hAnsi="宋体" w:hint="eastAsia"/>
        </w:rPr>
        <w:t>脱硫</w:t>
      </w:r>
      <w:r w:rsidRPr="009F7023">
        <w:rPr>
          <w:rFonts w:ascii="宋体" w:hAnsi="宋体"/>
        </w:rPr>
        <w:t>石膏、</w:t>
      </w:r>
      <w:r>
        <w:rPr>
          <w:rFonts w:ascii="宋体" w:hAnsi="宋体" w:hint="eastAsia"/>
        </w:rPr>
        <w:t>炉渣、</w:t>
      </w:r>
      <w:r w:rsidRPr="009F7023">
        <w:rPr>
          <w:rFonts w:ascii="宋体" w:hAnsi="宋体"/>
        </w:rPr>
        <w:t>脱硫废水处理系统污泥、废催化剂、废矿物油和员工生活垃圾。</w:t>
      </w:r>
    </w:p>
    <w:p w14:paraId="33CA173C" w14:textId="77777777" w:rsidR="00815D25" w:rsidRPr="00815D25" w:rsidRDefault="00815D25" w:rsidP="00815D25">
      <w:pPr>
        <w:pStyle w:val="a1"/>
        <w:ind w:firstLineChars="0" w:firstLine="0"/>
        <w:jc w:val="center"/>
        <w:rPr>
          <w:b/>
          <w:sz w:val="21"/>
          <w:szCs w:val="21"/>
        </w:rPr>
      </w:pPr>
      <w:r w:rsidRPr="00815D25">
        <w:rPr>
          <w:rFonts w:hint="eastAsia"/>
          <w:b/>
          <w:sz w:val="21"/>
          <w:szCs w:val="21"/>
        </w:rPr>
        <w:t>表</w:t>
      </w:r>
      <w:r w:rsidRPr="00815D25">
        <w:rPr>
          <w:rFonts w:hint="eastAsia"/>
          <w:b/>
          <w:sz w:val="21"/>
          <w:szCs w:val="21"/>
        </w:rPr>
        <w:t>4-</w:t>
      </w:r>
      <w:r w:rsidR="00EE138B">
        <w:rPr>
          <w:b/>
          <w:sz w:val="21"/>
          <w:szCs w:val="21"/>
        </w:rPr>
        <w:t>6</w:t>
      </w:r>
      <w:r w:rsidRPr="00815D25">
        <w:rPr>
          <w:rFonts w:hint="eastAsia"/>
          <w:b/>
          <w:sz w:val="21"/>
          <w:szCs w:val="21"/>
        </w:rPr>
        <w:t xml:space="preserve">   </w:t>
      </w:r>
      <w:r w:rsidRPr="00815D25">
        <w:rPr>
          <w:rFonts w:hint="eastAsia"/>
          <w:b/>
          <w:sz w:val="21"/>
          <w:szCs w:val="21"/>
        </w:rPr>
        <w:t>本项目固体废物汇总表</w:t>
      </w:r>
    </w:p>
    <w:tbl>
      <w:tblPr>
        <w:tblW w:w="5000"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681"/>
        <w:gridCol w:w="1770"/>
        <w:gridCol w:w="1408"/>
        <w:gridCol w:w="1212"/>
        <w:gridCol w:w="1026"/>
        <w:gridCol w:w="1453"/>
        <w:gridCol w:w="1453"/>
      </w:tblGrid>
      <w:tr w:rsidR="00815D25" w:rsidRPr="00815D25" w14:paraId="623C4C81" w14:textId="77777777" w:rsidTr="006E3D2D">
        <w:trPr>
          <w:cantSplit/>
          <w:jc w:val="center"/>
        </w:trPr>
        <w:tc>
          <w:tcPr>
            <w:tcW w:w="378" w:type="pct"/>
            <w:vMerge w:val="restart"/>
            <w:vAlign w:val="center"/>
          </w:tcPr>
          <w:p w14:paraId="6AEA1A5B" w14:textId="77777777" w:rsidR="00815D25" w:rsidRPr="00815D25" w:rsidRDefault="00815D25" w:rsidP="006E3D2D">
            <w:pPr>
              <w:pStyle w:val="22"/>
              <w:spacing w:line="240" w:lineRule="auto"/>
              <w:rPr>
                <w:sz w:val="21"/>
              </w:rPr>
            </w:pPr>
            <w:r w:rsidRPr="00815D25">
              <w:rPr>
                <w:sz w:val="21"/>
              </w:rPr>
              <w:t>序号</w:t>
            </w:r>
          </w:p>
        </w:tc>
        <w:tc>
          <w:tcPr>
            <w:tcW w:w="983" w:type="pct"/>
            <w:vMerge w:val="restart"/>
            <w:vAlign w:val="center"/>
          </w:tcPr>
          <w:p w14:paraId="320212CA" w14:textId="77777777" w:rsidR="00815D25" w:rsidRPr="00815D25" w:rsidRDefault="00815D25" w:rsidP="006E3D2D">
            <w:pPr>
              <w:pStyle w:val="22"/>
              <w:spacing w:line="240" w:lineRule="auto"/>
              <w:rPr>
                <w:sz w:val="21"/>
              </w:rPr>
            </w:pPr>
            <w:r w:rsidRPr="00815D25">
              <w:rPr>
                <w:sz w:val="21"/>
              </w:rPr>
              <w:t>名称</w:t>
            </w:r>
          </w:p>
        </w:tc>
        <w:tc>
          <w:tcPr>
            <w:tcW w:w="782" w:type="pct"/>
            <w:vMerge w:val="restart"/>
            <w:vAlign w:val="center"/>
          </w:tcPr>
          <w:p w14:paraId="1497A16F" w14:textId="77777777" w:rsidR="00815D25" w:rsidRPr="00815D25" w:rsidRDefault="00815D25" w:rsidP="006E3D2D">
            <w:pPr>
              <w:pStyle w:val="22"/>
              <w:spacing w:line="240" w:lineRule="auto"/>
              <w:rPr>
                <w:sz w:val="21"/>
              </w:rPr>
            </w:pPr>
            <w:r w:rsidRPr="00815D25">
              <w:rPr>
                <w:sz w:val="21"/>
              </w:rPr>
              <w:t>产生工序</w:t>
            </w:r>
          </w:p>
        </w:tc>
        <w:tc>
          <w:tcPr>
            <w:tcW w:w="673" w:type="pct"/>
            <w:vMerge w:val="restart"/>
            <w:vAlign w:val="center"/>
          </w:tcPr>
          <w:p w14:paraId="1818CED5" w14:textId="77777777" w:rsidR="00815D25" w:rsidRPr="00815D25" w:rsidRDefault="00815D25" w:rsidP="006E3D2D">
            <w:pPr>
              <w:pStyle w:val="22"/>
              <w:spacing w:line="240" w:lineRule="auto"/>
              <w:rPr>
                <w:sz w:val="21"/>
              </w:rPr>
            </w:pPr>
            <w:r w:rsidRPr="00815D25">
              <w:rPr>
                <w:sz w:val="21"/>
              </w:rPr>
              <w:t>属性</w:t>
            </w:r>
          </w:p>
        </w:tc>
        <w:tc>
          <w:tcPr>
            <w:tcW w:w="570" w:type="pct"/>
            <w:vMerge w:val="restart"/>
            <w:vAlign w:val="center"/>
          </w:tcPr>
          <w:p w14:paraId="0AC37B01" w14:textId="77777777" w:rsidR="00815D25" w:rsidRPr="00815D25" w:rsidRDefault="00815D25" w:rsidP="006E3D2D">
            <w:pPr>
              <w:pStyle w:val="22"/>
              <w:spacing w:line="240" w:lineRule="auto"/>
              <w:rPr>
                <w:sz w:val="21"/>
              </w:rPr>
            </w:pPr>
            <w:r w:rsidRPr="00815D25">
              <w:rPr>
                <w:sz w:val="21"/>
              </w:rPr>
              <w:t>废物</w:t>
            </w:r>
          </w:p>
          <w:p w14:paraId="08527CA1" w14:textId="77777777" w:rsidR="00815D25" w:rsidRPr="00815D25" w:rsidRDefault="00815D25" w:rsidP="006E3D2D">
            <w:pPr>
              <w:pStyle w:val="22"/>
              <w:spacing w:line="240" w:lineRule="auto"/>
              <w:rPr>
                <w:sz w:val="21"/>
              </w:rPr>
            </w:pPr>
            <w:r w:rsidRPr="00815D25">
              <w:rPr>
                <w:sz w:val="21"/>
              </w:rPr>
              <w:t>代码</w:t>
            </w:r>
          </w:p>
        </w:tc>
        <w:tc>
          <w:tcPr>
            <w:tcW w:w="1614" w:type="pct"/>
            <w:gridSpan w:val="2"/>
            <w:vAlign w:val="center"/>
          </w:tcPr>
          <w:p w14:paraId="5F83E6DB" w14:textId="77777777" w:rsidR="00815D25" w:rsidRPr="00815D25" w:rsidRDefault="00815D25" w:rsidP="006E3D2D">
            <w:pPr>
              <w:pStyle w:val="22"/>
              <w:spacing w:line="240" w:lineRule="auto"/>
              <w:rPr>
                <w:sz w:val="21"/>
              </w:rPr>
            </w:pPr>
            <w:r w:rsidRPr="00815D25">
              <w:rPr>
                <w:rFonts w:hint="eastAsia"/>
                <w:sz w:val="21"/>
              </w:rPr>
              <w:t>环</w:t>
            </w:r>
            <w:proofErr w:type="gramStart"/>
            <w:r w:rsidRPr="00815D25">
              <w:rPr>
                <w:rFonts w:hint="eastAsia"/>
                <w:sz w:val="21"/>
              </w:rPr>
              <w:t>评预测</w:t>
            </w:r>
            <w:proofErr w:type="gramEnd"/>
            <w:r w:rsidRPr="00815D25">
              <w:rPr>
                <w:sz w:val="21"/>
              </w:rPr>
              <w:t>产生量</w:t>
            </w:r>
            <w:r w:rsidRPr="00815D25">
              <w:rPr>
                <w:sz w:val="21"/>
              </w:rPr>
              <w:t>t/a</w:t>
            </w:r>
          </w:p>
        </w:tc>
      </w:tr>
      <w:tr w:rsidR="00815D25" w:rsidRPr="00815D25" w14:paraId="1957D406" w14:textId="77777777" w:rsidTr="006E3D2D">
        <w:trPr>
          <w:cantSplit/>
          <w:jc w:val="center"/>
        </w:trPr>
        <w:tc>
          <w:tcPr>
            <w:tcW w:w="378" w:type="pct"/>
            <w:vMerge/>
            <w:vAlign w:val="center"/>
          </w:tcPr>
          <w:p w14:paraId="3E4FCEC0" w14:textId="77777777" w:rsidR="00815D25" w:rsidRPr="00815D25" w:rsidRDefault="00815D25" w:rsidP="006E3D2D">
            <w:pPr>
              <w:pStyle w:val="22"/>
              <w:spacing w:line="240" w:lineRule="auto"/>
              <w:rPr>
                <w:sz w:val="21"/>
              </w:rPr>
            </w:pPr>
          </w:p>
        </w:tc>
        <w:tc>
          <w:tcPr>
            <w:tcW w:w="983" w:type="pct"/>
            <w:vMerge/>
            <w:vAlign w:val="center"/>
          </w:tcPr>
          <w:p w14:paraId="16BB6615" w14:textId="77777777" w:rsidR="00815D25" w:rsidRPr="00815D25" w:rsidRDefault="00815D25" w:rsidP="006E3D2D">
            <w:pPr>
              <w:pStyle w:val="22"/>
              <w:spacing w:line="240" w:lineRule="auto"/>
              <w:rPr>
                <w:sz w:val="21"/>
              </w:rPr>
            </w:pPr>
          </w:p>
        </w:tc>
        <w:tc>
          <w:tcPr>
            <w:tcW w:w="782" w:type="pct"/>
            <w:vMerge/>
            <w:vAlign w:val="center"/>
          </w:tcPr>
          <w:p w14:paraId="2E47EE4D" w14:textId="77777777" w:rsidR="00815D25" w:rsidRPr="00815D25" w:rsidRDefault="00815D25" w:rsidP="006E3D2D">
            <w:pPr>
              <w:pStyle w:val="22"/>
              <w:spacing w:line="240" w:lineRule="auto"/>
              <w:rPr>
                <w:sz w:val="21"/>
              </w:rPr>
            </w:pPr>
          </w:p>
        </w:tc>
        <w:tc>
          <w:tcPr>
            <w:tcW w:w="673" w:type="pct"/>
            <w:vMerge/>
            <w:vAlign w:val="center"/>
          </w:tcPr>
          <w:p w14:paraId="188DBC11" w14:textId="77777777" w:rsidR="00815D25" w:rsidRPr="00815D25" w:rsidRDefault="00815D25" w:rsidP="006E3D2D">
            <w:pPr>
              <w:pStyle w:val="22"/>
              <w:spacing w:line="240" w:lineRule="auto"/>
              <w:rPr>
                <w:sz w:val="21"/>
              </w:rPr>
            </w:pPr>
          </w:p>
        </w:tc>
        <w:tc>
          <w:tcPr>
            <w:tcW w:w="570" w:type="pct"/>
            <w:vMerge/>
            <w:vAlign w:val="center"/>
          </w:tcPr>
          <w:p w14:paraId="1074A594" w14:textId="77777777" w:rsidR="00815D25" w:rsidRPr="00815D25" w:rsidRDefault="00815D25" w:rsidP="006E3D2D">
            <w:pPr>
              <w:pStyle w:val="22"/>
              <w:spacing w:line="240" w:lineRule="auto"/>
              <w:rPr>
                <w:sz w:val="21"/>
              </w:rPr>
            </w:pPr>
          </w:p>
        </w:tc>
        <w:tc>
          <w:tcPr>
            <w:tcW w:w="807" w:type="pct"/>
            <w:vAlign w:val="center"/>
          </w:tcPr>
          <w:p w14:paraId="6600EA97" w14:textId="77777777" w:rsidR="00815D25" w:rsidRPr="00815D25" w:rsidRDefault="00815D25" w:rsidP="006E3D2D">
            <w:pPr>
              <w:pStyle w:val="22"/>
              <w:spacing w:line="240" w:lineRule="auto"/>
              <w:rPr>
                <w:sz w:val="21"/>
              </w:rPr>
            </w:pPr>
            <w:r w:rsidRPr="00815D25">
              <w:rPr>
                <w:sz w:val="21"/>
              </w:rPr>
              <w:t>设计煤种</w:t>
            </w:r>
          </w:p>
        </w:tc>
        <w:tc>
          <w:tcPr>
            <w:tcW w:w="807" w:type="pct"/>
            <w:vAlign w:val="center"/>
          </w:tcPr>
          <w:p w14:paraId="4C349C2A" w14:textId="77777777" w:rsidR="00815D25" w:rsidRPr="00815D25" w:rsidRDefault="00815D25" w:rsidP="006E3D2D">
            <w:pPr>
              <w:pStyle w:val="22"/>
              <w:spacing w:line="240" w:lineRule="auto"/>
              <w:rPr>
                <w:sz w:val="21"/>
              </w:rPr>
            </w:pPr>
            <w:r w:rsidRPr="00815D25">
              <w:rPr>
                <w:sz w:val="21"/>
              </w:rPr>
              <w:t>校核煤种</w:t>
            </w:r>
          </w:p>
        </w:tc>
      </w:tr>
      <w:tr w:rsidR="00815D25" w:rsidRPr="00815D25" w14:paraId="6C22FFAA" w14:textId="77777777" w:rsidTr="006E3D2D">
        <w:trPr>
          <w:cantSplit/>
          <w:jc w:val="center"/>
        </w:trPr>
        <w:tc>
          <w:tcPr>
            <w:tcW w:w="378" w:type="pct"/>
            <w:vAlign w:val="center"/>
          </w:tcPr>
          <w:p w14:paraId="596D98B5" w14:textId="77777777" w:rsidR="00815D25" w:rsidRPr="00815D25" w:rsidRDefault="00815D25" w:rsidP="006E3D2D">
            <w:pPr>
              <w:pStyle w:val="01"/>
              <w:spacing w:before="0" w:line="240" w:lineRule="auto"/>
              <w:ind w:firstLineChars="0" w:firstLine="0"/>
              <w:jc w:val="center"/>
              <w:rPr>
                <w:sz w:val="21"/>
                <w:szCs w:val="21"/>
              </w:rPr>
            </w:pPr>
            <w:r w:rsidRPr="00815D25">
              <w:rPr>
                <w:sz w:val="21"/>
                <w:szCs w:val="21"/>
              </w:rPr>
              <w:t>1</w:t>
            </w:r>
          </w:p>
        </w:tc>
        <w:tc>
          <w:tcPr>
            <w:tcW w:w="983" w:type="pct"/>
            <w:vAlign w:val="center"/>
          </w:tcPr>
          <w:p w14:paraId="5C88503D" w14:textId="77777777" w:rsidR="00815D25" w:rsidRPr="00815D25" w:rsidRDefault="00815D25" w:rsidP="006E3D2D">
            <w:pPr>
              <w:pStyle w:val="01"/>
              <w:spacing w:before="0" w:line="240" w:lineRule="auto"/>
              <w:ind w:firstLineChars="0" w:firstLine="0"/>
              <w:jc w:val="center"/>
              <w:rPr>
                <w:sz w:val="21"/>
                <w:szCs w:val="21"/>
              </w:rPr>
            </w:pPr>
            <w:r w:rsidRPr="00815D25">
              <w:rPr>
                <w:sz w:val="21"/>
                <w:szCs w:val="21"/>
              </w:rPr>
              <w:t>飞灰</w:t>
            </w:r>
          </w:p>
        </w:tc>
        <w:tc>
          <w:tcPr>
            <w:tcW w:w="782" w:type="pct"/>
            <w:vAlign w:val="center"/>
          </w:tcPr>
          <w:p w14:paraId="747B10FE" w14:textId="77777777" w:rsidR="00815D25" w:rsidRPr="00815D25" w:rsidRDefault="00815D25" w:rsidP="006E3D2D">
            <w:pPr>
              <w:pStyle w:val="01"/>
              <w:spacing w:before="0" w:line="240" w:lineRule="auto"/>
              <w:ind w:firstLineChars="0" w:firstLine="0"/>
              <w:jc w:val="center"/>
              <w:rPr>
                <w:sz w:val="21"/>
                <w:szCs w:val="21"/>
              </w:rPr>
            </w:pPr>
            <w:r w:rsidRPr="00815D25">
              <w:rPr>
                <w:sz w:val="21"/>
                <w:szCs w:val="21"/>
              </w:rPr>
              <w:t>布袋除尘器</w:t>
            </w:r>
          </w:p>
        </w:tc>
        <w:tc>
          <w:tcPr>
            <w:tcW w:w="673" w:type="pct"/>
            <w:vAlign w:val="center"/>
          </w:tcPr>
          <w:p w14:paraId="3047E280" w14:textId="77777777" w:rsidR="00815D25" w:rsidRPr="00815D25" w:rsidRDefault="00815D25" w:rsidP="006E3D2D">
            <w:pPr>
              <w:jc w:val="center"/>
              <w:rPr>
                <w:sz w:val="21"/>
                <w:szCs w:val="21"/>
              </w:rPr>
            </w:pPr>
            <w:r w:rsidRPr="00815D25">
              <w:rPr>
                <w:sz w:val="21"/>
                <w:szCs w:val="21"/>
              </w:rPr>
              <w:t>一般固废</w:t>
            </w:r>
          </w:p>
        </w:tc>
        <w:tc>
          <w:tcPr>
            <w:tcW w:w="570" w:type="pct"/>
            <w:vAlign w:val="center"/>
          </w:tcPr>
          <w:p w14:paraId="50C916A6" w14:textId="77777777" w:rsidR="00815D25" w:rsidRPr="00815D25" w:rsidRDefault="00815D25" w:rsidP="006E3D2D">
            <w:pPr>
              <w:jc w:val="center"/>
              <w:rPr>
                <w:sz w:val="21"/>
                <w:szCs w:val="21"/>
              </w:rPr>
            </w:pPr>
            <w:r w:rsidRPr="00815D25">
              <w:rPr>
                <w:sz w:val="21"/>
                <w:szCs w:val="21"/>
              </w:rPr>
              <w:t>/</w:t>
            </w:r>
          </w:p>
        </w:tc>
        <w:tc>
          <w:tcPr>
            <w:tcW w:w="807" w:type="pct"/>
            <w:vAlign w:val="center"/>
          </w:tcPr>
          <w:p w14:paraId="4D76C974" w14:textId="77777777" w:rsidR="00815D25" w:rsidRPr="00815D25" w:rsidRDefault="00815D25" w:rsidP="006E3D2D">
            <w:pPr>
              <w:pStyle w:val="-2"/>
              <w:spacing w:line="240" w:lineRule="auto"/>
            </w:pPr>
            <w:r w:rsidRPr="00815D25">
              <w:t>34214</w:t>
            </w:r>
          </w:p>
        </w:tc>
        <w:tc>
          <w:tcPr>
            <w:tcW w:w="807" w:type="pct"/>
            <w:vAlign w:val="center"/>
          </w:tcPr>
          <w:p w14:paraId="611B373D" w14:textId="77777777" w:rsidR="00815D25" w:rsidRPr="00815D25" w:rsidRDefault="00815D25" w:rsidP="006E3D2D">
            <w:pPr>
              <w:pStyle w:val="-2"/>
              <w:spacing w:line="240" w:lineRule="auto"/>
            </w:pPr>
            <w:r w:rsidRPr="00815D25">
              <w:t>42022</w:t>
            </w:r>
          </w:p>
        </w:tc>
      </w:tr>
      <w:tr w:rsidR="00815D25" w:rsidRPr="00815D25" w14:paraId="76820195" w14:textId="77777777" w:rsidTr="006E3D2D">
        <w:trPr>
          <w:cantSplit/>
          <w:jc w:val="center"/>
        </w:trPr>
        <w:tc>
          <w:tcPr>
            <w:tcW w:w="378" w:type="pct"/>
            <w:vAlign w:val="center"/>
          </w:tcPr>
          <w:p w14:paraId="15B71B2A" w14:textId="77777777" w:rsidR="00815D25" w:rsidRPr="00815D25" w:rsidRDefault="00815D25" w:rsidP="006E3D2D">
            <w:pPr>
              <w:jc w:val="center"/>
              <w:rPr>
                <w:sz w:val="21"/>
                <w:szCs w:val="21"/>
              </w:rPr>
            </w:pPr>
            <w:r w:rsidRPr="00815D25">
              <w:rPr>
                <w:sz w:val="21"/>
                <w:szCs w:val="21"/>
              </w:rPr>
              <w:t>2</w:t>
            </w:r>
          </w:p>
        </w:tc>
        <w:tc>
          <w:tcPr>
            <w:tcW w:w="983" w:type="pct"/>
            <w:vAlign w:val="center"/>
          </w:tcPr>
          <w:p w14:paraId="2C99DE38" w14:textId="77777777" w:rsidR="00815D25" w:rsidRPr="00815D25" w:rsidRDefault="00815D25" w:rsidP="006E3D2D">
            <w:pPr>
              <w:jc w:val="center"/>
              <w:rPr>
                <w:sz w:val="21"/>
                <w:szCs w:val="21"/>
              </w:rPr>
            </w:pPr>
            <w:r w:rsidRPr="00815D25">
              <w:rPr>
                <w:sz w:val="21"/>
                <w:szCs w:val="21"/>
              </w:rPr>
              <w:t>炉渣</w:t>
            </w:r>
          </w:p>
        </w:tc>
        <w:tc>
          <w:tcPr>
            <w:tcW w:w="782" w:type="pct"/>
            <w:vAlign w:val="center"/>
          </w:tcPr>
          <w:p w14:paraId="25EEDA85" w14:textId="77777777" w:rsidR="00815D25" w:rsidRPr="00815D25" w:rsidRDefault="00815D25" w:rsidP="006E3D2D">
            <w:pPr>
              <w:jc w:val="center"/>
              <w:rPr>
                <w:sz w:val="21"/>
                <w:szCs w:val="21"/>
              </w:rPr>
            </w:pPr>
            <w:r w:rsidRPr="00815D25">
              <w:rPr>
                <w:sz w:val="21"/>
                <w:szCs w:val="21"/>
              </w:rPr>
              <w:t>CFB</w:t>
            </w:r>
            <w:r w:rsidRPr="00815D25">
              <w:rPr>
                <w:sz w:val="21"/>
                <w:szCs w:val="21"/>
              </w:rPr>
              <w:t>锅炉</w:t>
            </w:r>
          </w:p>
        </w:tc>
        <w:tc>
          <w:tcPr>
            <w:tcW w:w="673" w:type="pct"/>
            <w:vAlign w:val="center"/>
          </w:tcPr>
          <w:p w14:paraId="5741E16E" w14:textId="77777777" w:rsidR="00815D25" w:rsidRPr="00815D25" w:rsidRDefault="00815D25" w:rsidP="006E3D2D">
            <w:pPr>
              <w:jc w:val="center"/>
              <w:rPr>
                <w:sz w:val="21"/>
                <w:szCs w:val="21"/>
              </w:rPr>
            </w:pPr>
            <w:r w:rsidRPr="00815D25">
              <w:rPr>
                <w:sz w:val="21"/>
                <w:szCs w:val="21"/>
              </w:rPr>
              <w:t>一般固废</w:t>
            </w:r>
          </w:p>
        </w:tc>
        <w:tc>
          <w:tcPr>
            <w:tcW w:w="570" w:type="pct"/>
            <w:vAlign w:val="center"/>
          </w:tcPr>
          <w:p w14:paraId="15720CE2" w14:textId="77777777" w:rsidR="00815D25" w:rsidRPr="00815D25" w:rsidRDefault="00815D25" w:rsidP="006E3D2D">
            <w:pPr>
              <w:jc w:val="center"/>
              <w:rPr>
                <w:sz w:val="21"/>
                <w:szCs w:val="21"/>
              </w:rPr>
            </w:pPr>
            <w:r w:rsidRPr="00815D25">
              <w:rPr>
                <w:sz w:val="21"/>
                <w:szCs w:val="21"/>
              </w:rPr>
              <w:t>/</w:t>
            </w:r>
          </w:p>
        </w:tc>
        <w:tc>
          <w:tcPr>
            <w:tcW w:w="807" w:type="pct"/>
            <w:vAlign w:val="center"/>
          </w:tcPr>
          <w:p w14:paraId="5364FE5C" w14:textId="77777777" w:rsidR="00815D25" w:rsidRPr="00815D25" w:rsidRDefault="00815D25" w:rsidP="006E3D2D">
            <w:pPr>
              <w:pStyle w:val="-2"/>
              <w:spacing w:line="240" w:lineRule="auto"/>
            </w:pPr>
            <w:r w:rsidRPr="00815D25">
              <w:t>13080</w:t>
            </w:r>
          </w:p>
        </w:tc>
        <w:tc>
          <w:tcPr>
            <w:tcW w:w="807" w:type="pct"/>
            <w:vAlign w:val="center"/>
          </w:tcPr>
          <w:p w14:paraId="647EFB77" w14:textId="77777777" w:rsidR="00815D25" w:rsidRPr="00815D25" w:rsidRDefault="00815D25" w:rsidP="006E3D2D">
            <w:pPr>
              <w:pStyle w:val="-2"/>
              <w:spacing w:line="240" w:lineRule="auto"/>
            </w:pPr>
            <w:r w:rsidRPr="00815D25">
              <w:t>16427</w:t>
            </w:r>
          </w:p>
        </w:tc>
      </w:tr>
      <w:tr w:rsidR="00815D25" w:rsidRPr="00815D25" w14:paraId="5664140F" w14:textId="77777777" w:rsidTr="006E3D2D">
        <w:trPr>
          <w:cantSplit/>
          <w:jc w:val="center"/>
        </w:trPr>
        <w:tc>
          <w:tcPr>
            <w:tcW w:w="378" w:type="pct"/>
            <w:vAlign w:val="center"/>
          </w:tcPr>
          <w:p w14:paraId="7483ACE8" w14:textId="77777777" w:rsidR="00815D25" w:rsidRPr="00815D25" w:rsidRDefault="00815D25" w:rsidP="006E3D2D">
            <w:pPr>
              <w:pStyle w:val="01"/>
              <w:spacing w:before="0" w:line="240" w:lineRule="auto"/>
              <w:ind w:firstLineChars="0" w:firstLine="0"/>
              <w:jc w:val="center"/>
              <w:rPr>
                <w:sz w:val="21"/>
                <w:szCs w:val="21"/>
              </w:rPr>
            </w:pPr>
            <w:r w:rsidRPr="00815D25">
              <w:rPr>
                <w:sz w:val="21"/>
                <w:szCs w:val="21"/>
              </w:rPr>
              <w:t>3</w:t>
            </w:r>
          </w:p>
        </w:tc>
        <w:tc>
          <w:tcPr>
            <w:tcW w:w="983" w:type="pct"/>
            <w:vAlign w:val="center"/>
          </w:tcPr>
          <w:p w14:paraId="7A8D432D" w14:textId="77777777" w:rsidR="00815D25" w:rsidRPr="00815D25" w:rsidRDefault="00815D25" w:rsidP="006E3D2D">
            <w:pPr>
              <w:jc w:val="center"/>
              <w:rPr>
                <w:sz w:val="21"/>
                <w:szCs w:val="21"/>
              </w:rPr>
            </w:pPr>
            <w:r w:rsidRPr="00815D25">
              <w:rPr>
                <w:sz w:val="21"/>
                <w:szCs w:val="21"/>
              </w:rPr>
              <w:t>脱硫石膏</w:t>
            </w:r>
          </w:p>
        </w:tc>
        <w:tc>
          <w:tcPr>
            <w:tcW w:w="782" w:type="pct"/>
            <w:vAlign w:val="center"/>
          </w:tcPr>
          <w:p w14:paraId="18572224" w14:textId="77777777" w:rsidR="00815D25" w:rsidRPr="00815D25" w:rsidRDefault="00815D25" w:rsidP="006E3D2D">
            <w:pPr>
              <w:jc w:val="center"/>
              <w:rPr>
                <w:sz w:val="21"/>
                <w:szCs w:val="21"/>
              </w:rPr>
            </w:pPr>
            <w:r w:rsidRPr="00815D25">
              <w:rPr>
                <w:sz w:val="21"/>
                <w:szCs w:val="21"/>
              </w:rPr>
              <w:t>脱硫系统</w:t>
            </w:r>
          </w:p>
        </w:tc>
        <w:tc>
          <w:tcPr>
            <w:tcW w:w="673" w:type="pct"/>
            <w:vAlign w:val="center"/>
          </w:tcPr>
          <w:p w14:paraId="61C57E3E" w14:textId="77777777" w:rsidR="00815D25" w:rsidRPr="00815D25" w:rsidRDefault="00815D25" w:rsidP="006E3D2D">
            <w:pPr>
              <w:jc w:val="center"/>
              <w:rPr>
                <w:sz w:val="21"/>
                <w:szCs w:val="21"/>
              </w:rPr>
            </w:pPr>
            <w:r w:rsidRPr="00815D25">
              <w:rPr>
                <w:sz w:val="21"/>
                <w:szCs w:val="21"/>
              </w:rPr>
              <w:t>一般固废</w:t>
            </w:r>
          </w:p>
        </w:tc>
        <w:tc>
          <w:tcPr>
            <w:tcW w:w="570" w:type="pct"/>
            <w:vAlign w:val="center"/>
          </w:tcPr>
          <w:p w14:paraId="7088EF15" w14:textId="77777777" w:rsidR="00815D25" w:rsidRPr="00815D25" w:rsidRDefault="00815D25" w:rsidP="006E3D2D">
            <w:pPr>
              <w:jc w:val="center"/>
              <w:rPr>
                <w:sz w:val="21"/>
                <w:szCs w:val="21"/>
              </w:rPr>
            </w:pPr>
            <w:r w:rsidRPr="00815D25">
              <w:rPr>
                <w:sz w:val="21"/>
                <w:szCs w:val="21"/>
              </w:rPr>
              <w:t>/</w:t>
            </w:r>
          </w:p>
        </w:tc>
        <w:tc>
          <w:tcPr>
            <w:tcW w:w="807" w:type="pct"/>
            <w:vAlign w:val="center"/>
          </w:tcPr>
          <w:p w14:paraId="5048DB4F" w14:textId="77777777" w:rsidR="00815D25" w:rsidRPr="00815D25" w:rsidRDefault="00815D25" w:rsidP="006E3D2D">
            <w:pPr>
              <w:pStyle w:val="-2"/>
              <w:spacing w:line="240" w:lineRule="auto"/>
            </w:pPr>
            <w:r w:rsidRPr="00815D25">
              <w:t>5230</w:t>
            </w:r>
          </w:p>
        </w:tc>
        <w:tc>
          <w:tcPr>
            <w:tcW w:w="807" w:type="pct"/>
            <w:vAlign w:val="center"/>
          </w:tcPr>
          <w:p w14:paraId="16124815" w14:textId="77777777" w:rsidR="00815D25" w:rsidRPr="00815D25" w:rsidRDefault="00815D25" w:rsidP="006E3D2D">
            <w:pPr>
              <w:pStyle w:val="-2"/>
              <w:spacing w:line="240" w:lineRule="auto"/>
            </w:pPr>
            <w:r w:rsidRPr="00815D25">
              <w:t>5837</w:t>
            </w:r>
          </w:p>
        </w:tc>
      </w:tr>
      <w:tr w:rsidR="00815D25" w:rsidRPr="00815D25" w14:paraId="5B797F50" w14:textId="77777777" w:rsidTr="006E3D2D">
        <w:trPr>
          <w:cantSplit/>
          <w:jc w:val="center"/>
        </w:trPr>
        <w:tc>
          <w:tcPr>
            <w:tcW w:w="378" w:type="pct"/>
            <w:vAlign w:val="center"/>
          </w:tcPr>
          <w:p w14:paraId="586279C3" w14:textId="77777777" w:rsidR="00815D25" w:rsidRPr="00815D25" w:rsidRDefault="00815D25" w:rsidP="006E3D2D">
            <w:pPr>
              <w:pStyle w:val="01"/>
              <w:spacing w:before="0" w:line="240" w:lineRule="auto"/>
              <w:ind w:firstLineChars="0" w:firstLine="0"/>
              <w:jc w:val="center"/>
              <w:rPr>
                <w:sz w:val="21"/>
                <w:szCs w:val="21"/>
              </w:rPr>
            </w:pPr>
            <w:r w:rsidRPr="00815D25">
              <w:rPr>
                <w:sz w:val="21"/>
                <w:szCs w:val="21"/>
              </w:rPr>
              <w:t>4</w:t>
            </w:r>
          </w:p>
        </w:tc>
        <w:tc>
          <w:tcPr>
            <w:tcW w:w="983" w:type="pct"/>
            <w:vAlign w:val="center"/>
          </w:tcPr>
          <w:p w14:paraId="54E60069" w14:textId="77777777" w:rsidR="00815D25" w:rsidRPr="00815D25" w:rsidRDefault="00815D25" w:rsidP="006E3D2D">
            <w:pPr>
              <w:pStyle w:val="-2"/>
              <w:spacing w:line="240" w:lineRule="auto"/>
            </w:pPr>
            <w:r w:rsidRPr="00815D25">
              <w:t>脱硫废水处理系统污泥</w:t>
            </w:r>
          </w:p>
        </w:tc>
        <w:tc>
          <w:tcPr>
            <w:tcW w:w="782" w:type="pct"/>
            <w:vAlign w:val="center"/>
          </w:tcPr>
          <w:p w14:paraId="16AA9C6E" w14:textId="77777777" w:rsidR="00815D25" w:rsidRPr="00815D25" w:rsidRDefault="00815D25" w:rsidP="006E3D2D">
            <w:pPr>
              <w:pStyle w:val="-2"/>
              <w:spacing w:line="240" w:lineRule="auto"/>
            </w:pPr>
            <w:r w:rsidRPr="00815D25">
              <w:t>脱硫废水处理系统</w:t>
            </w:r>
          </w:p>
        </w:tc>
        <w:tc>
          <w:tcPr>
            <w:tcW w:w="673" w:type="pct"/>
            <w:vAlign w:val="center"/>
          </w:tcPr>
          <w:p w14:paraId="2A3FEB19" w14:textId="77777777" w:rsidR="00815D25" w:rsidRPr="00815D25" w:rsidRDefault="00815D25" w:rsidP="006E3D2D">
            <w:pPr>
              <w:jc w:val="center"/>
              <w:rPr>
                <w:sz w:val="21"/>
                <w:szCs w:val="21"/>
              </w:rPr>
            </w:pPr>
            <w:r w:rsidRPr="00815D25">
              <w:rPr>
                <w:sz w:val="21"/>
                <w:szCs w:val="21"/>
              </w:rPr>
              <w:t>待鉴定</w:t>
            </w:r>
          </w:p>
        </w:tc>
        <w:tc>
          <w:tcPr>
            <w:tcW w:w="570" w:type="pct"/>
            <w:vAlign w:val="center"/>
          </w:tcPr>
          <w:p w14:paraId="712AEE54" w14:textId="77777777" w:rsidR="00815D25" w:rsidRPr="00815D25" w:rsidRDefault="00815D25" w:rsidP="006E3D2D">
            <w:pPr>
              <w:jc w:val="center"/>
              <w:rPr>
                <w:sz w:val="21"/>
                <w:szCs w:val="21"/>
              </w:rPr>
            </w:pPr>
            <w:r w:rsidRPr="00815D25">
              <w:rPr>
                <w:sz w:val="21"/>
                <w:szCs w:val="21"/>
              </w:rPr>
              <w:t>/</w:t>
            </w:r>
          </w:p>
        </w:tc>
        <w:tc>
          <w:tcPr>
            <w:tcW w:w="1614" w:type="pct"/>
            <w:gridSpan w:val="2"/>
            <w:vAlign w:val="center"/>
          </w:tcPr>
          <w:p w14:paraId="1705FAF6" w14:textId="77777777" w:rsidR="00815D25" w:rsidRPr="00815D25" w:rsidRDefault="00815D25" w:rsidP="006E3D2D">
            <w:pPr>
              <w:pStyle w:val="-2"/>
              <w:spacing w:line="240" w:lineRule="auto"/>
            </w:pPr>
            <w:r w:rsidRPr="00815D25">
              <w:t>10</w:t>
            </w:r>
          </w:p>
        </w:tc>
      </w:tr>
      <w:tr w:rsidR="00815D25" w:rsidRPr="00815D25" w14:paraId="2DF120CD" w14:textId="77777777" w:rsidTr="006E3D2D">
        <w:trPr>
          <w:cantSplit/>
          <w:jc w:val="center"/>
        </w:trPr>
        <w:tc>
          <w:tcPr>
            <w:tcW w:w="378" w:type="pct"/>
            <w:vAlign w:val="center"/>
          </w:tcPr>
          <w:p w14:paraId="5F1618FF" w14:textId="77777777" w:rsidR="00815D25" w:rsidRPr="00815D25" w:rsidRDefault="00815D25" w:rsidP="006E3D2D">
            <w:pPr>
              <w:pStyle w:val="01"/>
              <w:spacing w:before="0" w:line="240" w:lineRule="auto"/>
              <w:ind w:firstLineChars="0" w:firstLine="0"/>
              <w:jc w:val="center"/>
              <w:rPr>
                <w:sz w:val="21"/>
                <w:szCs w:val="21"/>
              </w:rPr>
            </w:pPr>
            <w:r w:rsidRPr="00815D25">
              <w:rPr>
                <w:sz w:val="21"/>
                <w:szCs w:val="21"/>
              </w:rPr>
              <w:t>5</w:t>
            </w:r>
          </w:p>
        </w:tc>
        <w:tc>
          <w:tcPr>
            <w:tcW w:w="983" w:type="pct"/>
            <w:vAlign w:val="center"/>
          </w:tcPr>
          <w:p w14:paraId="6DC9CEEB" w14:textId="77777777" w:rsidR="00815D25" w:rsidRPr="00815D25" w:rsidRDefault="00815D25" w:rsidP="006E3D2D">
            <w:pPr>
              <w:pStyle w:val="-2"/>
              <w:spacing w:line="240" w:lineRule="auto"/>
            </w:pPr>
            <w:r w:rsidRPr="00815D25">
              <w:t>废催化剂</w:t>
            </w:r>
          </w:p>
        </w:tc>
        <w:tc>
          <w:tcPr>
            <w:tcW w:w="782" w:type="pct"/>
            <w:vAlign w:val="center"/>
          </w:tcPr>
          <w:p w14:paraId="7213F6DE" w14:textId="77777777" w:rsidR="00815D25" w:rsidRPr="00815D25" w:rsidRDefault="00815D25" w:rsidP="006E3D2D">
            <w:pPr>
              <w:pStyle w:val="-2"/>
              <w:spacing w:line="240" w:lineRule="auto"/>
            </w:pPr>
            <w:r w:rsidRPr="00815D25">
              <w:t>SCR</w:t>
            </w:r>
            <w:r w:rsidRPr="00815D25">
              <w:t>脱硝系统</w:t>
            </w:r>
          </w:p>
        </w:tc>
        <w:tc>
          <w:tcPr>
            <w:tcW w:w="673" w:type="pct"/>
            <w:vAlign w:val="center"/>
          </w:tcPr>
          <w:p w14:paraId="02F29944" w14:textId="77777777" w:rsidR="00815D25" w:rsidRPr="00815D25" w:rsidRDefault="00815D25" w:rsidP="006E3D2D">
            <w:pPr>
              <w:jc w:val="center"/>
              <w:rPr>
                <w:sz w:val="21"/>
                <w:szCs w:val="21"/>
              </w:rPr>
            </w:pPr>
            <w:r w:rsidRPr="00815D25">
              <w:rPr>
                <w:sz w:val="21"/>
                <w:szCs w:val="21"/>
              </w:rPr>
              <w:t>危险废物</w:t>
            </w:r>
          </w:p>
        </w:tc>
        <w:tc>
          <w:tcPr>
            <w:tcW w:w="570" w:type="pct"/>
            <w:vAlign w:val="center"/>
          </w:tcPr>
          <w:p w14:paraId="2FEE677F" w14:textId="77777777" w:rsidR="00815D25" w:rsidRPr="00815D25" w:rsidRDefault="00815D25" w:rsidP="006E3D2D">
            <w:pPr>
              <w:jc w:val="center"/>
              <w:rPr>
                <w:sz w:val="21"/>
                <w:szCs w:val="21"/>
              </w:rPr>
            </w:pPr>
            <w:r w:rsidRPr="00815D25">
              <w:rPr>
                <w:sz w:val="21"/>
                <w:szCs w:val="21"/>
              </w:rPr>
              <w:t>HW49</w:t>
            </w:r>
          </w:p>
        </w:tc>
        <w:tc>
          <w:tcPr>
            <w:tcW w:w="1614" w:type="pct"/>
            <w:gridSpan w:val="2"/>
            <w:vAlign w:val="center"/>
          </w:tcPr>
          <w:p w14:paraId="680549E7" w14:textId="77777777" w:rsidR="00815D25" w:rsidRPr="00815D25" w:rsidRDefault="00815D25" w:rsidP="006E3D2D">
            <w:pPr>
              <w:pStyle w:val="-2"/>
              <w:spacing w:line="240" w:lineRule="auto"/>
            </w:pPr>
            <w:r w:rsidRPr="00815D25">
              <w:t>10</w:t>
            </w:r>
          </w:p>
        </w:tc>
      </w:tr>
      <w:tr w:rsidR="00815D25" w:rsidRPr="00815D25" w14:paraId="7828AF7B" w14:textId="77777777" w:rsidTr="006E3D2D">
        <w:trPr>
          <w:cantSplit/>
          <w:jc w:val="center"/>
        </w:trPr>
        <w:tc>
          <w:tcPr>
            <w:tcW w:w="378" w:type="pct"/>
            <w:vAlign w:val="center"/>
          </w:tcPr>
          <w:p w14:paraId="168411F2" w14:textId="77777777" w:rsidR="00815D25" w:rsidRPr="00815D25" w:rsidRDefault="00815D25" w:rsidP="006E3D2D">
            <w:pPr>
              <w:pStyle w:val="01"/>
              <w:spacing w:before="0" w:line="240" w:lineRule="auto"/>
              <w:ind w:firstLineChars="0" w:firstLine="0"/>
              <w:jc w:val="center"/>
              <w:rPr>
                <w:sz w:val="21"/>
                <w:szCs w:val="21"/>
              </w:rPr>
            </w:pPr>
            <w:r w:rsidRPr="00815D25">
              <w:rPr>
                <w:sz w:val="21"/>
                <w:szCs w:val="21"/>
              </w:rPr>
              <w:t>6</w:t>
            </w:r>
          </w:p>
        </w:tc>
        <w:tc>
          <w:tcPr>
            <w:tcW w:w="983" w:type="pct"/>
            <w:vAlign w:val="center"/>
          </w:tcPr>
          <w:p w14:paraId="63B1309A" w14:textId="77777777" w:rsidR="00815D25" w:rsidRPr="00815D25" w:rsidRDefault="00815D25" w:rsidP="006E3D2D">
            <w:pPr>
              <w:pStyle w:val="-2"/>
              <w:spacing w:line="240" w:lineRule="auto"/>
            </w:pPr>
            <w:r w:rsidRPr="00815D25">
              <w:t>废矿物油</w:t>
            </w:r>
          </w:p>
        </w:tc>
        <w:tc>
          <w:tcPr>
            <w:tcW w:w="782" w:type="pct"/>
            <w:vAlign w:val="center"/>
          </w:tcPr>
          <w:p w14:paraId="1FA26CEC" w14:textId="77777777" w:rsidR="00815D25" w:rsidRPr="00815D25" w:rsidRDefault="00815D25" w:rsidP="006E3D2D">
            <w:pPr>
              <w:pStyle w:val="-2"/>
              <w:spacing w:line="240" w:lineRule="auto"/>
            </w:pPr>
            <w:r w:rsidRPr="00815D25">
              <w:t>电厂设备</w:t>
            </w:r>
          </w:p>
        </w:tc>
        <w:tc>
          <w:tcPr>
            <w:tcW w:w="673" w:type="pct"/>
            <w:vAlign w:val="center"/>
          </w:tcPr>
          <w:p w14:paraId="35395F92" w14:textId="77777777" w:rsidR="00815D25" w:rsidRPr="00815D25" w:rsidRDefault="00815D25" w:rsidP="006E3D2D">
            <w:pPr>
              <w:jc w:val="center"/>
              <w:rPr>
                <w:sz w:val="21"/>
                <w:szCs w:val="21"/>
              </w:rPr>
            </w:pPr>
            <w:r w:rsidRPr="00815D25">
              <w:rPr>
                <w:sz w:val="21"/>
                <w:szCs w:val="21"/>
              </w:rPr>
              <w:t>危险废物</w:t>
            </w:r>
          </w:p>
        </w:tc>
        <w:tc>
          <w:tcPr>
            <w:tcW w:w="570" w:type="pct"/>
            <w:vAlign w:val="center"/>
          </w:tcPr>
          <w:p w14:paraId="7514229A" w14:textId="77777777" w:rsidR="00815D25" w:rsidRPr="00815D25" w:rsidRDefault="00815D25" w:rsidP="006E3D2D">
            <w:pPr>
              <w:jc w:val="center"/>
              <w:rPr>
                <w:sz w:val="21"/>
                <w:szCs w:val="21"/>
              </w:rPr>
            </w:pPr>
            <w:r w:rsidRPr="00815D25">
              <w:rPr>
                <w:sz w:val="21"/>
                <w:szCs w:val="21"/>
              </w:rPr>
              <w:t>HW08</w:t>
            </w:r>
          </w:p>
        </w:tc>
        <w:tc>
          <w:tcPr>
            <w:tcW w:w="1614" w:type="pct"/>
            <w:gridSpan w:val="2"/>
            <w:vAlign w:val="center"/>
          </w:tcPr>
          <w:p w14:paraId="2080617D" w14:textId="77777777" w:rsidR="00815D25" w:rsidRPr="00815D25" w:rsidRDefault="00815D25" w:rsidP="006E3D2D">
            <w:pPr>
              <w:pStyle w:val="-2"/>
              <w:spacing w:line="240" w:lineRule="auto"/>
            </w:pPr>
            <w:r w:rsidRPr="00815D25">
              <w:t>0.3</w:t>
            </w:r>
          </w:p>
        </w:tc>
      </w:tr>
    </w:tbl>
    <w:p w14:paraId="4BE0EEEE" w14:textId="77777777" w:rsidR="00815D25" w:rsidRPr="00815D25" w:rsidRDefault="00815D25" w:rsidP="003915D3">
      <w:pPr>
        <w:spacing w:beforeLines="50" w:before="156"/>
        <w:ind w:firstLineChars="200" w:firstLine="480"/>
      </w:pPr>
      <w:r w:rsidRPr="00815D25">
        <w:rPr>
          <w:rFonts w:hint="eastAsia"/>
        </w:rPr>
        <w:t>（</w:t>
      </w:r>
      <w:r>
        <w:t>2</w:t>
      </w:r>
      <w:r w:rsidRPr="00815D25">
        <w:rPr>
          <w:rFonts w:hint="eastAsia"/>
        </w:rPr>
        <w:t>）收集处置情况</w:t>
      </w:r>
    </w:p>
    <w:p w14:paraId="0F3AF402" w14:textId="77777777" w:rsidR="00805690" w:rsidRPr="00805690" w:rsidRDefault="00805690" w:rsidP="00805690">
      <w:pPr>
        <w:pStyle w:val="a1"/>
        <w:adjustRightInd w:val="0"/>
        <w:snapToGrid w:val="0"/>
        <w:spacing w:line="600" w:lineRule="exact"/>
        <w:ind w:firstLine="480"/>
        <w:rPr>
          <w:rFonts w:eastAsiaTheme="minorEastAsia"/>
        </w:rPr>
      </w:pPr>
      <w:r w:rsidRPr="00805690">
        <w:rPr>
          <w:rFonts w:eastAsiaTheme="minorEastAsia"/>
        </w:rPr>
        <w:t>1</w:t>
      </w:r>
      <w:r w:rsidRPr="00805690">
        <w:rPr>
          <w:rFonts w:eastAsiaTheme="minorEastAsia"/>
        </w:rPr>
        <w:t>、除灰、</w:t>
      </w:r>
      <w:proofErr w:type="gramStart"/>
      <w:r w:rsidRPr="00805690">
        <w:rPr>
          <w:rFonts w:eastAsiaTheme="minorEastAsia"/>
        </w:rPr>
        <w:t>输灰系统</w:t>
      </w:r>
      <w:proofErr w:type="gramEnd"/>
    </w:p>
    <w:p w14:paraId="63AFB882" w14:textId="77777777" w:rsidR="00805690" w:rsidRPr="00805690" w:rsidRDefault="00805690" w:rsidP="00805690">
      <w:pPr>
        <w:pStyle w:val="a1"/>
        <w:adjustRightInd w:val="0"/>
        <w:snapToGrid w:val="0"/>
        <w:spacing w:line="600" w:lineRule="exact"/>
        <w:ind w:firstLine="480"/>
        <w:rPr>
          <w:rFonts w:eastAsiaTheme="minorEastAsia"/>
        </w:rPr>
      </w:pPr>
      <w:r w:rsidRPr="00805690">
        <w:rPr>
          <w:rFonts w:eastAsiaTheme="minorEastAsia"/>
        </w:rPr>
        <w:t>本项目每台锅炉配备了高效的布袋除尘器，在每台布袋除尘器的下方设置有仓泵，采用压缩空气将粉煤灰输送至灰库。目前，项目已建有灰库</w:t>
      </w:r>
      <w:r w:rsidRPr="00805690">
        <w:rPr>
          <w:rFonts w:eastAsiaTheme="minorEastAsia"/>
        </w:rPr>
        <w:t>3</w:t>
      </w:r>
      <w:r w:rsidRPr="00805690">
        <w:rPr>
          <w:rFonts w:eastAsiaTheme="minorEastAsia"/>
        </w:rPr>
        <w:t>座，直径约为</w:t>
      </w:r>
      <w:r w:rsidRPr="00805690">
        <w:rPr>
          <w:rFonts w:eastAsiaTheme="minorEastAsia"/>
        </w:rPr>
        <w:t>8m</w:t>
      </w:r>
      <w:r w:rsidRPr="00805690">
        <w:rPr>
          <w:rFonts w:eastAsiaTheme="minorEastAsia"/>
        </w:rPr>
        <w:t>，</w:t>
      </w:r>
      <w:proofErr w:type="gramStart"/>
      <w:r w:rsidRPr="00805690">
        <w:rPr>
          <w:rFonts w:eastAsiaTheme="minorEastAsia"/>
        </w:rPr>
        <w:t>单个灰库有效容积</w:t>
      </w:r>
      <w:proofErr w:type="gramEnd"/>
      <w:r w:rsidRPr="00805690">
        <w:rPr>
          <w:rFonts w:eastAsiaTheme="minorEastAsia"/>
        </w:rPr>
        <w:t>约</w:t>
      </w:r>
      <w:r w:rsidRPr="00805690">
        <w:rPr>
          <w:rFonts w:eastAsiaTheme="minorEastAsia"/>
        </w:rPr>
        <w:t>400 m</w:t>
      </w:r>
      <w:r w:rsidRPr="00805690">
        <w:rPr>
          <w:rFonts w:eastAsiaTheme="minorEastAsia"/>
          <w:vertAlign w:val="superscript"/>
        </w:rPr>
        <w:t>3</w:t>
      </w:r>
      <w:r w:rsidRPr="00805690">
        <w:rPr>
          <w:rFonts w:eastAsiaTheme="minorEastAsia"/>
        </w:rPr>
        <w:t>，可储灰约</w:t>
      </w:r>
      <w:r w:rsidRPr="00805690">
        <w:rPr>
          <w:rFonts w:eastAsiaTheme="minorEastAsia"/>
        </w:rPr>
        <w:t>300 t</w:t>
      </w:r>
      <w:r w:rsidRPr="00805690">
        <w:rPr>
          <w:rFonts w:eastAsiaTheme="minorEastAsia"/>
        </w:rPr>
        <w:t>，</w:t>
      </w:r>
      <w:proofErr w:type="gramStart"/>
      <w:r w:rsidRPr="00805690">
        <w:rPr>
          <w:rFonts w:eastAsiaTheme="minorEastAsia"/>
        </w:rPr>
        <w:t>灰库设有</w:t>
      </w:r>
      <w:proofErr w:type="gramEnd"/>
      <w:r w:rsidRPr="00805690">
        <w:rPr>
          <w:rFonts w:eastAsiaTheme="minorEastAsia"/>
        </w:rPr>
        <w:t>布袋除尘器。</w:t>
      </w:r>
    </w:p>
    <w:p w14:paraId="67462D83" w14:textId="77777777" w:rsidR="00805690" w:rsidRPr="00805690" w:rsidRDefault="00805690" w:rsidP="00805690">
      <w:pPr>
        <w:pStyle w:val="a1"/>
        <w:adjustRightInd w:val="0"/>
        <w:snapToGrid w:val="0"/>
        <w:spacing w:line="600" w:lineRule="exact"/>
        <w:ind w:firstLine="480"/>
        <w:rPr>
          <w:rFonts w:eastAsiaTheme="minorEastAsia"/>
        </w:rPr>
      </w:pPr>
      <w:r w:rsidRPr="00805690">
        <w:rPr>
          <w:rFonts w:eastAsiaTheme="minorEastAsia"/>
        </w:rPr>
        <w:t>2</w:t>
      </w:r>
      <w:r w:rsidRPr="00805690">
        <w:rPr>
          <w:rFonts w:eastAsiaTheme="minorEastAsia"/>
        </w:rPr>
        <w:t>、除渣、</w:t>
      </w:r>
      <w:proofErr w:type="gramStart"/>
      <w:r w:rsidRPr="00805690">
        <w:rPr>
          <w:rFonts w:eastAsiaTheme="minorEastAsia"/>
        </w:rPr>
        <w:t>输渣系统</w:t>
      </w:r>
      <w:proofErr w:type="gramEnd"/>
    </w:p>
    <w:p w14:paraId="0A4CF613" w14:textId="77777777" w:rsidR="00805690" w:rsidRPr="00805690" w:rsidRDefault="00805690" w:rsidP="00805690">
      <w:pPr>
        <w:pStyle w:val="a1"/>
        <w:adjustRightInd w:val="0"/>
        <w:snapToGrid w:val="0"/>
        <w:spacing w:line="600" w:lineRule="exact"/>
        <w:ind w:firstLine="480"/>
        <w:rPr>
          <w:rFonts w:eastAsiaTheme="minorEastAsia"/>
        </w:rPr>
      </w:pPr>
      <w:r w:rsidRPr="00805690">
        <w:rPr>
          <w:rFonts w:eastAsiaTheme="minorEastAsia"/>
        </w:rPr>
        <w:t>本项目锅炉采用</w:t>
      </w:r>
      <w:proofErr w:type="gramStart"/>
      <w:r w:rsidRPr="00805690">
        <w:rPr>
          <w:rFonts w:eastAsiaTheme="minorEastAsia"/>
        </w:rPr>
        <w:t>冷渣器</w:t>
      </w:r>
      <w:proofErr w:type="gramEnd"/>
      <w:r w:rsidRPr="00805690">
        <w:rPr>
          <w:rFonts w:eastAsiaTheme="minorEastAsia"/>
        </w:rPr>
        <w:t>对炉渣进行冷却后，用皮带</w:t>
      </w:r>
      <w:proofErr w:type="gramStart"/>
      <w:r w:rsidRPr="00805690">
        <w:rPr>
          <w:rFonts w:eastAsiaTheme="minorEastAsia"/>
        </w:rPr>
        <w:t>送至渣库暂存</w:t>
      </w:r>
      <w:proofErr w:type="gramEnd"/>
      <w:r w:rsidRPr="00805690">
        <w:rPr>
          <w:rFonts w:eastAsiaTheme="minorEastAsia"/>
        </w:rPr>
        <w:t>，然后用汽车外运进行综合利用。工程</w:t>
      </w:r>
      <w:proofErr w:type="gramStart"/>
      <w:r w:rsidRPr="00805690">
        <w:rPr>
          <w:rFonts w:eastAsiaTheme="minorEastAsia"/>
        </w:rPr>
        <w:t>设有渣库</w:t>
      </w:r>
      <w:r w:rsidRPr="00805690">
        <w:rPr>
          <w:rFonts w:eastAsiaTheme="minorEastAsia"/>
        </w:rPr>
        <w:t>1</w:t>
      </w:r>
      <w:r w:rsidRPr="00805690">
        <w:rPr>
          <w:rFonts w:eastAsiaTheme="minorEastAsia"/>
        </w:rPr>
        <w:t>座</w:t>
      </w:r>
      <w:proofErr w:type="gramEnd"/>
      <w:r w:rsidRPr="00805690">
        <w:rPr>
          <w:rFonts w:eastAsiaTheme="minorEastAsia"/>
        </w:rPr>
        <w:t>，有效容积约</w:t>
      </w:r>
      <w:r w:rsidRPr="00805690">
        <w:rPr>
          <w:rFonts w:eastAsiaTheme="minorEastAsia"/>
        </w:rPr>
        <w:t>450m</w:t>
      </w:r>
      <w:r w:rsidRPr="00805690">
        <w:rPr>
          <w:rFonts w:eastAsiaTheme="minorEastAsia"/>
          <w:vertAlign w:val="superscript"/>
        </w:rPr>
        <w:t>3</w:t>
      </w:r>
      <w:r w:rsidRPr="00805690">
        <w:rPr>
          <w:rFonts w:eastAsiaTheme="minorEastAsia"/>
        </w:rPr>
        <w:t>，可储渣约</w:t>
      </w:r>
      <w:r w:rsidRPr="00805690">
        <w:rPr>
          <w:rFonts w:eastAsiaTheme="minorEastAsia"/>
        </w:rPr>
        <w:t>300t</w:t>
      </w:r>
      <w:r w:rsidRPr="00805690">
        <w:rPr>
          <w:rFonts w:eastAsiaTheme="minorEastAsia"/>
        </w:rPr>
        <w:t>。</w:t>
      </w:r>
    </w:p>
    <w:p w14:paraId="4588F791" w14:textId="77777777" w:rsidR="00805690" w:rsidRPr="00805690" w:rsidRDefault="00805690" w:rsidP="00805690">
      <w:pPr>
        <w:pStyle w:val="a1"/>
        <w:adjustRightInd w:val="0"/>
        <w:snapToGrid w:val="0"/>
        <w:spacing w:line="600" w:lineRule="exact"/>
        <w:ind w:firstLine="480"/>
        <w:rPr>
          <w:rFonts w:eastAsiaTheme="minorEastAsia"/>
        </w:rPr>
      </w:pPr>
      <w:r w:rsidRPr="00805690">
        <w:rPr>
          <w:rFonts w:eastAsiaTheme="minorEastAsia"/>
        </w:rPr>
        <w:t>3</w:t>
      </w:r>
      <w:r w:rsidRPr="00805690">
        <w:rPr>
          <w:rFonts w:eastAsiaTheme="minorEastAsia"/>
        </w:rPr>
        <w:t>、石膏</w:t>
      </w:r>
    </w:p>
    <w:p w14:paraId="328E4626" w14:textId="77777777" w:rsidR="00805690" w:rsidRPr="00805690" w:rsidRDefault="00805690" w:rsidP="00805690">
      <w:pPr>
        <w:pStyle w:val="a1"/>
        <w:adjustRightInd w:val="0"/>
        <w:snapToGrid w:val="0"/>
        <w:spacing w:line="600" w:lineRule="exact"/>
        <w:ind w:firstLine="480"/>
        <w:rPr>
          <w:rFonts w:eastAsiaTheme="minorEastAsia"/>
        </w:rPr>
      </w:pPr>
      <w:r w:rsidRPr="00805690">
        <w:rPr>
          <w:rFonts w:eastAsiaTheme="minorEastAsia"/>
        </w:rPr>
        <w:t>排浆泵将石膏浆液从吸收塔氧化槽中排出，经水力旋转流器浓缩成</w:t>
      </w:r>
      <w:proofErr w:type="gramStart"/>
      <w:r w:rsidRPr="00805690">
        <w:rPr>
          <w:rFonts w:eastAsiaTheme="minorEastAsia"/>
        </w:rPr>
        <w:t>含固量</w:t>
      </w:r>
      <w:proofErr w:type="gramEnd"/>
      <w:r w:rsidRPr="00805690">
        <w:rPr>
          <w:rFonts w:eastAsiaTheme="minorEastAsia"/>
        </w:rPr>
        <w:t>40</w:t>
      </w:r>
      <w:r w:rsidRPr="00805690">
        <w:rPr>
          <w:rFonts w:eastAsiaTheme="minorEastAsia"/>
        </w:rPr>
        <w:t>～</w:t>
      </w:r>
      <w:r w:rsidRPr="00805690">
        <w:rPr>
          <w:rFonts w:eastAsiaTheme="minorEastAsia"/>
        </w:rPr>
        <w:t>60%</w:t>
      </w:r>
      <w:r w:rsidRPr="00805690">
        <w:rPr>
          <w:rFonts w:eastAsiaTheme="minorEastAsia"/>
        </w:rPr>
        <w:t>的浓浆，送到真空皮带脱水机脱水，脱水后副产品石膏储存于石膏库。石膏已委托德清永</w:t>
      </w:r>
      <w:proofErr w:type="gramStart"/>
      <w:r w:rsidRPr="00805690">
        <w:rPr>
          <w:rFonts w:eastAsiaTheme="minorEastAsia"/>
        </w:rPr>
        <w:t>晟</w:t>
      </w:r>
      <w:proofErr w:type="gramEnd"/>
      <w:r w:rsidRPr="00805690">
        <w:rPr>
          <w:rFonts w:eastAsiaTheme="minorEastAsia"/>
        </w:rPr>
        <w:t>建材有限公司进行综合利用。</w:t>
      </w:r>
    </w:p>
    <w:p w14:paraId="1725FCCB" w14:textId="77777777" w:rsidR="00805690" w:rsidRPr="00805690" w:rsidRDefault="00805690" w:rsidP="00805690">
      <w:pPr>
        <w:pStyle w:val="a1"/>
        <w:adjustRightInd w:val="0"/>
        <w:snapToGrid w:val="0"/>
        <w:spacing w:line="600" w:lineRule="exact"/>
        <w:ind w:firstLine="480"/>
        <w:rPr>
          <w:rFonts w:eastAsiaTheme="minorEastAsia"/>
        </w:rPr>
      </w:pPr>
      <w:r w:rsidRPr="00805690">
        <w:rPr>
          <w:rFonts w:eastAsiaTheme="minorEastAsia"/>
        </w:rPr>
        <w:t>4</w:t>
      </w:r>
      <w:r w:rsidRPr="00805690">
        <w:rPr>
          <w:rFonts w:eastAsiaTheme="minorEastAsia"/>
        </w:rPr>
        <w:t>、脱硫废水处理系统污泥</w:t>
      </w:r>
    </w:p>
    <w:p w14:paraId="275FBB2F" w14:textId="6C21B31B" w:rsidR="00805690" w:rsidRPr="00805690" w:rsidRDefault="00805690" w:rsidP="00805690">
      <w:pPr>
        <w:pStyle w:val="a1"/>
        <w:adjustRightInd w:val="0"/>
        <w:snapToGrid w:val="0"/>
        <w:spacing w:line="600" w:lineRule="exact"/>
        <w:ind w:firstLine="480"/>
        <w:rPr>
          <w:rFonts w:eastAsiaTheme="minorEastAsia"/>
        </w:rPr>
      </w:pPr>
      <w:r w:rsidRPr="00805690">
        <w:rPr>
          <w:rFonts w:eastAsiaTheme="minorEastAsia"/>
        </w:rPr>
        <w:t>脱硫废水采用絮凝沉淀的处理工艺，处理过程将产生少量的污泥，环</w:t>
      </w:r>
      <w:proofErr w:type="gramStart"/>
      <w:r w:rsidRPr="00805690">
        <w:rPr>
          <w:rFonts w:eastAsiaTheme="minorEastAsia"/>
        </w:rPr>
        <w:t>评要求</w:t>
      </w:r>
      <w:proofErr w:type="gramEnd"/>
      <w:r w:rsidRPr="00805690">
        <w:rPr>
          <w:rFonts w:eastAsiaTheme="minorEastAsia"/>
        </w:rPr>
        <w:t>建设单位对该污泥做进一步危险废物鉴别，从环境安全角度考虑，建设单位决定将本项目脱硫废水处理污泥作为危险废物处置。目前，</w:t>
      </w:r>
      <w:r w:rsidR="00F90648">
        <w:rPr>
          <w:rFonts w:eastAsiaTheme="minorEastAsia" w:hint="eastAsia"/>
        </w:rPr>
        <w:t>我公司</w:t>
      </w:r>
      <w:r w:rsidRPr="00805690">
        <w:rPr>
          <w:rFonts w:eastAsiaTheme="minorEastAsia"/>
        </w:rPr>
        <w:t>已与浙江明境环保科技有限公司签订了《危险废物委托处置合同》（危险废物转移联单编号：</w:t>
      </w:r>
      <w:r w:rsidRPr="00805690">
        <w:rPr>
          <w:rFonts w:eastAsiaTheme="minorEastAsia"/>
        </w:rPr>
        <w:t>33051817984</w:t>
      </w:r>
      <w:r w:rsidRPr="00805690">
        <w:rPr>
          <w:rFonts w:eastAsiaTheme="minorEastAsia"/>
        </w:rPr>
        <w:t>）。</w:t>
      </w:r>
    </w:p>
    <w:p w14:paraId="1E9CBFD6" w14:textId="77777777" w:rsidR="00805690" w:rsidRPr="00805690" w:rsidRDefault="00805690" w:rsidP="00805690">
      <w:pPr>
        <w:pStyle w:val="a1"/>
        <w:adjustRightInd w:val="0"/>
        <w:snapToGrid w:val="0"/>
        <w:spacing w:line="600" w:lineRule="exact"/>
        <w:ind w:firstLine="480"/>
        <w:rPr>
          <w:rFonts w:eastAsiaTheme="minorEastAsia"/>
        </w:rPr>
      </w:pPr>
      <w:r w:rsidRPr="00805690">
        <w:rPr>
          <w:rFonts w:eastAsiaTheme="minorEastAsia"/>
        </w:rPr>
        <w:t>5</w:t>
      </w:r>
      <w:r w:rsidRPr="00805690">
        <w:rPr>
          <w:rFonts w:eastAsiaTheme="minorEastAsia"/>
        </w:rPr>
        <w:t>、废催化剂</w:t>
      </w:r>
    </w:p>
    <w:p w14:paraId="6E7A906A" w14:textId="1911B66C" w:rsidR="00F90648" w:rsidRDefault="00805690" w:rsidP="00805690">
      <w:pPr>
        <w:pStyle w:val="a1"/>
        <w:adjustRightInd w:val="0"/>
        <w:snapToGrid w:val="0"/>
        <w:spacing w:line="600" w:lineRule="exact"/>
        <w:ind w:firstLine="480"/>
        <w:rPr>
          <w:rFonts w:eastAsiaTheme="minorEastAsia" w:hint="eastAsia"/>
        </w:rPr>
      </w:pPr>
      <w:r w:rsidRPr="00805690">
        <w:rPr>
          <w:rFonts w:eastAsiaTheme="minorEastAsia"/>
        </w:rPr>
        <w:t>本项目在</w:t>
      </w:r>
      <w:r w:rsidRPr="00805690">
        <w:rPr>
          <w:rFonts w:eastAsiaTheme="minorEastAsia"/>
        </w:rPr>
        <w:t>SNCR-SCR</w:t>
      </w:r>
      <w:r w:rsidRPr="00805690">
        <w:rPr>
          <w:rFonts w:eastAsiaTheme="minorEastAsia"/>
        </w:rPr>
        <w:t>联合脱硝工艺中将有废催化剂产生，</w:t>
      </w:r>
      <w:r w:rsidR="00F90648">
        <w:rPr>
          <w:rFonts w:eastAsiaTheme="minorEastAsia" w:hint="eastAsia"/>
        </w:rPr>
        <w:t>目前，我公司已与宁波诺威尔大气污染控制科技有限公司</w:t>
      </w:r>
      <w:r w:rsidR="00F90648" w:rsidRPr="00805690">
        <w:rPr>
          <w:rFonts w:eastAsiaTheme="minorEastAsia"/>
        </w:rPr>
        <w:t>签订了《危险废物委托处置合同》（</w:t>
      </w:r>
      <w:proofErr w:type="gramStart"/>
      <w:r w:rsidR="00F90648">
        <w:rPr>
          <w:rFonts w:eastAsiaTheme="minorEastAsia" w:hint="eastAsia"/>
        </w:rPr>
        <w:t>浙危废经</w:t>
      </w:r>
      <w:proofErr w:type="gramEnd"/>
      <w:r w:rsidR="00F90648">
        <w:rPr>
          <w:rFonts w:eastAsiaTheme="minorEastAsia" w:hint="eastAsia"/>
        </w:rPr>
        <w:t>第</w:t>
      </w:r>
      <w:r w:rsidR="00F90648">
        <w:rPr>
          <w:rFonts w:eastAsiaTheme="minorEastAsia" w:hint="eastAsia"/>
        </w:rPr>
        <w:t>1</w:t>
      </w:r>
      <w:r w:rsidR="00F90648">
        <w:rPr>
          <w:rFonts w:eastAsiaTheme="minorEastAsia"/>
        </w:rPr>
        <w:t>72</w:t>
      </w:r>
      <w:r w:rsidR="00F90648">
        <w:rPr>
          <w:rFonts w:eastAsiaTheme="minorEastAsia" w:hint="eastAsia"/>
        </w:rPr>
        <w:t>号</w:t>
      </w:r>
      <w:r w:rsidR="00F90648" w:rsidRPr="00805690">
        <w:rPr>
          <w:rFonts w:eastAsiaTheme="minorEastAsia"/>
        </w:rPr>
        <w:t>）</w:t>
      </w:r>
      <w:r w:rsidR="00F90648">
        <w:rPr>
          <w:rFonts w:eastAsiaTheme="minorEastAsia" w:hint="eastAsia"/>
        </w:rPr>
        <w:t>，以对废催化剂进行合理处置。</w:t>
      </w:r>
    </w:p>
    <w:p w14:paraId="6349D6E7" w14:textId="77777777" w:rsidR="00805690" w:rsidRPr="00805690" w:rsidRDefault="00805690" w:rsidP="00805690">
      <w:pPr>
        <w:pStyle w:val="a1"/>
        <w:adjustRightInd w:val="0"/>
        <w:snapToGrid w:val="0"/>
        <w:spacing w:line="600" w:lineRule="exact"/>
        <w:ind w:firstLine="480"/>
        <w:rPr>
          <w:rFonts w:eastAsiaTheme="minorEastAsia"/>
        </w:rPr>
      </w:pPr>
      <w:r w:rsidRPr="00805690">
        <w:rPr>
          <w:rFonts w:eastAsiaTheme="minorEastAsia"/>
        </w:rPr>
        <w:t>6</w:t>
      </w:r>
      <w:r w:rsidRPr="00805690">
        <w:rPr>
          <w:rFonts w:eastAsiaTheme="minorEastAsia"/>
        </w:rPr>
        <w:t>、废矿物油</w:t>
      </w:r>
    </w:p>
    <w:p w14:paraId="22C638E8" w14:textId="6A4B41C1" w:rsidR="00805690" w:rsidRPr="00805690" w:rsidRDefault="00805690" w:rsidP="00805690">
      <w:pPr>
        <w:pStyle w:val="a1"/>
        <w:adjustRightInd w:val="0"/>
        <w:snapToGrid w:val="0"/>
        <w:spacing w:line="600" w:lineRule="exact"/>
        <w:ind w:firstLine="480"/>
        <w:rPr>
          <w:rFonts w:eastAsiaTheme="minorEastAsia"/>
        </w:rPr>
      </w:pPr>
      <w:r w:rsidRPr="00805690">
        <w:rPr>
          <w:rFonts w:eastAsiaTheme="minorEastAsia"/>
        </w:rPr>
        <w:t>目前</w:t>
      </w:r>
      <w:r w:rsidR="00154900">
        <w:rPr>
          <w:rFonts w:eastAsiaTheme="minorEastAsia" w:hint="eastAsia"/>
        </w:rPr>
        <w:t>我公司</w:t>
      </w:r>
      <w:r w:rsidRPr="00805690">
        <w:rPr>
          <w:rFonts w:eastAsiaTheme="minorEastAsia"/>
        </w:rPr>
        <w:t>已与嘉善民强化工有限公司（</w:t>
      </w:r>
      <w:proofErr w:type="gramStart"/>
      <w:r w:rsidRPr="00805690">
        <w:rPr>
          <w:rFonts w:eastAsiaTheme="minorEastAsia"/>
        </w:rPr>
        <w:t>浙危废经</w:t>
      </w:r>
      <w:proofErr w:type="gramEnd"/>
      <w:r w:rsidRPr="00805690">
        <w:rPr>
          <w:rFonts w:eastAsiaTheme="minorEastAsia"/>
        </w:rPr>
        <w:t>第</w:t>
      </w:r>
      <w:r w:rsidRPr="00805690">
        <w:rPr>
          <w:rFonts w:eastAsiaTheme="minorEastAsia"/>
        </w:rPr>
        <w:t>51</w:t>
      </w:r>
      <w:r w:rsidRPr="00805690">
        <w:rPr>
          <w:rFonts w:eastAsiaTheme="minorEastAsia"/>
        </w:rPr>
        <w:t>号）签订危险废物处置合同，</w:t>
      </w:r>
      <w:proofErr w:type="gramStart"/>
      <w:r w:rsidRPr="00805690">
        <w:rPr>
          <w:rFonts w:eastAsiaTheme="minorEastAsia"/>
        </w:rPr>
        <w:t>危废代码</w:t>
      </w:r>
      <w:proofErr w:type="gramEnd"/>
      <w:r w:rsidRPr="00805690">
        <w:rPr>
          <w:rFonts w:eastAsiaTheme="minorEastAsia"/>
        </w:rPr>
        <w:t>为：</w:t>
      </w:r>
      <w:r w:rsidRPr="00805690">
        <w:rPr>
          <w:rFonts w:eastAsiaTheme="minorEastAsia"/>
        </w:rPr>
        <w:t>900-249-08</w:t>
      </w:r>
      <w:r w:rsidRPr="00805690">
        <w:rPr>
          <w:rFonts w:eastAsiaTheme="minorEastAsia"/>
        </w:rPr>
        <w:t>。</w:t>
      </w:r>
    </w:p>
    <w:p w14:paraId="2981DFB8" w14:textId="77777777" w:rsidR="003915D3" w:rsidRDefault="00815D25" w:rsidP="00D611AD">
      <w:pPr>
        <w:pStyle w:val="a1"/>
        <w:adjustRightInd w:val="0"/>
        <w:snapToGrid w:val="0"/>
        <w:spacing w:line="600" w:lineRule="exact"/>
        <w:ind w:firstLine="480"/>
        <w:rPr>
          <w:rFonts w:eastAsiaTheme="minorEastAsia"/>
        </w:rPr>
      </w:pPr>
      <w:r w:rsidRPr="00805690">
        <w:rPr>
          <w:rFonts w:eastAsiaTheme="minorEastAsia" w:hint="eastAsia"/>
        </w:rPr>
        <w:t>固体废物利用处置情况见下表</w:t>
      </w:r>
      <w:r w:rsidRPr="00805690">
        <w:rPr>
          <w:rFonts w:eastAsiaTheme="minorEastAsia" w:hint="eastAsia"/>
        </w:rPr>
        <w:t>4-</w:t>
      </w:r>
      <w:r w:rsidR="00EE138B">
        <w:rPr>
          <w:rFonts w:eastAsiaTheme="minorEastAsia"/>
        </w:rPr>
        <w:t>7</w:t>
      </w:r>
      <w:r w:rsidRPr="00805690">
        <w:rPr>
          <w:rFonts w:eastAsiaTheme="minorEastAsia" w:hint="eastAsia"/>
        </w:rPr>
        <w:t>。</w:t>
      </w:r>
    </w:p>
    <w:p w14:paraId="76705B99" w14:textId="77777777" w:rsidR="00805690" w:rsidRDefault="00805690" w:rsidP="00805690">
      <w:pPr>
        <w:adjustRightInd w:val="0"/>
        <w:snapToGrid w:val="0"/>
        <w:spacing w:line="600" w:lineRule="exact"/>
        <w:ind w:firstLine="200"/>
        <w:rPr>
          <w:rFonts w:eastAsiaTheme="minorEastAsia"/>
        </w:rPr>
      </w:pPr>
    </w:p>
    <w:p w14:paraId="4F7700E8" w14:textId="77777777" w:rsidR="00D611AD" w:rsidRPr="00805690" w:rsidRDefault="00D611AD" w:rsidP="00805690">
      <w:pPr>
        <w:adjustRightInd w:val="0"/>
        <w:snapToGrid w:val="0"/>
        <w:spacing w:line="600" w:lineRule="exact"/>
        <w:ind w:firstLine="200"/>
        <w:rPr>
          <w:rFonts w:eastAsiaTheme="minorEastAsia"/>
        </w:rPr>
        <w:sectPr w:rsidR="00D611AD" w:rsidRPr="00805690" w:rsidSect="00DB3589">
          <w:footerReference w:type="default" r:id="rId26"/>
          <w:pgSz w:w="11906" w:h="16838"/>
          <w:pgMar w:top="1418" w:right="1418" w:bottom="1418" w:left="1701" w:header="851" w:footer="992" w:gutter="0"/>
          <w:cols w:space="720"/>
          <w:docGrid w:type="lines" w:linePitch="312"/>
        </w:sectPr>
      </w:pPr>
    </w:p>
    <w:p w14:paraId="236A95BB" w14:textId="77777777" w:rsidR="003915D3" w:rsidRPr="003915D3" w:rsidRDefault="003915D3" w:rsidP="00F90648">
      <w:pPr>
        <w:spacing w:line="240" w:lineRule="auto"/>
        <w:jc w:val="center"/>
        <w:rPr>
          <w:b/>
          <w:sz w:val="21"/>
          <w:szCs w:val="21"/>
        </w:rPr>
      </w:pPr>
      <w:r w:rsidRPr="003915D3">
        <w:rPr>
          <w:rFonts w:hint="eastAsia"/>
          <w:b/>
          <w:sz w:val="21"/>
          <w:szCs w:val="21"/>
        </w:rPr>
        <w:t>表</w:t>
      </w:r>
      <w:r w:rsidRPr="003915D3">
        <w:rPr>
          <w:b/>
          <w:sz w:val="21"/>
          <w:szCs w:val="21"/>
        </w:rPr>
        <w:t>4</w:t>
      </w:r>
      <w:r w:rsidRPr="003915D3">
        <w:rPr>
          <w:rFonts w:hint="eastAsia"/>
          <w:b/>
          <w:sz w:val="21"/>
          <w:szCs w:val="21"/>
        </w:rPr>
        <w:t>-</w:t>
      </w:r>
      <w:r w:rsidR="00EE138B">
        <w:rPr>
          <w:b/>
          <w:sz w:val="21"/>
          <w:szCs w:val="21"/>
        </w:rPr>
        <w:t>7</w:t>
      </w:r>
      <w:r w:rsidRPr="003915D3">
        <w:rPr>
          <w:b/>
          <w:sz w:val="21"/>
          <w:szCs w:val="21"/>
        </w:rPr>
        <w:t xml:space="preserve">   </w:t>
      </w:r>
      <w:r w:rsidRPr="003915D3">
        <w:rPr>
          <w:rFonts w:hint="eastAsia"/>
          <w:b/>
          <w:sz w:val="21"/>
          <w:szCs w:val="21"/>
        </w:rPr>
        <w:t>固体废物利用处置情况表</w:t>
      </w:r>
    </w:p>
    <w:tbl>
      <w:tblPr>
        <w:tblW w:w="13932" w:type="dxa"/>
        <w:tblInd w:w="135"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96"/>
        <w:gridCol w:w="1251"/>
        <w:gridCol w:w="995"/>
        <w:gridCol w:w="1039"/>
        <w:gridCol w:w="1073"/>
        <w:gridCol w:w="1131"/>
        <w:gridCol w:w="1382"/>
        <w:gridCol w:w="1176"/>
        <w:gridCol w:w="1236"/>
        <w:gridCol w:w="1176"/>
        <w:gridCol w:w="1625"/>
        <w:gridCol w:w="1252"/>
      </w:tblGrid>
      <w:tr w:rsidR="00D611AD" w:rsidRPr="00D611AD" w14:paraId="66FE3CD9" w14:textId="77777777" w:rsidTr="00D611AD">
        <w:trPr>
          <w:cantSplit/>
          <w:trHeight w:val="1268"/>
        </w:trPr>
        <w:tc>
          <w:tcPr>
            <w:tcW w:w="596" w:type="dxa"/>
            <w:tcBorders>
              <w:top w:val="single" w:sz="12" w:space="0" w:color="auto"/>
              <w:left w:val="nil"/>
              <w:bottom w:val="single" w:sz="4" w:space="0" w:color="auto"/>
              <w:right w:val="single" w:sz="4" w:space="0" w:color="auto"/>
            </w:tcBorders>
            <w:vAlign w:val="center"/>
            <w:hideMark/>
          </w:tcPr>
          <w:p w14:paraId="4AFEEB6B"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序号</w:t>
            </w:r>
          </w:p>
        </w:tc>
        <w:tc>
          <w:tcPr>
            <w:tcW w:w="1251" w:type="dxa"/>
            <w:tcBorders>
              <w:top w:val="single" w:sz="12" w:space="0" w:color="auto"/>
              <w:left w:val="single" w:sz="4" w:space="0" w:color="auto"/>
              <w:bottom w:val="single" w:sz="4" w:space="0" w:color="auto"/>
              <w:right w:val="single" w:sz="4" w:space="0" w:color="auto"/>
            </w:tcBorders>
            <w:vAlign w:val="center"/>
            <w:hideMark/>
          </w:tcPr>
          <w:p w14:paraId="309A4276"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名称</w:t>
            </w:r>
          </w:p>
        </w:tc>
        <w:tc>
          <w:tcPr>
            <w:tcW w:w="995" w:type="dxa"/>
            <w:tcBorders>
              <w:top w:val="single" w:sz="12" w:space="0" w:color="auto"/>
              <w:left w:val="single" w:sz="4" w:space="0" w:color="auto"/>
              <w:bottom w:val="single" w:sz="4" w:space="0" w:color="auto"/>
              <w:right w:val="single" w:sz="4" w:space="0" w:color="auto"/>
            </w:tcBorders>
            <w:vAlign w:val="center"/>
            <w:hideMark/>
          </w:tcPr>
          <w:p w14:paraId="28F4737F"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产生工序</w:t>
            </w:r>
          </w:p>
        </w:tc>
        <w:tc>
          <w:tcPr>
            <w:tcW w:w="1039" w:type="dxa"/>
            <w:tcBorders>
              <w:top w:val="single" w:sz="12" w:space="0" w:color="auto"/>
              <w:left w:val="single" w:sz="4" w:space="0" w:color="auto"/>
              <w:bottom w:val="single" w:sz="4" w:space="0" w:color="auto"/>
              <w:right w:val="single" w:sz="4" w:space="0" w:color="auto"/>
            </w:tcBorders>
            <w:vAlign w:val="center"/>
            <w:hideMark/>
          </w:tcPr>
          <w:p w14:paraId="44FFA5AE"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属性</w:t>
            </w:r>
          </w:p>
        </w:tc>
        <w:tc>
          <w:tcPr>
            <w:tcW w:w="1073" w:type="dxa"/>
            <w:tcBorders>
              <w:top w:val="single" w:sz="12" w:space="0" w:color="auto"/>
              <w:left w:val="single" w:sz="4" w:space="0" w:color="auto"/>
              <w:bottom w:val="single" w:sz="4" w:space="0" w:color="auto"/>
              <w:right w:val="single" w:sz="4" w:space="0" w:color="auto"/>
            </w:tcBorders>
            <w:vAlign w:val="center"/>
            <w:hideMark/>
          </w:tcPr>
          <w:p w14:paraId="1E83D62F"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废物代码</w:t>
            </w:r>
          </w:p>
        </w:tc>
        <w:tc>
          <w:tcPr>
            <w:tcW w:w="1131" w:type="dxa"/>
            <w:tcBorders>
              <w:top w:val="single" w:sz="12" w:space="0" w:color="auto"/>
              <w:left w:val="single" w:sz="4" w:space="0" w:color="auto"/>
              <w:bottom w:val="single" w:sz="4" w:space="0" w:color="auto"/>
              <w:right w:val="single" w:sz="4" w:space="0" w:color="auto"/>
            </w:tcBorders>
            <w:vAlign w:val="center"/>
            <w:hideMark/>
          </w:tcPr>
          <w:p w14:paraId="42BC97F9"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环</w:t>
            </w:r>
            <w:proofErr w:type="gramStart"/>
            <w:r w:rsidRPr="00D611AD">
              <w:rPr>
                <w:rFonts w:eastAsiaTheme="minorEastAsia"/>
                <w:sz w:val="21"/>
              </w:rPr>
              <w:t>评预测</w:t>
            </w:r>
            <w:proofErr w:type="gramEnd"/>
            <w:r w:rsidRPr="00D611AD">
              <w:rPr>
                <w:rFonts w:eastAsiaTheme="minorEastAsia"/>
                <w:sz w:val="21"/>
              </w:rPr>
              <w:t>量（</w:t>
            </w:r>
            <w:r w:rsidRPr="00D611AD">
              <w:rPr>
                <w:rFonts w:eastAsiaTheme="minorEastAsia"/>
                <w:sz w:val="21"/>
              </w:rPr>
              <w:t>t/a</w:t>
            </w:r>
            <w:r w:rsidRPr="00D611AD">
              <w:rPr>
                <w:rFonts w:eastAsiaTheme="minorEastAsia"/>
                <w:sz w:val="21"/>
              </w:rPr>
              <w:t>）</w:t>
            </w:r>
          </w:p>
        </w:tc>
        <w:tc>
          <w:tcPr>
            <w:tcW w:w="1382" w:type="dxa"/>
            <w:tcBorders>
              <w:top w:val="single" w:sz="12" w:space="0" w:color="auto"/>
              <w:left w:val="single" w:sz="4" w:space="0" w:color="auto"/>
              <w:bottom w:val="single" w:sz="4" w:space="0" w:color="auto"/>
              <w:right w:val="single" w:sz="4" w:space="0" w:color="auto"/>
            </w:tcBorders>
            <w:vAlign w:val="center"/>
            <w:hideMark/>
          </w:tcPr>
          <w:p w14:paraId="581F0F8F"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环评要求</w:t>
            </w:r>
          </w:p>
          <w:p w14:paraId="3AA4D490"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措施</w:t>
            </w:r>
          </w:p>
        </w:tc>
        <w:tc>
          <w:tcPr>
            <w:tcW w:w="1176" w:type="dxa"/>
            <w:tcBorders>
              <w:top w:val="single" w:sz="12" w:space="0" w:color="auto"/>
              <w:left w:val="single" w:sz="4" w:space="0" w:color="auto"/>
              <w:bottom w:val="single" w:sz="4" w:space="0" w:color="auto"/>
              <w:right w:val="single" w:sz="4" w:space="0" w:color="auto"/>
            </w:tcBorders>
            <w:vAlign w:val="center"/>
            <w:hideMark/>
          </w:tcPr>
          <w:p w14:paraId="607B7C91"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2019</w:t>
            </w:r>
            <w:r w:rsidRPr="00D611AD">
              <w:rPr>
                <w:rFonts w:eastAsiaTheme="minorEastAsia"/>
                <w:sz w:val="21"/>
              </w:rPr>
              <w:t>年</w:t>
            </w:r>
            <w:r w:rsidRPr="00D611AD">
              <w:rPr>
                <w:rFonts w:eastAsiaTheme="minorEastAsia"/>
                <w:sz w:val="21"/>
              </w:rPr>
              <w:t>1-3</w:t>
            </w:r>
            <w:r w:rsidRPr="00D611AD">
              <w:rPr>
                <w:rFonts w:eastAsiaTheme="minorEastAsia"/>
                <w:sz w:val="21"/>
              </w:rPr>
              <w:t>月实际产生量（</w:t>
            </w:r>
            <w:r w:rsidRPr="00D611AD">
              <w:rPr>
                <w:rFonts w:eastAsiaTheme="minorEastAsia"/>
                <w:sz w:val="21"/>
              </w:rPr>
              <w:t>t/a</w:t>
            </w:r>
            <w:r w:rsidRPr="00D611AD">
              <w:rPr>
                <w:rFonts w:eastAsiaTheme="minorEastAsia"/>
                <w:sz w:val="21"/>
              </w:rPr>
              <w:t>）</w:t>
            </w:r>
            <w:r w:rsidRPr="00D611AD">
              <w:rPr>
                <w:rFonts w:eastAsiaTheme="minorEastAsia"/>
                <w:sz w:val="21"/>
              </w:rPr>
              <w:t>*</w:t>
            </w:r>
          </w:p>
        </w:tc>
        <w:tc>
          <w:tcPr>
            <w:tcW w:w="1236" w:type="dxa"/>
            <w:tcBorders>
              <w:top w:val="single" w:sz="12" w:space="0" w:color="auto"/>
              <w:left w:val="single" w:sz="4" w:space="0" w:color="auto"/>
              <w:bottom w:val="single" w:sz="4" w:space="0" w:color="auto"/>
              <w:right w:val="single" w:sz="4" w:space="0" w:color="auto"/>
            </w:tcBorders>
            <w:vAlign w:val="center"/>
            <w:hideMark/>
          </w:tcPr>
          <w:p w14:paraId="7C66A1DC" w14:textId="77777777" w:rsidR="00D611AD" w:rsidRPr="00D611AD" w:rsidRDefault="00D611AD" w:rsidP="00F90648">
            <w:pPr>
              <w:pStyle w:val="22"/>
              <w:adjustRightInd w:val="0"/>
              <w:snapToGrid w:val="0"/>
              <w:spacing w:line="240" w:lineRule="auto"/>
              <w:rPr>
                <w:rFonts w:eastAsiaTheme="minorEastAsia"/>
                <w:sz w:val="21"/>
              </w:rPr>
            </w:pPr>
            <w:r w:rsidRPr="00D611AD">
              <w:rPr>
                <w:rFonts w:eastAsiaTheme="minorEastAsia"/>
                <w:sz w:val="21"/>
              </w:rPr>
              <w:t>年产生量折算</w:t>
            </w:r>
          </w:p>
          <w:p w14:paraId="085C774D"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w:t>
            </w:r>
            <w:r w:rsidRPr="00D611AD">
              <w:rPr>
                <w:rFonts w:eastAsiaTheme="minorEastAsia"/>
                <w:sz w:val="21"/>
              </w:rPr>
              <w:t>t/a</w:t>
            </w:r>
            <w:r w:rsidRPr="00D611AD">
              <w:rPr>
                <w:rFonts w:eastAsiaTheme="minorEastAsia"/>
                <w:sz w:val="21"/>
              </w:rPr>
              <w:t>）</w:t>
            </w:r>
          </w:p>
        </w:tc>
        <w:tc>
          <w:tcPr>
            <w:tcW w:w="1176" w:type="dxa"/>
            <w:tcBorders>
              <w:top w:val="single" w:sz="12" w:space="0" w:color="auto"/>
              <w:left w:val="single" w:sz="4" w:space="0" w:color="auto"/>
              <w:bottom w:val="single" w:sz="4" w:space="0" w:color="auto"/>
              <w:right w:val="single" w:sz="4" w:space="0" w:color="auto"/>
            </w:tcBorders>
            <w:vAlign w:val="center"/>
            <w:hideMark/>
          </w:tcPr>
          <w:p w14:paraId="5E597A8B" w14:textId="77777777" w:rsidR="00D611AD" w:rsidRPr="00D611AD" w:rsidRDefault="00D611AD" w:rsidP="00F90648">
            <w:pPr>
              <w:pStyle w:val="22"/>
              <w:adjustRightInd w:val="0"/>
              <w:snapToGrid w:val="0"/>
              <w:spacing w:line="240" w:lineRule="auto"/>
              <w:rPr>
                <w:rFonts w:eastAsiaTheme="minorEastAsia"/>
                <w:sz w:val="21"/>
              </w:rPr>
            </w:pPr>
            <w:r w:rsidRPr="00D611AD">
              <w:rPr>
                <w:rFonts w:eastAsiaTheme="minorEastAsia"/>
                <w:sz w:val="21"/>
              </w:rPr>
              <w:t>2019</w:t>
            </w:r>
            <w:r w:rsidRPr="00D611AD">
              <w:rPr>
                <w:rFonts w:eastAsiaTheme="minorEastAsia"/>
                <w:sz w:val="21"/>
              </w:rPr>
              <w:t>年</w:t>
            </w:r>
            <w:r w:rsidRPr="00D611AD">
              <w:rPr>
                <w:rFonts w:eastAsiaTheme="minorEastAsia"/>
                <w:sz w:val="21"/>
              </w:rPr>
              <w:t>1-3</w:t>
            </w:r>
            <w:r w:rsidRPr="00D611AD">
              <w:rPr>
                <w:rFonts w:eastAsiaTheme="minorEastAsia"/>
                <w:sz w:val="21"/>
              </w:rPr>
              <w:t>月处置量</w:t>
            </w:r>
          </w:p>
          <w:p w14:paraId="29BF21D4"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w:t>
            </w:r>
            <w:r w:rsidRPr="00D611AD">
              <w:rPr>
                <w:rFonts w:eastAsiaTheme="minorEastAsia"/>
                <w:sz w:val="21"/>
              </w:rPr>
              <w:t>t</w:t>
            </w:r>
            <w:r w:rsidRPr="00D611AD">
              <w:rPr>
                <w:rFonts w:eastAsiaTheme="minorEastAsia"/>
                <w:sz w:val="21"/>
              </w:rPr>
              <w:t>）</w:t>
            </w:r>
            <w:r w:rsidRPr="00D611AD">
              <w:rPr>
                <w:rFonts w:eastAsiaTheme="minorEastAsia"/>
                <w:sz w:val="21"/>
              </w:rPr>
              <w:t>*</w:t>
            </w:r>
          </w:p>
        </w:tc>
        <w:tc>
          <w:tcPr>
            <w:tcW w:w="1625" w:type="dxa"/>
            <w:tcBorders>
              <w:top w:val="single" w:sz="12" w:space="0" w:color="auto"/>
              <w:left w:val="single" w:sz="4" w:space="0" w:color="auto"/>
              <w:bottom w:val="single" w:sz="4" w:space="0" w:color="auto"/>
              <w:right w:val="single" w:sz="4" w:space="0" w:color="auto"/>
            </w:tcBorders>
            <w:vAlign w:val="center"/>
            <w:hideMark/>
          </w:tcPr>
          <w:p w14:paraId="24819B1B"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实际落实</w:t>
            </w:r>
          </w:p>
          <w:p w14:paraId="1B283387" w14:textId="77777777" w:rsidR="00D611AD" w:rsidRPr="00D611AD" w:rsidRDefault="00D611AD" w:rsidP="00F90648">
            <w:pPr>
              <w:pStyle w:val="22"/>
              <w:spacing w:line="240" w:lineRule="auto"/>
              <w:rPr>
                <w:rFonts w:eastAsiaTheme="minorEastAsia"/>
                <w:sz w:val="21"/>
              </w:rPr>
            </w:pPr>
            <w:r w:rsidRPr="00D611AD">
              <w:rPr>
                <w:rFonts w:eastAsiaTheme="minorEastAsia"/>
                <w:sz w:val="21"/>
              </w:rPr>
              <w:t>情况</w:t>
            </w:r>
          </w:p>
        </w:tc>
        <w:tc>
          <w:tcPr>
            <w:tcW w:w="1252" w:type="dxa"/>
            <w:tcBorders>
              <w:top w:val="single" w:sz="12" w:space="0" w:color="auto"/>
              <w:left w:val="single" w:sz="4" w:space="0" w:color="auto"/>
              <w:bottom w:val="single" w:sz="4" w:space="0" w:color="auto"/>
              <w:right w:val="nil"/>
            </w:tcBorders>
            <w:vAlign w:val="center"/>
            <w:hideMark/>
          </w:tcPr>
          <w:p w14:paraId="704D77EA" w14:textId="77777777" w:rsidR="00D611AD" w:rsidRPr="00D611AD" w:rsidRDefault="00D611AD" w:rsidP="00F90648">
            <w:pPr>
              <w:widowControl/>
              <w:spacing w:line="240" w:lineRule="auto"/>
              <w:jc w:val="center"/>
              <w:rPr>
                <w:rFonts w:eastAsiaTheme="minorEastAsia"/>
                <w:sz w:val="21"/>
                <w:szCs w:val="21"/>
              </w:rPr>
            </w:pPr>
            <w:r w:rsidRPr="00D611AD">
              <w:rPr>
                <w:rFonts w:eastAsiaTheme="minorEastAsia"/>
                <w:sz w:val="21"/>
                <w:szCs w:val="21"/>
              </w:rPr>
              <w:t>是否符合环保要求</w:t>
            </w:r>
          </w:p>
        </w:tc>
      </w:tr>
      <w:tr w:rsidR="00D611AD" w:rsidRPr="00D611AD" w14:paraId="53487305" w14:textId="77777777" w:rsidTr="00D611AD">
        <w:trPr>
          <w:cantSplit/>
        </w:trPr>
        <w:tc>
          <w:tcPr>
            <w:tcW w:w="596" w:type="dxa"/>
            <w:tcBorders>
              <w:top w:val="single" w:sz="4" w:space="0" w:color="auto"/>
              <w:left w:val="nil"/>
              <w:bottom w:val="single" w:sz="4" w:space="0" w:color="auto"/>
              <w:right w:val="single" w:sz="4" w:space="0" w:color="auto"/>
            </w:tcBorders>
            <w:vAlign w:val="center"/>
            <w:hideMark/>
          </w:tcPr>
          <w:p w14:paraId="42713FF3" w14:textId="77777777" w:rsidR="00D611AD" w:rsidRPr="00D611AD" w:rsidRDefault="00D611AD" w:rsidP="00F90648">
            <w:pPr>
              <w:pStyle w:val="01"/>
              <w:spacing w:line="240" w:lineRule="auto"/>
              <w:ind w:firstLineChars="0" w:firstLine="0"/>
              <w:jc w:val="center"/>
              <w:rPr>
                <w:rFonts w:eastAsiaTheme="minorEastAsia"/>
                <w:sz w:val="21"/>
                <w:szCs w:val="21"/>
              </w:rPr>
            </w:pPr>
            <w:r w:rsidRPr="00D611AD">
              <w:rPr>
                <w:rFonts w:eastAsiaTheme="minorEastAsia"/>
                <w:sz w:val="21"/>
                <w:szCs w:val="21"/>
              </w:rPr>
              <w:t>1</w:t>
            </w:r>
          </w:p>
        </w:tc>
        <w:tc>
          <w:tcPr>
            <w:tcW w:w="1251" w:type="dxa"/>
            <w:tcBorders>
              <w:top w:val="single" w:sz="4" w:space="0" w:color="auto"/>
              <w:left w:val="single" w:sz="4" w:space="0" w:color="auto"/>
              <w:bottom w:val="single" w:sz="4" w:space="0" w:color="auto"/>
              <w:right w:val="single" w:sz="4" w:space="0" w:color="auto"/>
            </w:tcBorders>
            <w:vAlign w:val="center"/>
            <w:hideMark/>
          </w:tcPr>
          <w:p w14:paraId="0DAF356E" w14:textId="77777777" w:rsidR="00D611AD" w:rsidRPr="00D611AD" w:rsidRDefault="00D611AD" w:rsidP="00F90648">
            <w:pPr>
              <w:pStyle w:val="01"/>
              <w:spacing w:line="240" w:lineRule="auto"/>
              <w:ind w:firstLineChars="0" w:firstLine="0"/>
              <w:jc w:val="center"/>
              <w:rPr>
                <w:rFonts w:eastAsiaTheme="minorEastAsia"/>
                <w:sz w:val="21"/>
                <w:szCs w:val="21"/>
              </w:rPr>
            </w:pPr>
            <w:r w:rsidRPr="00D611AD">
              <w:rPr>
                <w:rFonts w:eastAsiaTheme="minorEastAsia"/>
                <w:sz w:val="21"/>
                <w:szCs w:val="21"/>
              </w:rPr>
              <w:t>飞灰</w:t>
            </w:r>
          </w:p>
        </w:tc>
        <w:tc>
          <w:tcPr>
            <w:tcW w:w="995" w:type="dxa"/>
            <w:tcBorders>
              <w:top w:val="single" w:sz="4" w:space="0" w:color="auto"/>
              <w:left w:val="single" w:sz="4" w:space="0" w:color="auto"/>
              <w:bottom w:val="single" w:sz="4" w:space="0" w:color="auto"/>
              <w:right w:val="single" w:sz="4" w:space="0" w:color="auto"/>
            </w:tcBorders>
            <w:vAlign w:val="center"/>
            <w:hideMark/>
          </w:tcPr>
          <w:p w14:paraId="15A182DF" w14:textId="77777777" w:rsidR="00D611AD" w:rsidRPr="00D611AD" w:rsidRDefault="00D611AD" w:rsidP="00F90648">
            <w:pPr>
              <w:pStyle w:val="01"/>
              <w:spacing w:line="240" w:lineRule="auto"/>
              <w:ind w:firstLineChars="0" w:firstLine="0"/>
              <w:jc w:val="center"/>
              <w:rPr>
                <w:rFonts w:eastAsiaTheme="minorEastAsia"/>
                <w:sz w:val="21"/>
                <w:szCs w:val="21"/>
              </w:rPr>
            </w:pPr>
            <w:r w:rsidRPr="00D611AD">
              <w:rPr>
                <w:rFonts w:eastAsiaTheme="minorEastAsia"/>
                <w:sz w:val="21"/>
                <w:szCs w:val="21"/>
              </w:rPr>
              <w:t>布袋除尘器</w:t>
            </w:r>
          </w:p>
        </w:tc>
        <w:tc>
          <w:tcPr>
            <w:tcW w:w="1039" w:type="dxa"/>
            <w:tcBorders>
              <w:top w:val="single" w:sz="4" w:space="0" w:color="auto"/>
              <w:left w:val="single" w:sz="4" w:space="0" w:color="auto"/>
              <w:bottom w:val="single" w:sz="4" w:space="0" w:color="auto"/>
              <w:right w:val="single" w:sz="4" w:space="0" w:color="auto"/>
            </w:tcBorders>
            <w:vAlign w:val="center"/>
            <w:hideMark/>
          </w:tcPr>
          <w:p w14:paraId="70266A8B"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一般固废</w:t>
            </w:r>
          </w:p>
        </w:tc>
        <w:tc>
          <w:tcPr>
            <w:tcW w:w="1073" w:type="dxa"/>
            <w:tcBorders>
              <w:top w:val="single" w:sz="4" w:space="0" w:color="auto"/>
              <w:left w:val="single" w:sz="4" w:space="0" w:color="auto"/>
              <w:bottom w:val="single" w:sz="4" w:space="0" w:color="auto"/>
              <w:right w:val="single" w:sz="4" w:space="0" w:color="auto"/>
            </w:tcBorders>
            <w:vAlign w:val="center"/>
            <w:hideMark/>
          </w:tcPr>
          <w:p w14:paraId="0CD245EB"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w:t>
            </w:r>
          </w:p>
        </w:tc>
        <w:tc>
          <w:tcPr>
            <w:tcW w:w="1131" w:type="dxa"/>
            <w:tcBorders>
              <w:top w:val="single" w:sz="4" w:space="0" w:color="auto"/>
              <w:left w:val="single" w:sz="4" w:space="0" w:color="auto"/>
              <w:bottom w:val="single" w:sz="4" w:space="0" w:color="auto"/>
              <w:right w:val="single" w:sz="4" w:space="0" w:color="auto"/>
            </w:tcBorders>
            <w:vAlign w:val="center"/>
            <w:hideMark/>
          </w:tcPr>
          <w:p w14:paraId="79D0FFBD"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4.2×10</w:t>
            </w:r>
            <w:r w:rsidRPr="00D611AD">
              <w:rPr>
                <w:rFonts w:eastAsiaTheme="minorEastAsia"/>
                <w:sz w:val="21"/>
                <w:szCs w:val="21"/>
                <w:vertAlign w:val="superscript"/>
              </w:rPr>
              <w:t>4</w:t>
            </w:r>
          </w:p>
        </w:tc>
        <w:tc>
          <w:tcPr>
            <w:tcW w:w="1382" w:type="dxa"/>
            <w:vMerge w:val="restart"/>
            <w:tcBorders>
              <w:top w:val="single" w:sz="4" w:space="0" w:color="auto"/>
              <w:left w:val="single" w:sz="4" w:space="0" w:color="auto"/>
              <w:bottom w:val="single" w:sz="4" w:space="0" w:color="auto"/>
              <w:right w:val="single" w:sz="4" w:space="0" w:color="auto"/>
            </w:tcBorders>
            <w:vAlign w:val="center"/>
            <w:hideMark/>
          </w:tcPr>
          <w:p w14:paraId="61EFFEC7"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综合利用</w:t>
            </w:r>
          </w:p>
        </w:tc>
        <w:tc>
          <w:tcPr>
            <w:tcW w:w="1176" w:type="dxa"/>
            <w:tcBorders>
              <w:top w:val="single" w:sz="4" w:space="0" w:color="auto"/>
              <w:left w:val="single" w:sz="4" w:space="0" w:color="auto"/>
              <w:bottom w:val="single" w:sz="4" w:space="0" w:color="auto"/>
              <w:right w:val="single" w:sz="4" w:space="0" w:color="auto"/>
            </w:tcBorders>
            <w:vAlign w:val="center"/>
            <w:hideMark/>
          </w:tcPr>
          <w:p w14:paraId="4F0E01B7" w14:textId="77777777" w:rsidR="00D611AD" w:rsidRPr="00D611AD" w:rsidRDefault="00D611AD" w:rsidP="00F90648">
            <w:pPr>
              <w:widowControl/>
              <w:adjustRightInd w:val="0"/>
              <w:snapToGrid w:val="0"/>
              <w:spacing w:line="240" w:lineRule="auto"/>
              <w:jc w:val="center"/>
              <w:rPr>
                <w:rFonts w:eastAsiaTheme="minorEastAsia"/>
                <w:sz w:val="21"/>
                <w:szCs w:val="21"/>
              </w:rPr>
            </w:pPr>
            <w:r w:rsidRPr="00D611AD">
              <w:rPr>
                <w:rFonts w:eastAsiaTheme="minorEastAsia"/>
                <w:sz w:val="21"/>
                <w:szCs w:val="21"/>
              </w:rPr>
              <w:t>5947.39</w:t>
            </w:r>
          </w:p>
        </w:tc>
        <w:tc>
          <w:tcPr>
            <w:tcW w:w="1236" w:type="dxa"/>
            <w:tcBorders>
              <w:top w:val="single" w:sz="4" w:space="0" w:color="auto"/>
              <w:left w:val="single" w:sz="4" w:space="0" w:color="auto"/>
              <w:bottom w:val="single" w:sz="4" w:space="0" w:color="auto"/>
              <w:right w:val="single" w:sz="4" w:space="0" w:color="auto"/>
            </w:tcBorders>
            <w:vAlign w:val="center"/>
            <w:hideMark/>
          </w:tcPr>
          <w:p w14:paraId="6764B91F"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2.38×10</w:t>
            </w:r>
            <w:r w:rsidRPr="00D611AD">
              <w:rPr>
                <w:rFonts w:eastAsiaTheme="minorEastAsia"/>
                <w:sz w:val="21"/>
                <w:szCs w:val="21"/>
                <w:vertAlign w:val="superscript"/>
              </w:rPr>
              <w:t>4</w:t>
            </w:r>
          </w:p>
        </w:tc>
        <w:tc>
          <w:tcPr>
            <w:tcW w:w="1176" w:type="dxa"/>
            <w:tcBorders>
              <w:top w:val="single" w:sz="4" w:space="0" w:color="auto"/>
              <w:left w:val="single" w:sz="4" w:space="0" w:color="auto"/>
              <w:bottom w:val="single" w:sz="4" w:space="0" w:color="auto"/>
              <w:right w:val="single" w:sz="4" w:space="0" w:color="auto"/>
            </w:tcBorders>
            <w:vAlign w:val="center"/>
            <w:hideMark/>
          </w:tcPr>
          <w:p w14:paraId="1E1ECCD4"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5947.39</w:t>
            </w:r>
          </w:p>
        </w:tc>
        <w:tc>
          <w:tcPr>
            <w:tcW w:w="1625" w:type="dxa"/>
            <w:tcBorders>
              <w:top w:val="single" w:sz="4" w:space="0" w:color="auto"/>
              <w:left w:val="single" w:sz="4" w:space="0" w:color="auto"/>
              <w:bottom w:val="single" w:sz="4" w:space="0" w:color="auto"/>
              <w:right w:val="single" w:sz="4" w:space="0" w:color="auto"/>
            </w:tcBorders>
            <w:vAlign w:val="center"/>
            <w:hideMark/>
          </w:tcPr>
          <w:p w14:paraId="1EA4B071"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德清永</w:t>
            </w:r>
            <w:proofErr w:type="gramStart"/>
            <w:r w:rsidRPr="00D611AD">
              <w:rPr>
                <w:rFonts w:eastAsiaTheme="minorEastAsia"/>
                <w:sz w:val="21"/>
                <w:szCs w:val="21"/>
              </w:rPr>
              <w:t>晟</w:t>
            </w:r>
            <w:proofErr w:type="gramEnd"/>
            <w:r w:rsidRPr="00D611AD">
              <w:rPr>
                <w:rFonts w:eastAsiaTheme="minorEastAsia"/>
                <w:sz w:val="21"/>
                <w:szCs w:val="21"/>
              </w:rPr>
              <w:t>建材有限公司</w:t>
            </w:r>
          </w:p>
        </w:tc>
        <w:tc>
          <w:tcPr>
            <w:tcW w:w="1252" w:type="dxa"/>
            <w:tcBorders>
              <w:top w:val="single" w:sz="4" w:space="0" w:color="auto"/>
              <w:left w:val="single" w:sz="4" w:space="0" w:color="auto"/>
              <w:bottom w:val="single" w:sz="4" w:space="0" w:color="auto"/>
              <w:right w:val="nil"/>
            </w:tcBorders>
            <w:vAlign w:val="center"/>
            <w:hideMark/>
          </w:tcPr>
          <w:p w14:paraId="2F11A735"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是</w:t>
            </w:r>
          </w:p>
        </w:tc>
      </w:tr>
      <w:tr w:rsidR="00D611AD" w:rsidRPr="00D611AD" w14:paraId="52E9C7F4" w14:textId="77777777" w:rsidTr="00D611AD">
        <w:trPr>
          <w:cantSplit/>
        </w:trPr>
        <w:tc>
          <w:tcPr>
            <w:tcW w:w="596" w:type="dxa"/>
            <w:tcBorders>
              <w:top w:val="single" w:sz="4" w:space="0" w:color="auto"/>
              <w:left w:val="nil"/>
              <w:bottom w:val="single" w:sz="4" w:space="0" w:color="auto"/>
              <w:right w:val="single" w:sz="4" w:space="0" w:color="auto"/>
            </w:tcBorders>
            <w:vAlign w:val="center"/>
            <w:hideMark/>
          </w:tcPr>
          <w:p w14:paraId="1D716DB2"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2</w:t>
            </w:r>
          </w:p>
        </w:tc>
        <w:tc>
          <w:tcPr>
            <w:tcW w:w="1251" w:type="dxa"/>
            <w:tcBorders>
              <w:top w:val="single" w:sz="4" w:space="0" w:color="auto"/>
              <w:left w:val="single" w:sz="4" w:space="0" w:color="auto"/>
              <w:bottom w:val="single" w:sz="4" w:space="0" w:color="auto"/>
              <w:right w:val="single" w:sz="4" w:space="0" w:color="auto"/>
            </w:tcBorders>
            <w:vAlign w:val="center"/>
            <w:hideMark/>
          </w:tcPr>
          <w:p w14:paraId="238A0834"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炉渣</w:t>
            </w:r>
          </w:p>
        </w:tc>
        <w:tc>
          <w:tcPr>
            <w:tcW w:w="995" w:type="dxa"/>
            <w:tcBorders>
              <w:top w:val="single" w:sz="4" w:space="0" w:color="auto"/>
              <w:left w:val="single" w:sz="4" w:space="0" w:color="auto"/>
              <w:bottom w:val="single" w:sz="4" w:space="0" w:color="auto"/>
              <w:right w:val="single" w:sz="4" w:space="0" w:color="auto"/>
            </w:tcBorders>
            <w:vAlign w:val="center"/>
            <w:hideMark/>
          </w:tcPr>
          <w:p w14:paraId="016971C2"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CFB</w:t>
            </w:r>
            <w:r w:rsidRPr="00D611AD">
              <w:rPr>
                <w:rFonts w:eastAsiaTheme="minorEastAsia"/>
                <w:sz w:val="21"/>
                <w:szCs w:val="21"/>
              </w:rPr>
              <w:t>锅炉</w:t>
            </w:r>
          </w:p>
        </w:tc>
        <w:tc>
          <w:tcPr>
            <w:tcW w:w="1039" w:type="dxa"/>
            <w:tcBorders>
              <w:top w:val="single" w:sz="4" w:space="0" w:color="auto"/>
              <w:left w:val="single" w:sz="4" w:space="0" w:color="auto"/>
              <w:bottom w:val="single" w:sz="4" w:space="0" w:color="auto"/>
              <w:right w:val="single" w:sz="4" w:space="0" w:color="auto"/>
            </w:tcBorders>
            <w:vAlign w:val="center"/>
            <w:hideMark/>
          </w:tcPr>
          <w:p w14:paraId="453DE22A"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一般固废</w:t>
            </w:r>
          </w:p>
        </w:tc>
        <w:tc>
          <w:tcPr>
            <w:tcW w:w="1073" w:type="dxa"/>
            <w:tcBorders>
              <w:top w:val="single" w:sz="4" w:space="0" w:color="auto"/>
              <w:left w:val="single" w:sz="4" w:space="0" w:color="auto"/>
              <w:bottom w:val="single" w:sz="4" w:space="0" w:color="auto"/>
              <w:right w:val="single" w:sz="4" w:space="0" w:color="auto"/>
            </w:tcBorders>
            <w:vAlign w:val="center"/>
            <w:hideMark/>
          </w:tcPr>
          <w:p w14:paraId="721A320F"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w:t>
            </w:r>
          </w:p>
        </w:tc>
        <w:tc>
          <w:tcPr>
            <w:tcW w:w="1131" w:type="dxa"/>
            <w:tcBorders>
              <w:top w:val="single" w:sz="4" w:space="0" w:color="auto"/>
              <w:left w:val="single" w:sz="4" w:space="0" w:color="auto"/>
              <w:bottom w:val="single" w:sz="4" w:space="0" w:color="auto"/>
              <w:right w:val="single" w:sz="4" w:space="0" w:color="auto"/>
            </w:tcBorders>
            <w:vAlign w:val="center"/>
            <w:hideMark/>
          </w:tcPr>
          <w:p w14:paraId="71FF55B8"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1.64×10</w:t>
            </w:r>
            <w:r w:rsidRPr="00D611AD">
              <w:rPr>
                <w:rFonts w:eastAsiaTheme="minorEastAsia"/>
                <w:sz w:val="21"/>
                <w:szCs w:val="21"/>
                <w:vertAlign w:val="superscript"/>
              </w:rPr>
              <w:t>4</w:t>
            </w:r>
          </w:p>
        </w:tc>
        <w:tc>
          <w:tcPr>
            <w:tcW w:w="1382" w:type="dxa"/>
            <w:vMerge/>
            <w:tcBorders>
              <w:top w:val="single" w:sz="4" w:space="0" w:color="auto"/>
              <w:left w:val="single" w:sz="4" w:space="0" w:color="auto"/>
              <w:bottom w:val="single" w:sz="4" w:space="0" w:color="auto"/>
              <w:right w:val="single" w:sz="4" w:space="0" w:color="auto"/>
            </w:tcBorders>
            <w:vAlign w:val="center"/>
            <w:hideMark/>
          </w:tcPr>
          <w:p w14:paraId="6B885FD0" w14:textId="77777777" w:rsidR="00D611AD" w:rsidRPr="00D611AD" w:rsidRDefault="00D611AD" w:rsidP="00F90648">
            <w:pPr>
              <w:widowControl/>
              <w:spacing w:line="240" w:lineRule="auto"/>
              <w:jc w:val="left"/>
              <w:rPr>
                <w:rFonts w:eastAsiaTheme="minorEastAsia"/>
                <w:sz w:val="21"/>
                <w:szCs w:val="21"/>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69D0A506" w14:textId="77777777" w:rsidR="00D611AD" w:rsidRPr="00D611AD" w:rsidRDefault="00D611AD" w:rsidP="00F90648">
            <w:pPr>
              <w:widowControl/>
              <w:adjustRightInd w:val="0"/>
              <w:snapToGrid w:val="0"/>
              <w:spacing w:line="240" w:lineRule="auto"/>
              <w:jc w:val="center"/>
              <w:rPr>
                <w:rFonts w:eastAsiaTheme="minorEastAsia"/>
                <w:sz w:val="21"/>
                <w:szCs w:val="21"/>
              </w:rPr>
            </w:pPr>
            <w:r w:rsidRPr="00D611AD">
              <w:rPr>
                <w:rFonts w:eastAsiaTheme="minorEastAsia"/>
                <w:sz w:val="21"/>
                <w:szCs w:val="21"/>
              </w:rPr>
              <w:t>4766.106</w:t>
            </w:r>
          </w:p>
        </w:tc>
        <w:tc>
          <w:tcPr>
            <w:tcW w:w="1236" w:type="dxa"/>
            <w:tcBorders>
              <w:top w:val="single" w:sz="4" w:space="0" w:color="auto"/>
              <w:left w:val="single" w:sz="4" w:space="0" w:color="auto"/>
              <w:bottom w:val="single" w:sz="4" w:space="0" w:color="auto"/>
              <w:right w:val="single" w:sz="4" w:space="0" w:color="auto"/>
            </w:tcBorders>
            <w:vAlign w:val="center"/>
            <w:hideMark/>
          </w:tcPr>
          <w:p w14:paraId="0457B7C4"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1.90×10</w:t>
            </w:r>
            <w:r w:rsidRPr="00D611AD">
              <w:rPr>
                <w:rFonts w:eastAsiaTheme="minorEastAsia"/>
                <w:sz w:val="21"/>
                <w:szCs w:val="21"/>
                <w:vertAlign w:val="superscript"/>
              </w:rPr>
              <w:t>4</w:t>
            </w:r>
          </w:p>
        </w:tc>
        <w:tc>
          <w:tcPr>
            <w:tcW w:w="1176" w:type="dxa"/>
            <w:tcBorders>
              <w:top w:val="single" w:sz="4" w:space="0" w:color="auto"/>
              <w:left w:val="single" w:sz="4" w:space="0" w:color="auto"/>
              <w:bottom w:val="single" w:sz="4" w:space="0" w:color="auto"/>
              <w:right w:val="single" w:sz="4" w:space="0" w:color="auto"/>
            </w:tcBorders>
            <w:vAlign w:val="center"/>
            <w:hideMark/>
          </w:tcPr>
          <w:p w14:paraId="343192DA"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4766.106</w:t>
            </w:r>
          </w:p>
        </w:tc>
        <w:tc>
          <w:tcPr>
            <w:tcW w:w="1625" w:type="dxa"/>
            <w:tcBorders>
              <w:top w:val="single" w:sz="4" w:space="0" w:color="auto"/>
              <w:left w:val="single" w:sz="4" w:space="0" w:color="auto"/>
              <w:bottom w:val="single" w:sz="4" w:space="0" w:color="auto"/>
              <w:right w:val="single" w:sz="4" w:space="0" w:color="auto"/>
            </w:tcBorders>
            <w:vAlign w:val="center"/>
            <w:hideMark/>
          </w:tcPr>
          <w:p w14:paraId="6CDB74F5"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1.</w:t>
            </w:r>
            <w:r w:rsidRPr="00D611AD">
              <w:rPr>
                <w:rFonts w:eastAsiaTheme="minorEastAsia"/>
                <w:sz w:val="21"/>
                <w:szCs w:val="21"/>
              </w:rPr>
              <w:t>德清永</w:t>
            </w:r>
            <w:proofErr w:type="gramStart"/>
            <w:r w:rsidRPr="00D611AD">
              <w:rPr>
                <w:rFonts w:eastAsiaTheme="minorEastAsia"/>
                <w:sz w:val="21"/>
                <w:szCs w:val="21"/>
              </w:rPr>
              <w:t>晟</w:t>
            </w:r>
            <w:proofErr w:type="gramEnd"/>
            <w:r w:rsidRPr="00D611AD">
              <w:rPr>
                <w:rFonts w:eastAsiaTheme="minorEastAsia"/>
                <w:sz w:val="21"/>
                <w:szCs w:val="21"/>
              </w:rPr>
              <w:t>建材有限公司</w:t>
            </w:r>
          </w:p>
          <w:p w14:paraId="3A22CAF3"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2.</w:t>
            </w:r>
            <w:r w:rsidRPr="00D611AD">
              <w:rPr>
                <w:rFonts w:eastAsiaTheme="minorEastAsia"/>
                <w:sz w:val="21"/>
                <w:szCs w:val="21"/>
              </w:rPr>
              <w:t>德清县盛康化工经营部</w:t>
            </w:r>
          </w:p>
        </w:tc>
        <w:tc>
          <w:tcPr>
            <w:tcW w:w="1252" w:type="dxa"/>
            <w:tcBorders>
              <w:top w:val="single" w:sz="4" w:space="0" w:color="auto"/>
              <w:left w:val="single" w:sz="4" w:space="0" w:color="auto"/>
              <w:bottom w:val="single" w:sz="4" w:space="0" w:color="auto"/>
              <w:right w:val="nil"/>
            </w:tcBorders>
            <w:vAlign w:val="center"/>
            <w:hideMark/>
          </w:tcPr>
          <w:p w14:paraId="63D08E23"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是</w:t>
            </w:r>
          </w:p>
        </w:tc>
      </w:tr>
      <w:tr w:rsidR="00D611AD" w:rsidRPr="00D611AD" w14:paraId="331048BA" w14:textId="77777777" w:rsidTr="00D611AD">
        <w:trPr>
          <w:cantSplit/>
        </w:trPr>
        <w:tc>
          <w:tcPr>
            <w:tcW w:w="596" w:type="dxa"/>
            <w:tcBorders>
              <w:top w:val="single" w:sz="4" w:space="0" w:color="auto"/>
              <w:left w:val="nil"/>
              <w:bottom w:val="single" w:sz="4" w:space="0" w:color="auto"/>
              <w:right w:val="single" w:sz="4" w:space="0" w:color="auto"/>
            </w:tcBorders>
            <w:vAlign w:val="center"/>
            <w:hideMark/>
          </w:tcPr>
          <w:p w14:paraId="6DA8C36A" w14:textId="77777777" w:rsidR="00D611AD" w:rsidRPr="00D611AD" w:rsidRDefault="00D611AD" w:rsidP="00F90648">
            <w:pPr>
              <w:pStyle w:val="01"/>
              <w:spacing w:line="240" w:lineRule="auto"/>
              <w:ind w:firstLineChars="0" w:firstLine="0"/>
              <w:jc w:val="center"/>
              <w:rPr>
                <w:rFonts w:eastAsiaTheme="minorEastAsia"/>
                <w:sz w:val="21"/>
                <w:szCs w:val="21"/>
              </w:rPr>
            </w:pPr>
            <w:r w:rsidRPr="00D611AD">
              <w:rPr>
                <w:rFonts w:eastAsiaTheme="minorEastAsia"/>
                <w:sz w:val="21"/>
                <w:szCs w:val="21"/>
              </w:rPr>
              <w:t>3</w:t>
            </w:r>
          </w:p>
        </w:tc>
        <w:tc>
          <w:tcPr>
            <w:tcW w:w="1251" w:type="dxa"/>
            <w:tcBorders>
              <w:top w:val="single" w:sz="4" w:space="0" w:color="auto"/>
              <w:left w:val="single" w:sz="4" w:space="0" w:color="auto"/>
              <w:bottom w:val="single" w:sz="4" w:space="0" w:color="auto"/>
              <w:right w:val="single" w:sz="4" w:space="0" w:color="auto"/>
            </w:tcBorders>
            <w:vAlign w:val="center"/>
            <w:hideMark/>
          </w:tcPr>
          <w:p w14:paraId="7E5DA94C"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脱硫石膏</w:t>
            </w:r>
          </w:p>
        </w:tc>
        <w:tc>
          <w:tcPr>
            <w:tcW w:w="995" w:type="dxa"/>
            <w:tcBorders>
              <w:top w:val="single" w:sz="4" w:space="0" w:color="auto"/>
              <w:left w:val="single" w:sz="4" w:space="0" w:color="auto"/>
              <w:bottom w:val="single" w:sz="4" w:space="0" w:color="auto"/>
              <w:right w:val="single" w:sz="4" w:space="0" w:color="auto"/>
            </w:tcBorders>
            <w:vAlign w:val="center"/>
            <w:hideMark/>
          </w:tcPr>
          <w:p w14:paraId="6A34C91C"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脱硫系统</w:t>
            </w:r>
          </w:p>
        </w:tc>
        <w:tc>
          <w:tcPr>
            <w:tcW w:w="1039" w:type="dxa"/>
            <w:tcBorders>
              <w:top w:val="single" w:sz="4" w:space="0" w:color="auto"/>
              <w:left w:val="single" w:sz="4" w:space="0" w:color="auto"/>
              <w:bottom w:val="single" w:sz="4" w:space="0" w:color="auto"/>
              <w:right w:val="single" w:sz="4" w:space="0" w:color="auto"/>
            </w:tcBorders>
            <w:vAlign w:val="center"/>
            <w:hideMark/>
          </w:tcPr>
          <w:p w14:paraId="061424CC"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一般固废</w:t>
            </w:r>
          </w:p>
        </w:tc>
        <w:tc>
          <w:tcPr>
            <w:tcW w:w="1073" w:type="dxa"/>
            <w:tcBorders>
              <w:top w:val="single" w:sz="4" w:space="0" w:color="auto"/>
              <w:left w:val="single" w:sz="4" w:space="0" w:color="auto"/>
              <w:bottom w:val="single" w:sz="4" w:space="0" w:color="auto"/>
              <w:right w:val="single" w:sz="4" w:space="0" w:color="auto"/>
            </w:tcBorders>
            <w:vAlign w:val="center"/>
            <w:hideMark/>
          </w:tcPr>
          <w:p w14:paraId="4DD44F9E"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w:t>
            </w:r>
          </w:p>
        </w:tc>
        <w:tc>
          <w:tcPr>
            <w:tcW w:w="1131" w:type="dxa"/>
            <w:tcBorders>
              <w:top w:val="single" w:sz="4" w:space="0" w:color="auto"/>
              <w:left w:val="single" w:sz="4" w:space="0" w:color="auto"/>
              <w:bottom w:val="single" w:sz="4" w:space="0" w:color="auto"/>
              <w:right w:val="single" w:sz="4" w:space="0" w:color="auto"/>
            </w:tcBorders>
            <w:vAlign w:val="center"/>
            <w:hideMark/>
          </w:tcPr>
          <w:p w14:paraId="64FF525D"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5.84×10</w:t>
            </w:r>
            <w:r w:rsidRPr="00D611AD">
              <w:rPr>
                <w:rFonts w:eastAsiaTheme="minorEastAsia"/>
                <w:sz w:val="21"/>
                <w:szCs w:val="21"/>
                <w:vertAlign w:val="superscript"/>
              </w:rPr>
              <w:t>3</w:t>
            </w:r>
          </w:p>
        </w:tc>
        <w:tc>
          <w:tcPr>
            <w:tcW w:w="1382" w:type="dxa"/>
            <w:vMerge/>
            <w:tcBorders>
              <w:top w:val="single" w:sz="4" w:space="0" w:color="auto"/>
              <w:left w:val="single" w:sz="4" w:space="0" w:color="auto"/>
              <w:bottom w:val="single" w:sz="4" w:space="0" w:color="auto"/>
              <w:right w:val="single" w:sz="4" w:space="0" w:color="auto"/>
            </w:tcBorders>
            <w:vAlign w:val="center"/>
            <w:hideMark/>
          </w:tcPr>
          <w:p w14:paraId="32079E31" w14:textId="77777777" w:rsidR="00D611AD" w:rsidRPr="00D611AD" w:rsidRDefault="00D611AD" w:rsidP="00F90648">
            <w:pPr>
              <w:widowControl/>
              <w:spacing w:line="240" w:lineRule="auto"/>
              <w:jc w:val="left"/>
              <w:rPr>
                <w:rFonts w:eastAsiaTheme="minorEastAsia"/>
                <w:sz w:val="21"/>
                <w:szCs w:val="21"/>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694C808F" w14:textId="77777777" w:rsidR="00D611AD" w:rsidRPr="00D611AD" w:rsidRDefault="00D611AD" w:rsidP="00F90648">
            <w:pPr>
              <w:widowControl/>
              <w:adjustRightInd w:val="0"/>
              <w:snapToGrid w:val="0"/>
              <w:spacing w:line="240" w:lineRule="auto"/>
              <w:jc w:val="center"/>
              <w:rPr>
                <w:rFonts w:eastAsiaTheme="minorEastAsia"/>
                <w:sz w:val="21"/>
                <w:szCs w:val="21"/>
              </w:rPr>
            </w:pPr>
            <w:r w:rsidRPr="00D611AD">
              <w:rPr>
                <w:rFonts w:eastAsiaTheme="minorEastAsia"/>
                <w:sz w:val="21"/>
                <w:szCs w:val="21"/>
              </w:rPr>
              <w:t>1530.74</w:t>
            </w:r>
          </w:p>
        </w:tc>
        <w:tc>
          <w:tcPr>
            <w:tcW w:w="1236" w:type="dxa"/>
            <w:tcBorders>
              <w:top w:val="single" w:sz="4" w:space="0" w:color="auto"/>
              <w:left w:val="single" w:sz="4" w:space="0" w:color="auto"/>
              <w:bottom w:val="single" w:sz="4" w:space="0" w:color="auto"/>
              <w:right w:val="single" w:sz="4" w:space="0" w:color="auto"/>
            </w:tcBorders>
            <w:vAlign w:val="center"/>
            <w:hideMark/>
          </w:tcPr>
          <w:p w14:paraId="36ECE815"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6.12×10</w:t>
            </w:r>
            <w:r w:rsidRPr="00D611AD">
              <w:rPr>
                <w:rFonts w:eastAsiaTheme="minorEastAsia"/>
                <w:sz w:val="21"/>
                <w:szCs w:val="21"/>
                <w:vertAlign w:val="superscript"/>
              </w:rPr>
              <w:t>3</w:t>
            </w:r>
          </w:p>
        </w:tc>
        <w:tc>
          <w:tcPr>
            <w:tcW w:w="1176" w:type="dxa"/>
            <w:tcBorders>
              <w:top w:val="single" w:sz="4" w:space="0" w:color="auto"/>
              <w:left w:val="single" w:sz="4" w:space="0" w:color="auto"/>
              <w:bottom w:val="single" w:sz="4" w:space="0" w:color="auto"/>
              <w:right w:val="single" w:sz="4" w:space="0" w:color="auto"/>
            </w:tcBorders>
            <w:vAlign w:val="center"/>
            <w:hideMark/>
          </w:tcPr>
          <w:p w14:paraId="39904A51"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1530.74</w:t>
            </w:r>
          </w:p>
        </w:tc>
        <w:tc>
          <w:tcPr>
            <w:tcW w:w="1625" w:type="dxa"/>
            <w:tcBorders>
              <w:top w:val="single" w:sz="4" w:space="0" w:color="auto"/>
              <w:left w:val="single" w:sz="4" w:space="0" w:color="auto"/>
              <w:bottom w:val="single" w:sz="4" w:space="0" w:color="auto"/>
              <w:right w:val="single" w:sz="4" w:space="0" w:color="auto"/>
            </w:tcBorders>
            <w:vAlign w:val="center"/>
            <w:hideMark/>
          </w:tcPr>
          <w:p w14:paraId="6F7FD359"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德清永</w:t>
            </w:r>
            <w:proofErr w:type="gramStart"/>
            <w:r w:rsidRPr="00D611AD">
              <w:rPr>
                <w:rFonts w:eastAsiaTheme="minorEastAsia"/>
                <w:sz w:val="21"/>
                <w:szCs w:val="21"/>
              </w:rPr>
              <w:t>晟</w:t>
            </w:r>
            <w:proofErr w:type="gramEnd"/>
            <w:r w:rsidRPr="00D611AD">
              <w:rPr>
                <w:rFonts w:eastAsiaTheme="minorEastAsia"/>
                <w:sz w:val="21"/>
                <w:szCs w:val="21"/>
              </w:rPr>
              <w:t>建材有限公司</w:t>
            </w:r>
          </w:p>
        </w:tc>
        <w:tc>
          <w:tcPr>
            <w:tcW w:w="1252" w:type="dxa"/>
            <w:tcBorders>
              <w:top w:val="single" w:sz="4" w:space="0" w:color="auto"/>
              <w:left w:val="single" w:sz="4" w:space="0" w:color="auto"/>
              <w:bottom w:val="single" w:sz="4" w:space="0" w:color="auto"/>
              <w:right w:val="nil"/>
            </w:tcBorders>
            <w:vAlign w:val="center"/>
            <w:hideMark/>
          </w:tcPr>
          <w:p w14:paraId="15DBF9F1"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是</w:t>
            </w:r>
          </w:p>
        </w:tc>
      </w:tr>
      <w:tr w:rsidR="00D611AD" w:rsidRPr="00D611AD" w14:paraId="2E4B9A38" w14:textId="77777777" w:rsidTr="00D611AD">
        <w:trPr>
          <w:cantSplit/>
        </w:trPr>
        <w:tc>
          <w:tcPr>
            <w:tcW w:w="596" w:type="dxa"/>
            <w:tcBorders>
              <w:top w:val="single" w:sz="4" w:space="0" w:color="auto"/>
              <w:left w:val="nil"/>
              <w:bottom w:val="single" w:sz="4" w:space="0" w:color="auto"/>
              <w:right w:val="single" w:sz="4" w:space="0" w:color="auto"/>
            </w:tcBorders>
            <w:vAlign w:val="center"/>
            <w:hideMark/>
          </w:tcPr>
          <w:p w14:paraId="12C2C790" w14:textId="77777777" w:rsidR="00D611AD" w:rsidRPr="00D611AD" w:rsidRDefault="00D611AD" w:rsidP="00F90648">
            <w:pPr>
              <w:pStyle w:val="01"/>
              <w:spacing w:line="240" w:lineRule="auto"/>
              <w:ind w:firstLineChars="0" w:firstLine="0"/>
              <w:jc w:val="center"/>
              <w:rPr>
                <w:rFonts w:eastAsiaTheme="minorEastAsia"/>
                <w:sz w:val="21"/>
                <w:szCs w:val="21"/>
              </w:rPr>
            </w:pPr>
            <w:r w:rsidRPr="00D611AD">
              <w:rPr>
                <w:rFonts w:eastAsiaTheme="minorEastAsia"/>
                <w:sz w:val="21"/>
                <w:szCs w:val="21"/>
              </w:rPr>
              <w:t>4</w:t>
            </w:r>
          </w:p>
        </w:tc>
        <w:tc>
          <w:tcPr>
            <w:tcW w:w="1251" w:type="dxa"/>
            <w:tcBorders>
              <w:top w:val="single" w:sz="4" w:space="0" w:color="auto"/>
              <w:left w:val="single" w:sz="4" w:space="0" w:color="auto"/>
              <w:bottom w:val="single" w:sz="4" w:space="0" w:color="auto"/>
              <w:right w:val="single" w:sz="4" w:space="0" w:color="auto"/>
            </w:tcBorders>
            <w:vAlign w:val="center"/>
            <w:hideMark/>
          </w:tcPr>
          <w:p w14:paraId="556E976F" w14:textId="77777777" w:rsidR="00D611AD" w:rsidRPr="00D611AD" w:rsidRDefault="00D611AD" w:rsidP="00F90648">
            <w:pPr>
              <w:pStyle w:val="-2"/>
              <w:spacing w:line="240" w:lineRule="auto"/>
              <w:rPr>
                <w:rFonts w:eastAsiaTheme="minorEastAsia"/>
              </w:rPr>
            </w:pPr>
            <w:r w:rsidRPr="00D611AD">
              <w:rPr>
                <w:rFonts w:eastAsiaTheme="minorEastAsia"/>
              </w:rPr>
              <w:t>脱硫废水处理系统污泥</w:t>
            </w:r>
          </w:p>
        </w:tc>
        <w:tc>
          <w:tcPr>
            <w:tcW w:w="995" w:type="dxa"/>
            <w:tcBorders>
              <w:top w:val="single" w:sz="4" w:space="0" w:color="auto"/>
              <w:left w:val="single" w:sz="4" w:space="0" w:color="auto"/>
              <w:bottom w:val="single" w:sz="4" w:space="0" w:color="auto"/>
              <w:right w:val="single" w:sz="4" w:space="0" w:color="auto"/>
            </w:tcBorders>
            <w:vAlign w:val="center"/>
            <w:hideMark/>
          </w:tcPr>
          <w:p w14:paraId="0EB4590A" w14:textId="77777777" w:rsidR="00D611AD" w:rsidRPr="00D611AD" w:rsidRDefault="00D611AD" w:rsidP="00F90648">
            <w:pPr>
              <w:pStyle w:val="-2"/>
              <w:spacing w:line="240" w:lineRule="auto"/>
              <w:rPr>
                <w:rFonts w:eastAsiaTheme="minorEastAsia"/>
              </w:rPr>
            </w:pPr>
            <w:r w:rsidRPr="00D611AD">
              <w:rPr>
                <w:rFonts w:eastAsiaTheme="minorEastAsia"/>
              </w:rPr>
              <w:t>脱硫废水处理系统</w:t>
            </w:r>
          </w:p>
        </w:tc>
        <w:tc>
          <w:tcPr>
            <w:tcW w:w="1039" w:type="dxa"/>
            <w:tcBorders>
              <w:top w:val="single" w:sz="4" w:space="0" w:color="auto"/>
              <w:left w:val="single" w:sz="4" w:space="0" w:color="auto"/>
              <w:bottom w:val="single" w:sz="4" w:space="0" w:color="auto"/>
              <w:right w:val="single" w:sz="4" w:space="0" w:color="auto"/>
            </w:tcBorders>
            <w:vAlign w:val="center"/>
            <w:hideMark/>
          </w:tcPr>
          <w:p w14:paraId="37C894B3"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待鉴定</w:t>
            </w:r>
          </w:p>
        </w:tc>
        <w:tc>
          <w:tcPr>
            <w:tcW w:w="1073" w:type="dxa"/>
            <w:tcBorders>
              <w:top w:val="single" w:sz="4" w:space="0" w:color="auto"/>
              <w:left w:val="single" w:sz="4" w:space="0" w:color="auto"/>
              <w:bottom w:val="single" w:sz="4" w:space="0" w:color="auto"/>
              <w:right w:val="single" w:sz="4" w:space="0" w:color="auto"/>
            </w:tcBorders>
            <w:vAlign w:val="center"/>
            <w:hideMark/>
          </w:tcPr>
          <w:p w14:paraId="24FD561E"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w:t>
            </w:r>
          </w:p>
        </w:tc>
        <w:tc>
          <w:tcPr>
            <w:tcW w:w="1131" w:type="dxa"/>
            <w:tcBorders>
              <w:top w:val="single" w:sz="4" w:space="0" w:color="auto"/>
              <w:left w:val="single" w:sz="4" w:space="0" w:color="auto"/>
              <w:bottom w:val="single" w:sz="4" w:space="0" w:color="auto"/>
              <w:right w:val="single" w:sz="4" w:space="0" w:color="auto"/>
            </w:tcBorders>
            <w:vAlign w:val="center"/>
            <w:hideMark/>
          </w:tcPr>
          <w:p w14:paraId="25DD947E"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10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40966636"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待鉴别后妥善处置</w:t>
            </w:r>
          </w:p>
        </w:tc>
        <w:tc>
          <w:tcPr>
            <w:tcW w:w="1176" w:type="dxa"/>
            <w:tcBorders>
              <w:top w:val="single" w:sz="4" w:space="0" w:color="auto"/>
              <w:left w:val="single" w:sz="4" w:space="0" w:color="auto"/>
              <w:bottom w:val="single" w:sz="4" w:space="0" w:color="auto"/>
              <w:right w:val="single" w:sz="4" w:space="0" w:color="auto"/>
            </w:tcBorders>
            <w:vAlign w:val="center"/>
            <w:hideMark/>
          </w:tcPr>
          <w:p w14:paraId="64DC078C" w14:textId="77777777" w:rsidR="00D611AD" w:rsidRPr="00D611AD" w:rsidRDefault="00D611AD" w:rsidP="00F90648">
            <w:pPr>
              <w:widowControl/>
              <w:adjustRightInd w:val="0"/>
              <w:snapToGrid w:val="0"/>
              <w:spacing w:line="240" w:lineRule="auto"/>
              <w:jc w:val="center"/>
              <w:rPr>
                <w:rFonts w:eastAsiaTheme="minorEastAsia"/>
                <w:sz w:val="21"/>
                <w:szCs w:val="21"/>
              </w:rPr>
            </w:pPr>
            <w:r w:rsidRPr="00D611AD">
              <w:rPr>
                <w:rFonts w:eastAsiaTheme="minorEastAsia"/>
                <w:sz w:val="21"/>
                <w:szCs w:val="21"/>
              </w:rPr>
              <w:t>1.81</w:t>
            </w:r>
          </w:p>
        </w:tc>
        <w:tc>
          <w:tcPr>
            <w:tcW w:w="1236" w:type="dxa"/>
            <w:tcBorders>
              <w:top w:val="single" w:sz="4" w:space="0" w:color="auto"/>
              <w:left w:val="single" w:sz="4" w:space="0" w:color="auto"/>
              <w:bottom w:val="single" w:sz="4" w:space="0" w:color="auto"/>
              <w:right w:val="single" w:sz="4" w:space="0" w:color="auto"/>
            </w:tcBorders>
            <w:vAlign w:val="center"/>
            <w:hideMark/>
          </w:tcPr>
          <w:p w14:paraId="681A6F35"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7.24</w:t>
            </w:r>
          </w:p>
        </w:tc>
        <w:tc>
          <w:tcPr>
            <w:tcW w:w="1176" w:type="dxa"/>
            <w:tcBorders>
              <w:top w:val="single" w:sz="4" w:space="0" w:color="auto"/>
              <w:left w:val="single" w:sz="4" w:space="0" w:color="auto"/>
              <w:bottom w:val="single" w:sz="4" w:space="0" w:color="auto"/>
              <w:right w:val="single" w:sz="4" w:space="0" w:color="auto"/>
            </w:tcBorders>
            <w:vAlign w:val="center"/>
            <w:hideMark/>
          </w:tcPr>
          <w:p w14:paraId="59292CED"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暂存</w:t>
            </w:r>
          </w:p>
        </w:tc>
        <w:tc>
          <w:tcPr>
            <w:tcW w:w="1625" w:type="dxa"/>
            <w:tcBorders>
              <w:top w:val="single" w:sz="4" w:space="0" w:color="auto"/>
              <w:left w:val="single" w:sz="4" w:space="0" w:color="auto"/>
              <w:bottom w:val="single" w:sz="4" w:space="0" w:color="auto"/>
              <w:right w:val="single" w:sz="4" w:space="0" w:color="auto"/>
            </w:tcBorders>
            <w:vAlign w:val="center"/>
            <w:hideMark/>
          </w:tcPr>
          <w:p w14:paraId="1BAD76C9"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浙江明镜环保科技有限公司</w:t>
            </w:r>
          </w:p>
        </w:tc>
        <w:tc>
          <w:tcPr>
            <w:tcW w:w="1252" w:type="dxa"/>
            <w:tcBorders>
              <w:top w:val="single" w:sz="4" w:space="0" w:color="auto"/>
              <w:left w:val="single" w:sz="4" w:space="0" w:color="auto"/>
              <w:bottom w:val="single" w:sz="4" w:space="0" w:color="auto"/>
              <w:right w:val="nil"/>
            </w:tcBorders>
            <w:vAlign w:val="center"/>
            <w:hideMark/>
          </w:tcPr>
          <w:p w14:paraId="68B2CC11"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是</w:t>
            </w:r>
          </w:p>
        </w:tc>
      </w:tr>
      <w:tr w:rsidR="00D611AD" w:rsidRPr="00D611AD" w14:paraId="50557553" w14:textId="77777777" w:rsidTr="00D611AD">
        <w:trPr>
          <w:cantSplit/>
        </w:trPr>
        <w:tc>
          <w:tcPr>
            <w:tcW w:w="596" w:type="dxa"/>
            <w:tcBorders>
              <w:top w:val="single" w:sz="4" w:space="0" w:color="auto"/>
              <w:left w:val="nil"/>
              <w:bottom w:val="single" w:sz="4" w:space="0" w:color="auto"/>
              <w:right w:val="single" w:sz="4" w:space="0" w:color="auto"/>
            </w:tcBorders>
            <w:vAlign w:val="center"/>
            <w:hideMark/>
          </w:tcPr>
          <w:p w14:paraId="25681B5B" w14:textId="77777777" w:rsidR="00D611AD" w:rsidRPr="00D611AD" w:rsidRDefault="00D611AD" w:rsidP="00F90648">
            <w:pPr>
              <w:pStyle w:val="01"/>
              <w:spacing w:line="240" w:lineRule="auto"/>
              <w:ind w:firstLineChars="0" w:firstLine="0"/>
              <w:jc w:val="center"/>
              <w:rPr>
                <w:rFonts w:eastAsiaTheme="minorEastAsia"/>
                <w:sz w:val="21"/>
                <w:szCs w:val="21"/>
              </w:rPr>
            </w:pPr>
            <w:r w:rsidRPr="00D611AD">
              <w:rPr>
                <w:rFonts w:eastAsiaTheme="minorEastAsia"/>
                <w:sz w:val="21"/>
                <w:szCs w:val="21"/>
              </w:rPr>
              <w:t>5</w:t>
            </w:r>
          </w:p>
        </w:tc>
        <w:tc>
          <w:tcPr>
            <w:tcW w:w="1251" w:type="dxa"/>
            <w:tcBorders>
              <w:top w:val="single" w:sz="4" w:space="0" w:color="auto"/>
              <w:left w:val="single" w:sz="4" w:space="0" w:color="auto"/>
              <w:bottom w:val="single" w:sz="4" w:space="0" w:color="auto"/>
              <w:right w:val="single" w:sz="4" w:space="0" w:color="auto"/>
            </w:tcBorders>
            <w:vAlign w:val="center"/>
            <w:hideMark/>
          </w:tcPr>
          <w:p w14:paraId="25EE30B3" w14:textId="77777777" w:rsidR="00D611AD" w:rsidRPr="00D611AD" w:rsidRDefault="00D611AD" w:rsidP="00F90648">
            <w:pPr>
              <w:pStyle w:val="-2"/>
              <w:spacing w:line="240" w:lineRule="auto"/>
              <w:rPr>
                <w:rFonts w:eastAsiaTheme="minorEastAsia"/>
              </w:rPr>
            </w:pPr>
            <w:r w:rsidRPr="00D611AD">
              <w:rPr>
                <w:rFonts w:eastAsiaTheme="minorEastAsia"/>
              </w:rPr>
              <w:t>废催化剂</w:t>
            </w:r>
          </w:p>
        </w:tc>
        <w:tc>
          <w:tcPr>
            <w:tcW w:w="995" w:type="dxa"/>
            <w:tcBorders>
              <w:top w:val="single" w:sz="4" w:space="0" w:color="auto"/>
              <w:left w:val="single" w:sz="4" w:space="0" w:color="auto"/>
              <w:bottom w:val="single" w:sz="4" w:space="0" w:color="auto"/>
              <w:right w:val="single" w:sz="4" w:space="0" w:color="auto"/>
            </w:tcBorders>
            <w:vAlign w:val="center"/>
            <w:hideMark/>
          </w:tcPr>
          <w:p w14:paraId="3DCF172C" w14:textId="77777777" w:rsidR="00D611AD" w:rsidRPr="00D611AD" w:rsidRDefault="00D611AD" w:rsidP="00F90648">
            <w:pPr>
              <w:pStyle w:val="-2"/>
              <w:spacing w:line="240" w:lineRule="auto"/>
              <w:rPr>
                <w:rFonts w:eastAsiaTheme="minorEastAsia"/>
              </w:rPr>
            </w:pPr>
            <w:r w:rsidRPr="00D611AD">
              <w:rPr>
                <w:rFonts w:eastAsiaTheme="minorEastAsia"/>
              </w:rPr>
              <w:t>SCR</w:t>
            </w:r>
            <w:r w:rsidRPr="00D611AD">
              <w:rPr>
                <w:rFonts w:eastAsiaTheme="minorEastAsia"/>
              </w:rPr>
              <w:t>脱硝系统</w:t>
            </w:r>
          </w:p>
        </w:tc>
        <w:tc>
          <w:tcPr>
            <w:tcW w:w="1039" w:type="dxa"/>
            <w:tcBorders>
              <w:top w:val="single" w:sz="4" w:space="0" w:color="auto"/>
              <w:left w:val="single" w:sz="4" w:space="0" w:color="auto"/>
              <w:bottom w:val="single" w:sz="4" w:space="0" w:color="auto"/>
              <w:right w:val="single" w:sz="4" w:space="0" w:color="auto"/>
            </w:tcBorders>
            <w:vAlign w:val="center"/>
            <w:hideMark/>
          </w:tcPr>
          <w:p w14:paraId="4CB8CC26"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危险废物</w:t>
            </w:r>
          </w:p>
        </w:tc>
        <w:tc>
          <w:tcPr>
            <w:tcW w:w="1073" w:type="dxa"/>
            <w:tcBorders>
              <w:top w:val="single" w:sz="4" w:space="0" w:color="auto"/>
              <w:left w:val="single" w:sz="4" w:space="0" w:color="auto"/>
              <w:bottom w:val="single" w:sz="4" w:space="0" w:color="auto"/>
              <w:right w:val="single" w:sz="4" w:space="0" w:color="auto"/>
            </w:tcBorders>
            <w:vAlign w:val="center"/>
            <w:hideMark/>
          </w:tcPr>
          <w:p w14:paraId="687CAD7C"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HW49</w:t>
            </w:r>
          </w:p>
        </w:tc>
        <w:tc>
          <w:tcPr>
            <w:tcW w:w="1131" w:type="dxa"/>
            <w:tcBorders>
              <w:top w:val="single" w:sz="4" w:space="0" w:color="auto"/>
              <w:left w:val="single" w:sz="4" w:space="0" w:color="auto"/>
              <w:bottom w:val="single" w:sz="4" w:space="0" w:color="auto"/>
              <w:right w:val="single" w:sz="4" w:space="0" w:color="auto"/>
            </w:tcBorders>
            <w:vAlign w:val="center"/>
            <w:hideMark/>
          </w:tcPr>
          <w:p w14:paraId="12186C87"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10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4E0841E5"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由有资质单位安全处置</w:t>
            </w:r>
          </w:p>
        </w:tc>
        <w:tc>
          <w:tcPr>
            <w:tcW w:w="1176" w:type="dxa"/>
            <w:tcBorders>
              <w:top w:val="single" w:sz="4" w:space="0" w:color="auto"/>
              <w:left w:val="single" w:sz="4" w:space="0" w:color="auto"/>
              <w:bottom w:val="single" w:sz="4" w:space="0" w:color="auto"/>
              <w:right w:val="single" w:sz="4" w:space="0" w:color="auto"/>
            </w:tcBorders>
            <w:vAlign w:val="center"/>
            <w:hideMark/>
          </w:tcPr>
          <w:p w14:paraId="2DD4D9A4"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尚未</w:t>
            </w:r>
          </w:p>
          <w:p w14:paraId="59AE2E2F"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产生</w:t>
            </w:r>
          </w:p>
        </w:tc>
        <w:tc>
          <w:tcPr>
            <w:tcW w:w="1236" w:type="dxa"/>
            <w:tcBorders>
              <w:top w:val="single" w:sz="4" w:space="0" w:color="auto"/>
              <w:left w:val="single" w:sz="4" w:space="0" w:color="auto"/>
              <w:bottom w:val="single" w:sz="4" w:space="0" w:color="auto"/>
              <w:right w:val="single" w:sz="4" w:space="0" w:color="auto"/>
            </w:tcBorders>
            <w:vAlign w:val="center"/>
            <w:hideMark/>
          </w:tcPr>
          <w:p w14:paraId="0A2EB777"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w:t>
            </w:r>
          </w:p>
        </w:tc>
        <w:tc>
          <w:tcPr>
            <w:tcW w:w="1176" w:type="dxa"/>
            <w:tcBorders>
              <w:top w:val="single" w:sz="4" w:space="0" w:color="auto"/>
              <w:left w:val="single" w:sz="4" w:space="0" w:color="auto"/>
              <w:bottom w:val="single" w:sz="4" w:space="0" w:color="auto"/>
              <w:right w:val="single" w:sz="4" w:space="0" w:color="auto"/>
            </w:tcBorders>
            <w:vAlign w:val="center"/>
            <w:hideMark/>
          </w:tcPr>
          <w:p w14:paraId="3D410368"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w:t>
            </w:r>
          </w:p>
        </w:tc>
        <w:tc>
          <w:tcPr>
            <w:tcW w:w="1625" w:type="dxa"/>
            <w:tcBorders>
              <w:top w:val="single" w:sz="4" w:space="0" w:color="auto"/>
              <w:left w:val="single" w:sz="4" w:space="0" w:color="auto"/>
              <w:bottom w:val="single" w:sz="4" w:space="0" w:color="auto"/>
              <w:right w:val="single" w:sz="4" w:space="0" w:color="auto"/>
            </w:tcBorders>
            <w:vAlign w:val="center"/>
            <w:hideMark/>
          </w:tcPr>
          <w:p w14:paraId="022C88F2" w14:textId="041AAA92" w:rsidR="00D611AD" w:rsidRPr="00D611AD" w:rsidRDefault="00F90648" w:rsidP="00F90648">
            <w:pPr>
              <w:adjustRightInd w:val="0"/>
              <w:snapToGrid w:val="0"/>
              <w:spacing w:line="240" w:lineRule="auto"/>
              <w:jc w:val="center"/>
              <w:rPr>
                <w:rFonts w:eastAsiaTheme="minorEastAsia"/>
                <w:sz w:val="21"/>
                <w:szCs w:val="21"/>
              </w:rPr>
            </w:pPr>
            <w:r w:rsidRPr="00F90648">
              <w:rPr>
                <w:rFonts w:eastAsiaTheme="minorEastAsia" w:hint="eastAsia"/>
                <w:sz w:val="21"/>
                <w:szCs w:val="21"/>
              </w:rPr>
              <w:t>宁波诺威尔大气污染控制科技有限公司</w:t>
            </w:r>
          </w:p>
        </w:tc>
        <w:tc>
          <w:tcPr>
            <w:tcW w:w="1252" w:type="dxa"/>
            <w:tcBorders>
              <w:top w:val="single" w:sz="4" w:space="0" w:color="auto"/>
              <w:left w:val="single" w:sz="4" w:space="0" w:color="auto"/>
              <w:bottom w:val="single" w:sz="4" w:space="0" w:color="auto"/>
              <w:right w:val="nil"/>
            </w:tcBorders>
            <w:vAlign w:val="center"/>
            <w:hideMark/>
          </w:tcPr>
          <w:p w14:paraId="018E6F6E" w14:textId="577E7E98" w:rsidR="00D611AD" w:rsidRPr="00D611AD" w:rsidRDefault="00F90648" w:rsidP="00F90648">
            <w:pPr>
              <w:spacing w:line="240" w:lineRule="auto"/>
              <w:jc w:val="center"/>
              <w:rPr>
                <w:rFonts w:eastAsiaTheme="minorEastAsia"/>
                <w:sz w:val="21"/>
                <w:szCs w:val="21"/>
              </w:rPr>
            </w:pPr>
            <w:r>
              <w:rPr>
                <w:rFonts w:eastAsiaTheme="minorEastAsia" w:hint="eastAsia"/>
                <w:sz w:val="21"/>
                <w:szCs w:val="21"/>
              </w:rPr>
              <w:t>是</w:t>
            </w:r>
          </w:p>
        </w:tc>
      </w:tr>
      <w:tr w:rsidR="00D611AD" w:rsidRPr="00D611AD" w14:paraId="693FE547" w14:textId="77777777" w:rsidTr="00D611AD">
        <w:trPr>
          <w:cantSplit/>
        </w:trPr>
        <w:tc>
          <w:tcPr>
            <w:tcW w:w="596" w:type="dxa"/>
            <w:tcBorders>
              <w:top w:val="single" w:sz="4" w:space="0" w:color="auto"/>
              <w:left w:val="nil"/>
              <w:bottom w:val="single" w:sz="12" w:space="0" w:color="auto"/>
              <w:right w:val="single" w:sz="4" w:space="0" w:color="auto"/>
            </w:tcBorders>
            <w:vAlign w:val="center"/>
            <w:hideMark/>
          </w:tcPr>
          <w:p w14:paraId="7982E1FC" w14:textId="77777777" w:rsidR="00D611AD" w:rsidRPr="00D611AD" w:rsidRDefault="00D611AD" w:rsidP="00F90648">
            <w:pPr>
              <w:pStyle w:val="01"/>
              <w:spacing w:line="240" w:lineRule="auto"/>
              <w:ind w:firstLineChars="0" w:firstLine="0"/>
              <w:jc w:val="center"/>
              <w:rPr>
                <w:rFonts w:eastAsiaTheme="minorEastAsia"/>
                <w:sz w:val="21"/>
                <w:szCs w:val="21"/>
              </w:rPr>
            </w:pPr>
            <w:r w:rsidRPr="00D611AD">
              <w:rPr>
                <w:rFonts w:eastAsiaTheme="minorEastAsia"/>
                <w:sz w:val="21"/>
                <w:szCs w:val="21"/>
              </w:rPr>
              <w:t>6</w:t>
            </w:r>
          </w:p>
        </w:tc>
        <w:tc>
          <w:tcPr>
            <w:tcW w:w="1251" w:type="dxa"/>
            <w:tcBorders>
              <w:top w:val="single" w:sz="4" w:space="0" w:color="auto"/>
              <w:left w:val="single" w:sz="4" w:space="0" w:color="auto"/>
              <w:bottom w:val="single" w:sz="12" w:space="0" w:color="auto"/>
              <w:right w:val="single" w:sz="4" w:space="0" w:color="auto"/>
            </w:tcBorders>
            <w:vAlign w:val="center"/>
            <w:hideMark/>
          </w:tcPr>
          <w:p w14:paraId="2D2482C6" w14:textId="77777777" w:rsidR="00D611AD" w:rsidRPr="00D611AD" w:rsidRDefault="00D611AD" w:rsidP="00F90648">
            <w:pPr>
              <w:pStyle w:val="-2"/>
              <w:spacing w:line="240" w:lineRule="auto"/>
              <w:rPr>
                <w:rFonts w:eastAsiaTheme="minorEastAsia"/>
              </w:rPr>
            </w:pPr>
            <w:r w:rsidRPr="00D611AD">
              <w:rPr>
                <w:rFonts w:eastAsiaTheme="minorEastAsia"/>
              </w:rPr>
              <w:t>废矿物油</w:t>
            </w:r>
          </w:p>
        </w:tc>
        <w:tc>
          <w:tcPr>
            <w:tcW w:w="995" w:type="dxa"/>
            <w:tcBorders>
              <w:top w:val="single" w:sz="4" w:space="0" w:color="auto"/>
              <w:left w:val="single" w:sz="4" w:space="0" w:color="auto"/>
              <w:bottom w:val="single" w:sz="12" w:space="0" w:color="auto"/>
              <w:right w:val="single" w:sz="4" w:space="0" w:color="auto"/>
            </w:tcBorders>
            <w:vAlign w:val="center"/>
            <w:hideMark/>
          </w:tcPr>
          <w:p w14:paraId="6CB9B414" w14:textId="77777777" w:rsidR="00D611AD" w:rsidRPr="00D611AD" w:rsidRDefault="00D611AD" w:rsidP="00F90648">
            <w:pPr>
              <w:pStyle w:val="-2"/>
              <w:spacing w:line="240" w:lineRule="auto"/>
              <w:rPr>
                <w:rFonts w:eastAsiaTheme="minorEastAsia"/>
              </w:rPr>
            </w:pPr>
            <w:r w:rsidRPr="00D611AD">
              <w:rPr>
                <w:rFonts w:eastAsiaTheme="minorEastAsia"/>
              </w:rPr>
              <w:t>电厂设备</w:t>
            </w:r>
          </w:p>
        </w:tc>
        <w:tc>
          <w:tcPr>
            <w:tcW w:w="1039" w:type="dxa"/>
            <w:tcBorders>
              <w:top w:val="single" w:sz="4" w:space="0" w:color="auto"/>
              <w:left w:val="single" w:sz="4" w:space="0" w:color="auto"/>
              <w:bottom w:val="single" w:sz="12" w:space="0" w:color="auto"/>
              <w:right w:val="single" w:sz="4" w:space="0" w:color="auto"/>
            </w:tcBorders>
            <w:vAlign w:val="center"/>
            <w:hideMark/>
          </w:tcPr>
          <w:p w14:paraId="2B3E4E6A"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危险废物</w:t>
            </w:r>
          </w:p>
        </w:tc>
        <w:tc>
          <w:tcPr>
            <w:tcW w:w="1073" w:type="dxa"/>
            <w:tcBorders>
              <w:top w:val="single" w:sz="4" w:space="0" w:color="auto"/>
              <w:left w:val="single" w:sz="4" w:space="0" w:color="auto"/>
              <w:bottom w:val="single" w:sz="12" w:space="0" w:color="auto"/>
              <w:right w:val="single" w:sz="4" w:space="0" w:color="auto"/>
            </w:tcBorders>
            <w:vAlign w:val="center"/>
            <w:hideMark/>
          </w:tcPr>
          <w:p w14:paraId="105308C2"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HW08</w:t>
            </w:r>
          </w:p>
        </w:tc>
        <w:tc>
          <w:tcPr>
            <w:tcW w:w="1131" w:type="dxa"/>
            <w:tcBorders>
              <w:top w:val="single" w:sz="4" w:space="0" w:color="auto"/>
              <w:left w:val="single" w:sz="4" w:space="0" w:color="auto"/>
              <w:bottom w:val="single" w:sz="12" w:space="0" w:color="auto"/>
              <w:right w:val="single" w:sz="4" w:space="0" w:color="auto"/>
            </w:tcBorders>
            <w:vAlign w:val="center"/>
            <w:hideMark/>
          </w:tcPr>
          <w:p w14:paraId="5C83C28E"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0.3</w:t>
            </w:r>
          </w:p>
        </w:tc>
        <w:tc>
          <w:tcPr>
            <w:tcW w:w="1382" w:type="dxa"/>
            <w:tcBorders>
              <w:top w:val="single" w:sz="4" w:space="0" w:color="auto"/>
              <w:left w:val="single" w:sz="4" w:space="0" w:color="auto"/>
              <w:bottom w:val="single" w:sz="12" w:space="0" w:color="auto"/>
              <w:right w:val="single" w:sz="4" w:space="0" w:color="auto"/>
            </w:tcBorders>
            <w:vAlign w:val="center"/>
            <w:hideMark/>
          </w:tcPr>
          <w:p w14:paraId="45CBB7BF"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由湖州</w:t>
            </w:r>
            <w:proofErr w:type="gramStart"/>
            <w:r w:rsidRPr="00D611AD">
              <w:rPr>
                <w:rFonts w:eastAsiaTheme="minorEastAsia"/>
                <w:sz w:val="21"/>
                <w:szCs w:val="21"/>
              </w:rPr>
              <w:t>市星鸿固体废物</w:t>
            </w:r>
            <w:proofErr w:type="gramEnd"/>
            <w:r w:rsidRPr="00D611AD">
              <w:rPr>
                <w:rFonts w:eastAsiaTheme="minorEastAsia"/>
                <w:sz w:val="21"/>
                <w:szCs w:val="21"/>
              </w:rPr>
              <w:t>综合利用处置有限公司安全处置</w:t>
            </w:r>
          </w:p>
        </w:tc>
        <w:tc>
          <w:tcPr>
            <w:tcW w:w="1176" w:type="dxa"/>
            <w:tcBorders>
              <w:top w:val="single" w:sz="4" w:space="0" w:color="auto"/>
              <w:left w:val="single" w:sz="4" w:space="0" w:color="auto"/>
              <w:bottom w:val="single" w:sz="12" w:space="0" w:color="auto"/>
              <w:right w:val="single" w:sz="4" w:space="0" w:color="auto"/>
            </w:tcBorders>
            <w:vAlign w:val="center"/>
            <w:hideMark/>
          </w:tcPr>
          <w:p w14:paraId="33550563"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尚未</w:t>
            </w:r>
          </w:p>
          <w:p w14:paraId="5FBC6920"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产生</w:t>
            </w:r>
          </w:p>
        </w:tc>
        <w:tc>
          <w:tcPr>
            <w:tcW w:w="1236" w:type="dxa"/>
            <w:tcBorders>
              <w:top w:val="single" w:sz="4" w:space="0" w:color="auto"/>
              <w:left w:val="single" w:sz="4" w:space="0" w:color="auto"/>
              <w:bottom w:val="single" w:sz="12" w:space="0" w:color="auto"/>
              <w:right w:val="single" w:sz="4" w:space="0" w:color="auto"/>
            </w:tcBorders>
            <w:vAlign w:val="center"/>
            <w:hideMark/>
          </w:tcPr>
          <w:p w14:paraId="5A19D960"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w:t>
            </w:r>
          </w:p>
        </w:tc>
        <w:tc>
          <w:tcPr>
            <w:tcW w:w="1176" w:type="dxa"/>
            <w:tcBorders>
              <w:top w:val="single" w:sz="4" w:space="0" w:color="auto"/>
              <w:left w:val="single" w:sz="4" w:space="0" w:color="auto"/>
              <w:bottom w:val="single" w:sz="12" w:space="0" w:color="auto"/>
              <w:right w:val="single" w:sz="4" w:space="0" w:color="auto"/>
            </w:tcBorders>
            <w:vAlign w:val="center"/>
            <w:hideMark/>
          </w:tcPr>
          <w:p w14:paraId="2CB50F2B"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w:t>
            </w:r>
          </w:p>
        </w:tc>
        <w:tc>
          <w:tcPr>
            <w:tcW w:w="1625" w:type="dxa"/>
            <w:tcBorders>
              <w:top w:val="single" w:sz="4" w:space="0" w:color="auto"/>
              <w:left w:val="single" w:sz="4" w:space="0" w:color="auto"/>
              <w:bottom w:val="single" w:sz="12" w:space="0" w:color="auto"/>
              <w:right w:val="single" w:sz="4" w:space="0" w:color="auto"/>
            </w:tcBorders>
            <w:vAlign w:val="center"/>
            <w:hideMark/>
          </w:tcPr>
          <w:p w14:paraId="3913AF8D" w14:textId="77777777" w:rsidR="00D611AD" w:rsidRPr="00D611AD" w:rsidRDefault="00D611AD" w:rsidP="00F90648">
            <w:pPr>
              <w:adjustRightInd w:val="0"/>
              <w:snapToGrid w:val="0"/>
              <w:spacing w:line="240" w:lineRule="auto"/>
              <w:jc w:val="center"/>
              <w:rPr>
                <w:rFonts w:eastAsiaTheme="minorEastAsia"/>
                <w:sz w:val="21"/>
                <w:szCs w:val="21"/>
              </w:rPr>
            </w:pPr>
            <w:r w:rsidRPr="00D611AD">
              <w:rPr>
                <w:rFonts w:eastAsiaTheme="minorEastAsia"/>
                <w:sz w:val="21"/>
                <w:szCs w:val="21"/>
              </w:rPr>
              <w:t>嘉善民强化工有限公司</w:t>
            </w:r>
          </w:p>
        </w:tc>
        <w:tc>
          <w:tcPr>
            <w:tcW w:w="1252" w:type="dxa"/>
            <w:tcBorders>
              <w:top w:val="single" w:sz="4" w:space="0" w:color="auto"/>
              <w:left w:val="single" w:sz="4" w:space="0" w:color="auto"/>
              <w:bottom w:val="single" w:sz="12" w:space="0" w:color="auto"/>
              <w:right w:val="nil"/>
            </w:tcBorders>
            <w:vAlign w:val="center"/>
            <w:hideMark/>
          </w:tcPr>
          <w:p w14:paraId="43428046" w14:textId="77777777" w:rsidR="00D611AD" w:rsidRPr="00D611AD" w:rsidRDefault="00D611AD" w:rsidP="00F90648">
            <w:pPr>
              <w:spacing w:line="240" w:lineRule="auto"/>
              <w:jc w:val="center"/>
              <w:rPr>
                <w:rFonts w:eastAsiaTheme="minorEastAsia"/>
                <w:sz w:val="21"/>
                <w:szCs w:val="21"/>
              </w:rPr>
            </w:pPr>
            <w:r w:rsidRPr="00D611AD">
              <w:rPr>
                <w:rFonts w:eastAsiaTheme="minorEastAsia"/>
                <w:sz w:val="21"/>
                <w:szCs w:val="21"/>
              </w:rPr>
              <w:t>是</w:t>
            </w:r>
          </w:p>
        </w:tc>
      </w:tr>
    </w:tbl>
    <w:p w14:paraId="534BCB8E" w14:textId="77777777" w:rsidR="00D611AD" w:rsidRDefault="00D611AD" w:rsidP="00815D25">
      <w:pPr>
        <w:pStyle w:val="a1"/>
        <w:ind w:firstLine="480"/>
        <w:rPr>
          <w:rFonts w:ascii="宋体" w:hAnsi="宋体"/>
          <w:szCs w:val="21"/>
        </w:rPr>
      </w:pPr>
    </w:p>
    <w:p w14:paraId="1DCCDC9B" w14:textId="77777777" w:rsidR="003915D3" w:rsidRDefault="003915D3" w:rsidP="00815D25">
      <w:pPr>
        <w:pStyle w:val="a1"/>
        <w:ind w:firstLine="480"/>
        <w:sectPr w:rsidR="003915D3" w:rsidSect="003915D3">
          <w:pgSz w:w="16838" w:h="11906" w:orient="landscape"/>
          <w:pgMar w:top="1701" w:right="1418" w:bottom="1418" w:left="1418" w:header="851" w:footer="992" w:gutter="0"/>
          <w:cols w:space="720"/>
          <w:docGrid w:type="lines" w:linePitch="326"/>
        </w:sectPr>
      </w:pPr>
    </w:p>
    <w:p w14:paraId="5737EDDD" w14:textId="77777777" w:rsidR="00815D25" w:rsidRPr="00D611AD" w:rsidRDefault="00815D25" w:rsidP="00D611AD">
      <w:pPr>
        <w:pStyle w:val="a1"/>
        <w:spacing w:line="600" w:lineRule="exact"/>
        <w:ind w:firstLine="480"/>
        <w:rPr>
          <w:rFonts w:eastAsiaTheme="minorEastAsia"/>
        </w:rPr>
      </w:pPr>
      <w:r w:rsidRPr="00D611AD">
        <w:rPr>
          <w:rFonts w:eastAsiaTheme="minorEastAsia"/>
        </w:rPr>
        <w:t>（</w:t>
      </w:r>
      <w:r w:rsidR="003915D3" w:rsidRPr="00D611AD">
        <w:rPr>
          <w:rFonts w:eastAsiaTheme="minorEastAsia"/>
        </w:rPr>
        <w:t>3</w:t>
      </w:r>
      <w:r w:rsidRPr="00D611AD">
        <w:rPr>
          <w:rFonts w:eastAsiaTheme="minorEastAsia"/>
        </w:rPr>
        <w:t>）固体废物暂存设施</w:t>
      </w:r>
    </w:p>
    <w:p w14:paraId="17AD2309" w14:textId="77777777" w:rsidR="00815D25" w:rsidRPr="00D611AD" w:rsidRDefault="003915D3" w:rsidP="00D611AD">
      <w:pPr>
        <w:pStyle w:val="a1"/>
        <w:spacing w:line="600" w:lineRule="exact"/>
        <w:ind w:firstLine="480"/>
        <w:rPr>
          <w:rFonts w:eastAsiaTheme="minorEastAsia"/>
        </w:rPr>
      </w:pPr>
      <w:r w:rsidRPr="00D611AD">
        <w:rPr>
          <w:rFonts w:eastAsiaTheme="minorEastAsia"/>
        </w:rPr>
        <w:t>公司</w:t>
      </w:r>
      <w:r w:rsidR="00815D25" w:rsidRPr="00D611AD">
        <w:rPr>
          <w:rFonts w:eastAsiaTheme="minorEastAsia"/>
        </w:rPr>
        <w:t>于热电厂内建设了危险废物暂存场所。该场所地面进行防腐防渗处理，设置了渗滤液导流沟，落实了</w:t>
      </w:r>
      <w:r w:rsidR="00EE138B">
        <w:rPr>
          <w:rFonts w:eastAsiaTheme="minorEastAsia" w:hint="eastAsia"/>
        </w:rPr>
        <w:t>“</w:t>
      </w:r>
      <w:r w:rsidR="00815D25" w:rsidRPr="00D611AD">
        <w:rPr>
          <w:rFonts w:eastAsiaTheme="minorEastAsia"/>
        </w:rPr>
        <w:t>防雨、防渗漏、防流失</w:t>
      </w:r>
      <w:r w:rsidR="00EE138B">
        <w:rPr>
          <w:rFonts w:eastAsiaTheme="minorEastAsia" w:hint="eastAsia"/>
        </w:rPr>
        <w:t>”</w:t>
      </w:r>
      <w:r w:rsidR="00815D25" w:rsidRPr="00D611AD">
        <w:rPr>
          <w:rFonts w:eastAsiaTheme="minorEastAsia"/>
        </w:rPr>
        <w:t>等危险废物暂存要求，各类危险废物实现了分类存放。</w:t>
      </w:r>
    </w:p>
    <w:p w14:paraId="6825CB63" w14:textId="77777777" w:rsidR="00815D25" w:rsidRPr="00D611AD" w:rsidRDefault="00815D25" w:rsidP="00D611AD">
      <w:pPr>
        <w:pStyle w:val="a1"/>
        <w:spacing w:line="600" w:lineRule="exact"/>
        <w:ind w:firstLine="480"/>
        <w:rPr>
          <w:rFonts w:eastAsiaTheme="minorEastAsia"/>
        </w:rPr>
      </w:pPr>
      <w:r w:rsidRPr="00D611AD">
        <w:rPr>
          <w:rFonts w:eastAsiaTheme="minorEastAsia"/>
        </w:rPr>
        <w:t>（</w:t>
      </w:r>
      <w:r w:rsidR="003915D3" w:rsidRPr="00D611AD">
        <w:rPr>
          <w:rFonts w:eastAsiaTheme="minorEastAsia"/>
        </w:rPr>
        <w:t>4</w:t>
      </w:r>
      <w:r w:rsidRPr="00D611AD">
        <w:rPr>
          <w:rFonts w:eastAsiaTheme="minorEastAsia"/>
        </w:rPr>
        <w:t>）固</w:t>
      </w:r>
      <w:proofErr w:type="gramStart"/>
      <w:r w:rsidRPr="00D611AD">
        <w:rPr>
          <w:rFonts w:eastAsiaTheme="minorEastAsia"/>
        </w:rPr>
        <w:t>废管理</w:t>
      </w:r>
      <w:proofErr w:type="gramEnd"/>
      <w:r w:rsidRPr="00D611AD">
        <w:rPr>
          <w:rFonts w:eastAsiaTheme="minorEastAsia"/>
        </w:rPr>
        <w:t>制度</w:t>
      </w:r>
    </w:p>
    <w:p w14:paraId="0CF87ADF" w14:textId="77777777" w:rsidR="00815D25" w:rsidRPr="00D611AD" w:rsidRDefault="00B75DE5" w:rsidP="00D611AD">
      <w:pPr>
        <w:spacing w:line="600" w:lineRule="exact"/>
        <w:ind w:firstLineChars="200" w:firstLine="480"/>
        <w:rPr>
          <w:rFonts w:eastAsiaTheme="minorEastAsia"/>
        </w:rPr>
      </w:pPr>
      <w:r w:rsidRPr="00D611AD">
        <w:rPr>
          <w:rFonts w:eastAsiaTheme="minorEastAsia"/>
        </w:rPr>
        <w:t>公司</w:t>
      </w:r>
      <w:r w:rsidR="00815D25" w:rsidRPr="00D611AD">
        <w:rPr>
          <w:rFonts w:eastAsiaTheme="minorEastAsia"/>
        </w:rPr>
        <w:t>建有专门的固</w:t>
      </w:r>
      <w:proofErr w:type="gramStart"/>
      <w:r w:rsidR="00815D25" w:rsidRPr="00D611AD">
        <w:rPr>
          <w:rFonts w:eastAsiaTheme="minorEastAsia"/>
        </w:rPr>
        <w:t>废管理</w:t>
      </w:r>
      <w:proofErr w:type="gramEnd"/>
      <w:r w:rsidR="00815D25" w:rsidRPr="00D611AD">
        <w:rPr>
          <w:rFonts w:eastAsiaTheme="minorEastAsia"/>
        </w:rPr>
        <w:t>制度，对污泥、飞灰及炉渣产生量、转运量等情况进行统计记录</w:t>
      </w:r>
      <w:r w:rsidRPr="00D611AD">
        <w:rPr>
          <w:rFonts w:eastAsiaTheme="minorEastAsia"/>
        </w:rPr>
        <w:t>，建立了固体废物台账，危险废物在转移过程中执行联单制度</w:t>
      </w:r>
      <w:r w:rsidR="00815D25" w:rsidRPr="00D611AD">
        <w:rPr>
          <w:rFonts w:eastAsiaTheme="minorEastAsia"/>
        </w:rPr>
        <w:t>。</w:t>
      </w:r>
    </w:p>
    <w:p w14:paraId="338E71B0" w14:textId="77777777" w:rsidR="002F51FA" w:rsidRPr="00D852BD" w:rsidRDefault="002F51FA" w:rsidP="000565E1">
      <w:pPr>
        <w:pStyle w:val="2"/>
        <w:spacing w:beforeLines="150" w:before="468"/>
      </w:pPr>
      <w:bookmarkStart w:id="135" w:name="_Toc258666449"/>
      <w:bookmarkStart w:id="136" w:name="_Toc474847754"/>
      <w:bookmarkStart w:id="137" w:name="_Toc8394884"/>
      <w:bookmarkStart w:id="138" w:name="_Toc497225153"/>
      <w:r w:rsidRPr="00D852BD">
        <w:rPr>
          <w:rFonts w:hint="eastAsia"/>
        </w:rPr>
        <w:t>4.</w:t>
      </w:r>
      <w:r w:rsidR="00336113" w:rsidRPr="00D852BD">
        <w:rPr>
          <w:rFonts w:hint="eastAsia"/>
        </w:rPr>
        <w:t>5</w:t>
      </w:r>
      <w:r w:rsidRPr="00D852BD">
        <w:rPr>
          <w:rFonts w:hint="eastAsia"/>
        </w:rPr>
        <w:t xml:space="preserve"> </w:t>
      </w:r>
      <w:r w:rsidR="00253EE6">
        <w:rPr>
          <w:rFonts w:hint="eastAsia"/>
          <w:lang w:eastAsia="zh-CN"/>
        </w:rPr>
        <w:t>大气环境</w:t>
      </w:r>
      <w:proofErr w:type="spellStart"/>
      <w:r w:rsidRPr="00D852BD">
        <w:t>防护距离</w:t>
      </w:r>
      <w:bookmarkEnd w:id="135"/>
      <w:bookmarkEnd w:id="136"/>
      <w:bookmarkEnd w:id="137"/>
      <w:proofErr w:type="spellEnd"/>
    </w:p>
    <w:p w14:paraId="7AAC3B02" w14:textId="77777777" w:rsidR="0070350C" w:rsidRPr="00EE138B" w:rsidRDefault="00253EE6" w:rsidP="00EE138B">
      <w:pPr>
        <w:spacing w:line="600" w:lineRule="exact"/>
        <w:ind w:firstLineChars="200" w:firstLine="480"/>
        <w:rPr>
          <w:rFonts w:eastAsiaTheme="minorEastAsia"/>
        </w:rPr>
      </w:pPr>
      <w:r w:rsidRPr="00D611AD">
        <w:rPr>
          <w:rFonts w:eastAsiaTheme="minorEastAsia"/>
        </w:rPr>
        <w:t>根据环评</w:t>
      </w:r>
      <w:r w:rsidRPr="00D611AD">
        <w:rPr>
          <w:rFonts w:eastAsiaTheme="minorEastAsia" w:hint="eastAsia"/>
        </w:rPr>
        <w:t>测算</w:t>
      </w:r>
      <w:r w:rsidRPr="00D611AD">
        <w:rPr>
          <w:rFonts w:eastAsiaTheme="minorEastAsia"/>
        </w:rPr>
        <w:t>，本项目</w:t>
      </w:r>
      <w:r w:rsidRPr="00D611AD">
        <w:rPr>
          <w:rFonts w:eastAsiaTheme="minorEastAsia" w:hint="eastAsia"/>
        </w:rPr>
        <w:t>粉尘（煤库、码头）、氨（氨水储罐）</w:t>
      </w:r>
      <w:proofErr w:type="gramStart"/>
      <w:r w:rsidRPr="00D611AD">
        <w:rPr>
          <w:rFonts w:eastAsiaTheme="minorEastAsia" w:hint="eastAsia"/>
        </w:rPr>
        <w:t>各污染</w:t>
      </w:r>
      <w:proofErr w:type="gramEnd"/>
      <w:r w:rsidRPr="00D611AD">
        <w:rPr>
          <w:rFonts w:eastAsiaTheme="minorEastAsia" w:hint="eastAsia"/>
        </w:rPr>
        <w:t>因子在厂界外无超标点，无需设置大气环境防护距离。</w:t>
      </w:r>
    </w:p>
    <w:p w14:paraId="3C60C645" w14:textId="77777777" w:rsidR="00336113" w:rsidRDefault="002F51FA" w:rsidP="00EE138B">
      <w:pPr>
        <w:pStyle w:val="2"/>
        <w:spacing w:beforeLines="150" w:before="468"/>
        <w:rPr>
          <w:lang w:eastAsia="zh-CN"/>
        </w:rPr>
      </w:pPr>
      <w:bookmarkStart w:id="139" w:name="_Toc258666453"/>
      <w:bookmarkStart w:id="140" w:name="_Toc8394885"/>
      <w:r w:rsidRPr="00D852BD">
        <w:rPr>
          <w:noProof/>
          <w:lang w:val="en-US" w:eastAsia="zh-CN"/>
        </w:rPr>
        <mc:AlternateContent>
          <mc:Choice Requires="wps">
            <w:drawing>
              <wp:anchor distT="0" distB="0" distL="114300" distR="114300" simplePos="0" relativeHeight="251649024" behindDoc="0" locked="0" layoutInCell="1" allowOverlap="1" wp14:anchorId="2576EA31" wp14:editId="5E031E6F">
                <wp:simplePos x="0" y="0"/>
                <wp:positionH relativeFrom="column">
                  <wp:posOffset>2114550</wp:posOffset>
                </wp:positionH>
                <wp:positionV relativeFrom="paragraph">
                  <wp:posOffset>4297680</wp:posOffset>
                </wp:positionV>
                <wp:extent cx="1595120" cy="514985"/>
                <wp:effectExtent l="9525" t="11430" r="14605" b="16510"/>
                <wp:wrapNone/>
                <wp:docPr id="112" name="直接连接符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95120" cy="514985"/>
                        </a:xfrm>
                        <a:prstGeom prst="line">
                          <a:avLst/>
                        </a:prstGeom>
                        <a:noFill/>
                        <a:ln w="1905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314F387" id="直接连接符 112" o:spid="_x0000_s1026" style="position:absolute;left:0;text-align:left;flip:x 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5pt,338.4pt" to="292.1pt,3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" strokecolor="white" strokeweight="1.5pt"/>
            </w:pict>
          </mc:Fallback>
        </mc:AlternateContent>
      </w:r>
      <w:bookmarkStart w:id="141" w:name="_Toc468809036"/>
      <w:bookmarkStart w:id="142" w:name="_Toc468809112"/>
      <w:bookmarkStart w:id="143" w:name="_Toc483320362"/>
      <w:bookmarkEnd w:id="138"/>
      <w:bookmarkEnd w:id="139"/>
      <w:r w:rsidR="00336113" w:rsidRPr="00D852BD">
        <w:rPr>
          <w:rFonts w:hint="eastAsia"/>
        </w:rPr>
        <w:t>4.</w:t>
      </w:r>
      <w:r w:rsidR="00EC5A16" w:rsidRPr="00D852BD">
        <w:rPr>
          <w:rFonts w:hint="eastAsia"/>
        </w:rPr>
        <w:t>6</w:t>
      </w:r>
      <w:r w:rsidR="00336113" w:rsidRPr="00D852BD">
        <w:rPr>
          <w:rFonts w:hint="eastAsia"/>
        </w:rPr>
        <w:t xml:space="preserve"> </w:t>
      </w:r>
      <w:bookmarkEnd w:id="141"/>
      <w:bookmarkEnd w:id="142"/>
      <w:bookmarkEnd w:id="143"/>
      <w:r w:rsidR="001B306A">
        <w:rPr>
          <w:rFonts w:hint="eastAsia"/>
          <w:lang w:eastAsia="zh-CN"/>
        </w:rPr>
        <w:t>环境风险防控措施</w:t>
      </w:r>
      <w:bookmarkEnd w:id="140"/>
    </w:p>
    <w:p w14:paraId="67A3195C" w14:textId="77777777" w:rsidR="001B306A" w:rsidRPr="001B306A" w:rsidRDefault="001B306A" w:rsidP="001B306A">
      <w:pPr>
        <w:pStyle w:val="30"/>
        <w:rPr>
          <w:rFonts w:eastAsia="黑体"/>
          <w:b w:val="0"/>
          <w:szCs w:val="28"/>
        </w:rPr>
      </w:pPr>
      <w:bookmarkStart w:id="144" w:name="_Toc362363740"/>
      <w:bookmarkStart w:id="145" w:name="_Toc364344012"/>
      <w:bookmarkStart w:id="146" w:name="_Toc515358154"/>
      <w:bookmarkStart w:id="147" w:name="_Toc515358212"/>
      <w:bookmarkStart w:id="148" w:name="_Toc8394886"/>
      <w:r w:rsidRPr="001B306A">
        <w:rPr>
          <w:rFonts w:eastAsia="黑体" w:hint="eastAsia"/>
          <w:b w:val="0"/>
          <w:szCs w:val="28"/>
        </w:rPr>
        <w:t>4.</w:t>
      </w:r>
      <w:r>
        <w:rPr>
          <w:rFonts w:eastAsia="黑体" w:hint="eastAsia"/>
          <w:b w:val="0"/>
          <w:szCs w:val="28"/>
        </w:rPr>
        <w:t>6.</w:t>
      </w:r>
      <w:r w:rsidRPr="001B306A">
        <w:rPr>
          <w:rFonts w:eastAsia="黑体" w:hint="eastAsia"/>
          <w:b w:val="0"/>
          <w:szCs w:val="28"/>
        </w:rPr>
        <w:t>1</w:t>
      </w:r>
      <w:r w:rsidRPr="001B306A">
        <w:rPr>
          <w:rFonts w:eastAsia="黑体"/>
          <w:b w:val="0"/>
          <w:szCs w:val="28"/>
        </w:rPr>
        <w:t>事故应急设施</w:t>
      </w:r>
      <w:bookmarkEnd w:id="144"/>
      <w:bookmarkEnd w:id="145"/>
      <w:bookmarkEnd w:id="146"/>
      <w:bookmarkEnd w:id="147"/>
      <w:bookmarkEnd w:id="148"/>
    </w:p>
    <w:p w14:paraId="7710C585" w14:textId="77777777" w:rsidR="001B306A" w:rsidRPr="00D611AD" w:rsidRDefault="001B306A" w:rsidP="00D611AD">
      <w:pPr>
        <w:pStyle w:val="a1"/>
        <w:spacing w:line="600" w:lineRule="exact"/>
        <w:ind w:firstLine="480"/>
        <w:rPr>
          <w:rFonts w:eastAsiaTheme="minorEastAsia"/>
        </w:rPr>
      </w:pPr>
      <w:bookmarkStart w:id="149" w:name="_Toc362363741"/>
      <w:r w:rsidRPr="00D611AD">
        <w:rPr>
          <w:rFonts w:eastAsiaTheme="minorEastAsia" w:hint="eastAsia"/>
        </w:rPr>
        <w:t>脱硝系统采用</w:t>
      </w:r>
      <w:r w:rsidRPr="00D611AD">
        <w:rPr>
          <w:rFonts w:eastAsiaTheme="minorEastAsia" w:hint="eastAsia"/>
        </w:rPr>
        <w:t>20%</w:t>
      </w:r>
      <w:r w:rsidRPr="00D611AD">
        <w:rPr>
          <w:rFonts w:eastAsiaTheme="minorEastAsia" w:hint="eastAsia"/>
        </w:rPr>
        <w:t>的氨水，氨水</w:t>
      </w:r>
      <w:proofErr w:type="gramStart"/>
      <w:r w:rsidRPr="00D611AD">
        <w:rPr>
          <w:rFonts w:eastAsiaTheme="minorEastAsia" w:hint="eastAsia"/>
        </w:rPr>
        <w:t>罐周围</w:t>
      </w:r>
      <w:proofErr w:type="gramEnd"/>
      <w:r w:rsidRPr="00D611AD">
        <w:rPr>
          <w:rFonts w:eastAsiaTheme="minorEastAsia" w:hint="eastAsia"/>
        </w:rPr>
        <w:t>设置非燃烧、耐腐蚀材料的防火堤，系统周围就地设置排水沟；设有事故喷淋系统、氨气泄漏检测报警系统、氮气吹扫装置和防雷防静电等安全防范设施。</w:t>
      </w:r>
    </w:p>
    <w:p w14:paraId="59767D1F" w14:textId="77777777" w:rsidR="001B306A" w:rsidRPr="00D611AD" w:rsidRDefault="001B306A" w:rsidP="00EE138B">
      <w:pPr>
        <w:pStyle w:val="a1"/>
        <w:spacing w:line="600" w:lineRule="exact"/>
        <w:ind w:firstLine="480"/>
        <w:rPr>
          <w:rFonts w:eastAsiaTheme="minorEastAsia"/>
        </w:rPr>
      </w:pPr>
      <w:r w:rsidRPr="00D611AD">
        <w:rPr>
          <w:rFonts w:eastAsiaTheme="minorEastAsia" w:hint="eastAsia"/>
        </w:rPr>
        <w:t>氨水罐、盐酸储罐周围设围堰及应急事故水池（</w:t>
      </w:r>
      <w:r w:rsidRPr="00D611AD">
        <w:rPr>
          <w:rFonts w:eastAsiaTheme="minorEastAsia" w:hint="eastAsia"/>
        </w:rPr>
        <w:t>200m3</w:t>
      </w:r>
      <w:r w:rsidRPr="00D611AD">
        <w:rPr>
          <w:rFonts w:eastAsiaTheme="minorEastAsia" w:hint="eastAsia"/>
        </w:rPr>
        <w:t>），并在厂区雨水、污水总排口设置闸门，事故发生、消防水系统启用时，可及时关闭雨水总排口闸门，将消防水引入应急事故水池，然后由水泵输送至污水处理设施。</w:t>
      </w:r>
    </w:p>
    <w:p w14:paraId="31AAE734" w14:textId="77777777" w:rsidR="001B306A" w:rsidRPr="001B306A" w:rsidRDefault="001B306A" w:rsidP="00EE138B">
      <w:pPr>
        <w:pStyle w:val="30"/>
        <w:spacing w:line="600" w:lineRule="exact"/>
        <w:rPr>
          <w:rFonts w:eastAsia="黑体"/>
          <w:b w:val="0"/>
          <w:szCs w:val="28"/>
        </w:rPr>
      </w:pPr>
      <w:bookmarkStart w:id="150" w:name="_Toc364344013"/>
      <w:bookmarkStart w:id="151" w:name="_Toc515358155"/>
      <w:bookmarkStart w:id="152" w:name="_Toc515358213"/>
      <w:bookmarkStart w:id="153" w:name="_Toc8394887"/>
      <w:r w:rsidRPr="001B306A">
        <w:rPr>
          <w:rFonts w:eastAsia="黑体" w:hint="eastAsia"/>
          <w:b w:val="0"/>
          <w:szCs w:val="28"/>
        </w:rPr>
        <w:t>4.</w:t>
      </w:r>
      <w:r>
        <w:rPr>
          <w:rFonts w:eastAsia="黑体" w:hint="eastAsia"/>
          <w:b w:val="0"/>
          <w:szCs w:val="28"/>
        </w:rPr>
        <w:t>6.</w:t>
      </w:r>
      <w:r w:rsidRPr="001B306A">
        <w:rPr>
          <w:rFonts w:eastAsia="黑体"/>
          <w:b w:val="0"/>
          <w:szCs w:val="28"/>
        </w:rPr>
        <w:t>2</w:t>
      </w:r>
      <w:r w:rsidRPr="001B306A">
        <w:rPr>
          <w:rFonts w:eastAsia="黑体"/>
          <w:b w:val="0"/>
          <w:szCs w:val="28"/>
        </w:rPr>
        <w:t>风险事故应急预案</w:t>
      </w:r>
      <w:bookmarkEnd w:id="149"/>
      <w:bookmarkEnd w:id="150"/>
      <w:bookmarkEnd w:id="151"/>
      <w:bookmarkEnd w:id="152"/>
      <w:bookmarkEnd w:id="153"/>
    </w:p>
    <w:p w14:paraId="047480AC" w14:textId="77777777" w:rsidR="001B306A" w:rsidRPr="00D611AD" w:rsidRDefault="00DA53BF" w:rsidP="00EE138B">
      <w:pPr>
        <w:pStyle w:val="a1"/>
        <w:spacing w:line="600" w:lineRule="exact"/>
        <w:ind w:firstLine="480"/>
        <w:rPr>
          <w:rFonts w:eastAsiaTheme="minorEastAsia"/>
        </w:rPr>
      </w:pPr>
      <w:bookmarkStart w:id="154" w:name="_Toc362363742"/>
      <w:bookmarkStart w:id="155" w:name="_Toc364344014"/>
      <w:r w:rsidRPr="00D611AD">
        <w:rPr>
          <w:rFonts w:eastAsiaTheme="minorEastAsia" w:hint="eastAsia"/>
        </w:rPr>
        <w:t>公司</w:t>
      </w:r>
      <w:r w:rsidR="001B306A" w:rsidRPr="00D611AD">
        <w:rPr>
          <w:rFonts w:eastAsiaTheme="minorEastAsia"/>
        </w:rPr>
        <w:t>编制</w:t>
      </w:r>
      <w:r w:rsidR="001B306A" w:rsidRPr="00D611AD">
        <w:rPr>
          <w:rFonts w:eastAsiaTheme="minorEastAsia" w:hint="eastAsia"/>
        </w:rPr>
        <w:t>有《突发环境事件应急预案》，并将预案报送德清</w:t>
      </w:r>
      <w:proofErr w:type="gramStart"/>
      <w:r w:rsidR="001B306A" w:rsidRPr="00D611AD">
        <w:rPr>
          <w:rFonts w:eastAsiaTheme="minorEastAsia" w:hint="eastAsia"/>
        </w:rPr>
        <w:t>县环境</w:t>
      </w:r>
      <w:proofErr w:type="gramEnd"/>
      <w:r w:rsidR="001B306A" w:rsidRPr="00D611AD">
        <w:rPr>
          <w:rFonts w:eastAsiaTheme="minorEastAsia" w:hint="eastAsia"/>
        </w:rPr>
        <w:t>应急与事故调查中心备案，备案编号为：</w:t>
      </w:r>
      <w:r w:rsidR="001B306A" w:rsidRPr="00D611AD">
        <w:rPr>
          <w:rFonts w:eastAsiaTheme="minorEastAsia" w:hint="eastAsia"/>
        </w:rPr>
        <w:t>330572-2015-026-M</w:t>
      </w:r>
      <w:r w:rsidR="001B306A" w:rsidRPr="00D611AD">
        <w:rPr>
          <w:rFonts w:eastAsiaTheme="minorEastAsia" w:hint="eastAsia"/>
        </w:rPr>
        <w:t>。</w:t>
      </w:r>
      <w:r w:rsidR="00B41E7B" w:rsidRPr="00D611AD">
        <w:rPr>
          <w:rFonts w:eastAsiaTheme="minorEastAsia" w:hint="eastAsia"/>
        </w:rPr>
        <w:t>公司</w:t>
      </w:r>
      <w:r w:rsidR="001B306A" w:rsidRPr="00D611AD">
        <w:rPr>
          <w:rFonts w:eastAsiaTheme="minorEastAsia" w:hint="eastAsia"/>
        </w:rPr>
        <w:t>于</w:t>
      </w:r>
      <w:r w:rsidR="001B306A" w:rsidRPr="00D611AD">
        <w:rPr>
          <w:rFonts w:eastAsiaTheme="minorEastAsia" w:hint="eastAsia"/>
        </w:rPr>
        <w:t>2</w:t>
      </w:r>
      <w:r w:rsidR="001B306A" w:rsidRPr="00D611AD">
        <w:rPr>
          <w:rFonts w:eastAsiaTheme="minorEastAsia"/>
        </w:rPr>
        <w:t>018</w:t>
      </w:r>
      <w:r w:rsidR="001B306A" w:rsidRPr="00D611AD">
        <w:rPr>
          <w:rFonts w:eastAsiaTheme="minorEastAsia" w:hint="eastAsia"/>
        </w:rPr>
        <w:t>年</w:t>
      </w:r>
      <w:r w:rsidR="001B306A" w:rsidRPr="00D611AD">
        <w:rPr>
          <w:rFonts w:eastAsiaTheme="minorEastAsia" w:hint="eastAsia"/>
        </w:rPr>
        <w:t>4</w:t>
      </w:r>
      <w:r w:rsidR="001B306A" w:rsidRPr="00D611AD">
        <w:rPr>
          <w:rFonts w:eastAsiaTheme="minorEastAsia" w:hint="eastAsia"/>
        </w:rPr>
        <w:t>月</w:t>
      </w:r>
      <w:r w:rsidR="001B306A" w:rsidRPr="00D611AD">
        <w:rPr>
          <w:rFonts w:eastAsiaTheme="minorEastAsia" w:hint="eastAsia"/>
        </w:rPr>
        <w:t>1</w:t>
      </w:r>
      <w:r w:rsidR="001B306A" w:rsidRPr="00D611AD">
        <w:rPr>
          <w:rFonts w:eastAsiaTheme="minorEastAsia"/>
        </w:rPr>
        <w:t>0</w:t>
      </w:r>
      <w:r w:rsidR="001B306A" w:rsidRPr="00D611AD">
        <w:rPr>
          <w:rFonts w:eastAsiaTheme="minorEastAsia" w:hint="eastAsia"/>
        </w:rPr>
        <w:t>日开展了</w:t>
      </w:r>
      <w:r w:rsidR="00B41E7B" w:rsidRPr="00D611AD">
        <w:rPr>
          <w:rFonts w:eastAsiaTheme="minorEastAsia" w:hint="eastAsia"/>
        </w:rPr>
        <w:t>事故应急</w:t>
      </w:r>
      <w:r w:rsidR="001B306A" w:rsidRPr="00D611AD">
        <w:rPr>
          <w:rFonts w:eastAsiaTheme="minorEastAsia" w:hint="eastAsia"/>
        </w:rPr>
        <w:t>演习，并做好了演习全过程记录。</w:t>
      </w:r>
    </w:p>
    <w:p w14:paraId="0479049B" w14:textId="77777777" w:rsidR="001B306A" w:rsidRPr="001B306A" w:rsidRDefault="001B306A" w:rsidP="001B306A">
      <w:pPr>
        <w:pStyle w:val="30"/>
        <w:rPr>
          <w:rFonts w:eastAsia="黑体"/>
          <w:b w:val="0"/>
          <w:szCs w:val="28"/>
        </w:rPr>
      </w:pPr>
      <w:bookmarkStart w:id="156" w:name="_Toc515358156"/>
      <w:bookmarkStart w:id="157" w:name="_Toc515358214"/>
      <w:bookmarkStart w:id="158" w:name="_Toc8394888"/>
      <w:r w:rsidRPr="001B306A">
        <w:rPr>
          <w:rFonts w:eastAsia="黑体" w:hint="eastAsia"/>
          <w:b w:val="0"/>
          <w:szCs w:val="28"/>
        </w:rPr>
        <w:t>4.</w:t>
      </w:r>
      <w:r>
        <w:rPr>
          <w:rFonts w:eastAsia="黑体" w:hint="eastAsia"/>
          <w:b w:val="0"/>
          <w:szCs w:val="28"/>
        </w:rPr>
        <w:t>6.</w:t>
      </w:r>
      <w:r w:rsidRPr="001B306A">
        <w:rPr>
          <w:rFonts w:eastAsia="黑体" w:hint="eastAsia"/>
          <w:b w:val="0"/>
          <w:szCs w:val="28"/>
        </w:rPr>
        <w:t>3</w:t>
      </w:r>
      <w:r w:rsidRPr="001B306A">
        <w:rPr>
          <w:rFonts w:eastAsia="黑体"/>
          <w:b w:val="0"/>
          <w:szCs w:val="28"/>
        </w:rPr>
        <w:t>其他环保措施</w:t>
      </w:r>
      <w:bookmarkEnd w:id="154"/>
      <w:bookmarkEnd w:id="155"/>
      <w:bookmarkEnd w:id="156"/>
      <w:bookmarkEnd w:id="157"/>
      <w:bookmarkEnd w:id="158"/>
    </w:p>
    <w:p w14:paraId="31B251AD" w14:textId="77777777" w:rsidR="00D72760" w:rsidRDefault="00DA53BF" w:rsidP="00D611AD">
      <w:pPr>
        <w:pStyle w:val="a1"/>
        <w:spacing w:line="600" w:lineRule="exact"/>
        <w:ind w:firstLine="480"/>
        <w:rPr>
          <w:rFonts w:eastAsiaTheme="minorEastAsia"/>
        </w:rPr>
      </w:pPr>
      <w:r w:rsidRPr="00D611AD">
        <w:rPr>
          <w:rFonts w:eastAsiaTheme="minorEastAsia" w:hint="eastAsia"/>
        </w:rPr>
        <w:t>公司</w:t>
      </w:r>
      <w:r w:rsidR="001B306A" w:rsidRPr="00D611AD">
        <w:rPr>
          <w:rFonts w:eastAsiaTheme="minorEastAsia" w:hint="eastAsia"/>
        </w:rPr>
        <w:t>已设置</w:t>
      </w:r>
      <w:r w:rsidR="00D95D34" w:rsidRPr="00D611AD">
        <w:rPr>
          <w:rFonts w:eastAsiaTheme="minorEastAsia" w:hint="eastAsia"/>
        </w:rPr>
        <w:t>环境监察管理科</w:t>
      </w:r>
      <w:r w:rsidR="001B306A" w:rsidRPr="00D611AD">
        <w:rPr>
          <w:rFonts w:eastAsiaTheme="minorEastAsia" w:hint="eastAsia"/>
        </w:rPr>
        <w:t>，落实人员专职负责环保事宜，落实了环境保护目标责任制，分别制定了一系列环保管理制度，</w:t>
      </w:r>
      <w:r w:rsidR="001B306A" w:rsidRPr="00D611AD">
        <w:rPr>
          <w:rFonts w:eastAsiaTheme="minorEastAsia"/>
        </w:rPr>
        <w:t>包括：《环境保护管理制度》、《脱硫除尘运行管理制度》、《灰渣等转运台账》等。</w:t>
      </w:r>
    </w:p>
    <w:p w14:paraId="20F42980" w14:textId="77777777" w:rsidR="00D611AD" w:rsidRDefault="00D611AD" w:rsidP="00D611AD">
      <w:pPr>
        <w:pStyle w:val="a1"/>
        <w:spacing w:line="600" w:lineRule="exact"/>
        <w:ind w:firstLine="480"/>
        <w:rPr>
          <w:rFonts w:eastAsiaTheme="minorEastAsia"/>
        </w:rPr>
      </w:pPr>
    </w:p>
    <w:p w14:paraId="51E8CA32" w14:textId="77777777" w:rsidR="00D611AD" w:rsidRPr="00D611AD" w:rsidRDefault="00D611AD" w:rsidP="00D611AD">
      <w:pPr>
        <w:pStyle w:val="a1"/>
        <w:spacing w:line="600" w:lineRule="exact"/>
        <w:ind w:firstLine="480"/>
        <w:rPr>
          <w:rFonts w:eastAsiaTheme="minorEastAsia"/>
        </w:rPr>
        <w:sectPr w:rsidR="00D611AD" w:rsidRPr="00D611AD" w:rsidSect="00DB3589">
          <w:pgSz w:w="11906" w:h="16838"/>
          <w:pgMar w:top="1418" w:right="1418" w:bottom="1418" w:left="1701" w:header="851" w:footer="992" w:gutter="0"/>
          <w:cols w:space="720"/>
          <w:docGrid w:type="lines" w:linePitch="312"/>
        </w:sectPr>
      </w:pPr>
    </w:p>
    <w:p w14:paraId="6AA1D0EE" w14:textId="77777777" w:rsidR="00D72760" w:rsidRPr="00D852BD" w:rsidRDefault="00F03ECB" w:rsidP="00D05CBA">
      <w:pPr>
        <w:pStyle w:val="1"/>
        <w:spacing w:before="312" w:afterLines="100" w:after="312"/>
      </w:pPr>
      <w:bookmarkStart w:id="159" w:name="_Toc396461668"/>
      <w:bookmarkStart w:id="160" w:name="_Toc465325545"/>
      <w:bookmarkStart w:id="161" w:name="_Toc465325791"/>
      <w:bookmarkStart w:id="162" w:name="_Toc465339737"/>
      <w:bookmarkStart w:id="163" w:name="_Toc465339998"/>
      <w:bookmarkStart w:id="164" w:name="_Toc465414613"/>
      <w:bookmarkStart w:id="165" w:name="_Toc466551859"/>
      <w:bookmarkStart w:id="166" w:name="_Toc489731062"/>
      <w:bookmarkStart w:id="167" w:name="_Toc489803909"/>
      <w:bookmarkStart w:id="168" w:name="_Toc490323446"/>
      <w:bookmarkStart w:id="169" w:name="_Toc490493115"/>
      <w:bookmarkStart w:id="170" w:name="_Toc490655784"/>
      <w:bookmarkStart w:id="171" w:name="_Toc497225143"/>
      <w:bookmarkStart w:id="172" w:name="_Toc8394889"/>
      <w:r>
        <w:rPr>
          <w:rFonts w:hint="eastAsia"/>
          <w:lang w:eastAsia="zh-CN"/>
        </w:rPr>
        <w:t>5</w:t>
      </w:r>
      <w:r w:rsidR="00D72760" w:rsidRPr="00D852BD">
        <w:rPr>
          <w:rFonts w:hint="eastAsia"/>
        </w:rPr>
        <w:t xml:space="preserve"> </w:t>
      </w:r>
      <w:proofErr w:type="spellStart"/>
      <w:r w:rsidR="00D72760" w:rsidRPr="00D852BD">
        <w:rPr>
          <w:rFonts w:hint="eastAsia"/>
        </w:rPr>
        <w:t>环评、批复意见</w:t>
      </w:r>
      <w:bookmarkEnd w:id="159"/>
      <w:bookmarkEnd w:id="160"/>
      <w:bookmarkEnd w:id="161"/>
      <w:bookmarkEnd w:id="162"/>
      <w:bookmarkEnd w:id="163"/>
      <w:bookmarkEnd w:id="164"/>
      <w:r w:rsidR="00D72760" w:rsidRPr="00D852BD">
        <w:rPr>
          <w:rFonts w:hint="eastAsia"/>
        </w:rPr>
        <w:t>及主要结论</w:t>
      </w:r>
      <w:bookmarkEnd w:id="165"/>
      <w:bookmarkEnd w:id="166"/>
      <w:bookmarkEnd w:id="167"/>
      <w:bookmarkEnd w:id="168"/>
      <w:bookmarkEnd w:id="169"/>
      <w:bookmarkEnd w:id="170"/>
      <w:bookmarkEnd w:id="171"/>
      <w:bookmarkEnd w:id="172"/>
      <w:proofErr w:type="spellEnd"/>
    </w:p>
    <w:p w14:paraId="5CD92276" w14:textId="77777777" w:rsidR="00D72760" w:rsidRPr="00A65CBE" w:rsidRDefault="00F03ECB" w:rsidP="00D72760">
      <w:pPr>
        <w:pStyle w:val="30"/>
        <w:rPr>
          <w:rFonts w:eastAsia="黑体"/>
          <w:b w:val="0"/>
          <w:szCs w:val="28"/>
          <w:lang w:eastAsia="zh-CN"/>
        </w:rPr>
      </w:pPr>
      <w:bookmarkStart w:id="173" w:name="_Toc122336875"/>
      <w:bookmarkStart w:id="174" w:name="_Toc8394890"/>
      <w:r>
        <w:rPr>
          <w:rFonts w:eastAsia="黑体" w:hint="eastAsia"/>
          <w:b w:val="0"/>
          <w:szCs w:val="28"/>
          <w:lang w:eastAsia="zh-CN"/>
        </w:rPr>
        <w:t>5</w:t>
      </w:r>
      <w:r w:rsidR="00D72760" w:rsidRPr="00A65CBE">
        <w:rPr>
          <w:rFonts w:eastAsia="黑体" w:hint="eastAsia"/>
          <w:b w:val="0"/>
          <w:szCs w:val="28"/>
        </w:rPr>
        <w:t xml:space="preserve">.1 </w:t>
      </w:r>
      <w:bookmarkEnd w:id="173"/>
      <w:r>
        <w:rPr>
          <w:rFonts w:eastAsia="黑体" w:hint="eastAsia"/>
          <w:b w:val="0"/>
          <w:szCs w:val="28"/>
          <w:lang w:eastAsia="zh-CN"/>
        </w:rPr>
        <w:t>环境</w:t>
      </w:r>
      <w:proofErr w:type="spellStart"/>
      <w:r>
        <w:rPr>
          <w:rFonts w:eastAsia="黑体" w:hint="eastAsia"/>
          <w:b w:val="0"/>
          <w:szCs w:val="28"/>
        </w:rPr>
        <w:t>影响报告书结论及建议</w:t>
      </w:r>
      <w:bookmarkEnd w:id="174"/>
      <w:proofErr w:type="spellEnd"/>
    </w:p>
    <w:p w14:paraId="110BE735" w14:textId="77777777" w:rsidR="00D72760" w:rsidRPr="000074D2" w:rsidRDefault="00D72760" w:rsidP="00D611AD">
      <w:pPr>
        <w:pStyle w:val="01"/>
        <w:spacing w:before="0" w:line="600" w:lineRule="exact"/>
        <w:ind w:firstLine="482"/>
        <w:rPr>
          <w:b/>
        </w:rPr>
      </w:pPr>
      <w:r w:rsidRPr="000074D2">
        <w:rPr>
          <w:b/>
        </w:rPr>
        <w:t>（</w:t>
      </w:r>
      <w:r w:rsidRPr="000074D2">
        <w:rPr>
          <w:b/>
        </w:rPr>
        <w:t>1</w:t>
      </w:r>
      <w:r w:rsidRPr="000074D2">
        <w:rPr>
          <w:b/>
        </w:rPr>
        <w:t>）环评总结论</w:t>
      </w:r>
    </w:p>
    <w:p w14:paraId="10B183AB" w14:textId="545F151B" w:rsidR="00D72760" w:rsidRDefault="00D72760" w:rsidP="00D611AD">
      <w:pPr>
        <w:pStyle w:val="a1"/>
        <w:spacing w:line="600" w:lineRule="exact"/>
        <w:ind w:firstLine="480"/>
        <w:rPr>
          <w:color w:val="000000"/>
        </w:rPr>
      </w:pPr>
      <w:r w:rsidRPr="00201075">
        <w:rPr>
          <w:rFonts w:hint="eastAsia"/>
          <w:color w:val="000000"/>
          <w:highlight w:val="yellow"/>
        </w:rPr>
        <w:t>浙江拜克生物</w:t>
      </w:r>
      <w:r w:rsidR="00201075">
        <w:rPr>
          <w:rFonts w:hint="eastAsia"/>
          <w:color w:val="000000"/>
          <w:highlight w:val="yellow"/>
        </w:rPr>
        <w:t>科</w:t>
      </w:r>
      <w:r w:rsidR="00201075">
        <w:rPr>
          <w:color w:val="000000"/>
          <w:highlight w:val="yellow"/>
        </w:rPr>
        <w:t>技</w:t>
      </w:r>
      <w:r w:rsidRPr="00201075">
        <w:rPr>
          <w:rFonts w:hint="eastAsia"/>
          <w:color w:val="000000"/>
          <w:highlight w:val="yellow"/>
        </w:rPr>
        <w:t>有限公司</w:t>
      </w:r>
      <w:r>
        <w:rPr>
          <w:rFonts w:hint="eastAsia"/>
          <w:color w:val="000000"/>
        </w:rPr>
        <w:t>在现有厂区内实施热电联产节能技改项目，该项目积极响应国家的能源政策，贯彻“以大代小、以高代低、以背压代抽凝”的节能、降耗、减污的产业政策，增加高温高压较大容量的</w:t>
      </w:r>
      <w:r>
        <w:rPr>
          <w:rFonts w:hint="eastAsia"/>
          <w:color w:val="000000"/>
        </w:rPr>
        <w:t>CFB</w:t>
      </w:r>
      <w:r>
        <w:rPr>
          <w:rFonts w:hint="eastAsia"/>
          <w:color w:val="000000"/>
        </w:rPr>
        <w:t>锅炉，降低热电厂的供热、发电能耗，提高热电厂供热的稳定性、经济性。</w:t>
      </w:r>
    </w:p>
    <w:p w14:paraId="0514FF6E" w14:textId="77777777" w:rsidR="00D72760" w:rsidRPr="00021C12" w:rsidRDefault="00D72760" w:rsidP="00D611AD">
      <w:pPr>
        <w:pStyle w:val="01"/>
        <w:spacing w:before="0" w:line="600" w:lineRule="exact"/>
        <w:ind w:firstLine="480"/>
      </w:pPr>
      <w:r>
        <w:rPr>
          <w:rFonts w:hint="eastAsia"/>
          <w:color w:val="000000"/>
        </w:rPr>
        <w:t>同时该项目符合国家产业政策，符合当地的土地利用规划、总体规划以及其他发展规划，与当地的环境功能区划也是相符的；该项目工艺设备先进、具有较高的清洁生产水平；采取相应措施后，排放的污染物可以做到达标排放，并能达到总量控制的要求，对周围环境的影响在可承受范围之内，建成后能维持当地环境质量现状。</w:t>
      </w:r>
      <w:proofErr w:type="gramStart"/>
      <w:r>
        <w:rPr>
          <w:rFonts w:hint="eastAsia"/>
          <w:color w:val="000000"/>
        </w:rPr>
        <w:t>因此本环评</w:t>
      </w:r>
      <w:proofErr w:type="gramEnd"/>
      <w:r>
        <w:rPr>
          <w:rFonts w:hint="eastAsia"/>
          <w:color w:val="000000"/>
        </w:rPr>
        <w:t>认为，在切实落实环</w:t>
      </w:r>
      <w:proofErr w:type="gramStart"/>
      <w:r>
        <w:rPr>
          <w:rFonts w:hint="eastAsia"/>
          <w:color w:val="000000"/>
        </w:rPr>
        <w:t>评报告</w:t>
      </w:r>
      <w:proofErr w:type="gramEnd"/>
      <w:r>
        <w:rPr>
          <w:rFonts w:hint="eastAsia"/>
          <w:color w:val="000000"/>
        </w:rPr>
        <w:t>提出的各项污染防治措施、严格执行环保“三同时”制度的基础上，该项目在拟选厂址的实施在环境保护方面是可行的。</w:t>
      </w:r>
    </w:p>
    <w:p w14:paraId="1197DD4E" w14:textId="77777777" w:rsidR="00D72760" w:rsidRPr="000074D2" w:rsidRDefault="00D72760" w:rsidP="00D72760">
      <w:pPr>
        <w:pStyle w:val="01"/>
        <w:spacing w:before="0" w:line="500" w:lineRule="exact"/>
        <w:ind w:firstLine="482"/>
        <w:rPr>
          <w:b/>
          <w:bCs/>
        </w:rPr>
      </w:pPr>
      <w:r w:rsidRPr="000074D2">
        <w:rPr>
          <w:b/>
        </w:rPr>
        <w:t>（</w:t>
      </w:r>
      <w:r w:rsidRPr="000074D2">
        <w:rPr>
          <w:b/>
        </w:rPr>
        <w:t>2</w:t>
      </w:r>
      <w:r w:rsidRPr="000074D2">
        <w:rPr>
          <w:b/>
        </w:rPr>
        <w:t>）环评报告书提出的污染防治措施</w:t>
      </w:r>
    </w:p>
    <w:p w14:paraId="0A11B19C" w14:textId="77777777" w:rsidR="00D72760" w:rsidRDefault="00EE138B" w:rsidP="00D72760">
      <w:pPr>
        <w:spacing w:line="500" w:lineRule="exact"/>
        <w:ind w:firstLine="480"/>
      </w:pPr>
      <w:r>
        <w:rPr>
          <w:rFonts w:hint="eastAsia"/>
        </w:rPr>
        <w:t>本</w:t>
      </w:r>
      <w:proofErr w:type="gramStart"/>
      <w:r>
        <w:rPr>
          <w:rFonts w:hint="eastAsia"/>
        </w:rPr>
        <w:t>项目环</w:t>
      </w:r>
      <w:proofErr w:type="gramEnd"/>
      <w:r>
        <w:rPr>
          <w:rFonts w:hint="eastAsia"/>
        </w:rPr>
        <w:t>评报告书提出的污染防治措施，</w:t>
      </w:r>
      <w:r w:rsidR="00D72760">
        <w:t>详见表</w:t>
      </w:r>
      <w:r w:rsidR="00D05CBA">
        <w:rPr>
          <w:rFonts w:hint="eastAsia"/>
        </w:rPr>
        <w:t>5</w:t>
      </w:r>
      <w:r w:rsidR="00D72760">
        <w:t>-</w:t>
      </w:r>
      <w:r w:rsidR="00D05CBA">
        <w:rPr>
          <w:rFonts w:hint="eastAsia"/>
        </w:rPr>
        <w:t>1</w:t>
      </w:r>
    </w:p>
    <w:p w14:paraId="63D770F5" w14:textId="77777777" w:rsidR="00D72760" w:rsidRPr="008A692A" w:rsidRDefault="00D72760" w:rsidP="00D72760">
      <w:pPr>
        <w:jc w:val="center"/>
        <w:rPr>
          <w:b/>
          <w:sz w:val="21"/>
          <w:szCs w:val="21"/>
        </w:rPr>
      </w:pPr>
      <w:r w:rsidRPr="008A692A">
        <w:rPr>
          <w:b/>
          <w:sz w:val="21"/>
          <w:szCs w:val="21"/>
        </w:rPr>
        <w:t>表</w:t>
      </w:r>
      <w:r w:rsidR="00D05CBA">
        <w:rPr>
          <w:rFonts w:hint="eastAsia"/>
          <w:b/>
          <w:sz w:val="21"/>
          <w:szCs w:val="21"/>
        </w:rPr>
        <w:t>5</w:t>
      </w:r>
      <w:r w:rsidRPr="008A692A">
        <w:rPr>
          <w:b/>
          <w:sz w:val="21"/>
          <w:szCs w:val="21"/>
        </w:rPr>
        <w:t>-</w:t>
      </w:r>
      <w:r w:rsidR="00D05CBA">
        <w:rPr>
          <w:rFonts w:hint="eastAsia"/>
          <w:b/>
          <w:sz w:val="21"/>
          <w:szCs w:val="21"/>
        </w:rPr>
        <w:t>1</w:t>
      </w:r>
      <w:r w:rsidRPr="008A692A">
        <w:rPr>
          <w:b/>
          <w:sz w:val="21"/>
          <w:szCs w:val="21"/>
        </w:rPr>
        <w:t xml:space="preserve">   </w:t>
      </w:r>
      <w:r w:rsidRPr="008A692A">
        <w:rPr>
          <w:b/>
          <w:sz w:val="21"/>
          <w:szCs w:val="21"/>
        </w:rPr>
        <w:t>环评中污染防治措施情况表</w:t>
      </w:r>
    </w:p>
    <w:tbl>
      <w:tblPr>
        <w:tblW w:w="9004"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902"/>
        <w:gridCol w:w="1191"/>
        <w:gridCol w:w="6902"/>
        <w:gridCol w:w="9"/>
      </w:tblGrid>
      <w:tr w:rsidR="00D611AD" w:rsidRPr="00D611AD" w14:paraId="09926B95" w14:textId="77777777" w:rsidTr="00D611AD">
        <w:trPr>
          <w:trHeight w:val="452"/>
          <w:jc w:val="center"/>
        </w:trPr>
        <w:tc>
          <w:tcPr>
            <w:tcW w:w="902" w:type="dxa"/>
            <w:tcBorders>
              <w:top w:val="single" w:sz="12" w:space="0" w:color="auto"/>
              <w:left w:val="nil"/>
              <w:bottom w:val="single" w:sz="4" w:space="0" w:color="auto"/>
              <w:right w:val="single" w:sz="4" w:space="0" w:color="auto"/>
            </w:tcBorders>
            <w:vAlign w:val="center"/>
            <w:hideMark/>
          </w:tcPr>
          <w:p w14:paraId="5B154530" w14:textId="77777777" w:rsidR="00D611AD" w:rsidRPr="00D611AD" w:rsidRDefault="00D611AD">
            <w:pPr>
              <w:pStyle w:val="001"/>
              <w:spacing w:line="280" w:lineRule="exact"/>
              <w:rPr>
                <w:rFonts w:ascii="Times New Roman" w:eastAsiaTheme="minorEastAsia" w:hAnsi="Times New Roman"/>
                <w:sz w:val="21"/>
                <w:szCs w:val="21"/>
              </w:rPr>
            </w:pPr>
            <w:bookmarkStart w:id="175" w:name="OLE_LINK2"/>
            <w:r w:rsidRPr="00D611AD">
              <w:rPr>
                <w:rFonts w:ascii="Times New Roman" w:eastAsiaTheme="minorEastAsia" w:hAnsi="Times New Roman"/>
                <w:sz w:val="21"/>
                <w:szCs w:val="21"/>
              </w:rPr>
              <w:t>分类</w:t>
            </w:r>
            <w:bookmarkEnd w:id="175"/>
          </w:p>
        </w:tc>
        <w:tc>
          <w:tcPr>
            <w:tcW w:w="1191" w:type="dxa"/>
            <w:tcBorders>
              <w:top w:val="single" w:sz="12" w:space="0" w:color="auto"/>
              <w:left w:val="single" w:sz="4" w:space="0" w:color="auto"/>
              <w:bottom w:val="single" w:sz="4" w:space="0" w:color="auto"/>
              <w:right w:val="single" w:sz="4" w:space="0" w:color="auto"/>
            </w:tcBorders>
            <w:vAlign w:val="center"/>
            <w:hideMark/>
          </w:tcPr>
          <w:p w14:paraId="5A0C28A3"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措施名称</w:t>
            </w:r>
          </w:p>
        </w:tc>
        <w:tc>
          <w:tcPr>
            <w:tcW w:w="6911" w:type="dxa"/>
            <w:gridSpan w:val="2"/>
            <w:tcBorders>
              <w:top w:val="single" w:sz="12" w:space="0" w:color="auto"/>
              <w:left w:val="single" w:sz="4" w:space="0" w:color="auto"/>
              <w:bottom w:val="single" w:sz="4" w:space="0" w:color="auto"/>
              <w:right w:val="nil"/>
            </w:tcBorders>
            <w:vAlign w:val="center"/>
            <w:hideMark/>
          </w:tcPr>
          <w:p w14:paraId="1F7FEC21"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营运</w:t>
            </w:r>
            <w:proofErr w:type="gramStart"/>
            <w:r w:rsidRPr="00D611AD">
              <w:rPr>
                <w:rFonts w:ascii="Times New Roman" w:eastAsiaTheme="minorEastAsia" w:hAnsi="Times New Roman"/>
                <w:sz w:val="21"/>
                <w:szCs w:val="21"/>
              </w:rPr>
              <w:t>期污染</w:t>
            </w:r>
            <w:proofErr w:type="gramEnd"/>
            <w:r w:rsidRPr="00D611AD">
              <w:rPr>
                <w:rFonts w:ascii="Times New Roman" w:eastAsiaTheme="minorEastAsia" w:hAnsi="Times New Roman"/>
                <w:sz w:val="21"/>
                <w:szCs w:val="21"/>
              </w:rPr>
              <w:t>防治措施</w:t>
            </w:r>
          </w:p>
        </w:tc>
      </w:tr>
      <w:tr w:rsidR="00D611AD" w:rsidRPr="00D611AD" w14:paraId="19B2A6F9" w14:textId="77777777" w:rsidTr="00D611AD">
        <w:trPr>
          <w:gridAfter w:val="1"/>
          <w:wAfter w:w="9" w:type="dxa"/>
          <w:jc w:val="center"/>
        </w:trPr>
        <w:tc>
          <w:tcPr>
            <w:tcW w:w="902" w:type="dxa"/>
            <w:vMerge w:val="restart"/>
            <w:tcBorders>
              <w:top w:val="single" w:sz="4" w:space="0" w:color="auto"/>
              <w:left w:val="nil"/>
              <w:bottom w:val="single" w:sz="4" w:space="0" w:color="auto"/>
              <w:right w:val="single" w:sz="4" w:space="0" w:color="auto"/>
            </w:tcBorders>
            <w:vAlign w:val="center"/>
            <w:hideMark/>
          </w:tcPr>
          <w:p w14:paraId="5135F271"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废气</w:t>
            </w:r>
          </w:p>
        </w:tc>
        <w:tc>
          <w:tcPr>
            <w:tcW w:w="1191" w:type="dxa"/>
            <w:tcBorders>
              <w:top w:val="single" w:sz="4" w:space="0" w:color="auto"/>
              <w:left w:val="single" w:sz="4" w:space="0" w:color="auto"/>
              <w:bottom w:val="single" w:sz="4" w:space="0" w:color="auto"/>
              <w:right w:val="single" w:sz="4" w:space="0" w:color="auto"/>
            </w:tcBorders>
            <w:vAlign w:val="center"/>
            <w:hideMark/>
          </w:tcPr>
          <w:p w14:paraId="1DA2C58D"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锅炉烟气</w:t>
            </w:r>
          </w:p>
        </w:tc>
        <w:tc>
          <w:tcPr>
            <w:tcW w:w="6902" w:type="dxa"/>
            <w:tcBorders>
              <w:top w:val="single" w:sz="4" w:space="0" w:color="auto"/>
              <w:left w:val="single" w:sz="4" w:space="0" w:color="auto"/>
              <w:bottom w:val="single" w:sz="4" w:space="0" w:color="auto"/>
              <w:right w:val="nil"/>
            </w:tcBorders>
            <w:vAlign w:val="center"/>
            <w:hideMark/>
          </w:tcPr>
          <w:p w14:paraId="0881664D" w14:textId="77777777" w:rsidR="00D611AD" w:rsidRPr="00D611AD" w:rsidRDefault="00D611AD" w:rsidP="00D611AD">
            <w:pPr>
              <w:pStyle w:val="a9"/>
              <w:numPr>
                <w:ilvl w:val="0"/>
                <w:numId w:val="29"/>
              </w:numPr>
              <w:spacing w:line="340" w:lineRule="exact"/>
              <w:ind w:left="357" w:hanging="357"/>
              <w:jc w:val="both"/>
              <w:rPr>
                <w:rFonts w:eastAsiaTheme="minorEastAsia"/>
                <w:sz w:val="21"/>
                <w:szCs w:val="21"/>
              </w:rPr>
            </w:pPr>
            <w:r w:rsidRPr="00D611AD">
              <w:rPr>
                <w:rFonts w:eastAsiaTheme="minorEastAsia"/>
                <w:sz w:val="21"/>
                <w:szCs w:val="21"/>
              </w:rPr>
              <w:t>采用炉内脱硫（备用）</w:t>
            </w:r>
            <w:r w:rsidRPr="00D611AD">
              <w:rPr>
                <w:rFonts w:eastAsiaTheme="minorEastAsia"/>
                <w:sz w:val="21"/>
                <w:szCs w:val="21"/>
              </w:rPr>
              <w:t>+</w:t>
            </w:r>
            <w:r w:rsidRPr="00D611AD">
              <w:rPr>
                <w:rFonts w:eastAsiaTheme="minorEastAsia"/>
                <w:sz w:val="21"/>
                <w:szCs w:val="21"/>
              </w:rPr>
              <w:t>布袋除尘器</w:t>
            </w:r>
            <w:r w:rsidRPr="00D611AD">
              <w:rPr>
                <w:rFonts w:eastAsiaTheme="minorEastAsia"/>
                <w:sz w:val="21"/>
                <w:szCs w:val="21"/>
              </w:rPr>
              <w:t>+</w:t>
            </w:r>
            <w:r w:rsidRPr="00D611AD">
              <w:rPr>
                <w:rFonts w:eastAsiaTheme="minorEastAsia"/>
                <w:sz w:val="21"/>
                <w:szCs w:val="21"/>
              </w:rPr>
              <w:t>石灰石</w:t>
            </w:r>
            <w:r w:rsidRPr="00D611AD">
              <w:rPr>
                <w:rFonts w:eastAsiaTheme="minorEastAsia"/>
                <w:sz w:val="21"/>
                <w:szCs w:val="21"/>
              </w:rPr>
              <w:t>-</w:t>
            </w:r>
            <w:r w:rsidRPr="00D611AD">
              <w:rPr>
                <w:rFonts w:eastAsiaTheme="minorEastAsia"/>
                <w:sz w:val="21"/>
                <w:szCs w:val="21"/>
              </w:rPr>
              <w:t>石膏法脱硫工艺</w:t>
            </w:r>
            <w:r w:rsidRPr="00D611AD">
              <w:rPr>
                <w:rFonts w:eastAsiaTheme="minorEastAsia"/>
                <w:sz w:val="21"/>
                <w:szCs w:val="21"/>
              </w:rPr>
              <w:t>+</w:t>
            </w:r>
            <w:r w:rsidRPr="00D611AD">
              <w:rPr>
                <w:rFonts w:eastAsiaTheme="minorEastAsia"/>
                <w:sz w:val="21"/>
                <w:szCs w:val="21"/>
              </w:rPr>
              <w:t>湿式电除尘器的烟气处理工艺，并设置</w:t>
            </w:r>
            <w:r w:rsidRPr="00D611AD">
              <w:rPr>
                <w:rFonts w:eastAsiaTheme="minorEastAsia"/>
                <w:sz w:val="21"/>
                <w:szCs w:val="21"/>
              </w:rPr>
              <w:t>SNCR+SCR</w:t>
            </w:r>
            <w:r w:rsidRPr="00D611AD">
              <w:rPr>
                <w:rFonts w:eastAsiaTheme="minorEastAsia"/>
                <w:sz w:val="21"/>
                <w:szCs w:val="21"/>
              </w:rPr>
              <w:t>脱硝工艺，锅炉烟气经处理后达到烟气超低排放的要求，即在基准氧含量</w:t>
            </w:r>
            <w:r w:rsidRPr="00D611AD">
              <w:rPr>
                <w:rFonts w:eastAsiaTheme="minorEastAsia"/>
                <w:sz w:val="21"/>
                <w:szCs w:val="21"/>
              </w:rPr>
              <w:t>6%</w:t>
            </w:r>
            <w:r w:rsidRPr="00D611AD">
              <w:rPr>
                <w:rFonts w:eastAsiaTheme="minorEastAsia"/>
                <w:sz w:val="21"/>
                <w:szCs w:val="21"/>
              </w:rPr>
              <w:t>条件下，烟尘排放浓度不大于</w:t>
            </w:r>
            <w:r w:rsidRPr="00D611AD">
              <w:rPr>
                <w:rFonts w:eastAsiaTheme="minorEastAsia"/>
                <w:sz w:val="21"/>
                <w:szCs w:val="21"/>
              </w:rPr>
              <w:t>5mg/m</w:t>
            </w:r>
            <w:r w:rsidRPr="00D611AD">
              <w:rPr>
                <w:rFonts w:eastAsiaTheme="minorEastAsia"/>
                <w:sz w:val="21"/>
                <w:szCs w:val="21"/>
                <w:vertAlign w:val="superscript"/>
              </w:rPr>
              <w:t>3</w:t>
            </w:r>
            <w:r w:rsidRPr="00D611AD">
              <w:rPr>
                <w:rFonts w:eastAsiaTheme="minorEastAsia"/>
                <w:sz w:val="21"/>
                <w:szCs w:val="21"/>
              </w:rPr>
              <w:t>、二氧化硫排放浓度不大于</w:t>
            </w:r>
            <w:r w:rsidRPr="00D611AD">
              <w:rPr>
                <w:rFonts w:eastAsiaTheme="minorEastAsia"/>
                <w:sz w:val="21"/>
                <w:szCs w:val="21"/>
              </w:rPr>
              <w:t>35mg/m</w:t>
            </w:r>
            <w:r w:rsidRPr="00D611AD">
              <w:rPr>
                <w:rFonts w:eastAsiaTheme="minorEastAsia"/>
                <w:sz w:val="21"/>
                <w:szCs w:val="21"/>
                <w:vertAlign w:val="superscript"/>
              </w:rPr>
              <w:t>3</w:t>
            </w:r>
            <w:r w:rsidRPr="00D611AD">
              <w:rPr>
                <w:rFonts w:eastAsiaTheme="minorEastAsia"/>
                <w:sz w:val="21"/>
                <w:szCs w:val="21"/>
              </w:rPr>
              <w:t>、氮氧化物排放浓度不大于</w:t>
            </w:r>
            <w:r w:rsidRPr="00D611AD">
              <w:rPr>
                <w:rFonts w:eastAsiaTheme="minorEastAsia"/>
                <w:sz w:val="21"/>
                <w:szCs w:val="21"/>
              </w:rPr>
              <w:t>50mg/m</w:t>
            </w:r>
            <w:r w:rsidRPr="00D611AD">
              <w:rPr>
                <w:rFonts w:eastAsiaTheme="minorEastAsia"/>
                <w:sz w:val="21"/>
                <w:szCs w:val="21"/>
                <w:vertAlign w:val="superscript"/>
              </w:rPr>
              <w:t>3</w:t>
            </w:r>
            <w:r w:rsidRPr="00D611AD">
              <w:rPr>
                <w:rFonts w:eastAsiaTheme="minorEastAsia"/>
                <w:sz w:val="21"/>
                <w:szCs w:val="21"/>
              </w:rPr>
              <w:t>；烟气经</w:t>
            </w:r>
            <w:r w:rsidRPr="00D611AD">
              <w:rPr>
                <w:rFonts w:eastAsiaTheme="minorEastAsia"/>
                <w:sz w:val="21"/>
                <w:szCs w:val="21"/>
              </w:rPr>
              <w:t>80m</w:t>
            </w:r>
            <w:r w:rsidRPr="00D611AD">
              <w:rPr>
                <w:rFonts w:eastAsiaTheme="minorEastAsia"/>
                <w:sz w:val="21"/>
                <w:szCs w:val="21"/>
              </w:rPr>
              <w:t>高烟囱高空排放；</w:t>
            </w:r>
          </w:p>
          <w:p w14:paraId="673E54AA" w14:textId="77777777" w:rsidR="00D611AD" w:rsidRPr="00D611AD" w:rsidRDefault="00D611AD" w:rsidP="00D611AD">
            <w:pPr>
              <w:pStyle w:val="a9"/>
              <w:numPr>
                <w:ilvl w:val="0"/>
                <w:numId w:val="29"/>
              </w:numPr>
              <w:spacing w:line="340" w:lineRule="exact"/>
              <w:ind w:left="357" w:hanging="357"/>
              <w:jc w:val="both"/>
              <w:rPr>
                <w:rFonts w:eastAsiaTheme="minorEastAsia"/>
                <w:sz w:val="21"/>
                <w:szCs w:val="21"/>
              </w:rPr>
            </w:pPr>
            <w:r w:rsidRPr="00D611AD">
              <w:rPr>
                <w:rFonts w:eastAsiaTheme="minorEastAsia"/>
                <w:sz w:val="21"/>
                <w:szCs w:val="21"/>
              </w:rPr>
              <w:t>设置石灰石量自调节装置；</w:t>
            </w:r>
          </w:p>
          <w:p w14:paraId="5D42DC8A" w14:textId="77777777" w:rsidR="00D611AD" w:rsidRPr="00D611AD" w:rsidRDefault="00D611AD" w:rsidP="00D611AD">
            <w:pPr>
              <w:pStyle w:val="a9"/>
              <w:numPr>
                <w:ilvl w:val="0"/>
                <w:numId w:val="29"/>
              </w:numPr>
              <w:spacing w:line="340" w:lineRule="exact"/>
              <w:ind w:left="357" w:hanging="357"/>
              <w:jc w:val="both"/>
              <w:rPr>
                <w:rFonts w:eastAsiaTheme="minorEastAsia"/>
                <w:sz w:val="21"/>
                <w:szCs w:val="21"/>
              </w:rPr>
            </w:pPr>
            <w:r w:rsidRPr="00D611AD">
              <w:rPr>
                <w:rFonts w:eastAsiaTheme="minorEastAsia"/>
                <w:sz w:val="21"/>
                <w:szCs w:val="21"/>
              </w:rPr>
              <w:t>设置在线监测仪联动反馈控制系统；</w:t>
            </w:r>
          </w:p>
          <w:p w14:paraId="691391B7" w14:textId="77777777" w:rsidR="00D611AD" w:rsidRPr="00D611AD" w:rsidRDefault="00D611AD" w:rsidP="00D611AD">
            <w:pPr>
              <w:pStyle w:val="a9"/>
              <w:numPr>
                <w:ilvl w:val="0"/>
                <w:numId w:val="29"/>
              </w:numPr>
              <w:spacing w:line="340" w:lineRule="exact"/>
              <w:ind w:left="357" w:hanging="357"/>
              <w:jc w:val="both"/>
              <w:rPr>
                <w:rFonts w:eastAsiaTheme="minorEastAsia"/>
                <w:sz w:val="21"/>
                <w:szCs w:val="21"/>
              </w:rPr>
            </w:pPr>
            <w:r w:rsidRPr="00D611AD">
              <w:rPr>
                <w:rFonts w:eastAsiaTheme="minorEastAsia"/>
                <w:sz w:val="21"/>
                <w:szCs w:val="21"/>
              </w:rPr>
              <w:t>设置永久采样孔和监测用平台；</w:t>
            </w:r>
          </w:p>
          <w:p w14:paraId="2ECA15CA" w14:textId="77777777" w:rsidR="00D611AD" w:rsidRPr="00D611AD" w:rsidRDefault="00D611AD" w:rsidP="00D611AD">
            <w:pPr>
              <w:pStyle w:val="a9"/>
              <w:numPr>
                <w:ilvl w:val="0"/>
                <w:numId w:val="29"/>
              </w:numPr>
              <w:spacing w:line="340" w:lineRule="exact"/>
              <w:ind w:left="357" w:hanging="357"/>
              <w:jc w:val="both"/>
              <w:rPr>
                <w:rFonts w:eastAsiaTheme="minorEastAsia"/>
                <w:sz w:val="21"/>
                <w:szCs w:val="21"/>
              </w:rPr>
            </w:pPr>
            <w:r w:rsidRPr="00D611AD">
              <w:rPr>
                <w:rFonts w:eastAsiaTheme="minorEastAsia"/>
                <w:sz w:val="21"/>
                <w:szCs w:val="21"/>
              </w:rPr>
              <w:t>每年由企业委托有关监测资质单位进行例行监测。</w:t>
            </w:r>
          </w:p>
        </w:tc>
      </w:tr>
      <w:tr w:rsidR="00D611AD" w:rsidRPr="00D611AD" w14:paraId="0CC8E600" w14:textId="77777777" w:rsidTr="00D611AD">
        <w:trPr>
          <w:trHeight w:val="468"/>
          <w:jc w:val="center"/>
        </w:trPr>
        <w:tc>
          <w:tcPr>
            <w:tcW w:w="902" w:type="dxa"/>
            <w:vMerge/>
            <w:tcBorders>
              <w:top w:val="single" w:sz="4" w:space="0" w:color="auto"/>
              <w:left w:val="nil"/>
              <w:bottom w:val="single" w:sz="4" w:space="0" w:color="auto"/>
              <w:right w:val="single" w:sz="4" w:space="0" w:color="auto"/>
            </w:tcBorders>
            <w:vAlign w:val="center"/>
            <w:hideMark/>
          </w:tcPr>
          <w:p w14:paraId="75BC67F5" w14:textId="77777777" w:rsidR="00D611AD" w:rsidRPr="00D611AD" w:rsidRDefault="00D611AD">
            <w:pPr>
              <w:widowControl/>
              <w:jc w:val="left"/>
              <w:rPr>
                <w:rFonts w:eastAsiaTheme="minorEastAsia"/>
                <w:color w:val="000000"/>
                <w:sz w:val="21"/>
                <w:szCs w:val="21"/>
              </w:rPr>
            </w:pPr>
          </w:p>
        </w:tc>
        <w:tc>
          <w:tcPr>
            <w:tcW w:w="1191" w:type="dxa"/>
            <w:vMerge w:val="restart"/>
            <w:tcBorders>
              <w:top w:val="single" w:sz="4" w:space="0" w:color="auto"/>
              <w:left w:val="single" w:sz="4" w:space="0" w:color="auto"/>
              <w:bottom w:val="single" w:sz="4" w:space="0" w:color="auto"/>
              <w:right w:val="single" w:sz="4" w:space="0" w:color="auto"/>
            </w:tcBorders>
            <w:vAlign w:val="center"/>
            <w:hideMark/>
          </w:tcPr>
          <w:p w14:paraId="57ED2979"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粉尘</w:t>
            </w:r>
          </w:p>
        </w:tc>
        <w:tc>
          <w:tcPr>
            <w:tcW w:w="6911" w:type="dxa"/>
            <w:gridSpan w:val="2"/>
            <w:vMerge w:val="restart"/>
            <w:tcBorders>
              <w:top w:val="single" w:sz="4" w:space="0" w:color="auto"/>
              <w:left w:val="single" w:sz="4" w:space="0" w:color="auto"/>
              <w:bottom w:val="single" w:sz="4" w:space="0" w:color="auto"/>
              <w:right w:val="nil"/>
            </w:tcBorders>
            <w:vAlign w:val="center"/>
            <w:hideMark/>
          </w:tcPr>
          <w:p w14:paraId="405CF062" w14:textId="77777777" w:rsidR="00D611AD" w:rsidRPr="00D611AD" w:rsidRDefault="00D611AD" w:rsidP="00D611AD">
            <w:pPr>
              <w:pStyle w:val="01"/>
              <w:numPr>
                <w:ilvl w:val="0"/>
                <w:numId w:val="30"/>
              </w:numPr>
              <w:spacing w:line="340" w:lineRule="exact"/>
              <w:ind w:left="357" w:firstLineChars="0" w:hanging="357"/>
              <w:rPr>
                <w:rFonts w:eastAsiaTheme="minorEastAsia"/>
                <w:sz w:val="21"/>
                <w:szCs w:val="21"/>
              </w:rPr>
            </w:pPr>
            <w:r w:rsidRPr="00D611AD">
              <w:rPr>
                <w:rFonts w:eastAsiaTheme="minorEastAsia"/>
                <w:sz w:val="21"/>
                <w:szCs w:val="21"/>
              </w:rPr>
              <w:t>有组织粉尘排放源主要有石灰石粉仓、</w:t>
            </w:r>
            <w:proofErr w:type="gramStart"/>
            <w:r w:rsidRPr="00D611AD">
              <w:rPr>
                <w:rFonts w:eastAsiaTheme="minorEastAsia"/>
                <w:sz w:val="21"/>
                <w:szCs w:val="21"/>
              </w:rPr>
              <w:t>灰库和渣库</w:t>
            </w:r>
            <w:proofErr w:type="gramEnd"/>
            <w:r w:rsidRPr="00D611AD">
              <w:rPr>
                <w:rFonts w:eastAsiaTheme="minorEastAsia"/>
                <w:sz w:val="21"/>
                <w:szCs w:val="21"/>
              </w:rPr>
              <w:t>，各物料</w:t>
            </w:r>
            <w:proofErr w:type="gramStart"/>
            <w:r w:rsidRPr="00D611AD">
              <w:rPr>
                <w:rFonts w:eastAsiaTheme="minorEastAsia"/>
                <w:sz w:val="21"/>
                <w:szCs w:val="21"/>
              </w:rPr>
              <w:t>贮存库体顶部</w:t>
            </w:r>
            <w:proofErr w:type="gramEnd"/>
            <w:r w:rsidRPr="00D611AD">
              <w:rPr>
                <w:rFonts w:eastAsiaTheme="minorEastAsia"/>
                <w:sz w:val="21"/>
                <w:szCs w:val="21"/>
              </w:rPr>
              <w:t>配置布袋除尘器；</w:t>
            </w:r>
          </w:p>
          <w:p w14:paraId="487EA8E2" w14:textId="77777777" w:rsidR="00D611AD" w:rsidRPr="00D611AD" w:rsidRDefault="00D611AD" w:rsidP="00D611AD">
            <w:pPr>
              <w:pStyle w:val="01"/>
              <w:numPr>
                <w:ilvl w:val="0"/>
                <w:numId w:val="30"/>
              </w:numPr>
              <w:spacing w:line="340" w:lineRule="exact"/>
              <w:ind w:left="357" w:firstLineChars="0" w:hanging="357"/>
              <w:rPr>
                <w:rFonts w:eastAsiaTheme="minorEastAsia"/>
                <w:sz w:val="21"/>
                <w:szCs w:val="21"/>
              </w:rPr>
            </w:pPr>
            <w:r w:rsidRPr="00D611AD">
              <w:rPr>
                <w:rFonts w:eastAsiaTheme="minorEastAsia"/>
                <w:sz w:val="21"/>
                <w:szCs w:val="21"/>
              </w:rPr>
              <w:t>无组织粉尘排放主要来源于煤堆场以及燃料、物料等装卸和运输过程。项目采用全封闭</w:t>
            </w:r>
            <w:proofErr w:type="gramStart"/>
            <w:r w:rsidRPr="00D611AD">
              <w:rPr>
                <w:rFonts w:eastAsiaTheme="minorEastAsia"/>
                <w:sz w:val="21"/>
                <w:szCs w:val="21"/>
              </w:rPr>
              <w:t>的煤库贮存</w:t>
            </w:r>
            <w:proofErr w:type="gramEnd"/>
            <w:r w:rsidRPr="00D611AD">
              <w:rPr>
                <w:rFonts w:eastAsiaTheme="minorEastAsia"/>
                <w:sz w:val="21"/>
                <w:szCs w:val="21"/>
              </w:rPr>
              <w:t>燃煤，</w:t>
            </w:r>
            <w:proofErr w:type="gramStart"/>
            <w:r w:rsidRPr="00D611AD">
              <w:rPr>
                <w:rFonts w:eastAsiaTheme="minorEastAsia"/>
                <w:sz w:val="21"/>
                <w:szCs w:val="21"/>
              </w:rPr>
              <w:t>煤库四周</w:t>
            </w:r>
            <w:proofErr w:type="gramEnd"/>
            <w:r w:rsidRPr="00D611AD">
              <w:rPr>
                <w:rFonts w:eastAsiaTheme="minorEastAsia"/>
                <w:sz w:val="21"/>
                <w:szCs w:val="21"/>
              </w:rPr>
              <w:t>配置喷淋系统，以保证煤炭含水量，减少堆放、装卸过程产生的扬尘。煤炭</w:t>
            </w:r>
            <w:proofErr w:type="gramStart"/>
            <w:r w:rsidRPr="00D611AD">
              <w:rPr>
                <w:rFonts w:eastAsiaTheme="minorEastAsia"/>
                <w:sz w:val="21"/>
                <w:szCs w:val="21"/>
              </w:rPr>
              <w:t>从煤库输送</w:t>
            </w:r>
            <w:proofErr w:type="gramEnd"/>
            <w:r w:rsidRPr="00D611AD">
              <w:rPr>
                <w:rFonts w:eastAsiaTheme="minorEastAsia"/>
                <w:sz w:val="21"/>
                <w:szCs w:val="21"/>
              </w:rPr>
              <w:t>至锅炉采用全密闭的输煤栈桥，并在转运站等粉尘产生量较大处设置布袋除尘器等除尘装置。采用密闭罐车或半密闭卡车运输灰渣、石膏，装卸点洒水抑尘。及时清扫道路，并适当洒水防尘；</w:t>
            </w:r>
          </w:p>
          <w:p w14:paraId="3E21B24E" w14:textId="77777777" w:rsidR="00D611AD" w:rsidRPr="00D611AD" w:rsidRDefault="00D611AD" w:rsidP="00D611AD">
            <w:pPr>
              <w:pStyle w:val="01"/>
              <w:numPr>
                <w:ilvl w:val="0"/>
                <w:numId w:val="30"/>
              </w:numPr>
              <w:spacing w:line="340" w:lineRule="exact"/>
              <w:ind w:left="357" w:firstLineChars="0" w:hanging="357"/>
              <w:rPr>
                <w:rFonts w:eastAsiaTheme="minorEastAsia"/>
                <w:sz w:val="21"/>
                <w:szCs w:val="21"/>
              </w:rPr>
            </w:pPr>
            <w:r w:rsidRPr="00D611AD">
              <w:rPr>
                <w:rFonts w:eastAsiaTheme="minorEastAsia"/>
                <w:sz w:val="21"/>
                <w:szCs w:val="21"/>
              </w:rPr>
              <w:t>有组织氨排放源主要来自脱销系统未反应的氨气，本项目采用</w:t>
            </w:r>
            <w:r w:rsidRPr="00D611AD">
              <w:rPr>
                <w:rFonts w:eastAsiaTheme="minorEastAsia"/>
                <w:sz w:val="21"/>
                <w:szCs w:val="21"/>
              </w:rPr>
              <w:t>SNCR+SCR</w:t>
            </w:r>
            <w:r w:rsidRPr="00D611AD">
              <w:rPr>
                <w:rFonts w:eastAsiaTheme="minorEastAsia"/>
                <w:sz w:val="21"/>
                <w:szCs w:val="21"/>
              </w:rPr>
              <w:t>脱硝工艺，最大程度减少氨逃逸量，同时锅炉</w:t>
            </w:r>
            <w:proofErr w:type="gramStart"/>
            <w:r w:rsidRPr="00D611AD">
              <w:rPr>
                <w:rFonts w:eastAsiaTheme="minorEastAsia"/>
                <w:sz w:val="21"/>
                <w:szCs w:val="21"/>
              </w:rPr>
              <w:t>空预器出口处</w:t>
            </w:r>
            <w:proofErr w:type="gramEnd"/>
            <w:r w:rsidRPr="00D611AD">
              <w:rPr>
                <w:rFonts w:eastAsiaTheme="minorEastAsia"/>
                <w:sz w:val="21"/>
                <w:szCs w:val="21"/>
              </w:rPr>
              <w:t>设置</w:t>
            </w:r>
            <w:r w:rsidRPr="00D611AD">
              <w:rPr>
                <w:rFonts w:eastAsiaTheme="minorEastAsia"/>
                <w:sz w:val="21"/>
                <w:szCs w:val="21"/>
              </w:rPr>
              <w:t>1</w:t>
            </w:r>
            <w:r w:rsidRPr="00D611AD">
              <w:rPr>
                <w:rFonts w:eastAsiaTheme="minorEastAsia"/>
                <w:sz w:val="21"/>
                <w:szCs w:val="21"/>
              </w:rPr>
              <w:t>套氮氧化物分析仪和</w:t>
            </w:r>
            <w:r w:rsidRPr="00D611AD">
              <w:rPr>
                <w:rFonts w:eastAsiaTheme="minorEastAsia"/>
                <w:sz w:val="21"/>
                <w:szCs w:val="21"/>
              </w:rPr>
              <w:t>1</w:t>
            </w:r>
            <w:r w:rsidRPr="00D611AD">
              <w:rPr>
                <w:rFonts w:eastAsiaTheme="minorEastAsia"/>
                <w:sz w:val="21"/>
                <w:szCs w:val="21"/>
              </w:rPr>
              <w:t>套氨逃逸监测分析仪，用于监控出口</w:t>
            </w:r>
            <w:r w:rsidRPr="00D611AD">
              <w:rPr>
                <w:rFonts w:eastAsiaTheme="minorEastAsia"/>
                <w:sz w:val="21"/>
                <w:szCs w:val="21"/>
              </w:rPr>
              <w:t>NOx</w:t>
            </w:r>
            <w:r w:rsidRPr="00D611AD">
              <w:rPr>
                <w:rFonts w:eastAsiaTheme="minorEastAsia"/>
                <w:sz w:val="21"/>
                <w:szCs w:val="21"/>
              </w:rPr>
              <w:t>浓度和氨逃逸浓度，从而合理调整</w:t>
            </w:r>
            <w:r w:rsidRPr="00D611AD">
              <w:rPr>
                <w:rFonts w:eastAsiaTheme="minorEastAsia"/>
                <w:sz w:val="21"/>
                <w:szCs w:val="21"/>
              </w:rPr>
              <w:t>NH3/NOx</w:t>
            </w:r>
            <w:r w:rsidRPr="00D611AD">
              <w:rPr>
                <w:rFonts w:eastAsiaTheme="minorEastAsia"/>
                <w:sz w:val="21"/>
                <w:szCs w:val="21"/>
              </w:rPr>
              <w:t>摩尔比，最大程度减少氨逃逸量；</w:t>
            </w:r>
          </w:p>
          <w:p w14:paraId="2DC229C3" w14:textId="77777777" w:rsidR="00D611AD" w:rsidRPr="00D611AD" w:rsidRDefault="00D611AD" w:rsidP="00D611AD">
            <w:pPr>
              <w:pStyle w:val="01"/>
              <w:numPr>
                <w:ilvl w:val="0"/>
                <w:numId w:val="30"/>
              </w:numPr>
              <w:spacing w:line="340" w:lineRule="exact"/>
              <w:ind w:left="357" w:firstLineChars="0" w:hanging="357"/>
              <w:rPr>
                <w:rFonts w:eastAsiaTheme="minorEastAsia"/>
                <w:sz w:val="21"/>
                <w:szCs w:val="21"/>
              </w:rPr>
            </w:pPr>
            <w:r w:rsidRPr="00D611AD">
              <w:rPr>
                <w:rFonts w:eastAsiaTheme="minorEastAsia"/>
                <w:sz w:val="21"/>
                <w:szCs w:val="21"/>
              </w:rPr>
              <w:t>无组织氨排放源主要来自氨水储罐，主要为装卸过程产生的大呼吸废气。</w:t>
            </w:r>
          </w:p>
        </w:tc>
      </w:tr>
      <w:tr w:rsidR="00D611AD" w:rsidRPr="00D611AD" w14:paraId="6C86FAAB" w14:textId="77777777" w:rsidTr="00D611AD">
        <w:trPr>
          <w:trHeight w:val="468"/>
          <w:jc w:val="center"/>
        </w:trPr>
        <w:tc>
          <w:tcPr>
            <w:tcW w:w="902" w:type="dxa"/>
            <w:vMerge/>
            <w:tcBorders>
              <w:top w:val="single" w:sz="4" w:space="0" w:color="auto"/>
              <w:left w:val="nil"/>
              <w:bottom w:val="single" w:sz="4" w:space="0" w:color="auto"/>
              <w:right w:val="single" w:sz="4" w:space="0" w:color="auto"/>
            </w:tcBorders>
            <w:vAlign w:val="center"/>
            <w:hideMark/>
          </w:tcPr>
          <w:p w14:paraId="122C3E68" w14:textId="77777777" w:rsidR="00D611AD" w:rsidRPr="00D611AD" w:rsidRDefault="00D611AD">
            <w:pPr>
              <w:widowControl/>
              <w:jc w:val="left"/>
              <w:rPr>
                <w:rFonts w:eastAsiaTheme="minorEastAsia"/>
                <w:color w:val="000000"/>
                <w:sz w:val="21"/>
                <w:szCs w:val="21"/>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14:paraId="4662DC4B" w14:textId="77777777" w:rsidR="00D611AD" w:rsidRPr="00D611AD" w:rsidRDefault="00D611AD">
            <w:pPr>
              <w:widowControl/>
              <w:jc w:val="left"/>
              <w:rPr>
                <w:rFonts w:eastAsiaTheme="minorEastAsia"/>
                <w:color w:val="000000"/>
                <w:sz w:val="21"/>
                <w:szCs w:val="21"/>
              </w:rPr>
            </w:pPr>
          </w:p>
        </w:tc>
        <w:tc>
          <w:tcPr>
            <w:tcW w:w="7055" w:type="dxa"/>
            <w:gridSpan w:val="2"/>
            <w:vMerge/>
            <w:tcBorders>
              <w:top w:val="single" w:sz="4" w:space="0" w:color="auto"/>
              <w:left w:val="single" w:sz="4" w:space="0" w:color="auto"/>
              <w:bottom w:val="single" w:sz="4" w:space="0" w:color="auto"/>
              <w:right w:val="nil"/>
            </w:tcBorders>
            <w:vAlign w:val="center"/>
            <w:hideMark/>
          </w:tcPr>
          <w:p w14:paraId="59AA1225" w14:textId="77777777" w:rsidR="00D611AD" w:rsidRPr="00D611AD" w:rsidRDefault="00D611AD">
            <w:pPr>
              <w:widowControl/>
              <w:jc w:val="left"/>
              <w:rPr>
                <w:rFonts w:eastAsiaTheme="minorEastAsia"/>
                <w:sz w:val="21"/>
                <w:szCs w:val="21"/>
              </w:rPr>
            </w:pPr>
          </w:p>
        </w:tc>
      </w:tr>
      <w:tr w:rsidR="00D611AD" w:rsidRPr="00D611AD" w14:paraId="1DD0545A" w14:textId="77777777" w:rsidTr="00D611AD">
        <w:trPr>
          <w:jc w:val="center"/>
        </w:trPr>
        <w:tc>
          <w:tcPr>
            <w:tcW w:w="902" w:type="dxa"/>
            <w:vMerge w:val="restart"/>
            <w:tcBorders>
              <w:top w:val="single" w:sz="4" w:space="0" w:color="auto"/>
              <w:left w:val="nil"/>
              <w:bottom w:val="single" w:sz="4" w:space="0" w:color="auto"/>
              <w:right w:val="single" w:sz="4" w:space="0" w:color="auto"/>
            </w:tcBorders>
            <w:vAlign w:val="center"/>
            <w:hideMark/>
          </w:tcPr>
          <w:p w14:paraId="114B5B2C"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废水</w:t>
            </w:r>
          </w:p>
        </w:tc>
        <w:tc>
          <w:tcPr>
            <w:tcW w:w="1191" w:type="dxa"/>
            <w:tcBorders>
              <w:top w:val="single" w:sz="4" w:space="0" w:color="auto"/>
              <w:left w:val="single" w:sz="4" w:space="0" w:color="auto"/>
              <w:bottom w:val="single" w:sz="4" w:space="0" w:color="auto"/>
              <w:right w:val="single" w:sz="4" w:space="0" w:color="auto"/>
            </w:tcBorders>
            <w:vAlign w:val="center"/>
            <w:hideMark/>
          </w:tcPr>
          <w:p w14:paraId="12F573F0"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冷却水排污水</w:t>
            </w:r>
          </w:p>
        </w:tc>
        <w:tc>
          <w:tcPr>
            <w:tcW w:w="6911" w:type="dxa"/>
            <w:gridSpan w:val="2"/>
            <w:tcBorders>
              <w:top w:val="single" w:sz="4" w:space="0" w:color="auto"/>
              <w:left w:val="single" w:sz="4" w:space="0" w:color="auto"/>
              <w:bottom w:val="single" w:sz="4" w:space="0" w:color="auto"/>
              <w:right w:val="nil"/>
            </w:tcBorders>
            <w:vAlign w:val="center"/>
            <w:hideMark/>
          </w:tcPr>
          <w:p w14:paraId="6D6D8691" w14:textId="77777777" w:rsidR="00D611AD" w:rsidRPr="00D611AD" w:rsidRDefault="00D611AD" w:rsidP="00D611AD">
            <w:pPr>
              <w:pStyle w:val="001"/>
              <w:numPr>
                <w:ilvl w:val="0"/>
                <w:numId w:val="31"/>
              </w:numPr>
              <w:spacing w:line="340" w:lineRule="exact"/>
              <w:jc w:val="both"/>
              <w:rPr>
                <w:rFonts w:ascii="Times New Roman" w:eastAsiaTheme="minorEastAsia" w:hAnsi="Times New Roman"/>
                <w:sz w:val="21"/>
                <w:szCs w:val="21"/>
              </w:rPr>
            </w:pPr>
            <w:r w:rsidRPr="00D611AD">
              <w:rPr>
                <w:rFonts w:ascii="Times New Roman" w:eastAsiaTheme="minorEastAsia" w:hAnsi="Times New Roman"/>
                <w:sz w:val="21"/>
                <w:szCs w:val="21"/>
              </w:rPr>
              <w:t>部分回用于脱硫、冲洗及飞灰搅拌等处，部分以清下水形式外排</w:t>
            </w:r>
          </w:p>
        </w:tc>
      </w:tr>
      <w:tr w:rsidR="00D611AD" w:rsidRPr="00D611AD" w14:paraId="6172427C" w14:textId="77777777" w:rsidTr="00D611AD">
        <w:trPr>
          <w:jc w:val="center"/>
        </w:trPr>
        <w:tc>
          <w:tcPr>
            <w:tcW w:w="902" w:type="dxa"/>
            <w:vMerge/>
            <w:tcBorders>
              <w:top w:val="single" w:sz="4" w:space="0" w:color="auto"/>
              <w:left w:val="nil"/>
              <w:bottom w:val="single" w:sz="4" w:space="0" w:color="auto"/>
              <w:right w:val="single" w:sz="4" w:space="0" w:color="auto"/>
            </w:tcBorders>
            <w:vAlign w:val="center"/>
            <w:hideMark/>
          </w:tcPr>
          <w:p w14:paraId="5C40B4EB" w14:textId="77777777" w:rsidR="00D611AD" w:rsidRPr="00D611AD" w:rsidRDefault="00D611AD">
            <w:pPr>
              <w:widowControl/>
              <w:jc w:val="left"/>
              <w:rPr>
                <w:rFonts w:eastAsiaTheme="minorEastAsia"/>
                <w:color w:val="000000"/>
                <w:sz w:val="21"/>
                <w:szCs w:val="21"/>
              </w:rPr>
            </w:pPr>
          </w:p>
        </w:tc>
        <w:tc>
          <w:tcPr>
            <w:tcW w:w="1191" w:type="dxa"/>
            <w:tcBorders>
              <w:top w:val="single" w:sz="4" w:space="0" w:color="auto"/>
              <w:left w:val="single" w:sz="4" w:space="0" w:color="auto"/>
              <w:bottom w:val="single" w:sz="4" w:space="0" w:color="auto"/>
              <w:right w:val="single" w:sz="4" w:space="0" w:color="auto"/>
            </w:tcBorders>
            <w:vAlign w:val="center"/>
            <w:hideMark/>
          </w:tcPr>
          <w:p w14:paraId="39698C5D"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锅炉排污水</w:t>
            </w:r>
          </w:p>
        </w:tc>
        <w:tc>
          <w:tcPr>
            <w:tcW w:w="6911" w:type="dxa"/>
            <w:gridSpan w:val="2"/>
            <w:tcBorders>
              <w:top w:val="single" w:sz="4" w:space="0" w:color="auto"/>
              <w:left w:val="single" w:sz="4" w:space="0" w:color="auto"/>
              <w:bottom w:val="single" w:sz="4" w:space="0" w:color="auto"/>
              <w:right w:val="nil"/>
            </w:tcBorders>
            <w:vAlign w:val="center"/>
            <w:hideMark/>
          </w:tcPr>
          <w:p w14:paraId="213AA254" w14:textId="77777777" w:rsidR="00D611AD" w:rsidRPr="00D611AD" w:rsidRDefault="00D611AD" w:rsidP="00D611AD">
            <w:pPr>
              <w:pStyle w:val="001"/>
              <w:numPr>
                <w:ilvl w:val="0"/>
                <w:numId w:val="32"/>
              </w:numPr>
              <w:spacing w:line="340" w:lineRule="exact"/>
              <w:jc w:val="both"/>
              <w:rPr>
                <w:rFonts w:ascii="Times New Roman" w:eastAsiaTheme="minorEastAsia" w:hAnsi="Times New Roman"/>
                <w:sz w:val="21"/>
                <w:szCs w:val="21"/>
              </w:rPr>
            </w:pPr>
            <w:r w:rsidRPr="00D611AD">
              <w:rPr>
                <w:rFonts w:ascii="Times New Roman" w:eastAsiaTheme="minorEastAsia" w:hAnsi="Times New Roman"/>
                <w:sz w:val="21"/>
                <w:szCs w:val="21"/>
              </w:rPr>
              <w:t>部分降温沉淀后作为循环冷却系统补充水，部分纳入污水管网</w:t>
            </w:r>
          </w:p>
        </w:tc>
      </w:tr>
      <w:tr w:rsidR="00D611AD" w:rsidRPr="00D611AD" w14:paraId="73754A3E" w14:textId="77777777" w:rsidTr="00D611AD">
        <w:trPr>
          <w:jc w:val="center"/>
        </w:trPr>
        <w:tc>
          <w:tcPr>
            <w:tcW w:w="902" w:type="dxa"/>
            <w:vMerge/>
            <w:tcBorders>
              <w:top w:val="single" w:sz="4" w:space="0" w:color="auto"/>
              <w:left w:val="nil"/>
              <w:bottom w:val="single" w:sz="4" w:space="0" w:color="auto"/>
              <w:right w:val="single" w:sz="4" w:space="0" w:color="auto"/>
            </w:tcBorders>
            <w:vAlign w:val="center"/>
            <w:hideMark/>
          </w:tcPr>
          <w:p w14:paraId="776D844E" w14:textId="77777777" w:rsidR="00D611AD" w:rsidRPr="00D611AD" w:rsidRDefault="00D611AD">
            <w:pPr>
              <w:widowControl/>
              <w:jc w:val="left"/>
              <w:rPr>
                <w:rFonts w:eastAsiaTheme="minorEastAsia"/>
                <w:color w:val="000000"/>
                <w:sz w:val="21"/>
                <w:szCs w:val="21"/>
              </w:rPr>
            </w:pPr>
          </w:p>
        </w:tc>
        <w:tc>
          <w:tcPr>
            <w:tcW w:w="1191" w:type="dxa"/>
            <w:tcBorders>
              <w:top w:val="single" w:sz="4" w:space="0" w:color="auto"/>
              <w:left w:val="single" w:sz="4" w:space="0" w:color="auto"/>
              <w:bottom w:val="single" w:sz="4" w:space="0" w:color="auto"/>
              <w:right w:val="single" w:sz="4" w:space="0" w:color="auto"/>
            </w:tcBorders>
            <w:vAlign w:val="center"/>
            <w:hideMark/>
          </w:tcPr>
          <w:p w14:paraId="3F79AECE"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化水站废水</w:t>
            </w:r>
          </w:p>
        </w:tc>
        <w:tc>
          <w:tcPr>
            <w:tcW w:w="6911" w:type="dxa"/>
            <w:gridSpan w:val="2"/>
            <w:tcBorders>
              <w:top w:val="single" w:sz="4" w:space="0" w:color="auto"/>
              <w:left w:val="single" w:sz="4" w:space="0" w:color="auto"/>
              <w:bottom w:val="single" w:sz="4" w:space="0" w:color="auto"/>
              <w:right w:val="nil"/>
            </w:tcBorders>
            <w:vAlign w:val="center"/>
            <w:hideMark/>
          </w:tcPr>
          <w:p w14:paraId="3A33E216" w14:textId="77777777" w:rsidR="00D611AD" w:rsidRPr="00D611AD" w:rsidRDefault="00D611AD" w:rsidP="00D611AD">
            <w:pPr>
              <w:pStyle w:val="001"/>
              <w:numPr>
                <w:ilvl w:val="0"/>
                <w:numId w:val="33"/>
              </w:numPr>
              <w:spacing w:line="340" w:lineRule="exact"/>
              <w:jc w:val="both"/>
              <w:rPr>
                <w:rFonts w:ascii="Times New Roman" w:eastAsiaTheme="minorEastAsia" w:hAnsi="Times New Roman"/>
                <w:sz w:val="21"/>
                <w:szCs w:val="21"/>
              </w:rPr>
            </w:pPr>
            <w:r w:rsidRPr="00D611AD">
              <w:rPr>
                <w:rFonts w:ascii="Times New Roman" w:eastAsiaTheme="minorEastAsia" w:hAnsi="Times New Roman"/>
                <w:sz w:val="21"/>
                <w:szCs w:val="21"/>
              </w:rPr>
              <w:t>冲洗水、</w:t>
            </w:r>
            <w:r w:rsidRPr="00D611AD">
              <w:rPr>
                <w:rFonts w:ascii="Times New Roman" w:eastAsiaTheme="minorEastAsia" w:hAnsi="Times New Roman"/>
                <w:sz w:val="21"/>
                <w:szCs w:val="21"/>
              </w:rPr>
              <w:t>RO</w:t>
            </w:r>
            <w:r w:rsidRPr="00D611AD">
              <w:rPr>
                <w:rFonts w:ascii="Times New Roman" w:eastAsiaTheme="minorEastAsia" w:hAnsi="Times New Roman"/>
                <w:sz w:val="21"/>
                <w:szCs w:val="21"/>
              </w:rPr>
              <w:t>浓水回用于脱硫、各类冲洗、煤场喷淋、灰搅拌用水等处、酸碱废水经中和处理后纳入污水管网</w:t>
            </w:r>
          </w:p>
        </w:tc>
      </w:tr>
      <w:tr w:rsidR="00D611AD" w:rsidRPr="00D611AD" w14:paraId="747A58A4" w14:textId="77777777" w:rsidTr="00D611AD">
        <w:trPr>
          <w:jc w:val="center"/>
        </w:trPr>
        <w:tc>
          <w:tcPr>
            <w:tcW w:w="902" w:type="dxa"/>
            <w:vMerge/>
            <w:tcBorders>
              <w:top w:val="single" w:sz="4" w:space="0" w:color="auto"/>
              <w:left w:val="nil"/>
              <w:bottom w:val="single" w:sz="4" w:space="0" w:color="auto"/>
              <w:right w:val="single" w:sz="4" w:space="0" w:color="auto"/>
            </w:tcBorders>
            <w:vAlign w:val="center"/>
            <w:hideMark/>
          </w:tcPr>
          <w:p w14:paraId="75AE2E12" w14:textId="77777777" w:rsidR="00D611AD" w:rsidRPr="00D611AD" w:rsidRDefault="00D611AD">
            <w:pPr>
              <w:widowControl/>
              <w:jc w:val="left"/>
              <w:rPr>
                <w:rFonts w:eastAsiaTheme="minorEastAsia"/>
                <w:color w:val="000000"/>
                <w:sz w:val="21"/>
                <w:szCs w:val="21"/>
              </w:rPr>
            </w:pPr>
          </w:p>
        </w:tc>
        <w:tc>
          <w:tcPr>
            <w:tcW w:w="1191" w:type="dxa"/>
            <w:tcBorders>
              <w:top w:val="single" w:sz="4" w:space="0" w:color="auto"/>
              <w:left w:val="single" w:sz="4" w:space="0" w:color="auto"/>
              <w:bottom w:val="single" w:sz="4" w:space="0" w:color="auto"/>
              <w:right w:val="single" w:sz="4" w:space="0" w:color="auto"/>
            </w:tcBorders>
            <w:vAlign w:val="center"/>
            <w:hideMark/>
          </w:tcPr>
          <w:p w14:paraId="362A6AFD"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烟气净化系统废水</w:t>
            </w:r>
          </w:p>
        </w:tc>
        <w:tc>
          <w:tcPr>
            <w:tcW w:w="6911" w:type="dxa"/>
            <w:gridSpan w:val="2"/>
            <w:tcBorders>
              <w:top w:val="single" w:sz="4" w:space="0" w:color="auto"/>
              <w:left w:val="single" w:sz="4" w:space="0" w:color="auto"/>
              <w:bottom w:val="single" w:sz="4" w:space="0" w:color="auto"/>
              <w:right w:val="nil"/>
            </w:tcBorders>
            <w:vAlign w:val="center"/>
            <w:hideMark/>
          </w:tcPr>
          <w:p w14:paraId="14574EE5" w14:textId="77777777" w:rsidR="00D611AD" w:rsidRPr="00D611AD" w:rsidRDefault="00D611AD" w:rsidP="00D611AD">
            <w:pPr>
              <w:pStyle w:val="01"/>
              <w:numPr>
                <w:ilvl w:val="0"/>
                <w:numId w:val="34"/>
              </w:numPr>
              <w:spacing w:line="340" w:lineRule="exact"/>
              <w:ind w:firstLineChars="0"/>
              <w:rPr>
                <w:rFonts w:eastAsiaTheme="minorEastAsia"/>
                <w:sz w:val="21"/>
                <w:szCs w:val="21"/>
              </w:rPr>
            </w:pPr>
            <w:r w:rsidRPr="00D611AD">
              <w:rPr>
                <w:rFonts w:eastAsiaTheme="minorEastAsia"/>
                <w:sz w:val="21"/>
                <w:szCs w:val="21"/>
              </w:rPr>
              <w:t>湿式电除尘废水可回用于脱硫系统，脱硫废水经中和、絮凝沉淀后回用于煤场喷淋</w:t>
            </w:r>
          </w:p>
        </w:tc>
      </w:tr>
      <w:tr w:rsidR="00D611AD" w:rsidRPr="00D611AD" w14:paraId="78FA7AC8" w14:textId="77777777" w:rsidTr="00D611AD">
        <w:trPr>
          <w:jc w:val="center"/>
        </w:trPr>
        <w:tc>
          <w:tcPr>
            <w:tcW w:w="902" w:type="dxa"/>
            <w:vMerge/>
            <w:tcBorders>
              <w:top w:val="single" w:sz="4" w:space="0" w:color="auto"/>
              <w:left w:val="nil"/>
              <w:bottom w:val="single" w:sz="4" w:space="0" w:color="auto"/>
              <w:right w:val="single" w:sz="4" w:space="0" w:color="auto"/>
            </w:tcBorders>
            <w:vAlign w:val="center"/>
            <w:hideMark/>
          </w:tcPr>
          <w:p w14:paraId="14A7874A" w14:textId="77777777" w:rsidR="00D611AD" w:rsidRPr="00D611AD" w:rsidRDefault="00D611AD">
            <w:pPr>
              <w:widowControl/>
              <w:jc w:val="left"/>
              <w:rPr>
                <w:rFonts w:eastAsiaTheme="minorEastAsia"/>
                <w:color w:val="000000"/>
                <w:sz w:val="21"/>
                <w:szCs w:val="21"/>
              </w:rPr>
            </w:pPr>
          </w:p>
        </w:tc>
        <w:tc>
          <w:tcPr>
            <w:tcW w:w="1191" w:type="dxa"/>
            <w:tcBorders>
              <w:top w:val="single" w:sz="4" w:space="0" w:color="auto"/>
              <w:left w:val="single" w:sz="4" w:space="0" w:color="auto"/>
              <w:bottom w:val="single" w:sz="4" w:space="0" w:color="auto"/>
              <w:right w:val="single" w:sz="4" w:space="0" w:color="auto"/>
            </w:tcBorders>
            <w:vAlign w:val="center"/>
            <w:hideMark/>
          </w:tcPr>
          <w:p w14:paraId="79FDD129"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各类冲洗</w:t>
            </w:r>
          </w:p>
          <w:p w14:paraId="194E0357" w14:textId="77777777" w:rsidR="00D611AD" w:rsidRPr="00D611AD" w:rsidRDefault="00D611AD">
            <w:pPr>
              <w:pStyle w:val="001"/>
              <w:spacing w:line="280" w:lineRule="exact"/>
              <w:rPr>
                <w:rFonts w:ascii="Times New Roman" w:eastAsiaTheme="minorEastAsia" w:hAnsi="Times New Roman"/>
                <w:spacing w:val="-20"/>
                <w:sz w:val="21"/>
                <w:szCs w:val="21"/>
              </w:rPr>
            </w:pPr>
            <w:r w:rsidRPr="00D611AD">
              <w:rPr>
                <w:rFonts w:ascii="Times New Roman" w:eastAsiaTheme="minorEastAsia" w:hAnsi="Times New Roman"/>
                <w:sz w:val="21"/>
                <w:szCs w:val="21"/>
              </w:rPr>
              <w:t>及码头废水</w:t>
            </w:r>
          </w:p>
        </w:tc>
        <w:tc>
          <w:tcPr>
            <w:tcW w:w="6911" w:type="dxa"/>
            <w:gridSpan w:val="2"/>
            <w:tcBorders>
              <w:top w:val="single" w:sz="4" w:space="0" w:color="auto"/>
              <w:left w:val="single" w:sz="4" w:space="0" w:color="auto"/>
              <w:bottom w:val="single" w:sz="4" w:space="0" w:color="auto"/>
              <w:right w:val="nil"/>
            </w:tcBorders>
            <w:vAlign w:val="center"/>
            <w:hideMark/>
          </w:tcPr>
          <w:p w14:paraId="60E2D461" w14:textId="77777777" w:rsidR="00D611AD" w:rsidRPr="00D611AD" w:rsidRDefault="00D611AD" w:rsidP="00D611AD">
            <w:pPr>
              <w:pStyle w:val="001"/>
              <w:numPr>
                <w:ilvl w:val="0"/>
                <w:numId w:val="35"/>
              </w:numPr>
              <w:spacing w:line="340" w:lineRule="exact"/>
              <w:jc w:val="both"/>
              <w:rPr>
                <w:rFonts w:ascii="Times New Roman" w:eastAsiaTheme="minorEastAsia" w:hAnsi="Times New Roman"/>
                <w:sz w:val="21"/>
                <w:szCs w:val="21"/>
              </w:rPr>
            </w:pPr>
            <w:r w:rsidRPr="00D611AD">
              <w:rPr>
                <w:rFonts w:ascii="Times New Roman" w:eastAsiaTheme="minorEastAsia" w:hAnsi="Times New Roman"/>
                <w:sz w:val="21"/>
                <w:szCs w:val="21"/>
              </w:rPr>
              <w:t>经收集</w:t>
            </w:r>
            <w:proofErr w:type="gramStart"/>
            <w:r w:rsidRPr="00D611AD">
              <w:rPr>
                <w:rFonts w:ascii="Times New Roman" w:eastAsiaTheme="minorEastAsia" w:hAnsi="Times New Roman"/>
                <w:sz w:val="21"/>
                <w:szCs w:val="21"/>
              </w:rPr>
              <w:t>后纳管</w:t>
            </w:r>
            <w:proofErr w:type="gramEnd"/>
          </w:p>
        </w:tc>
      </w:tr>
      <w:tr w:rsidR="00D611AD" w:rsidRPr="00D611AD" w14:paraId="2E3F2DF7" w14:textId="77777777" w:rsidTr="00D611AD">
        <w:trPr>
          <w:jc w:val="center"/>
        </w:trPr>
        <w:tc>
          <w:tcPr>
            <w:tcW w:w="902" w:type="dxa"/>
            <w:vMerge/>
            <w:tcBorders>
              <w:top w:val="single" w:sz="4" w:space="0" w:color="auto"/>
              <w:left w:val="nil"/>
              <w:bottom w:val="single" w:sz="4" w:space="0" w:color="auto"/>
              <w:right w:val="single" w:sz="4" w:space="0" w:color="auto"/>
            </w:tcBorders>
            <w:vAlign w:val="center"/>
            <w:hideMark/>
          </w:tcPr>
          <w:p w14:paraId="3C4539ED" w14:textId="77777777" w:rsidR="00D611AD" w:rsidRPr="00D611AD" w:rsidRDefault="00D611AD">
            <w:pPr>
              <w:widowControl/>
              <w:jc w:val="left"/>
              <w:rPr>
                <w:rFonts w:eastAsiaTheme="minorEastAsia"/>
                <w:color w:val="000000"/>
                <w:sz w:val="21"/>
                <w:szCs w:val="21"/>
              </w:rPr>
            </w:pPr>
          </w:p>
        </w:tc>
        <w:tc>
          <w:tcPr>
            <w:tcW w:w="1191" w:type="dxa"/>
            <w:tcBorders>
              <w:top w:val="single" w:sz="4" w:space="0" w:color="auto"/>
              <w:left w:val="single" w:sz="4" w:space="0" w:color="auto"/>
              <w:bottom w:val="single" w:sz="4" w:space="0" w:color="auto"/>
              <w:right w:val="single" w:sz="4" w:space="0" w:color="auto"/>
            </w:tcBorders>
            <w:vAlign w:val="center"/>
            <w:hideMark/>
          </w:tcPr>
          <w:p w14:paraId="46CC08E5"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其他</w:t>
            </w:r>
          </w:p>
        </w:tc>
        <w:tc>
          <w:tcPr>
            <w:tcW w:w="6911" w:type="dxa"/>
            <w:gridSpan w:val="2"/>
            <w:tcBorders>
              <w:top w:val="single" w:sz="4" w:space="0" w:color="auto"/>
              <w:left w:val="single" w:sz="4" w:space="0" w:color="auto"/>
              <w:bottom w:val="single" w:sz="4" w:space="0" w:color="auto"/>
              <w:right w:val="nil"/>
            </w:tcBorders>
            <w:vAlign w:val="center"/>
            <w:hideMark/>
          </w:tcPr>
          <w:p w14:paraId="1C7E2431" w14:textId="77777777" w:rsidR="00D611AD" w:rsidRPr="00D611AD" w:rsidRDefault="00D611AD" w:rsidP="00D611AD">
            <w:pPr>
              <w:pStyle w:val="001"/>
              <w:numPr>
                <w:ilvl w:val="0"/>
                <w:numId w:val="36"/>
              </w:numPr>
              <w:spacing w:line="340" w:lineRule="exact"/>
              <w:jc w:val="both"/>
              <w:rPr>
                <w:rFonts w:ascii="Times New Roman" w:eastAsiaTheme="minorEastAsia" w:hAnsi="Times New Roman"/>
                <w:sz w:val="21"/>
                <w:szCs w:val="21"/>
              </w:rPr>
            </w:pPr>
            <w:r w:rsidRPr="00D611AD">
              <w:rPr>
                <w:rFonts w:ascii="Times New Roman" w:eastAsiaTheme="minorEastAsia" w:hAnsi="Times New Roman"/>
                <w:sz w:val="21"/>
                <w:szCs w:val="21"/>
              </w:rPr>
              <w:t>生活污水经化粪池处理</w:t>
            </w:r>
            <w:proofErr w:type="gramStart"/>
            <w:r w:rsidRPr="00D611AD">
              <w:rPr>
                <w:rFonts w:ascii="Times New Roman" w:eastAsiaTheme="minorEastAsia" w:hAnsi="Times New Roman"/>
                <w:sz w:val="21"/>
                <w:szCs w:val="21"/>
              </w:rPr>
              <w:t>后纳管</w:t>
            </w:r>
            <w:proofErr w:type="gramEnd"/>
            <w:r w:rsidRPr="00D611AD">
              <w:rPr>
                <w:rFonts w:ascii="Times New Roman" w:eastAsiaTheme="minorEastAsia" w:hAnsi="Times New Roman"/>
                <w:sz w:val="21"/>
                <w:szCs w:val="21"/>
              </w:rPr>
              <w:t>，确保各项防渗措施得以落实，并加强维护和厂区环境管理的前提下，可有效控制厂区内的废水污染物下渗现象，避免污染地下水，设置规范化排污口</w:t>
            </w:r>
          </w:p>
        </w:tc>
      </w:tr>
      <w:tr w:rsidR="00D611AD" w:rsidRPr="00D611AD" w14:paraId="15AFA92A" w14:textId="77777777" w:rsidTr="00D611AD">
        <w:trPr>
          <w:jc w:val="center"/>
        </w:trPr>
        <w:tc>
          <w:tcPr>
            <w:tcW w:w="902" w:type="dxa"/>
            <w:tcBorders>
              <w:top w:val="single" w:sz="4" w:space="0" w:color="auto"/>
              <w:left w:val="nil"/>
              <w:bottom w:val="single" w:sz="4" w:space="0" w:color="auto"/>
              <w:right w:val="single" w:sz="4" w:space="0" w:color="auto"/>
            </w:tcBorders>
            <w:vAlign w:val="center"/>
            <w:hideMark/>
          </w:tcPr>
          <w:p w14:paraId="48D31F1E"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噪声</w:t>
            </w:r>
          </w:p>
        </w:tc>
        <w:tc>
          <w:tcPr>
            <w:tcW w:w="1191" w:type="dxa"/>
            <w:tcBorders>
              <w:top w:val="single" w:sz="4" w:space="0" w:color="auto"/>
              <w:left w:val="single" w:sz="4" w:space="0" w:color="auto"/>
              <w:bottom w:val="single" w:sz="4" w:space="0" w:color="auto"/>
              <w:right w:val="single" w:sz="4" w:space="0" w:color="auto"/>
            </w:tcBorders>
            <w:vAlign w:val="center"/>
            <w:hideMark/>
          </w:tcPr>
          <w:p w14:paraId="665D9930"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噪声治理</w:t>
            </w:r>
          </w:p>
        </w:tc>
        <w:tc>
          <w:tcPr>
            <w:tcW w:w="6911" w:type="dxa"/>
            <w:gridSpan w:val="2"/>
            <w:tcBorders>
              <w:top w:val="single" w:sz="4" w:space="0" w:color="auto"/>
              <w:left w:val="single" w:sz="4" w:space="0" w:color="auto"/>
              <w:bottom w:val="single" w:sz="4" w:space="0" w:color="auto"/>
              <w:right w:val="nil"/>
            </w:tcBorders>
            <w:vAlign w:val="center"/>
            <w:hideMark/>
          </w:tcPr>
          <w:p w14:paraId="2FCAB7BB" w14:textId="77777777" w:rsidR="00D611AD" w:rsidRPr="00D611AD" w:rsidRDefault="00D611AD" w:rsidP="00D611AD">
            <w:pPr>
              <w:pStyle w:val="001"/>
              <w:numPr>
                <w:ilvl w:val="0"/>
                <w:numId w:val="37"/>
              </w:numPr>
              <w:spacing w:line="340" w:lineRule="exact"/>
              <w:ind w:left="357" w:hanging="357"/>
              <w:jc w:val="both"/>
              <w:rPr>
                <w:rFonts w:ascii="Times New Roman" w:eastAsiaTheme="minorEastAsia" w:hAnsi="Times New Roman"/>
                <w:sz w:val="21"/>
                <w:szCs w:val="21"/>
              </w:rPr>
            </w:pPr>
            <w:r w:rsidRPr="00D611AD">
              <w:rPr>
                <w:rFonts w:ascii="Times New Roman" w:eastAsiaTheme="minorEastAsia" w:hAnsi="Times New Roman"/>
                <w:sz w:val="21"/>
                <w:szCs w:val="21"/>
              </w:rPr>
              <w:t>选择低噪声设备，安装时采用减振、隔音措施；</w:t>
            </w:r>
          </w:p>
          <w:p w14:paraId="0EF74CFD" w14:textId="77777777" w:rsidR="00D611AD" w:rsidRPr="00D611AD" w:rsidRDefault="00D611AD" w:rsidP="00D611AD">
            <w:pPr>
              <w:pStyle w:val="001"/>
              <w:numPr>
                <w:ilvl w:val="0"/>
                <w:numId w:val="37"/>
              </w:numPr>
              <w:spacing w:line="340" w:lineRule="exact"/>
              <w:ind w:left="357" w:hanging="357"/>
              <w:jc w:val="both"/>
              <w:rPr>
                <w:rFonts w:ascii="Times New Roman" w:eastAsiaTheme="minorEastAsia" w:hAnsi="Times New Roman"/>
                <w:sz w:val="21"/>
                <w:szCs w:val="21"/>
              </w:rPr>
            </w:pPr>
            <w:r w:rsidRPr="00D611AD">
              <w:rPr>
                <w:rFonts w:ascii="Times New Roman" w:eastAsiaTheme="minorEastAsia" w:hAnsi="Times New Roman"/>
                <w:sz w:val="21"/>
                <w:szCs w:val="21"/>
              </w:rPr>
              <w:t>锅炉及汽机房内壁</w:t>
            </w:r>
            <w:proofErr w:type="gramStart"/>
            <w:r w:rsidRPr="00D611AD">
              <w:rPr>
                <w:rFonts w:ascii="Times New Roman" w:eastAsiaTheme="minorEastAsia" w:hAnsi="Times New Roman"/>
                <w:sz w:val="21"/>
                <w:szCs w:val="21"/>
              </w:rPr>
              <w:t>衬</w:t>
            </w:r>
            <w:proofErr w:type="gramEnd"/>
            <w:r w:rsidRPr="00D611AD">
              <w:rPr>
                <w:rFonts w:ascii="Times New Roman" w:eastAsiaTheme="minorEastAsia" w:hAnsi="Times New Roman"/>
                <w:sz w:val="21"/>
                <w:szCs w:val="21"/>
              </w:rPr>
              <w:t>隔声材料，放空管及减压阀设消音器；</w:t>
            </w:r>
          </w:p>
          <w:p w14:paraId="40514766" w14:textId="77777777" w:rsidR="00D611AD" w:rsidRPr="00D611AD" w:rsidRDefault="00D611AD" w:rsidP="00D611AD">
            <w:pPr>
              <w:pStyle w:val="001"/>
              <w:numPr>
                <w:ilvl w:val="0"/>
                <w:numId w:val="37"/>
              </w:numPr>
              <w:spacing w:line="340" w:lineRule="exact"/>
              <w:ind w:left="357" w:hanging="357"/>
              <w:jc w:val="both"/>
              <w:rPr>
                <w:rFonts w:ascii="Times New Roman" w:eastAsiaTheme="minorEastAsia" w:hAnsi="Times New Roman"/>
                <w:sz w:val="21"/>
                <w:szCs w:val="21"/>
              </w:rPr>
            </w:pPr>
            <w:r w:rsidRPr="00D611AD">
              <w:rPr>
                <w:rFonts w:ascii="Times New Roman" w:eastAsiaTheme="minorEastAsia" w:hAnsi="Times New Roman"/>
                <w:sz w:val="21"/>
                <w:szCs w:val="21"/>
              </w:rPr>
              <w:t>机炉集中控制室内，门窗处设置隔声装置；</w:t>
            </w:r>
          </w:p>
          <w:p w14:paraId="092CE475" w14:textId="77777777" w:rsidR="00D611AD" w:rsidRPr="00D611AD" w:rsidRDefault="00D611AD" w:rsidP="00D611AD">
            <w:pPr>
              <w:pStyle w:val="001"/>
              <w:numPr>
                <w:ilvl w:val="0"/>
                <w:numId w:val="37"/>
              </w:numPr>
              <w:spacing w:line="340" w:lineRule="exact"/>
              <w:ind w:left="357" w:hanging="357"/>
              <w:jc w:val="both"/>
              <w:rPr>
                <w:rFonts w:ascii="Times New Roman" w:eastAsiaTheme="minorEastAsia" w:hAnsi="Times New Roman"/>
                <w:sz w:val="21"/>
                <w:szCs w:val="21"/>
              </w:rPr>
            </w:pPr>
            <w:r w:rsidRPr="00D611AD">
              <w:rPr>
                <w:rFonts w:ascii="Times New Roman" w:eastAsiaTheme="minorEastAsia" w:hAnsi="Times New Roman"/>
                <w:sz w:val="21"/>
                <w:szCs w:val="21"/>
              </w:rPr>
              <w:t>烟道与风机接口处，采用软性接头和保温及加强筋；</w:t>
            </w:r>
          </w:p>
          <w:p w14:paraId="1A450C29" w14:textId="77777777" w:rsidR="00D611AD" w:rsidRPr="00D611AD" w:rsidRDefault="00D611AD" w:rsidP="00D611AD">
            <w:pPr>
              <w:pStyle w:val="001"/>
              <w:numPr>
                <w:ilvl w:val="0"/>
                <w:numId w:val="37"/>
              </w:numPr>
              <w:spacing w:line="340" w:lineRule="exact"/>
              <w:ind w:left="357" w:hanging="357"/>
              <w:jc w:val="both"/>
              <w:rPr>
                <w:rFonts w:ascii="Times New Roman" w:eastAsiaTheme="minorEastAsia" w:hAnsi="Times New Roman"/>
                <w:sz w:val="21"/>
                <w:szCs w:val="21"/>
              </w:rPr>
            </w:pPr>
            <w:r w:rsidRPr="00D611AD">
              <w:rPr>
                <w:rFonts w:ascii="Times New Roman" w:eastAsiaTheme="minorEastAsia" w:hAnsi="Times New Roman"/>
                <w:sz w:val="21"/>
                <w:szCs w:val="21"/>
              </w:rPr>
              <w:t>一次、二次风机、罗</w:t>
            </w:r>
            <w:proofErr w:type="gramStart"/>
            <w:r w:rsidRPr="00D611AD">
              <w:rPr>
                <w:rFonts w:ascii="Times New Roman" w:eastAsiaTheme="minorEastAsia" w:hAnsi="Times New Roman"/>
                <w:sz w:val="21"/>
                <w:szCs w:val="21"/>
              </w:rPr>
              <w:t>茨</w:t>
            </w:r>
            <w:proofErr w:type="gramEnd"/>
            <w:r w:rsidRPr="00D611AD">
              <w:rPr>
                <w:rFonts w:ascii="Times New Roman" w:eastAsiaTheme="minorEastAsia" w:hAnsi="Times New Roman"/>
                <w:sz w:val="21"/>
                <w:szCs w:val="21"/>
              </w:rPr>
              <w:t>风机、引风机、空压机等设备设置消声器，销售量为</w:t>
            </w:r>
            <w:r w:rsidRPr="00D611AD">
              <w:rPr>
                <w:rFonts w:ascii="Times New Roman" w:eastAsiaTheme="minorEastAsia" w:hAnsi="Times New Roman"/>
                <w:sz w:val="21"/>
                <w:szCs w:val="21"/>
              </w:rPr>
              <w:t>25dB</w:t>
            </w:r>
            <w:r w:rsidRPr="00D611AD">
              <w:rPr>
                <w:rFonts w:ascii="Times New Roman" w:eastAsiaTheme="minorEastAsia" w:hAnsi="Times New Roman"/>
                <w:sz w:val="21"/>
                <w:szCs w:val="21"/>
              </w:rPr>
              <w:t>以上，同时尽可能室内放置或设置隔声罩。</w:t>
            </w:r>
          </w:p>
          <w:p w14:paraId="65F04873" w14:textId="77777777" w:rsidR="00D611AD" w:rsidRPr="00D611AD" w:rsidRDefault="00D611AD" w:rsidP="00D611AD">
            <w:pPr>
              <w:pStyle w:val="001"/>
              <w:numPr>
                <w:ilvl w:val="0"/>
                <w:numId w:val="37"/>
              </w:numPr>
              <w:spacing w:line="340" w:lineRule="exact"/>
              <w:ind w:left="357" w:hanging="357"/>
              <w:jc w:val="both"/>
              <w:rPr>
                <w:rFonts w:ascii="Times New Roman" w:eastAsiaTheme="minorEastAsia" w:hAnsi="Times New Roman"/>
                <w:sz w:val="21"/>
                <w:szCs w:val="21"/>
              </w:rPr>
            </w:pPr>
            <w:r w:rsidRPr="00D611AD">
              <w:rPr>
                <w:rFonts w:ascii="Times New Roman" w:eastAsiaTheme="minorEastAsia" w:hAnsi="Times New Roman"/>
                <w:sz w:val="21"/>
                <w:szCs w:val="21"/>
              </w:rPr>
              <w:t>锅炉点火排汽</w:t>
            </w:r>
            <w:proofErr w:type="gramStart"/>
            <w:r w:rsidRPr="00D611AD">
              <w:rPr>
                <w:rFonts w:ascii="Times New Roman" w:eastAsiaTheme="minorEastAsia" w:hAnsi="Times New Roman"/>
                <w:sz w:val="21"/>
                <w:szCs w:val="21"/>
              </w:rPr>
              <w:t>管设置</w:t>
            </w:r>
            <w:proofErr w:type="gramEnd"/>
            <w:r w:rsidRPr="00D611AD">
              <w:rPr>
                <w:rFonts w:ascii="Times New Roman" w:eastAsiaTheme="minorEastAsia" w:hAnsi="Times New Roman"/>
                <w:sz w:val="21"/>
                <w:szCs w:val="21"/>
              </w:rPr>
              <w:t>消音器，严禁夜间排空。冲管时必须装设消声器；</w:t>
            </w:r>
          </w:p>
          <w:p w14:paraId="4E184F86" w14:textId="77777777" w:rsidR="00D611AD" w:rsidRPr="00D611AD" w:rsidRDefault="00D611AD" w:rsidP="00D611AD">
            <w:pPr>
              <w:pStyle w:val="001"/>
              <w:numPr>
                <w:ilvl w:val="0"/>
                <w:numId w:val="37"/>
              </w:numPr>
              <w:spacing w:line="340" w:lineRule="exact"/>
              <w:ind w:left="357" w:hanging="357"/>
              <w:jc w:val="both"/>
              <w:rPr>
                <w:rFonts w:ascii="Times New Roman" w:eastAsiaTheme="minorEastAsia" w:hAnsi="Times New Roman"/>
                <w:sz w:val="21"/>
                <w:szCs w:val="21"/>
              </w:rPr>
            </w:pPr>
            <w:r w:rsidRPr="00D611AD">
              <w:rPr>
                <w:rFonts w:ascii="Times New Roman" w:eastAsiaTheme="minorEastAsia" w:hAnsi="Times New Roman"/>
                <w:sz w:val="21"/>
                <w:szCs w:val="21"/>
              </w:rPr>
              <w:t>碎煤机采取减振、隔振措施，碎煤车间门窗应尽量紧闭。</w:t>
            </w:r>
          </w:p>
        </w:tc>
      </w:tr>
      <w:tr w:rsidR="00D611AD" w:rsidRPr="00D611AD" w14:paraId="0DE97EEC" w14:textId="77777777" w:rsidTr="00D611AD">
        <w:trPr>
          <w:jc w:val="center"/>
        </w:trPr>
        <w:tc>
          <w:tcPr>
            <w:tcW w:w="902" w:type="dxa"/>
            <w:vMerge w:val="restart"/>
            <w:tcBorders>
              <w:top w:val="single" w:sz="4" w:space="0" w:color="auto"/>
              <w:left w:val="nil"/>
              <w:bottom w:val="single" w:sz="4" w:space="0" w:color="auto"/>
              <w:right w:val="single" w:sz="4" w:space="0" w:color="auto"/>
            </w:tcBorders>
            <w:vAlign w:val="center"/>
            <w:hideMark/>
          </w:tcPr>
          <w:p w14:paraId="0EF96FCD"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固废</w:t>
            </w:r>
          </w:p>
        </w:tc>
        <w:tc>
          <w:tcPr>
            <w:tcW w:w="1191" w:type="dxa"/>
            <w:tcBorders>
              <w:top w:val="single" w:sz="4" w:space="0" w:color="auto"/>
              <w:left w:val="single" w:sz="4" w:space="0" w:color="auto"/>
              <w:bottom w:val="single" w:sz="4" w:space="0" w:color="auto"/>
              <w:right w:val="single" w:sz="4" w:space="0" w:color="auto"/>
            </w:tcBorders>
            <w:vAlign w:val="center"/>
            <w:hideMark/>
          </w:tcPr>
          <w:p w14:paraId="1242C026"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飞灰、脱硫石膏、炉渣</w:t>
            </w:r>
          </w:p>
        </w:tc>
        <w:tc>
          <w:tcPr>
            <w:tcW w:w="6911" w:type="dxa"/>
            <w:gridSpan w:val="2"/>
            <w:tcBorders>
              <w:top w:val="single" w:sz="4" w:space="0" w:color="auto"/>
              <w:left w:val="single" w:sz="4" w:space="0" w:color="auto"/>
              <w:bottom w:val="single" w:sz="4" w:space="0" w:color="auto"/>
              <w:right w:val="nil"/>
            </w:tcBorders>
            <w:vAlign w:val="center"/>
            <w:hideMark/>
          </w:tcPr>
          <w:p w14:paraId="25D23FE2" w14:textId="77777777" w:rsidR="00D611AD" w:rsidRPr="00D611AD" w:rsidRDefault="00D611AD" w:rsidP="00D611AD">
            <w:pPr>
              <w:pStyle w:val="001"/>
              <w:numPr>
                <w:ilvl w:val="0"/>
                <w:numId w:val="38"/>
              </w:numPr>
              <w:spacing w:line="340" w:lineRule="exact"/>
              <w:jc w:val="both"/>
              <w:rPr>
                <w:rFonts w:ascii="Times New Roman" w:eastAsiaTheme="minorEastAsia" w:hAnsi="Times New Roman"/>
                <w:sz w:val="21"/>
                <w:szCs w:val="21"/>
              </w:rPr>
            </w:pPr>
            <w:r w:rsidRPr="00D611AD">
              <w:rPr>
                <w:rFonts w:ascii="Times New Roman" w:eastAsiaTheme="minorEastAsia" w:hAnsi="Times New Roman"/>
                <w:sz w:val="21"/>
                <w:szCs w:val="21"/>
              </w:rPr>
              <w:t>综合利用</w:t>
            </w:r>
          </w:p>
        </w:tc>
      </w:tr>
      <w:tr w:rsidR="00D611AD" w:rsidRPr="00D611AD" w14:paraId="39082099" w14:textId="77777777" w:rsidTr="00D611AD">
        <w:trPr>
          <w:jc w:val="center"/>
        </w:trPr>
        <w:tc>
          <w:tcPr>
            <w:tcW w:w="902" w:type="dxa"/>
            <w:vMerge/>
            <w:tcBorders>
              <w:top w:val="single" w:sz="4" w:space="0" w:color="auto"/>
              <w:left w:val="nil"/>
              <w:bottom w:val="single" w:sz="4" w:space="0" w:color="auto"/>
              <w:right w:val="single" w:sz="4" w:space="0" w:color="auto"/>
            </w:tcBorders>
            <w:vAlign w:val="center"/>
            <w:hideMark/>
          </w:tcPr>
          <w:p w14:paraId="51B6D197" w14:textId="77777777" w:rsidR="00D611AD" w:rsidRPr="00D611AD" w:rsidRDefault="00D611AD">
            <w:pPr>
              <w:widowControl/>
              <w:jc w:val="left"/>
              <w:rPr>
                <w:rFonts w:eastAsiaTheme="minorEastAsia"/>
                <w:color w:val="000000"/>
                <w:sz w:val="21"/>
                <w:szCs w:val="21"/>
              </w:rPr>
            </w:pPr>
          </w:p>
        </w:tc>
        <w:tc>
          <w:tcPr>
            <w:tcW w:w="1191" w:type="dxa"/>
            <w:tcBorders>
              <w:top w:val="single" w:sz="4" w:space="0" w:color="auto"/>
              <w:left w:val="single" w:sz="4" w:space="0" w:color="auto"/>
              <w:bottom w:val="single" w:sz="4" w:space="0" w:color="auto"/>
              <w:right w:val="single" w:sz="4" w:space="0" w:color="auto"/>
            </w:tcBorders>
            <w:vAlign w:val="center"/>
            <w:hideMark/>
          </w:tcPr>
          <w:p w14:paraId="6D936DFC"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脱硫废水处理系统污泥</w:t>
            </w:r>
          </w:p>
        </w:tc>
        <w:tc>
          <w:tcPr>
            <w:tcW w:w="6911" w:type="dxa"/>
            <w:gridSpan w:val="2"/>
            <w:tcBorders>
              <w:top w:val="single" w:sz="4" w:space="0" w:color="auto"/>
              <w:left w:val="single" w:sz="4" w:space="0" w:color="auto"/>
              <w:bottom w:val="single" w:sz="4" w:space="0" w:color="auto"/>
              <w:right w:val="nil"/>
            </w:tcBorders>
            <w:vAlign w:val="center"/>
            <w:hideMark/>
          </w:tcPr>
          <w:p w14:paraId="4BEF5E79" w14:textId="77777777" w:rsidR="00D611AD" w:rsidRPr="00D611AD" w:rsidRDefault="00D611AD" w:rsidP="00D611AD">
            <w:pPr>
              <w:pStyle w:val="001"/>
              <w:numPr>
                <w:ilvl w:val="0"/>
                <w:numId w:val="39"/>
              </w:numPr>
              <w:spacing w:line="340" w:lineRule="exact"/>
              <w:jc w:val="both"/>
              <w:rPr>
                <w:rFonts w:ascii="Times New Roman" w:eastAsiaTheme="minorEastAsia" w:hAnsi="Times New Roman"/>
                <w:sz w:val="21"/>
                <w:szCs w:val="21"/>
              </w:rPr>
            </w:pPr>
            <w:r w:rsidRPr="00D611AD">
              <w:rPr>
                <w:rFonts w:ascii="Times New Roman" w:eastAsiaTheme="minorEastAsia" w:hAnsi="Times New Roman"/>
                <w:sz w:val="21"/>
                <w:szCs w:val="21"/>
              </w:rPr>
              <w:t>需</w:t>
            </w:r>
            <w:proofErr w:type="gramStart"/>
            <w:r w:rsidRPr="00D611AD">
              <w:rPr>
                <w:rFonts w:ascii="Times New Roman" w:eastAsiaTheme="minorEastAsia" w:hAnsi="Times New Roman"/>
                <w:sz w:val="21"/>
                <w:szCs w:val="21"/>
              </w:rPr>
              <w:t>进行危废鉴定</w:t>
            </w:r>
            <w:proofErr w:type="gramEnd"/>
            <w:r w:rsidRPr="00D611AD">
              <w:rPr>
                <w:rFonts w:ascii="Times New Roman" w:eastAsiaTheme="minorEastAsia" w:hAnsi="Times New Roman"/>
                <w:sz w:val="21"/>
                <w:szCs w:val="21"/>
              </w:rPr>
              <w:t>，若鉴定为一般固废则按照一般固废处置，若鉴定为危险固废，则应</w:t>
            </w:r>
            <w:proofErr w:type="gramStart"/>
            <w:r w:rsidRPr="00D611AD">
              <w:rPr>
                <w:rFonts w:ascii="Times New Roman" w:eastAsiaTheme="minorEastAsia" w:hAnsi="Times New Roman"/>
                <w:sz w:val="21"/>
                <w:szCs w:val="21"/>
              </w:rPr>
              <w:t>按照危废的</w:t>
            </w:r>
            <w:proofErr w:type="gramEnd"/>
            <w:r w:rsidRPr="00D611AD">
              <w:rPr>
                <w:rFonts w:ascii="Times New Roman" w:eastAsiaTheme="minorEastAsia" w:hAnsi="Times New Roman"/>
                <w:sz w:val="21"/>
                <w:szCs w:val="21"/>
              </w:rPr>
              <w:t>要求进行暂存和处置</w:t>
            </w:r>
          </w:p>
        </w:tc>
      </w:tr>
      <w:tr w:rsidR="00D611AD" w:rsidRPr="00D611AD" w14:paraId="4B038457" w14:textId="77777777" w:rsidTr="00D611AD">
        <w:trPr>
          <w:jc w:val="center"/>
        </w:trPr>
        <w:tc>
          <w:tcPr>
            <w:tcW w:w="902" w:type="dxa"/>
            <w:vMerge/>
            <w:tcBorders>
              <w:top w:val="single" w:sz="4" w:space="0" w:color="auto"/>
              <w:left w:val="nil"/>
              <w:bottom w:val="single" w:sz="4" w:space="0" w:color="auto"/>
              <w:right w:val="single" w:sz="4" w:space="0" w:color="auto"/>
            </w:tcBorders>
            <w:vAlign w:val="center"/>
            <w:hideMark/>
          </w:tcPr>
          <w:p w14:paraId="07D762DB" w14:textId="77777777" w:rsidR="00D611AD" w:rsidRPr="00D611AD" w:rsidRDefault="00D611AD">
            <w:pPr>
              <w:widowControl/>
              <w:jc w:val="left"/>
              <w:rPr>
                <w:rFonts w:eastAsiaTheme="minorEastAsia"/>
                <w:color w:val="000000"/>
                <w:sz w:val="21"/>
                <w:szCs w:val="21"/>
              </w:rPr>
            </w:pPr>
          </w:p>
        </w:tc>
        <w:tc>
          <w:tcPr>
            <w:tcW w:w="1191" w:type="dxa"/>
            <w:tcBorders>
              <w:top w:val="single" w:sz="4" w:space="0" w:color="auto"/>
              <w:left w:val="single" w:sz="4" w:space="0" w:color="auto"/>
              <w:bottom w:val="single" w:sz="4" w:space="0" w:color="auto"/>
              <w:right w:val="single" w:sz="4" w:space="0" w:color="auto"/>
            </w:tcBorders>
            <w:vAlign w:val="center"/>
            <w:hideMark/>
          </w:tcPr>
          <w:p w14:paraId="6CF813CB"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废催化剂</w:t>
            </w:r>
          </w:p>
        </w:tc>
        <w:tc>
          <w:tcPr>
            <w:tcW w:w="6911" w:type="dxa"/>
            <w:gridSpan w:val="2"/>
            <w:tcBorders>
              <w:top w:val="single" w:sz="4" w:space="0" w:color="auto"/>
              <w:left w:val="single" w:sz="4" w:space="0" w:color="auto"/>
              <w:bottom w:val="single" w:sz="4" w:space="0" w:color="auto"/>
              <w:right w:val="nil"/>
            </w:tcBorders>
            <w:vAlign w:val="center"/>
            <w:hideMark/>
          </w:tcPr>
          <w:p w14:paraId="041C4158" w14:textId="77777777" w:rsidR="00D611AD" w:rsidRPr="00D611AD" w:rsidRDefault="00D611AD" w:rsidP="00D611AD">
            <w:pPr>
              <w:pStyle w:val="001"/>
              <w:numPr>
                <w:ilvl w:val="0"/>
                <w:numId w:val="40"/>
              </w:numPr>
              <w:spacing w:line="340" w:lineRule="exact"/>
              <w:jc w:val="both"/>
              <w:rPr>
                <w:rFonts w:ascii="Times New Roman" w:eastAsiaTheme="minorEastAsia" w:hAnsi="Times New Roman"/>
                <w:sz w:val="21"/>
                <w:szCs w:val="21"/>
              </w:rPr>
            </w:pPr>
            <w:r w:rsidRPr="00D611AD">
              <w:rPr>
                <w:rFonts w:ascii="Times New Roman" w:eastAsiaTheme="minorEastAsia" w:hAnsi="Times New Roman"/>
                <w:sz w:val="21"/>
                <w:szCs w:val="21"/>
              </w:rPr>
              <w:t>属于危险固废，由有资质单位安全处置</w:t>
            </w:r>
          </w:p>
        </w:tc>
      </w:tr>
      <w:tr w:rsidR="00D611AD" w:rsidRPr="00D611AD" w14:paraId="16C9C8F5" w14:textId="77777777" w:rsidTr="00D611AD">
        <w:trPr>
          <w:jc w:val="center"/>
        </w:trPr>
        <w:tc>
          <w:tcPr>
            <w:tcW w:w="902" w:type="dxa"/>
            <w:vMerge/>
            <w:tcBorders>
              <w:top w:val="single" w:sz="4" w:space="0" w:color="auto"/>
              <w:left w:val="nil"/>
              <w:bottom w:val="single" w:sz="4" w:space="0" w:color="auto"/>
              <w:right w:val="single" w:sz="4" w:space="0" w:color="auto"/>
            </w:tcBorders>
            <w:vAlign w:val="center"/>
            <w:hideMark/>
          </w:tcPr>
          <w:p w14:paraId="60F8E05C" w14:textId="77777777" w:rsidR="00D611AD" w:rsidRPr="00D611AD" w:rsidRDefault="00D611AD">
            <w:pPr>
              <w:widowControl/>
              <w:jc w:val="left"/>
              <w:rPr>
                <w:rFonts w:eastAsiaTheme="minorEastAsia"/>
                <w:color w:val="000000"/>
                <w:sz w:val="21"/>
                <w:szCs w:val="21"/>
              </w:rPr>
            </w:pPr>
          </w:p>
        </w:tc>
        <w:tc>
          <w:tcPr>
            <w:tcW w:w="1191" w:type="dxa"/>
            <w:tcBorders>
              <w:top w:val="single" w:sz="4" w:space="0" w:color="auto"/>
              <w:left w:val="single" w:sz="4" w:space="0" w:color="auto"/>
              <w:bottom w:val="single" w:sz="4" w:space="0" w:color="auto"/>
              <w:right w:val="single" w:sz="4" w:space="0" w:color="auto"/>
            </w:tcBorders>
            <w:vAlign w:val="center"/>
            <w:hideMark/>
          </w:tcPr>
          <w:p w14:paraId="46C412B2"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废矿物油</w:t>
            </w:r>
          </w:p>
        </w:tc>
        <w:tc>
          <w:tcPr>
            <w:tcW w:w="6911" w:type="dxa"/>
            <w:gridSpan w:val="2"/>
            <w:tcBorders>
              <w:top w:val="single" w:sz="4" w:space="0" w:color="auto"/>
              <w:left w:val="single" w:sz="4" w:space="0" w:color="auto"/>
              <w:bottom w:val="single" w:sz="4" w:space="0" w:color="auto"/>
              <w:right w:val="nil"/>
            </w:tcBorders>
            <w:vAlign w:val="center"/>
            <w:hideMark/>
          </w:tcPr>
          <w:p w14:paraId="6B0E185E" w14:textId="77777777" w:rsidR="00D611AD" w:rsidRPr="00D611AD" w:rsidRDefault="00D611AD" w:rsidP="00D611AD">
            <w:pPr>
              <w:pStyle w:val="001"/>
              <w:numPr>
                <w:ilvl w:val="0"/>
                <w:numId w:val="41"/>
              </w:numPr>
              <w:spacing w:line="340" w:lineRule="exact"/>
              <w:jc w:val="both"/>
              <w:rPr>
                <w:rFonts w:ascii="Times New Roman" w:eastAsiaTheme="minorEastAsia" w:hAnsi="Times New Roman"/>
                <w:sz w:val="21"/>
                <w:szCs w:val="21"/>
              </w:rPr>
            </w:pPr>
            <w:r w:rsidRPr="00D611AD">
              <w:rPr>
                <w:rFonts w:ascii="Times New Roman" w:eastAsiaTheme="minorEastAsia" w:hAnsi="Times New Roman"/>
                <w:sz w:val="21"/>
                <w:szCs w:val="21"/>
              </w:rPr>
              <w:t>属于危险固废，由湖州</w:t>
            </w:r>
            <w:proofErr w:type="gramStart"/>
            <w:r w:rsidRPr="00D611AD">
              <w:rPr>
                <w:rFonts w:ascii="Times New Roman" w:eastAsiaTheme="minorEastAsia" w:hAnsi="Times New Roman"/>
                <w:sz w:val="21"/>
                <w:szCs w:val="21"/>
              </w:rPr>
              <w:t>市星鸿固体废物</w:t>
            </w:r>
            <w:proofErr w:type="gramEnd"/>
            <w:r w:rsidRPr="00D611AD">
              <w:rPr>
                <w:rFonts w:ascii="Times New Roman" w:eastAsiaTheme="minorEastAsia" w:hAnsi="Times New Roman"/>
                <w:sz w:val="21"/>
                <w:szCs w:val="21"/>
              </w:rPr>
              <w:t>综合利用处置有限公司安全处置</w:t>
            </w:r>
          </w:p>
        </w:tc>
      </w:tr>
      <w:tr w:rsidR="00D611AD" w:rsidRPr="00D611AD" w14:paraId="78244EC1" w14:textId="77777777" w:rsidTr="00D611AD">
        <w:trPr>
          <w:jc w:val="center"/>
        </w:trPr>
        <w:tc>
          <w:tcPr>
            <w:tcW w:w="902" w:type="dxa"/>
            <w:vMerge w:val="restart"/>
            <w:tcBorders>
              <w:top w:val="single" w:sz="4" w:space="0" w:color="auto"/>
              <w:left w:val="nil"/>
              <w:bottom w:val="single" w:sz="4" w:space="0" w:color="auto"/>
              <w:right w:val="single" w:sz="4" w:space="0" w:color="auto"/>
            </w:tcBorders>
            <w:vAlign w:val="center"/>
            <w:hideMark/>
          </w:tcPr>
          <w:p w14:paraId="562F2DC1"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其它</w:t>
            </w:r>
          </w:p>
        </w:tc>
        <w:tc>
          <w:tcPr>
            <w:tcW w:w="1191" w:type="dxa"/>
            <w:tcBorders>
              <w:top w:val="single" w:sz="4" w:space="0" w:color="auto"/>
              <w:left w:val="single" w:sz="4" w:space="0" w:color="auto"/>
              <w:bottom w:val="single" w:sz="4" w:space="0" w:color="auto"/>
              <w:right w:val="single" w:sz="4" w:space="0" w:color="auto"/>
            </w:tcBorders>
            <w:vAlign w:val="center"/>
            <w:hideMark/>
          </w:tcPr>
          <w:p w14:paraId="6AFB1B47"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风险事故</w:t>
            </w:r>
          </w:p>
        </w:tc>
        <w:tc>
          <w:tcPr>
            <w:tcW w:w="6911" w:type="dxa"/>
            <w:gridSpan w:val="2"/>
            <w:tcBorders>
              <w:top w:val="single" w:sz="4" w:space="0" w:color="auto"/>
              <w:left w:val="single" w:sz="4" w:space="0" w:color="auto"/>
              <w:bottom w:val="single" w:sz="4" w:space="0" w:color="auto"/>
              <w:right w:val="nil"/>
            </w:tcBorders>
            <w:vAlign w:val="center"/>
            <w:hideMark/>
          </w:tcPr>
          <w:p w14:paraId="3E526EA6" w14:textId="77777777" w:rsidR="00D611AD" w:rsidRPr="00D611AD" w:rsidRDefault="00D611AD" w:rsidP="00D611AD">
            <w:pPr>
              <w:pStyle w:val="001"/>
              <w:numPr>
                <w:ilvl w:val="0"/>
                <w:numId w:val="42"/>
              </w:numPr>
              <w:spacing w:line="340" w:lineRule="exact"/>
              <w:ind w:left="357" w:hanging="357"/>
              <w:jc w:val="both"/>
              <w:rPr>
                <w:rFonts w:ascii="Times New Roman" w:eastAsiaTheme="minorEastAsia" w:hAnsi="Times New Roman"/>
                <w:sz w:val="21"/>
                <w:szCs w:val="21"/>
              </w:rPr>
            </w:pPr>
            <w:r w:rsidRPr="00D611AD">
              <w:rPr>
                <w:rFonts w:ascii="Times New Roman" w:eastAsiaTheme="minorEastAsia" w:hAnsi="Times New Roman"/>
                <w:sz w:val="21"/>
                <w:szCs w:val="21"/>
              </w:rPr>
              <w:t>加强对设备的维修管理，使其在良好情况下运行，严格按规范操作，尽可能避免事故排放；</w:t>
            </w:r>
          </w:p>
          <w:p w14:paraId="7B6BB9E2" w14:textId="77777777" w:rsidR="00D611AD" w:rsidRPr="00D611AD" w:rsidRDefault="00D611AD" w:rsidP="00D611AD">
            <w:pPr>
              <w:pStyle w:val="001"/>
              <w:numPr>
                <w:ilvl w:val="0"/>
                <w:numId w:val="42"/>
              </w:numPr>
              <w:spacing w:line="340" w:lineRule="exact"/>
              <w:ind w:left="357" w:hanging="357"/>
              <w:jc w:val="both"/>
              <w:rPr>
                <w:rFonts w:ascii="Times New Roman" w:eastAsiaTheme="minorEastAsia" w:hAnsi="Times New Roman"/>
                <w:sz w:val="21"/>
                <w:szCs w:val="21"/>
              </w:rPr>
            </w:pPr>
            <w:r w:rsidRPr="00D611AD">
              <w:rPr>
                <w:rFonts w:ascii="Times New Roman" w:eastAsiaTheme="minorEastAsia" w:hAnsi="Times New Roman"/>
                <w:sz w:val="21"/>
                <w:szCs w:val="21"/>
              </w:rPr>
              <w:t>为保证脱硫效率，应严格按照脱硫装置的操作规程进行操作，控制好</w:t>
            </w:r>
            <w:r w:rsidRPr="00D611AD">
              <w:rPr>
                <w:rFonts w:ascii="Times New Roman" w:eastAsiaTheme="minorEastAsia" w:hAnsi="Times New Roman"/>
                <w:sz w:val="21"/>
                <w:szCs w:val="21"/>
              </w:rPr>
              <w:t>Ca/S</w:t>
            </w:r>
            <w:r w:rsidRPr="00D611AD">
              <w:rPr>
                <w:rFonts w:ascii="Times New Roman" w:eastAsiaTheme="minorEastAsia" w:hAnsi="Times New Roman"/>
                <w:sz w:val="21"/>
                <w:szCs w:val="21"/>
              </w:rPr>
              <w:t>比等操作条件，保证设计的脱硫效率。按规范在添加石灰粉脱硫，并建立台账备查；</w:t>
            </w:r>
          </w:p>
          <w:p w14:paraId="6EC6FC4C" w14:textId="77777777" w:rsidR="00D611AD" w:rsidRPr="00D611AD" w:rsidRDefault="00D611AD" w:rsidP="00D611AD">
            <w:pPr>
              <w:pStyle w:val="001"/>
              <w:numPr>
                <w:ilvl w:val="0"/>
                <w:numId w:val="42"/>
              </w:numPr>
              <w:spacing w:line="340" w:lineRule="exact"/>
              <w:ind w:left="357" w:hanging="357"/>
              <w:jc w:val="both"/>
              <w:rPr>
                <w:rFonts w:ascii="Times New Roman" w:eastAsiaTheme="minorEastAsia" w:hAnsi="Times New Roman"/>
                <w:sz w:val="21"/>
                <w:szCs w:val="21"/>
              </w:rPr>
            </w:pPr>
            <w:r w:rsidRPr="00D611AD">
              <w:rPr>
                <w:rFonts w:ascii="Times New Roman" w:eastAsiaTheme="minorEastAsia" w:hAnsi="Times New Roman"/>
                <w:sz w:val="21"/>
                <w:szCs w:val="21"/>
              </w:rPr>
              <w:t>布袋除尘器发生故障时，会导致烟尘排放量大大增加，必须安装报警装置，及时更换，减少对区域环境空气的不利影响；</w:t>
            </w:r>
          </w:p>
          <w:p w14:paraId="62C9F0B6" w14:textId="77777777" w:rsidR="00D611AD" w:rsidRPr="00D611AD" w:rsidRDefault="00D611AD" w:rsidP="00D611AD">
            <w:pPr>
              <w:pStyle w:val="001"/>
              <w:numPr>
                <w:ilvl w:val="0"/>
                <w:numId w:val="42"/>
              </w:numPr>
              <w:spacing w:line="340" w:lineRule="exact"/>
              <w:ind w:left="357" w:hanging="357"/>
              <w:jc w:val="both"/>
              <w:rPr>
                <w:rFonts w:ascii="Times New Roman" w:eastAsiaTheme="minorEastAsia" w:hAnsi="Times New Roman"/>
                <w:sz w:val="21"/>
                <w:szCs w:val="21"/>
              </w:rPr>
            </w:pPr>
            <w:r w:rsidRPr="00D611AD">
              <w:rPr>
                <w:rFonts w:ascii="Times New Roman" w:eastAsiaTheme="minorEastAsia" w:hAnsi="Times New Roman"/>
                <w:sz w:val="21"/>
                <w:szCs w:val="21"/>
              </w:rPr>
              <w:t>烟气排放口须安装在线监测仪，同步检测</w:t>
            </w:r>
            <w:r w:rsidRPr="00D611AD">
              <w:rPr>
                <w:rFonts w:ascii="Times New Roman" w:eastAsiaTheme="minorEastAsia" w:hAnsi="Times New Roman"/>
                <w:sz w:val="21"/>
                <w:szCs w:val="21"/>
              </w:rPr>
              <w:t>SO2</w:t>
            </w:r>
            <w:r w:rsidRPr="00D611AD">
              <w:rPr>
                <w:rFonts w:ascii="Times New Roman" w:eastAsiaTheme="minorEastAsia" w:hAnsi="Times New Roman"/>
                <w:sz w:val="21"/>
                <w:szCs w:val="21"/>
              </w:rPr>
              <w:t>、烟尘、氮氧化物排放浓度，一旦发现污染物排放浓度超标，可及时发现并采取相应补救措施。</w:t>
            </w:r>
          </w:p>
        </w:tc>
      </w:tr>
      <w:tr w:rsidR="00D611AD" w:rsidRPr="00D611AD" w14:paraId="4F6C58B9" w14:textId="77777777" w:rsidTr="00D611AD">
        <w:trPr>
          <w:jc w:val="center"/>
        </w:trPr>
        <w:tc>
          <w:tcPr>
            <w:tcW w:w="902" w:type="dxa"/>
            <w:vMerge/>
            <w:tcBorders>
              <w:top w:val="single" w:sz="4" w:space="0" w:color="auto"/>
              <w:left w:val="nil"/>
              <w:bottom w:val="single" w:sz="4" w:space="0" w:color="auto"/>
              <w:right w:val="single" w:sz="4" w:space="0" w:color="auto"/>
            </w:tcBorders>
            <w:vAlign w:val="center"/>
            <w:hideMark/>
          </w:tcPr>
          <w:p w14:paraId="23EE3DBF" w14:textId="77777777" w:rsidR="00D611AD" w:rsidRPr="00D611AD" w:rsidRDefault="00D611AD">
            <w:pPr>
              <w:widowControl/>
              <w:jc w:val="left"/>
              <w:rPr>
                <w:rFonts w:eastAsiaTheme="minorEastAsia"/>
                <w:color w:val="000000"/>
                <w:sz w:val="21"/>
                <w:szCs w:val="21"/>
              </w:rPr>
            </w:pPr>
          </w:p>
        </w:tc>
        <w:tc>
          <w:tcPr>
            <w:tcW w:w="1191" w:type="dxa"/>
            <w:tcBorders>
              <w:top w:val="single" w:sz="4" w:space="0" w:color="auto"/>
              <w:left w:val="single" w:sz="4" w:space="0" w:color="auto"/>
              <w:bottom w:val="single" w:sz="12" w:space="0" w:color="auto"/>
              <w:right w:val="single" w:sz="4" w:space="0" w:color="auto"/>
            </w:tcBorders>
            <w:vAlign w:val="center"/>
            <w:hideMark/>
          </w:tcPr>
          <w:p w14:paraId="05C39724" w14:textId="77777777" w:rsidR="00D611AD" w:rsidRPr="00D611AD" w:rsidRDefault="00D611AD">
            <w:pPr>
              <w:pStyle w:val="001"/>
              <w:spacing w:line="280" w:lineRule="exact"/>
              <w:rPr>
                <w:rFonts w:ascii="Times New Roman" w:eastAsiaTheme="minorEastAsia" w:hAnsi="Times New Roman"/>
                <w:sz w:val="21"/>
                <w:szCs w:val="21"/>
              </w:rPr>
            </w:pPr>
            <w:r w:rsidRPr="00D611AD">
              <w:rPr>
                <w:rFonts w:ascii="Times New Roman" w:eastAsiaTheme="minorEastAsia" w:hAnsi="Times New Roman"/>
                <w:sz w:val="21"/>
                <w:szCs w:val="21"/>
              </w:rPr>
              <w:t>现有生产整改措施</w:t>
            </w:r>
          </w:p>
        </w:tc>
        <w:tc>
          <w:tcPr>
            <w:tcW w:w="6911" w:type="dxa"/>
            <w:gridSpan w:val="2"/>
            <w:tcBorders>
              <w:top w:val="single" w:sz="4" w:space="0" w:color="auto"/>
              <w:left w:val="single" w:sz="4" w:space="0" w:color="auto"/>
              <w:bottom w:val="single" w:sz="12" w:space="0" w:color="auto"/>
              <w:right w:val="nil"/>
            </w:tcBorders>
            <w:vAlign w:val="center"/>
            <w:hideMark/>
          </w:tcPr>
          <w:p w14:paraId="3B89EFE2" w14:textId="77777777" w:rsidR="00D611AD" w:rsidRPr="00D611AD" w:rsidRDefault="00D611AD" w:rsidP="00D611AD">
            <w:pPr>
              <w:pStyle w:val="01"/>
              <w:numPr>
                <w:ilvl w:val="0"/>
                <w:numId w:val="43"/>
              </w:numPr>
              <w:spacing w:line="340" w:lineRule="exact"/>
              <w:ind w:left="357" w:firstLineChars="0" w:hanging="357"/>
              <w:rPr>
                <w:rFonts w:eastAsiaTheme="minorEastAsia"/>
                <w:sz w:val="21"/>
                <w:szCs w:val="21"/>
              </w:rPr>
            </w:pPr>
            <w:r w:rsidRPr="00D611AD">
              <w:rPr>
                <w:rFonts w:eastAsiaTheme="minorEastAsia"/>
                <w:sz w:val="21"/>
                <w:szCs w:val="21"/>
              </w:rPr>
              <w:t>为满足（</w:t>
            </w:r>
            <w:proofErr w:type="gramStart"/>
            <w:r w:rsidRPr="00D611AD">
              <w:rPr>
                <w:rFonts w:eastAsiaTheme="minorEastAsia"/>
                <w:sz w:val="21"/>
                <w:szCs w:val="21"/>
              </w:rPr>
              <w:t>浙经信</w:t>
            </w:r>
            <w:proofErr w:type="gramEnd"/>
            <w:r w:rsidRPr="00D611AD">
              <w:rPr>
                <w:rFonts w:eastAsiaTheme="minorEastAsia"/>
                <w:sz w:val="21"/>
                <w:szCs w:val="21"/>
              </w:rPr>
              <w:t>电力</w:t>
            </w:r>
            <w:r w:rsidRPr="00D611AD">
              <w:rPr>
                <w:rFonts w:eastAsiaTheme="minorEastAsia"/>
                <w:sz w:val="21"/>
                <w:szCs w:val="21"/>
              </w:rPr>
              <w:t>[2015]371</w:t>
            </w:r>
            <w:r w:rsidRPr="00D611AD">
              <w:rPr>
                <w:rFonts w:eastAsiaTheme="minorEastAsia"/>
                <w:sz w:val="21"/>
                <w:szCs w:val="21"/>
              </w:rPr>
              <w:t>号）中的有关规定，企业计划在</w:t>
            </w:r>
            <w:r w:rsidRPr="00D611AD">
              <w:rPr>
                <w:rFonts w:eastAsiaTheme="minorEastAsia"/>
                <w:sz w:val="21"/>
                <w:szCs w:val="21"/>
              </w:rPr>
              <w:t>2017</w:t>
            </w:r>
            <w:r w:rsidRPr="00D611AD">
              <w:rPr>
                <w:rFonts w:eastAsiaTheme="minorEastAsia"/>
                <w:sz w:val="21"/>
                <w:szCs w:val="21"/>
              </w:rPr>
              <w:t>年底对</w:t>
            </w:r>
            <w:r w:rsidRPr="00D611AD">
              <w:rPr>
                <w:rFonts w:eastAsiaTheme="minorEastAsia"/>
                <w:sz w:val="21"/>
                <w:szCs w:val="21"/>
              </w:rPr>
              <w:t>7#</w:t>
            </w:r>
            <w:r w:rsidRPr="00D611AD">
              <w:rPr>
                <w:rFonts w:eastAsiaTheme="minorEastAsia"/>
                <w:sz w:val="21"/>
                <w:szCs w:val="21"/>
              </w:rPr>
              <w:t>、</w:t>
            </w:r>
            <w:r w:rsidRPr="00D611AD">
              <w:rPr>
                <w:rFonts w:eastAsiaTheme="minorEastAsia"/>
                <w:sz w:val="21"/>
                <w:szCs w:val="21"/>
              </w:rPr>
              <w:t>8#</w:t>
            </w:r>
            <w:r w:rsidRPr="00D611AD">
              <w:rPr>
                <w:rFonts w:eastAsiaTheme="minorEastAsia"/>
                <w:sz w:val="21"/>
                <w:szCs w:val="21"/>
              </w:rPr>
              <w:t>炉的脱硫除尘、脱硝设施进一步改造，在原有脱硫塔内增设喷淋层，提高脱硫效率；增设湿式电除尘器；增设</w:t>
            </w:r>
            <w:r w:rsidRPr="00D611AD">
              <w:rPr>
                <w:rFonts w:eastAsiaTheme="minorEastAsia"/>
                <w:sz w:val="21"/>
                <w:szCs w:val="21"/>
              </w:rPr>
              <w:t>SCR</w:t>
            </w:r>
            <w:r w:rsidRPr="00D611AD">
              <w:rPr>
                <w:rFonts w:eastAsiaTheme="minorEastAsia"/>
                <w:sz w:val="21"/>
                <w:szCs w:val="21"/>
              </w:rPr>
              <w:t>脱硝工艺；</w:t>
            </w:r>
          </w:p>
          <w:p w14:paraId="35C48698" w14:textId="77777777" w:rsidR="00D611AD" w:rsidRPr="00D611AD" w:rsidRDefault="00D611AD" w:rsidP="00D611AD">
            <w:pPr>
              <w:pStyle w:val="01"/>
              <w:numPr>
                <w:ilvl w:val="0"/>
                <w:numId w:val="43"/>
              </w:numPr>
              <w:spacing w:line="340" w:lineRule="exact"/>
              <w:ind w:left="357" w:firstLineChars="0" w:hanging="357"/>
              <w:rPr>
                <w:rFonts w:eastAsiaTheme="minorEastAsia"/>
                <w:sz w:val="21"/>
                <w:szCs w:val="21"/>
              </w:rPr>
            </w:pPr>
            <w:r w:rsidRPr="00D611AD">
              <w:rPr>
                <w:rFonts w:eastAsiaTheme="minorEastAsia"/>
                <w:sz w:val="21"/>
                <w:szCs w:val="21"/>
              </w:rPr>
              <w:t xml:space="preserve">35t/h </w:t>
            </w:r>
            <w:r w:rsidRPr="00D611AD">
              <w:rPr>
                <w:rFonts w:eastAsiaTheme="minorEastAsia"/>
                <w:sz w:val="21"/>
                <w:szCs w:val="21"/>
              </w:rPr>
              <w:t>链条炉计划继续停运，待新项目建成投产后拆除。</w:t>
            </w:r>
          </w:p>
        </w:tc>
      </w:tr>
    </w:tbl>
    <w:p w14:paraId="0A949371" w14:textId="77777777" w:rsidR="00D72760" w:rsidRPr="00A65CBE" w:rsidRDefault="00F03ECB" w:rsidP="00D611AD">
      <w:pPr>
        <w:pStyle w:val="30"/>
        <w:spacing w:beforeLines="50" w:before="156"/>
        <w:rPr>
          <w:rFonts w:eastAsia="黑体"/>
          <w:b w:val="0"/>
          <w:szCs w:val="28"/>
        </w:rPr>
      </w:pPr>
      <w:bookmarkStart w:id="176" w:name="_Toc8394891"/>
      <w:r>
        <w:rPr>
          <w:rFonts w:eastAsia="黑体" w:hint="eastAsia"/>
          <w:b w:val="0"/>
          <w:szCs w:val="28"/>
          <w:lang w:eastAsia="zh-CN"/>
        </w:rPr>
        <w:t>5</w:t>
      </w:r>
      <w:r w:rsidR="00D72760" w:rsidRPr="00A65CBE">
        <w:rPr>
          <w:rFonts w:eastAsia="黑体"/>
          <w:b w:val="0"/>
          <w:szCs w:val="28"/>
        </w:rPr>
        <w:t xml:space="preserve">.2 </w:t>
      </w:r>
      <w:r>
        <w:rPr>
          <w:rFonts w:eastAsia="黑体" w:hint="eastAsia"/>
          <w:b w:val="0"/>
          <w:szCs w:val="28"/>
          <w:lang w:eastAsia="zh-CN"/>
        </w:rPr>
        <w:t>审批</w:t>
      </w:r>
      <w:proofErr w:type="spellStart"/>
      <w:r>
        <w:rPr>
          <w:rFonts w:eastAsia="黑体"/>
          <w:b w:val="0"/>
          <w:szCs w:val="28"/>
        </w:rPr>
        <w:t>部门审批决定</w:t>
      </w:r>
      <w:bookmarkEnd w:id="176"/>
      <w:proofErr w:type="spellEnd"/>
    </w:p>
    <w:p w14:paraId="00E90E8D" w14:textId="77777777" w:rsidR="00D72760" w:rsidRDefault="00D72760" w:rsidP="00D72760">
      <w:pPr>
        <w:pStyle w:val="a1"/>
        <w:ind w:firstLine="480"/>
        <w:rPr>
          <w:color w:val="000000"/>
        </w:rPr>
      </w:pPr>
      <w:r>
        <w:rPr>
          <w:color w:val="000000"/>
        </w:rPr>
        <w:t>20</w:t>
      </w:r>
      <w:r>
        <w:rPr>
          <w:rFonts w:hint="eastAsia"/>
          <w:color w:val="000000"/>
        </w:rPr>
        <w:t>1</w:t>
      </w:r>
      <w:r>
        <w:rPr>
          <w:color w:val="000000"/>
        </w:rPr>
        <w:t>6</w:t>
      </w:r>
      <w:r>
        <w:rPr>
          <w:color w:val="000000"/>
        </w:rPr>
        <w:t>年</w:t>
      </w:r>
      <w:r>
        <w:rPr>
          <w:rFonts w:hint="eastAsia"/>
          <w:color w:val="000000"/>
        </w:rPr>
        <w:t>3</w:t>
      </w:r>
      <w:r>
        <w:rPr>
          <w:color w:val="000000"/>
        </w:rPr>
        <w:t>月</w:t>
      </w:r>
      <w:r>
        <w:rPr>
          <w:rFonts w:hint="eastAsia"/>
          <w:color w:val="000000"/>
        </w:rPr>
        <w:t>4</w:t>
      </w:r>
      <w:r>
        <w:rPr>
          <w:color w:val="000000"/>
        </w:rPr>
        <w:t>日，浙江省环境保护厅以浙环建</w:t>
      </w:r>
      <w:r>
        <w:rPr>
          <w:color w:val="000000"/>
        </w:rPr>
        <w:t>[20</w:t>
      </w:r>
      <w:r>
        <w:rPr>
          <w:rFonts w:hint="eastAsia"/>
          <w:color w:val="000000"/>
        </w:rPr>
        <w:t>1</w:t>
      </w:r>
      <w:r>
        <w:rPr>
          <w:color w:val="000000"/>
        </w:rPr>
        <w:t>6]1</w:t>
      </w:r>
      <w:r>
        <w:rPr>
          <w:rFonts w:hint="eastAsia"/>
          <w:color w:val="000000"/>
        </w:rPr>
        <w:t>9</w:t>
      </w:r>
      <w:r>
        <w:rPr>
          <w:color w:val="000000"/>
        </w:rPr>
        <w:t>号文对本项目环境影响报告书进行了批复，批复主要内容如下：</w:t>
      </w:r>
    </w:p>
    <w:p w14:paraId="07DFE90E" w14:textId="77777777" w:rsidR="00D72760" w:rsidRDefault="00D72760" w:rsidP="00D72760">
      <w:pPr>
        <w:spacing w:line="500" w:lineRule="exact"/>
        <w:ind w:firstLineChars="200" w:firstLine="480"/>
        <w:rPr>
          <w:rFonts w:ascii="仿宋" w:eastAsia="仿宋" w:hAnsi="仿宋"/>
        </w:rPr>
      </w:pPr>
      <w:r w:rsidRPr="00F21A60">
        <w:rPr>
          <w:rFonts w:ascii="仿宋" w:eastAsia="仿宋" w:hAnsi="仿宋" w:hint="eastAsia"/>
        </w:rPr>
        <w:t>一、</w:t>
      </w:r>
      <w:r>
        <w:rPr>
          <w:rFonts w:ascii="仿宋" w:eastAsia="仿宋" w:hAnsi="仿宋" w:hint="eastAsia"/>
        </w:rPr>
        <w:t>根据你公司委托浙江环科环境咨询有限公司编制的《浙江升华拜克生物股份有限公司热电节能技改项目环境影响报告书（报批稿）》（以下简称《环评报告书》）、湖州市</w:t>
      </w:r>
      <w:proofErr w:type="gramStart"/>
      <w:r>
        <w:rPr>
          <w:rFonts w:ascii="仿宋" w:eastAsia="仿宋" w:hAnsi="仿宋" w:hint="eastAsia"/>
        </w:rPr>
        <w:t>经信委企业</w:t>
      </w:r>
      <w:proofErr w:type="gramEnd"/>
      <w:r>
        <w:rPr>
          <w:rFonts w:ascii="仿宋" w:eastAsia="仿宋" w:hAnsi="仿宋" w:hint="eastAsia"/>
        </w:rPr>
        <w:t>投资项目受理通知书（湖市经信投资受[</w:t>
      </w:r>
      <w:r>
        <w:rPr>
          <w:rFonts w:ascii="仿宋" w:eastAsia="仿宋" w:hAnsi="仿宋"/>
        </w:rPr>
        <w:t>2015</w:t>
      </w:r>
      <w:r>
        <w:rPr>
          <w:rFonts w:ascii="仿宋" w:eastAsia="仿宋" w:hAnsi="仿宋" w:hint="eastAsia"/>
        </w:rPr>
        <w:t>]第1号）、湖州市经</w:t>
      </w:r>
      <w:proofErr w:type="gramStart"/>
      <w:r>
        <w:rPr>
          <w:rFonts w:ascii="仿宋" w:eastAsia="仿宋" w:hAnsi="仿宋" w:hint="eastAsia"/>
        </w:rPr>
        <w:t>信委煤炭</w:t>
      </w:r>
      <w:proofErr w:type="gramEnd"/>
      <w:r>
        <w:rPr>
          <w:rFonts w:ascii="仿宋" w:eastAsia="仿宋" w:hAnsi="仿宋" w:hint="eastAsia"/>
        </w:rPr>
        <w:t>总量平衡方案意见、省环境工程技术评估中心咨询报告（</w:t>
      </w:r>
      <w:proofErr w:type="gramStart"/>
      <w:r>
        <w:rPr>
          <w:rFonts w:ascii="仿宋" w:eastAsia="仿宋" w:hAnsi="仿宋" w:hint="eastAsia"/>
        </w:rPr>
        <w:t>浙环评估</w:t>
      </w:r>
      <w:proofErr w:type="gramEnd"/>
      <w:r>
        <w:rPr>
          <w:rFonts w:ascii="仿宋" w:eastAsia="仿宋" w:hAnsi="仿宋" w:hint="eastAsia"/>
        </w:rPr>
        <w:t>[</w:t>
      </w:r>
      <w:r>
        <w:rPr>
          <w:rFonts w:ascii="仿宋" w:eastAsia="仿宋" w:hAnsi="仿宋"/>
        </w:rPr>
        <w:t>2016</w:t>
      </w:r>
      <w:r>
        <w:rPr>
          <w:rFonts w:ascii="仿宋" w:eastAsia="仿宋" w:hAnsi="仿宋" w:hint="eastAsia"/>
        </w:rPr>
        <w:t>]</w:t>
      </w:r>
      <w:r>
        <w:rPr>
          <w:rFonts w:ascii="仿宋" w:eastAsia="仿宋" w:hAnsi="仿宋"/>
        </w:rPr>
        <w:t>10</w:t>
      </w:r>
      <w:r>
        <w:rPr>
          <w:rFonts w:ascii="仿宋" w:eastAsia="仿宋" w:hAnsi="仿宋" w:hint="eastAsia"/>
        </w:rPr>
        <w:t>号）及专家组评审意见、德清县环保局关于</w:t>
      </w:r>
      <w:proofErr w:type="gramStart"/>
      <w:r>
        <w:rPr>
          <w:rFonts w:ascii="仿宋" w:eastAsia="仿宋" w:hAnsi="仿宋" w:hint="eastAsia"/>
        </w:rPr>
        <w:t>项目环</w:t>
      </w:r>
      <w:proofErr w:type="gramEnd"/>
      <w:r>
        <w:rPr>
          <w:rFonts w:ascii="仿宋" w:eastAsia="仿宋" w:hAnsi="仿宋" w:hint="eastAsia"/>
        </w:rPr>
        <w:t>评初审意见（德环建函[</w:t>
      </w:r>
      <w:r>
        <w:rPr>
          <w:rFonts w:ascii="仿宋" w:eastAsia="仿宋" w:hAnsi="仿宋"/>
        </w:rPr>
        <w:t>2016</w:t>
      </w:r>
      <w:r>
        <w:rPr>
          <w:rFonts w:ascii="仿宋" w:eastAsia="仿宋" w:hAnsi="仿宋" w:hint="eastAsia"/>
        </w:rPr>
        <w:t>]</w:t>
      </w:r>
      <w:r>
        <w:rPr>
          <w:rFonts w:ascii="仿宋" w:eastAsia="仿宋" w:hAnsi="仿宋"/>
        </w:rPr>
        <w:t>9</w:t>
      </w:r>
      <w:r>
        <w:rPr>
          <w:rFonts w:ascii="仿宋" w:eastAsia="仿宋" w:hAnsi="仿宋" w:hint="eastAsia"/>
        </w:rPr>
        <w:t>号）和项目主要污染物排放总量平衡方案意见等相关材料，以及本</w:t>
      </w:r>
      <w:proofErr w:type="gramStart"/>
      <w:r>
        <w:rPr>
          <w:rFonts w:ascii="仿宋" w:eastAsia="仿宋" w:hAnsi="仿宋" w:hint="eastAsia"/>
        </w:rPr>
        <w:t>项目环评行政</w:t>
      </w:r>
      <w:proofErr w:type="gramEnd"/>
      <w:r>
        <w:rPr>
          <w:rFonts w:ascii="仿宋" w:eastAsia="仿宋" w:hAnsi="仿宋" w:hint="eastAsia"/>
        </w:rPr>
        <w:t>许可公示意见反馈情况，在项目符合产业政策、集中供热规划，选址符合主体功能区规划、城乡规划、土地利用总体规划等前提下，原则同意《环评报告书》结论。</w:t>
      </w:r>
    </w:p>
    <w:p w14:paraId="33FC698C" w14:textId="77777777" w:rsidR="00D72760" w:rsidRDefault="00D72760" w:rsidP="00D72760">
      <w:pPr>
        <w:spacing w:line="500" w:lineRule="exact"/>
        <w:ind w:firstLine="435"/>
        <w:rPr>
          <w:rFonts w:ascii="仿宋" w:eastAsia="仿宋" w:hAnsi="仿宋"/>
        </w:rPr>
      </w:pPr>
      <w:r>
        <w:rPr>
          <w:rFonts w:ascii="仿宋" w:eastAsia="仿宋" w:hAnsi="仿宋" w:hint="eastAsia"/>
        </w:rPr>
        <w:t>二、该项目属于技改项目，选址在德清</w:t>
      </w:r>
      <w:proofErr w:type="gramStart"/>
      <w:r>
        <w:rPr>
          <w:rFonts w:ascii="仿宋" w:eastAsia="仿宋" w:hAnsi="仿宋" w:hint="eastAsia"/>
        </w:rPr>
        <w:t>县钟管镇</w:t>
      </w:r>
      <w:proofErr w:type="gramEnd"/>
      <w:r>
        <w:rPr>
          <w:rFonts w:ascii="仿宋" w:eastAsia="仿宋" w:hAnsi="仿宋" w:hint="eastAsia"/>
        </w:rPr>
        <w:t>工业集中区现有厂区内。主要建设内容为建设2</w:t>
      </w:r>
      <w:r w:rsidRPr="00F21A60">
        <w:rPr>
          <w:rFonts w:ascii="仿宋" w:eastAsia="仿宋" w:hAnsi="仿宋" w:hint="eastAsia"/>
        </w:rPr>
        <w:t>×</w:t>
      </w:r>
      <w:r>
        <w:rPr>
          <w:rFonts w:ascii="仿宋" w:eastAsia="仿宋" w:hAnsi="仿宋" w:hint="eastAsia"/>
        </w:rPr>
        <w:t>130吨/时高温高压循环流化床锅炉，配合1台B15和1台B12汽轮发电机组，其中B12为公用热电机组。同时拆除现有2台20吨/时链条锅炉、2台35吨/时中温中压锅炉、1台C12和1台B3汽轮发电机组。对现有1台75吨/时中温中压循环流化床锅炉进行高温高压改造。</w:t>
      </w:r>
    </w:p>
    <w:p w14:paraId="7569EC52" w14:textId="77777777" w:rsidR="00D72760" w:rsidRDefault="00D72760" w:rsidP="00D72760">
      <w:pPr>
        <w:spacing w:line="500" w:lineRule="exact"/>
        <w:ind w:firstLine="435"/>
        <w:rPr>
          <w:rFonts w:ascii="仿宋" w:eastAsia="仿宋" w:hAnsi="仿宋"/>
        </w:rPr>
      </w:pPr>
      <w:r>
        <w:rPr>
          <w:rFonts w:ascii="仿宋" w:eastAsia="仿宋" w:hAnsi="仿宋" w:hint="eastAsia"/>
        </w:rPr>
        <w:t>三、项目必须采用先进的生产工艺、技术和装备，实施清洁生产，减少各种污染物的产生量和排放量。重点做好以下工作：</w:t>
      </w:r>
    </w:p>
    <w:p w14:paraId="7B9C00C8" w14:textId="77777777" w:rsidR="00D72760" w:rsidRDefault="00D72760" w:rsidP="00D72760">
      <w:pPr>
        <w:spacing w:line="500" w:lineRule="exact"/>
        <w:ind w:firstLine="435"/>
        <w:rPr>
          <w:rFonts w:ascii="仿宋" w:eastAsia="仿宋" w:hAnsi="仿宋"/>
        </w:rPr>
      </w:pPr>
      <w:r>
        <w:rPr>
          <w:rFonts w:ascii="仿宋" w:eastAsia="仿宋" w:hAnsi="仿宋" w:hint="eastAsia"/>
        </w:rPr>
        <w:t>（一）加强废水污染防治。按照清污分流、雨污分流、分类收集、分质处理的要求，提高废水回用率。项目外排废水经公司污水处理中心处理达到《生物制药工业污染物排放标准》（DB</w:t>
      </w:r>
      <w:r>
        <w:rPr>
          <w:rFonts w:ascii="仿宋" w:eastAsia="仿宋" w:hAnsi="仿宋"/>
        </w:rPr>
        <w:t>33/923</w:t>
      </w:r>
      <w:r>
        <w:rPr>
          <w:rFonts w:ascii="仿宋" w:eastAsia="仿宋" w:hAnsi="仿宋" w:hint="eastAsia"/>
        </w:rPr>
        <w:t>-</w:t>
      </w:r>
      <w:r>
        <w:rPr>
          <w:rFonts w:ascii="仿宋" w:eastAsia="仿宋" w:hAnsi="仿宋"/>
        </w:rPr>
        <w:t>2014</w:t>
      </w:r>
      <w:r>
        <w:rPr>
          <w:rFonts w:ascii="仿宋" w:eastAsia="仿宋" w:hAnsi="仿宋" w:hint="eastAsia"/>
        </w:rPr>
        <w:t>）标准限值后排放，脱硫等废水经处理后回用。废水收集管网应采用架空或明管铺设，不得埋入地下。</w:t>
      </w:r>
    </w:p>
    <w:p w14:paraId="2AD6EBF9" w14:textId="77777777" w:rsidR="00D72760" w:rsidRDefault="00D72760" w:rsidP="00D72760">
      <w:pPr>
        <w:spacing w:line="500" w:lineRule="exact"/>
        <w:ind w:firstLine="435"/>
        <w:rPr>
          <w:rFonts w:ascii="仿宋" w:eastAsia="仿宋" w:hAnsi="仿宋"/>
        </w:rPr>
      </w:pPr>
      <w:r>
        <w:rPr>
          <w:rFonts w:ascii="仿宋" w:eastAsia="仿宋" w:hAnsi="仿宋" w:hint="eastAsia"/>
        </w:rPr>
        <w:t>（二）加强废气污染防治。提高装备配置和密闭化、连续化、自动化水平，严格控制燃煤含硫率，加强原辅料储运、破碎工序及煤码头、煤库、</w:t>
      </w:r>
      <w:proofErr w:type="gramStart"/>
      <w:r>
        <w:rPr>
          <w:rFonts w:ascii="仿宋" w:eastAsia="仿宋" w:hAnsi="仿宋" w:hint="eastAsia"/>
        </w:rPr>
        <w:t>灰渣库等</w:t>
      </w:r>
      <w:proofErr w:type="gramEnd"/>
      <w:r>
        <w:rPr>
          <w:rFonts w:ascii="仿宋" w:eastAsia="仿宋" w:hAnsi="仿宋" w:hint="eastAsia"/>
        </w:rPr>
        <w:t>处的扬尘污染防治，采用高效脱硫、脱销和除尘等措施，确保废气达标排放，确保废气</w:t>
      </w:r>
      <w:proofErr w:type="gramStart"/>
      <w:r>
        <w:rPr>
          <w:rFonts w:ascii="仿宋" w:eastAsia="仿宋" w:hAnsi="仿宋" w:hint="eastAsia"/>
        </w:rPr>
        <w:t>不</w:t>
      </w:r>
      <w:proofErr w:type="gramEnd"/>
      <w:r>
        <w:rPr>
          <w:rFonts w:ascii="仿宋" w:eastAsia="仿宋" w:hAnsi="仿宋" w:hint="eastAsia"/>
        </w:rPr>
        <w:t>扰民。锅炉废气排放执行《火电厂大气污染物排放标准》（GB</w:t>
      </w:r>
      <w:r>
        <w:rPr>
          <w:rFonts w:ascii="仿宋" w:eastAsia="仿宋" w:hAnsi="仿宋"/>
        </w:rPr>
        <w:t>13223</w:t>
      </w:r>
      <w:r>
        <w:rPr>
          <w:rFonts w:ascii="仿宋" w:eastAsia="仿宋" w:hAnsi="仿宋" w:hint="eastAsia"/>
        </w:rPr>
        <w:t>-</w:t>
      </w:r>
      <w:r>
        <w:rPr>
          <w:rFonts w:ascii="仿宋" w:eastAsia="仿宋" w:hAnsi="仿宋"/>
        </w:rPr>
        <w:t>2011</w:t>
      </w:r>
      <w:r>
        <w:rPr>
          <w:rFonts w:ascii="仿宋" w:eastAsia="仿宋" w:hAnsi="仿宋" w:hint="eastAsia"/>
        </w:rPr>
        <w:t>）中的燃气轮机组排放限值要求，其他废气污染物排放执行《大气污染物综合排放标准》（GB</w:t>
      </w:r>
      <w:r>
        <w:rPr>
          <w:rFonts w:ascii="仿宋" w:eastAsia="仿宋" w:hAnsi="仿宋"/>
        </w:rPr>
        <w:t>16297</w:t>
      </w:r>
      <w:r>
        <w:rPr>
          <w:rFonts w:ascii="仿宋" w:eastAsia="仿宋" w:hAnsi="仿宋" w:hint="eastAsia"/>
        </w:rPr>
        <w:t>-</w:t>
      </w:r>
      <w:r>
        <w:rPr>
          <w:rFonts w:ascii="仿宋" w:eastAsia="仿宋" w:hAnsi="仿宋"/>
        </w:rPr>
        <w:t>1996</w:t>
      </w:r>
      <w:r>
        <w:rPr>
          <w:rFonts w:ascii="仿宋" w:eastAsia="仿宋" w:hAnsi="仿宋" w:hint="eastAsia"/>
        </w:rPr>
        <w:t>）和《恶臭污染物排放标准》（GB</w:t>
      </w:r>
      <w:r>
        <w:rPr>
          <w:rFonts w:ascii="仿宋" w:eastAsia="仿宋" w:hAnsi="仿宋"/>
        </w:rPr>
        <w:t>14554</w:t>
      </w:r>
      <w:r>
        <w:rPr>
          <w:rFonts w:ascii="仿宋" w:eastAsia="仿宋" w:hAnsi="仿宋" w:hint="eastAsia"/>
        </w:rPr>
        <w:t>-</w:t>
      </w:r>
      <w:r>
        <w:rPr>
          <w:rFonts w:ascii="仿宋" w:eastAsia="仿宋" w:hAnsi="仿宋"/>
        </w:rPr>
        <w:t>93</w:t>
      </w:r>
      <w:r>
        <w:rPr>
          <w:rFonts w:ascii="仿宋" w:eastAsia="仿宋" w:hAnsi="仿宋" w:hint="eastAsia"/>
        </w:rPr>
        <w:t>）中的二级标准。</w:t>
      </w:r>
    </w:p>
    <w:p w14:paraId="122777EA" w14:textId="77777777" w:rsidR="00D72760" w:rsidRDefault="00D72760" w:rsidP="00D72760">
      <w:pPr>
        <w:spacing w:line="500" w:lineRule="exact"/>
        <w:ind w:firstLine="435"/>
        <w:rPr>
          <w:rFonts w:ascii="仿宋" w:eastAsia="仿宋" w:hAnsi="仿宋"/>
        </w:rPr>
      </w:pPr>
      <w:r>
        <w:rPr>
          <w:rFonts w:ascii="仿宋" w:eastAsia="仿宋" w:hAnsi="仿宋" w:hint="eastAsia"/>
        </w:rPr>
        <w:t>（三）加强噪声污染防治。合理设计厂区平面布局，选用低噪声设备。采取各项噪声污染防治措施，确保厂界噪声达到《工业企业厂界环境噪声排放标准》（GB</w:t>
      </w:r>
      <w:r>
        <w:rPr>
          <w:rFonts w:ascii="仿宋" w:eastAsia="仿宋" w:hAnsi="仿宋"/>
        </w:rPr>
        <w:t>12348</w:t>
      </w:r>
      <w:r>
        <w:rPr>
          <w:rFonts w:ascii="仿宋" w:eastAsia="仿宋" w:hAnsi="仿宋" w:hint="eastAsia"/>
        </w:rPr>
        <w:t>-</w:t>
      </w:r>
      <w:r>
        <w:rPr>
          <w:rFonts w:ascii="仿宋" w:eastAsia="仿宋" w:hAnsi="仿宋"/>
        </w:rPr>
        <w:t>2008</w:t>
      </w:r>
      <w:r>
        <w:rPr>
          <w:rFonts w:ascii="仿宋" w:eastAsia="仿宋" w:hAnsi="仿宋" w:hint="eastAsia"/>
        </w:rPr>
        <w:t>）中的3类标准。锅炉冲管、排汽放空应采取设置消声器等有效降噪措施，锅炉冲管须事先公告周边公众，确保噪声</w:t>
      </w:r>
      <w:proofErr w:type="gramStart"/>
      <w:r>
        <w:rPr>
          <w:rFonts w:ascii="仿宋" w:eastAsia="仿宋" w:hAnsi="仿宋" w:hint="eastAsia"/>
        </w:rPr>
        <w:t>不</w:t>
      </w:r>
      <w:proofErr w:type="gramEnd"/>
      <w:r>
        <w:rPr>
          <w:rFonts w:ascii="仿宋" w:eastAsia="仿宋" w:hAnsi="仿宋" w:hint="eastAsia"/>
        </w:rPr>
        <w:t>扰民。</w:t>
      </w:r>
    </w:p>
    <w:p w14:paraId="0F30184A" w14:textId="77777777" w:rsidR="00D72760" w:rsidRDefault="00D72760" w:rsidP="00D72760">
      <w:pPr>
        <w:spacing w:line="500" w:lineRule="exact"/>
        <w:ind w:firstLine="435"/>
        <w:rPr>
          <w:rFonts w:ascii="仿宋" w:eastAsia="仿宋" w:hAnsi="仿宋"/>
        </w:rPr>
      </w:pPr>
      <w:r>
        <w:rPr>
          <w:rFonts w:ascii="仿宋" w:eastAsia="仿宋" w:hAnsi="仿宋" w:hint="eastAsia"/>
        </w:rPr>
        <w:t>（四）加强固</w:t>
      </w:r>
      <w:proofErr w:type="gramStart"/>
      <w:r>
        <w:rPr>
          <w:rFonts w:ascii="仿宋" w:eastAsia="仿宋" w:hAnsi="仿宋" w:hint="eastAsia"/>
        </w:rPr>
        <w:t>废污染</w:t>
      </w:r>
      <w:proofErr w:type="gramEnd"/>
      <w:r>
        <w:rPr>
          <w:rFonts w:ascii="仿宋" w:eastAsia="仿宋" w:hAnsi="仿宋" w:hint="eastAsia"/>
        </w:rPr>
        <w:t>防治。按照“资源化、减量化、无害化”处置原则，建立台账制度，规范设置废物暂存库，危险废物和一般固废分类收集、堆放、分质处置，尽可能实现资源的综合利用。需委托处置的危险废物必须委托有相应</w:t>
      </w:r>
      <w:proofErr w:type="gramStart"/>
      <w:r>
        <w:rPr>
          <w:rFonts w:ascii="仿宋" w:eastAsia="仿宋" w:hAnsi="仿宋" w:hint="eastAsia"/>
        </w:rPr>
        <w:t>危废处理</w:t>
      </w:r>
      <w:proofErr w:type="gramEnd"/>
      <w:r>
        <w:rPr>
          <w:rFonts w:ascii="仿宋" w:eastAsia="仿宋" w:hAnsi="仿宋" w:hint="eastAsia"/>
        </w:rPr>
        <w:t>资质且具备处理能力的单位进行处置。对委托处置危险废物的必须按照有关规定办理危险废物转移报批手续，严格执行危险废物转移联单制度。严禁委托无危险货物运输资质的单位运输危险废物，严禁委托无相应</w:t>
      </w:r>
      <w:proofErr w:type="gramStart"/>
      <w:r>
        <w:rPr>
          <w:rFonts w:ascii="仿宋" w:eastAsia="仿宋" w:hAnsi="仿宋" w:hint="eastAsia"/>
        </w:rPr>
        <w:t>危废处理</w:t>
      </w:r>
      <w:proofErr w:type="gramEnd"/>
      <w:r>
        <w:rPr>
          <w:rFonts w:ascii="仿宋" w:eastAsia="仿宋" w:hAnsi="仿宋" w:hint="eastAsia"/>
        </w:rPr>
        <w:t>资质的个人和单位处置危险废物，严禁非法排放、倾倒、处置危险废物。</w:t>
      </w:r>
    </w:p>
    <w:p w14:paraId="43207EE9" w14:textId="77777777" w:rsidR="00D72760" w:rsidRDefault="00D72760" w:rsidP="00D72760">
      <w:pPr>
        <w:spacing w:line="500" w:lineRule="exact"/>
        <w:ind w:firstLine="435"/>
        <w:rPr>
          <w:rFonts w:ascii="仿宋" w:eastAsia="仿宋" w:hAnsi="仿宋"/>
        </w:rPr>
      </w:pPr>
      <w:r>
        <w:rPr>
          <w:rFonts w:ascii="仿宋" w:eastAsia="仿宋" w:hAnsi="仿宋" w:hint="eastAsia"/>
        </w:rPr>
        <w:t>（五）按照国家有关规定设置规范的污染物排放口，安装污染物在线监测系统，并与环保部门联网。加强特征污染物监测管理，建立特征污染物产生、</w:t>
      </w:r>
      <w:proofErr w:type="gramStart"/>
      <w:r>
        <w:rPr>
          <w:rFonts w:ascii="仿宋" w:eastAsia="仿宋" w:hAnsi="仿宋" w:hint="eastAsia"/>
        </w:rPr>
        <w:t>排放台</w:t>
      </w:r>
      <w:proofErr w:type="gramEnd"/>
      <w:r>
        <w:rPr>
          <w:rFonts w:ascii="仿宋" w:eastAsia="仿宋" w:hAnsi="仿宋" w:hint="eastAsia"/>
        </w:rPr>
        <w:t>账和日常、应急监测制度。</w:t>
      </w:r>
    </w:p>
    <w:p w14:paraId="50B19B0B" w14:textId="77777777" w:rsidR="00D72760" w:rsidRDefault="00D72760" w:rsidP="00D72760">
      <w:pPr>
        <w:spacing w:line="500" w:lineRule="exact"/>
        <w:ind w:firstLine="435"/>
        <w:rPr>
          <w:rFonts w:ascii="仿宋" w:eastAsia="仿宋" w:hAnsi="仿宋"/>
        </w:rPr>
      </w:pPr>
      <w:r>
        <w:rPr>
          <w:rFonts w:ascii="仿宋" w:eastAsia="仿宋" w:hAnsi="仿宋" w:hint="eastAsia"/>
        </w:rPr>
        <w:t>四、严格落实污染物排放总量控制措施及排污权交易制度。按照《环评报告书》结论，本项目污染物外</w:t>
      </w:r>
      <w:proofErr w:type="gramStart"/>
      <w:r>
        <w:rPr>
          <w:rFonts w:ascii="仿宋" w:eastAsia="仿宋" w:hAnsi="仿宋" w:hint="eastAsia"/>
        </w:rPr>
        <w:t>排环境量</w:t>
      </w:r>
      <w:proofErr w:type="gramEnd"/>
      <w:r>
        <w:rPr>
          <w:rFonts w:ascii="仿宋" w:eastAsia="仿宋" w:hAnsi="仿宋" w:hint="eastAsia"/>
        </w:rPr>
        <w:t>控制为：废水排放量≤64800吨/年、COD≤3.24吨/年、氨氮≤0.324吨/年、二氧化硫≤67.20吨/年、氮氧化物≤96吨/年、工业烟粉尘≤9.60吨/年、汞≤0.058吨/年。本项目新增污染物排放总量替代来源按照德清县环保局和湖州市环保局总量平衡意见执行。</w:t>
      </w:r>
    </w:p>
    <w:p w14:paraId="4895CC23" w14:textId="77777777" w:rsidR="00D72760" w:rsidRDefault="00D72760" w:rsidP="00D72760">
      <w:pPr>
        <w:spacing w:line="500" w:lineRule="exact"/>
        <w:ind w:firstLine="435"/>
        <w:rPr>
          <w:rFonts w:ascii="仿宋" w:eastAsia="仿宋" w:hAnsi="仿宋"/>
        </w:rPr>
      </w:pPr>
      <w:r>
        <w:rPr>
          <w:rFonts w:ascii="仿宋" w:eastAsia="仿宋" w:hAnsi="仿宋" w:hint="eastAsia"/>
        </w:rPr>
        <w:t>五、加强环境风险防范与应急。根据实际情况适时修订完善环境风险防范及环境污染事故应急预案，并报当地环保部门备案。环境污染事故应急预案与德清</w:t>
      </w:r>
      <w:proofErr w:type="gramStart"/>
      <w:r>
        <w:rPr>
          <w:rFonts w:ascii="仿宋" w:eastAsia="仿宋" w:hAnsi="仿宋" w:hint="eastAsia"/>
        </w:rPr>
        <w:t>县钟管镇</w:t>
      </w:r>
      <w:proofErr w:type="gramEnd"/>
      <w:r>
        <w:rPr>
          <w:rFonts w:ascii="仿宋" w:eastAsia="仿宋" w:hAnsi="仿宋" w:hint="eastAsia"/>
        </w:rPr>
        <w:t>工业集中区、当地政府和相关部门以及周边企业的应急预案相衔接。加强氨水等敏感物料储存、使用过程的风险防范，加强区域应急物资调配管理，构建区域环境风险联控机制，定期开展应急演练。设置足够容量的应急事故水池及初期雨水收集池，确保生产事故污水、污染消防水和污染雨水不排入外环境，及时通报可能受到危害的单位和居民，并向环保部门报告。有效</w:t>
      </w:r>
      <w:proofErr w:type="gramStart"/>
      <w:r>
        <w:rPr>
          <w:rFonts w:ascii="仿宋" w:eastAsia="仿宋" w:hAnsi="仿宋" w:hint="eastAsia"/>
        </w:rPr>
        <w:t>防范因</w:t>
      </w:r>
      <w:proofErr w:type="gramEnd"/>
      <w:r>
        <w:rPr>
          <w:rFonts w:ascii="仿宋" w:eastAsia="仿宋" w:hAnsi="仿宋" w:hint="eastAsia"/>
        </w:rPr>
        <w:t>污染物事故排放或安全生产事故可能引发的环境风险，确保周边环境安全。</w:t>
      </w:r>
    </w:p>
    <w:p w14:paraId="35C53E12" w14:textId="77777777" w:rsidR="00D72760" w:rsidRPr="00F21A60" w:rsidRDefault="00D72760" w:rsidP="00D72760">
      <w:pPr>
        <w:spacing w:line="500" w:lineRule="exact"/>
        <w:ind w:firstLine="435"/>
        <w:rPr>
          <w:rFonts w:ascii="仿宋" w:eastAsia="仿宋" w:hAnsi="仿宋"/>
        </w:rPr>
      </w:pPr>
      <w:r>
        <w:rPr>
          <w:rFonts w:ascii="仿宋" w:eastAsia="仿宋" w:hAnsi="仿宋" w:hint="eastAsia"/>
        </w:rPr>
        <w:t>六、根据《环评报告书》计算结果，本项目不需要设置大气环境防护距离。其他各类防护距离要求请你公司、当地政府和有关部门按国家卫生、安全、产业等主管部门相关规定予以落实。</w:t>
      </w:r>
    </w:p>
    <w:p w14:paraId="6AEB0CD5" w14:textId="77777777" w:rsidR="00D72760" w:rsidRDefault="00D72760" w:rsidP="00D72760">
      <w:pPr>
        <w:spacing w:line="500" w:lineRule="exact"/>
        <w:ind w:firstLine="435"/>
        <w:rPr>
          <w:rFonts w:ascii="仿宋" w:eastAsia="仿宋" w:hAnsi="仿宋"/>
        </w:rPr>
      </w:pPr>
      <w:r>
        <w:rPr>
          <w:rFonts w:ascii="仿宋" w:eastAsia="仿宋" w:hAnsi="仿宋" w:hint="eastAsia"/>
        </w:rPr>
        <w:t>七、加强项目建设的施工期环境管理。按照《环评报告书》要求，认真落实施工期各项污染防治措施。确保施工场界噪声达到《建筑施工场界环境噪声排放标准》（GB</w:t>
      </w:r>
      <w:r>
        <w:rPr>
          <w:rFonts w:ascii="仿宋" w:eastAsia="仿宋" w:hAnsi="仿宋"/>
        </w:rPr>
        <w:t>12523</w:t>
      </w:r>
      <w:r>
        <w:rPr>
          <w:rFonts w:ascii="仿宋" w:eastAsia="仿宋" w:hAnsi="仿宋" w:hint="eastAsia"/>
        </w:rPr>
        <w:t>-</w:t>
      </w:r>
      <w:r>
        <w:rPr>
          <w:rFonts w:ascii="仿宋" w:eastAsia="仿宋" w:hAnsi="仿宋"/>
        </w:rPr>
        <w:t>2011</w:t>
      </w:r>
      <w:r>
        <w:rPr>
          <w:rFonts w:ascii="仿宋" w:eastAsia="仿宋" w:hAnsi="仿宋" w:hint="eastAsia"/>
        </w:rPr>
        <w:t>）标准，施工废水、生活污水须经处理后达标排放；有效控制施工扬尘，妥善处置施工弃土、弃渣和固体废弃物、防止施工废水、扬尘、固废、噪声等污染环境。</w:t>
      </w:r>
    </w:p>
    <w:p w14:paraId="56582E7B" w14:textId="77777777" w:rsidR="00D72760" w:rsidRDefault="00D72760" w:rsidP="00D72760">
      <w:pPr>
        <w:spacing w:line="500" w:lineRule="exact"/>
        <w:ind w:firstLine="435"/>
        <w:rPr>
          <w:rFonts w:ascii="仿宋" w:eastAsia="仿宋" w:hAnsi="仿宋"/>
        </w:rPr>
      </w:pPr>
      <w:r>
        <w:rPr>
          <w:rFonts w:ascii="仿宋" w:eastAsia="仿宋" w:hAnsi="仿宋" w:hint="eastAsia"/>
        </w:rPr>
        <w:t>八、建立完备的环境信息平台，如何向社会公开主要污染物的名称、排放方式、排放浓度和总量、超标排放情况，以及防治污染设施的建设和运行情况，并主动接受社会监督。</w:t>
      </w:r>
    </w:p>
    <w:p w14:paraId="0FFBFC21" w14:textId="77777777" w:rsidR="00D72760" w:rsidRDefault="00D72760" w:rsidP="00D72760">
      <w:pPr>
        <w:spacing w:line="500" w:lineRule="exact"/>
        <w:ind w:firstLine="435"/>
        <w:rPr>
          <w:rFonts w:ascii="仿宋" w:eastAsia="仿宋" w:hAnsi="仿宋"/>
        </w:rPr>
      </w:pPr>
      <w:r>
        <w:rPr>
          <w:rFonts w:ascii="仿宋" w:eastAsia="仿宋" w:hAnsi="仿宋" w:hint="eastAsia"/>
        </w:rPr>
        <w:t>九、</w:t>
      </w:r>
      <w:proofErr w:type="gramStart"/>
      <w:r>
        <w:rPr>
          <w:rFonts w:ascii="仿宋" w:eastAsia="仿宋" w:hAnsi="仿宋" w:hint="eastAsia"/>
        </w:rPr>
        <w:t>项目环评文件</w:t>
      </w:r>
      <w:proofErr w:type="gramEnd"/>
      <w:r>
        <w:rPr>
          <w:rFonts w:ascii="仿宋" w:eastAsia="仿宋" w:hAnsi="仿宋" w:hint="eastAsia"/>
        </w:rPr>
        <w:t>经批准后，</w:t>
      </w:r>
      <w:proofErr w:type="gramStart"/>
      <w:r>
        <w:rPr>
          <w:rFonts w:ascii="仿宋" w:eastAsia="仿宋" w:hAnsi="仿宋" w:hint="eastAsia"/>
        </w:rPr>
        <w:t>若项目的</w:t>
      </w:r>
      <w:proofErr w:type="gramEnd"/>
      <w:r>
        <w:rPr>
          <w:rFonts w:ascii="仿宋" w:eastAsia="仿宋" w:hAnsi="仿宋" w:hint="eastAsia"/>
        </w:rPr>
        <w:t>性质、规模、地点、采用的生产工艺或者防治污染、防治生态破坏的措施发生重大变动的，应依法重新报批</w:t>
      </w:r>
      <w:proofErr w:type="gramStart"/>
      <w:r>
        <w:rPr>
          <w:rFonts w:ascii="仿宋" w:eastAsia="仿宋" w:hAnsi="仿宋" w:hint="eastAsia"/>
        </w:rPr>
        <w:t>项目环</w:t>
      </w:r>
      <w:proofErr w:type="gramEnd"/>
      <w:r>
        <w:rPr>
          <w:rFonts w:ascii="仿宋" w:eastAsia="仿宋" w:hAnsi="仿宋" w:hint="eastAsia"/>
        </w:rPr>
        <w:t>评文件。自批准之日起超过5年方决定该项目开工建设的，其环</w:t>
      </w:r>
      <w:proofErr w:type="gramStart"/>
      <w:r>
        <w:rPr>
          <w:rFonts w:ascii="仿宋" w:eastAsia="仿宋" w:hAnsi="仿宋" w:hint="eastAsia"/>
        </w:rPr>
        <w:t>评文件</w:t>
      </w:r>
      <w:proofErr w:type="gramEnd"/>
      <w:r>
        <w:rPr>
          <w:rFonts w:ascii="仿宋" w:eastAsia="仿宋" w:hAnsi="仿宋" w:hint="eastAsia"/>
        </w:rPr>
        <w:t>应当报我厅重新审核。在项目建设、运行过程中产生不符合经审批的环</w:t>
      </w:r>
      <w:proofErr w:type="gramStart"/>
      <w:r>
        <w:rPr>
          <w:rFonts w:ascii="仿宋" w:eastAsia="仿宋" w:hAnsi="仿宋" w:hint="eastAsia"/>
        </w:rPr>
        <w:t>评文件</w:t>
      </w:r>
      <w:proofErr w:type="gramEnd"/>
      <w:r>
        <w:rPr>
          <w:rFonts w:ascii="仿宋" w:eastAsia="仿宋" w:hAnsi="仿宋" w:hint="eastAsia"/>
        </w:rPr>
        <w:t>情形的，应依法办理相关环保手续。</w:t>
      </w:r>
    </w:p>
    <w:p w14:paraId="5104307D" w14:textId="77777777" w:rsidR="00D72760" w:rsidRDefault="00D72760" w:rsidP="00D72760">
      <w:pPr>
        <w:spacing w:line="500" w:lineRule="exact"/>
        <w:ind w:firstLine="435"/>
        <w:rPr>
          <w:rFonts w:ascii="仿宋" w:eastAsia="仿宋" w:hAnsi="仿宋"/>
        </w:rPr>
      </w:pPr>
      <w:r>
        <w:rPr>
          <w:rFonts w:ascii="仿宋" w:eastAsia="仿宋" w:hAnsi="仿宋" w:hint="eastAsia"/>
        </w:rPr>
        <w:t>以上意见和《环评报告书》中提出的污染防治措施和风险防范措施，你公司应在项目设计、建设、运营和管理中认真予以落实，确保在项目建设和运营过程中的环境安全和社会稳定。你公司须严格执行环保“三同时”制度，落实法人承诺，项目竣工后试生产前，须向德清县环保局备案。试生产期满前，须按规定向我</w:t>
      </w:r>
      <w:proofErr w:type="gramStart"/>
      <w:r>
        <w:rPr>
          <w:rFonts w:ascii="仿宋" w:eastAsia="仿宋" w:hAnsi="仿宋" w:hint="eastAsia"/>
        </w:rPr>
        <w:t>听申请</w:t>
      </w:r>
      <w:proofErr w:type="gramEnd"/>
      <w:r>
        <w:rPr>
          <w:rFonts w:ascii="仿宋" w:eastAsia="仿宋" w:hAnsi="仿宋" w:hint="eastAsia"/>
        </w:rPr>
        <w:t>建设项目环保设施竣工验收，经验收合格后方可正式投入生产。项目建设期和日常环境监督管理工作由湖州市环保局和德清县环保局负责，同时你公司须按规定接受各级环保部门的监督检查。</w:t>
      </w:r>
    </w:p>
    <w:p w14:paraId="28C51596" w14:textId="77777777" w:rsidR="00D72760" w:rsidRDefault="00D72760" w:rsidP="00D72760">
      <w:pPr>
        <w:spacing w:line="500" w:lineRule="exact"/>
        <w:ind w:firstLine="435"/>
        <w:rPr>
          <w:rFonts w:ascii="仿宋" w:eastAsia="仿宋" w:hAnsi="仿宋"/>
        </w:rPr>
      </w:pPr>
    </w:p>
    <w:p w14:paraId="2BD9DDBB" w14:textId="77777777" w:rsidR="00D72760" w:rsidRDefault="00D72760" w:rsidP="00D72760">
      <w:pPr>
        <w:wordWrap w:val="0"/>
        <w:spacing w:line="500" w:lineRule="exact"/>
        <w:ind w:firstLine="435"/>
        <w:jc w:val="right"/>
        <w:rPr>
          <w:rFonts w:ascii="仿宋" w:eastAsia="仿宋" w:hAnsi="仿宋"/>
        </w:rPr>
      </w:pPr>
      <w:r>
        <w:rPr>
          <w:rFonts w:ascii="仿宋" w:eastAsia="仿宋" w:hAnsi="仿宋" w:hint="eastAsia"/>
        </w:rPr>
        <w:t xml:space="preserve">浙江省环境保护厅   </w:t>
      </w:r>
    </w:p>
    <w:p w14:paraId="601C1849" w14:textId="77777777" w:rsidR="001B306A" w:rsidRDefault="00D72760" w:rsidP="00F03ECB">
      <w:pPr>
        <w:pStyle w:val="a1"/>
        <w:wordWrap w:val="0"/>
        <w:ind w:firstLineChars="0" w:firstLine="0"/>
        <w:jc w:val="right"/>
        <w:rPr>
          <w:rFonts w:ascii="仿宋" w:eastAsia="仿宋" w:hAnsi="仿宋"/>
        </w:rPr>
      </w:pPr>
      <w:r>
        <w:rPr>
          <w:rFonts w:ascii="仿宋" w:eastAsia="仿宋" w:hAnsi="仿宋" w:hint="eastAsia"/>
        </w:rPr>
        <w:t xml:space="preserve">2016年3月4日   </w:t>
      </w:r>
    </w:p>
    <w:p w14:paraId="30DCA20E" w14:textId="77777777" w:rsidR="00D05CBA" w:rsidRDefault="00D05CBA" w:rsidP="00D72760">
      <w:pPr>
        <w:pStyle w:val="a1"/>
        <w:ind w:firstLineChars="0" w:firstLine="0"/>
        <w:rPr>
          <w:rFonts w:ascii="仿宋" w:eastAsia="仿宋" w:hAnsi="仿宋"/>
        </w:rPr>
        <w:sectPr w:rsidR="00D05CBA" w:rsidSect="00DB3589">
          <w:pgSz w:w="11906" w:h="16838"/>
          <w:pgMar w:top="1418" w:right="1418" w:bottom="1418" w:left="1701" w:header="851" w:footer="992" w:gutter="0"/>
          <w:cols w:space="720"/>
          <w:docGrid w:type="lines" w:linePitch="312"/>
        </w:sectPr>
      </w:pPr>
    </w:p>
    <w:p w14:paraId="1B41BE64" w14:textId="77777777" w:rsidR="00D611AD" w:rsidRDefault="00A02BA3" w:rsidP="00D611AD">
      <w:pPr>
        <w:pStyle w:val="1"/>
        <w:spacing w:before="312" w:afterLines="100" w:after="312"/>
        <w:rPr>
          <w:lang w:eastAsia="zh-CN"/>
        </w:rPr>
      </w:pPr>
      <w:bookmarkStart w:id="177" w:name="_Toc8394892"/>
      <w:r>
        <w:rPr>
          <w:rFonts w:hint="eastAsia"/>
          <w:lang w:eastAsia="zh-CN"/>
        </w:rPr>
        <w:t>6</w:t>
      </w:r>
      <w:r w:rsidR="00F03ECB" w:rsidRPr="00D852BD">
        <w:rPr>
          <w:rFonts w:hint="eastAsia"/>
          <w:lang w:eastAsia="zh-CN"/>
        </w:rPr>
        <w:t xml:space="preserve"> </w:t>
      </w:r>
      <w:r w:rsidR="00F03ECB" w:rsidRPr="00D852BD">
        <w:rPr>
          <w:rFonts w:hint="eastAsia"/>
          <w:lang w:eastAsia="zh-CN"/>
        </w:rPr>
        <w:t>验收</w:t>
      </w:r>
      <w:r>
        <w:rPr>
          <w:rFonts w:hint="eastAsia"/>
          <w:lang w:eastAsia="zh-CN"/>
        </w:rPr>
        <w:t>执行</w:t>
      </w:r>
      <w:r w:rsidR="00F03ECB" w:rsidRPr="00D852BD">
        <w:rPr>
          <w:rFonts w:hint="eastAsia"/>
          <w:lang w:eastAsia="zh-CN"/>
        </w:rPr>
        <w:t>标准</w:t>
      </w:r>
      <w:bookmarkEnd w:id="177"/>
    </w:p>
    <w:p w14:paraId="4431CADC" w14:textId="77777777" w:rsidR="00D611AD" w:rsidRDefault="00D611AD" w:rsidP="00D611AD">
      <w:pPr>
        <w:pStyle w:val="2"/>
        <w:spacing w:before="156"/>
        <w:rPr>
          <w:rFonts w:eastAsia="黑体"/>
          <w:sz w:val="28"/>
          <w:szCs w:val="28"/>
        </w:rPr>
      </w:pPr>
      <w:bookmarkStart w:id="178" w:name="_Toc8394893"/>
      <w:r>
        <w:rPr>
          <w:rFonts w:eastAsia="黑体"/>
        </w:rPr>
        <w:t xml:space="preserve">6.1 </w:t>
      </w:r>
      <w:proofErr w:type="spellStart"/>
      <w:r>
        <w:rPr>
          <w:rFonts w:ascii="黑体" w:eastAsia="黑体" w:hAnsi="黑体"/>
        </w:rPr>
        <w:t>环境质量标准</w:t>
      </w:r>
      <w:bookmarkEnd w:id="178"/>
      <w:proofErr w:type="spellEnd"/>
    </w:p>
    <w:p w14:paraId="45402D2B" w14:textId="77777777" w:rsidR="00D611AD" w:rsidRPr="00D611AD" w:rsidRDefault="00D611AD" w:rsidP="00D611AD">
      <w:pPr>
        <w:pStyle w:val="13"/>
        <w:spacing w:line="600" w:lineRule="exact"/>
        <w:ind w:firstLineChars="200" w:firstLine="482"/>
        <w:rPr>
          <w:rFonts w:eastAsiaTheme="minorEastAsia"/>
          <w:b/>
          <w:bCs/>
          <w:sz w:val="24"/>
          <w:szCs w:val="24"/>
        </w:rPr>
      </w:pPr>
      <w:r w:rsidRPr="00D611AD">
        <w:rPr>
          <w:rFonts w:eastAsiaTheme="minorEastAsia"/>
          <w:b/>
          <w:bCs/>
          <w:sz w:val="24"/>
          <w:szCs w:val="24"/>
        </w:rPr>
        <w:t>（</w:t>
      </w:r>
      <w:r w:rsidRPr="00D611AD">
        <w:rPr>
          <w:rFonts w:eastAsiaTheme="minorEastAsia"/>
          <w:b/>
          <w:bCs/>
          <w:sz w:val="24"/>
          <w:szCs w:val="24"/>
        </w:rPr>
        <w:t>1</w:t>
      </w:r>
      <w:r w:rsidRPr="00D611AD">
        <w:rPr>
          <w:rFonts w:eastAsiaTheme="minorEastAsia"/>
          <w:b/>
          <w:bCs/>
          <w:sz w:val="24"/>
          <w:szCs w:val="24"/>
        </w:rPr>
        <w:t>）环境空气</w:t>
      </w:r>
    </w:p>
    <w:p w14:paraId="4A119CE4" w14:textId="77777777" w:rsidR="00D611AD" w:rsidRPr="00D611AD" w:rsidRDefault="00D611AD" w:rsidP="00D611AD">
      <w:pPr>
        <w:snapToGrid w:val="0"/>
        <w:spacing w:line="600" w:lineRule="exact"/>
        <w:ind w:firstLineChars="200" w:firstLine="480"/>
        <w:rPr>
          <w:rFonts w:eastAsiaTheme="minorEastAsia"/>
        </w:rPr>
      </w:pPr>
      <w:r w:rsidRPr="00D611AD">
        <w:rPr>
          <w:rFonts w:eastAsiaTheme="minorEastAsia"/>
        </w:rPr>
        <w:t>按《湖州市环境空气质量功能区划》中的有关要求，项目区域内环境空气执行《环境空气质量标准》（</w:t>
      </w:r>
      <w:r w:rsidRPr="00D611AD">
        <w:rPr>
          <w:rFonts w:eastAsiaTheme="minorEastAsia"/>
        </w:rPr>
        <w:t>GB3095-2012</w:t>
      </w:r>
      <w:r w:rsidRPr="00D611AD">
        <w:rPr>
          <w:rFonts w:eastAsiaTheme="minorEastAsia"/>
        </w:rPr>
        <w:t>）中的二级标准，特殊污染因子执行</w:t>
      </w:r>
      <w:r w:rsidRPr="00D611AD">
        <w:rPr>
          <w:rFonts w:eastAsiaTheme="minorEastAsia"/>
        </w:rPr>
        <w:t>TJ36-79</w:t>
      </w:r>
      <w:r w:rsidRPr="00D611AD">
        <w:rPr>
          <w:rFonts w:eastAsiaTheme="minorEastAsia"/>
        </w:rPr>
        <w:t>《工业企业设计卫生标准》中的居住区大气中有害物质最高容许浓度，具体标准值见表</w:t>
      </w:r>
      <w:r w:rsidRPr="00D611AD">
        <w:rPr>
          <w:rFonts w:eastAsiaTheme="minorEastAsia"/>
        </w:rPr>
        <w:t>6-1</w:t>
      </w:r>
      <w:r w:rsidRPr="00D611AD">
        <w:rPr>
          <w:rFonts w:eastAsiaTheme="minorEastAsia"/>
        </w:rPr>
        <w:t>。</w:t>
      </w:r>
    </w:p>
    <w:p w14:paraId="20BCC19A" w14:textId="77777777" w:rsidR="00D611AD" w:rsidRPr="00D611AD" w:rsidRDefault="00D611AD" w:rsidP="00D611AD">
      <w:pPr>
        <w:spacing w:line="600" w:lineRule="exact"/>
        <w:jc w:val="center"/>
        <w:rPr>
          <w:rFonts w:eastAsiaTheme="minorEastAsia"/>
          <w:b/>
          <w:bCs/>
          <w:sz w:val="21"/>
          <w:szCs w:val="21"/>
        </w:rPr>
      </w:pPr>
      <w:r>
        <w:rPr>
          <w:rFonts w:hint="eastAsia"/>
          <w:b/>
          <w:bCs/>
        </w:rPr>
        <w:t xml:space="preserve">  </w:t>
      </w:r>
      <w:r>
        <w:rPr>
          <w:b/>
          <w:bCs/>
        </w:rPr>
        <w:t xml:space="preserve"> </w:t>
      </w:r>
      <w:r>
        <w:rPr>
          <w:rFonts w:ascii="仿宋" w:eastAsia="仿宋" w:hAnsi="仿宋" w:hint="eastAsia"/>
          <w:b/>
          <w:bCs/>
        </w:rPr>
        <w:t xml:space="preserve">  </w:t>
      </w:r>
      <w:r w:rsidRPr="00D611AD">
        <w:rPr>
          <w:rFonts w:eastAsiaTheme="minorEastAsia"/>
          <w:b/>
          <w:bCs/>
          <w:sz w:val="21"/>
          <w:szCs w:val="21"/>
        </w:rPr>
        <w:t>表</w:t>
      </w:r>
      <w:r w:rsidRPr="00D611AD">
        <w:rPr>
          <w:rFonts w:eastAsiaTheme="minorEastAsia"/>
          <w:b/>
          <w:bCs/>
          <w:sz w:val="21"/>
          <w:szCs w:val="21"/>
        </w:rPr>
        <w:t xml:space="preserve">6-1   </w:t>
      </w:r>
      <w:r w:rsidRPr="00D611AD">
        <w:rPr>
          <w:rFonts w:eastAsiaTheme="minorEastAsia"/>
          <w:b/>
          <w:bCs/>
          <w:sz w:val="21"/>
          <w:szCs w:val="21"/>
        </w:rPr>
        <w:t>《环境空气质量标准》（</w:t>
      </w:r>
      <w:r w:rsidRPr="00D611AD">
        <w:rPr>
          <w:rFonts w:eastAsiaTheme="minorEastAsia"/>
          <w:b/>
          <w:bCs/>
          <w:sz w:val="21"/>
          <w:szCs w:val="21"/>
        </w:rPr>
        <w:t>GB3095-2012</w:t>
      </w:r>
      <w:r w:rsidRPr="00D611AD">
        <w:rPr>
          <w:rFonts w:eastAsiaTheme="minorEastAsia"/>
          <w:b/>
          <w:bCs/>
          <w:sz w:val="21"/>
          <w:szCs w:val="21"/>
        </w:rPr>
        <w:t>）</w:t>
      </w:r>
      <w:r w:rsidRPr="00D611AD">
        <w:rPr>
          <w:rFonts w:eastAsiaTheme="minorEastAsia"/>
          <w:sz w:val="21"/>
          <w:szCs w:val="21"/>
        </w:rPr>
        <w:t xml:space="preserve"> </w:t>
      </w:r>
      <w:r w:rsidRPr="00D611AD">
        <w:rPr>
          <w:rFonts w:eastAsiaTheme="minorEastAsia"/>
          <w:b/>
          <w:bCs/>
          <w:sz w:val="21"/>
          <w:szCs w:val="21"/>
        </w:rPr>
        <w:t>单位：</w:t>
      </w:r>
      <w:proofErr w:type="spellStart"/>
      <w:r w:rsidRPr="00D611AD">
        <w:rPr>
          <w:rFonts w:eastAsiaTheme="minorEastAsia"/>
          <w:b/>
          <w:bCs/>
          <w:sz w:val="21"/>
          <w:szCs w:val="21"/>
        </w:rPr>
        <w:t>μg</w:t>
      </w:r>
      <w:proofErr w:type="spellEnd"/>
      <w:r w:rsidRPr="00D611AD">
        <w:rPr>
          <w:rFonts w:eastAsiaTheme="minorEastAsia"/>
          <w:b/>
          <w:bCs/>
          <w:sz w:val="21"/>
          <w:szCs w:val="21"/>
        </w:rPr>
        <w:t>/m</w:t>
      </w:r>
      <w:r w:rsidRPr="00D611AD">
        <w:rPr>
          <w:rFonts w:eastAsiaTheme="minorEastAsia"/>
          <w:b/>
          <w:bCs/>
          <w:sz w:val="21"/>
          <w:szCs w:val="21"/>
          <w:vertAlign w:val="superscript"/>
        </w:rPr>
        <w:t>3</w:t>
      </w:r>
      <w:r w:rsidRPr="00D611AD">
        <w:rPr>
          <w:rFonts w:eastAsiaTheme="minorEastAsia"/>
          <w:b/>
          <w:bCs/>
          <w:sz w:val="21"/>
          <w:szCs w:val="21"/>
        </w:rPr>
        <w:t xml:space="preserve"> </w:t>
      </w:r>
    </w:p>
    <w:tbl>
      <w:tblPr>
        <w:tblW w:w="895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384"/>
        <w:gridCol w:w="1810"/>
        <w:gridCol w:w="1690"/>
        <w:gridCol w:w="3067"/>
      </w:tblGrid>
      <w:tr w:rsidR="00D611AD" w:rsidRPr="00D611AD" w14:paraId="274A283F" w14:textId="77777777" w:rsidTr="00D611AD">
        <w:trPr>
          <w:cantSplit/>
          <w:trHeight w:val="397"/>
          <w:jc w:val="center"/>
        </w:trPr>
        <w:tc>
          <w:tcPr>
            <w:tcW w:w="2384" w:type="dxa"/>
            <w:tcBorders>
              <w:top w:val="single" w:sz="12" w:space="0" w:color="auto"/>
              <w:left w:val="nil"/>
              <w:bottom w:val="single" w:sz="4" w:space="0" w:color="auto"/>
              <w:right w:val="single" w:sz="4" w:space="0" w:color="auto"/>
            </w:tcBorders>
            <w:vAlign w:val="center"/>
            <w:hideMark/>
          </w:tcPr>
          <w:p w14:paraId="045C0492"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污染物名称</w:t>
            </w:r>
          </w:p>
        </w:tc>
        <w:tc>
          <w:tcPr>
            <w:tcW w:w="1810" w:type="dxa"/>
            <w:tcBorders>
              <w:top w:val="single" w:sz="12" w:space="0" w:color="auto"/>
              <w:left w:val="single" w:sz="4" w:space="0" w:color="auto"/>
              <w:bottom w:val="single" w:sz="4" w:space="0" w:color="auto"/>
              <w:right w:val="single" w:sz="4" w:space="0" w:color="auto"/>
            </w:tcBorders>
            <w:vAlign w:val="center"/>
            <w:hideMark/>
          </w:tcPr>
          <w:p w14:paraId="5927FD6D"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取值时间</w:t>
            </w:r>
          </w:p>
        </w:tc>
        <w:tc>
          <w:tcPr>
            <w:tcW w:w="1690" w:type="dxa"/>
            <w:tcBorders>
              <w:top w:val="single" w:sz="12" w:space="0" w:color="auto"/>
              <w:left w:val="single" w:sz="4" w:space="0" w:color="auto"/>
              <w:bottom w:val="single" w:sz="4" w:space="0" w:color="auto"/>
              <w:right w:val="single" w:sz="4" w:space="0" w:color="auto"/>
            </w:tcBorders>
            <w:vAlign w:val="center"/>
            <w:hideMark/>
          </w:tcPr>
          <w:p w14:paraId="6E3214C3"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浓度限值</w:t>
            </w:r>
          </w:p>
        </w:tc>
        <w:tc>
          <w:tcPr>
            <w:tcW w:w="3067" w:type="dxa"/>
            <w:tcBorders>
              <w:top w:val="single" w:sz="12" w:space="0" w:color="auto"/>
              <w:left w:val="single" w:sz="4" w:space="0" w:color="auto"/>
              <w:bottom w:val="single" w:sz="4" w:space="0" w:color="auto"/>
              <w:right w:val="nil"/>
            </w:tcBorders>
            <w:vAlign w:val="center"/>
            <w:hideMark/>
          </w:tcPr>
          <w:p w14:paraId="125378B3"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标准来源</w:t>
            </w:r>
          </w:p>
        </w:tc>
      </w:tr>
      <w:tr w:rsidR="00D611AD" w:rsidRPr="00D611AD" w14:paraId="79E44D10" w14:textId="77777777" w:rsidTr="00D611AD">
        <w:trPr>
          <w:cantSplit/>
          <w:trHeight w:val="397"/>
          <w:jc w:val="center"/>
        </w:trPr>
        <w:tc>
          <w:tcPr>
            <w:tcW w:w="2384" w:type="dxa"/>
            <w:vMerge w:val="restart"/>
            <w:tcBorders>
              <w:top w:val="single" w:sz="4" w:space="0" w:color="auto"/>
              <w:left w:val="nil"/>
              <w:bottom w:val="single" w:sz="4" w:space="0" w:color="auto"/>
              <w:right w:val="single" w:sz="4" w:space="0" w:color="auto"/>
            </w:tcBorders>
            <w:vAlign w:val="center"/>
            <w:hideMark/>
          </w:tcPr>
          <w:p w14:paraId="62F6BBB9"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二氧化硫</w:t>
            </w:r>
          </w:p>
          <w:p w14:paraId="2E8C82F2"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SO</w:t>
            </w:r>
            <w:r w:rsidRPr="00D611AD">
              <w:rPr>
                <w:rFonts w:eastAsiaTheme="minorEastAsia"/>
                <w:sz w:val="21"/>
                <w:szCs w:val="21"/>
                <w:vertAlign w:val="subscript"/>
              </w:rPr>
              <w:t>2</w:t>
            </w:r>
          </w:p>
        </w:tc>
        <w:tc>
          <w:tcPr>
            <w:tcW w:w="1810" w:type="dxa"/>
            <w:tcBorders>
              <w:top w:val="single" w:sz="4" w:space="0" w:color="auto"/>
              <w:left w:val="single" w:sz="4" w:space="0" w:color="auto"/>
              <w:bottom w:val="single" w:sz="4" w:space="0" w:color="auto"/>
              <w:right w:val="single" w:sz="4" w:space="0" w:color="auto"/>
            </w:tcBorders>
            <w:vAlign w:val="center"/>
            <w:hideMark/>
          </w:tcPr>
          <w:p w14:paraId="5F88567A"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年平均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0C6A7AFD"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60</w:t>
            </w:r>
          </w:p>
        </w:tc>
        <w:tc>
          <w:tcPr>
            <w:tcW w:w="3067" w:type="dxa"/>
            <w:vMerge w:val="restart"/>
            <w:tcBorders>
              <w:top w:val="single" w:sz="4" w:space="0" w:color="auto"/>
              <w:left w:val="single" w:sz="4" w:space="0" w:color="auto"/>
              <w:bottom w:val="single" w:sz="4" w:space="0" w:color="auto"/>
              <w:right w:val="nil"/>
            </w:tcBorders>
            <w:vAlign w:val="center"/>
            <w:hideMark/>
          </w:tcPr>
          <w:p w14:paraId="6BFCE844"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《环境空气质量标准》</w:t>
            </w:r>
          </w:p>
          <w:p w14:paraId="606766EC"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w:t>
            </w:r>
            <w:r w:rsidRPr="00D611AD">
              <w:rPr>
                <w:rFonts w:eastAsiaTheme="minorEastAsia"/>
                <w:sz w:val="21"/>
                <w:szCs w:val="21"/>
              </w:rPr>
              <w:t>GB3095-2012</w:t>
            </w:r>
            <w:r w:rsidRPr="00D611AD">
              <w:rPr>
                <w:rFonts w:eastAsiaTheme="minorEastAsia"/>
                <w:sz w:val="21"/>
                <w:szCs w:val="21"/>
              </w:rPr>
              <w:t>）（二级）</w:t>
            </w:r>
          </w:p>
        </w:tc>
      </w:tr>
      <w:tr w:rsidR="00D611AD" w:rsidRPr="00D611AD" w14:paraId="4442D4E3" w14:textId="77777777" w:rsidTr="00D611AD">
        <w:trPr>
          <w:cantSplit/>
          <w:trHeight w:val="397"/>
          <w:jc w:val="center"/>
        </w:trPr>
        <w:tc>
          <w:tcPr>
            <w:tcW w:w="2384" w:type="dxa"/>
            <w:vMerge/>
            <w:tcBorders>
              <w:top w:val="single" w:sz="4" w:space="0" w:color="auto"/>
              <w:left w:val="nil"/>
              <w:bottom w:val="single" w:sz="4" w:space="0" w:color="auto"/>
              <w:right w:val="single" w:sz="4" w:space="0" w:color="auto"/>
            </w:tcBorders>
            <w:vAlign w:val="center"/>
            <w:hideMark/>
          </w:tcPr>
          <w:p w14:paraId="466D5D24" w14:textId="77777777" w:rsidR="00D611AD" w:rsidRPr="00D611AD" w:rsidRDefault="00D611AD">
            <w:pPr>
              <w:widowControl/>
              <w:jc w:val="left"/>
              <w:rPr>
                <w:rFonts w:eastAsiaTheme="minorEastAsia"/>
                <w:sz w:val="21"/>
                <w:szCs w:val="21"/>
              </w:rPr>
            </w:pPr>
          </w:p>
        </w:tc>
        <w:tc>
          <w:tcPr>
            <w:tcW w:w="1810" w:type="dxa"/>
            <w:tcBorders>
              <w:top w:val="single" w:sz="4" w:space="0" w:color="auto"/>
              <w:left w:val="single" w:sz="4" w:space="0" w:color="auto"/>
              <w:bottom w:val="single" w:sz="4" w:space="0" w:color="auto"/>
              <w:right w:val="single" w:sz="4" w:space="0" w:color="auto"/>
            </w:tcBorders>
            <w:vAlign w:val="center"/>
            <w:hideMark/>
          </w:tcPr>
          <w:p w14:paraId="6C9B1181"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日平均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13FB837E"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150</w:t>
            </w:r>
          </w:p>
        </w:tc>
        <w:tc>
          <w:tcPr>
            <w:tcW w:w="3067" w:type="dxa"/>
            <w:vMerge/>
            <w:tcBorders>
              <w:top w:val="single" w:sz="4" w:space="0" w:color="auto"/>
              <w:left w:val="single" w:sz="4" w:space="0" w:color="auto"/>
              <w:bottom w:val="single" w:sz="4" w:space="0" w:color="auto"/>
              <w:right w:val="nil"/>
            </w:tcBorders>
            <w:vAlign w:val="center"/>
            <w:hideMark/>
          </w:tcPr>
          <w:p w14:paraId="32F0358B" w14:textId="77777777" w:rsidR="00D611AD" w:rsidRPr="00D611AD" w:rsidRDefault="00D611AD">
            <w:pPr>
              <w:widowControl/>
              <w:jc w:val="left"/>
              <w:rPr>
                <w:rFonts w:eastAsiaTheme="minorEastAsia"/>
                <w:sz w:val="21"/>
                <w:szCs w:val="21"/>
              </w:rPr>
            </w:pPr>
          </w:p>
        </w:tc>
      </w:tr>
      <w:tr w:rsidR="00D611AD" w:rsidRPr="00D611AD" w14:paraId="64886DA5" w14:textId="77777777" w:rsidTr="00D611AD">
        <w:trPr>
          <w:cantSplit/>
          <w:trHeight w:val="397"/>
          <w:jc w:val="center"/>
        </w:trPr>
        <w:tc>
          <w:tcPr>
            <w:tcW w:w="2384" w:type="dxa"/>
            <w:vMerge/>
            <w:tcBorders>
              <w:top w:val="single" w:sz="4" w:space="0" w:color="auto"/>
              <w:left w:val="nil"/>
              <w:bottom w:val="single" w:sz="4" w:space="0" w:color="auto"/>
              <w:right w:val="single" w:sz="4" w:space="0" w:color="auto"/>
            </w:tcBorders>
            <w:vAlign w:val="center"/>
            <w:hideMark/>
          </w:tcPr>
          <w:p w14:paraId="52EDD591" w14:textId="77777777" w:rsidR="00D611AD" w:rsidRPr="00D611AD" w:rsidRDefault="00D611AD">
            <w:pPr>
              <w:widowControl/>
              <w:jc w:val="left"/>
              <w:rPr>
                <w:rFonts w:eastAsiaTheme="minorEastAsia"/>
                <w:sz w:val="21"/>
                <w:szCs w:val="21"/>
              </w:rPr>
            </w:pPr>
          </w:p>
        </w:tc>
        <w:tc>
          <w:tcPr>
            <w:tcW w:w="1810" w:type="dxa"/>
            <w:tcBorders>
              <w:top w:val="single" w:sz="4" w:space="0" w:color="auto"/>
              <w:left w:val="single" w:sz="4" w:space="0" w:color="auto"/>
              <w:bottom w:val="single" w:sz="4" w:space="0" w:color="auto"/>
              <w:right w:val="single" w:sz="4" w:space="0" w:color="auto"/>
            </w:tcBorders>
            <w:vAlign w:val="center"/>
            <w:hideMark/>
          </w:tcPr>
          <w:p w14:paraId="0926F1FF"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1</w:t>
            </w:r>
            <w:r w:rsidRPr="00D611AD">
              <w:rPr>
                <w:rFonts w:eastAsiaTheme="minorEastAsia"/>
                <w:sz w:val="21"/>
                <w:szCs w:val="21"/>
              </w:rPr>
              <w:t>小时平均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361E80B4"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500</w:t>
            </w:r>
          </w:p>
        </w:tc>
        <w:tc>
          <w:tcPr>
            <w:tcW w:w="3067" w:type="dxa"/>
            <w:vMerge/>
            <w:tcBorders>
              <w:top w:val="single" w:sz="4" w:space="0" w:color="auto"/>
              <w:left w:val="single" w:sz="4" w:space="0" w:color="auto"/>
              <w:bottom w:val="single" w:sz="4" w:space="0" w:color="auto"/>
              <w:right w:val="nil"/>
            </w:tcBorders>
            <w:vAlign w:val="center"/>
            <w:hideMark/>
          </w:tcPr>
          <w:p w14:paraId="4B3C54A7" w14:textId="77777777" w:rsidR="00D611AD" w:rsidRPr="00D611AD" w:rsidRDefault="00D611AD">
            <w:pPr>
              <w:widowControl/>
              <w:jc w:val="left"/>
              <w:rPr>
                <w:rFonts w:eastAsiaTheme="minorEastAsia"/>
                <w:sz w:val="21"/>
                <w:szCs w:val="21"/>
              </w:rPr>
            </w:pPr>
          </w:p>
        </w:tc>
      </w:tr>
      <w:tr w:rsidR="00D611AD" w:rsidRPr="00D611AD" w14:paraId="463C0BC9" w14:textId="77777777" w:rsidTr="00D611AD">
        <w:trPr>
          <w:cantSplit/>
          <w:trHeight w:val="397"/>
          <w:jc w:val="center"/>
        </w:trPr>
        <w:tc>
          <w:tcPr>
            <w:tcW w:w="2384" w:type="dxa"/>
            <w:vMerge w:val="restart"/>
            <w:tcBorders>
              <w:top w:val="single" w:sz="4" w:space="0" w:color="auto"/>
              <w:left w:val="nil"/>
              <w:bottom w:val="single" w:sz="4" w:space="0" w:color="auto"/>
              <w:right w:val="single" w:sz="4" w:space="0" w:color="auto"/>
            </w:tcBorders>
            <w:vAlign w:val="center"/>
            <w:hideMark/>
          </w:tcPr>
          <w:p w14:paraId="60E3511E"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二氧化氮</w:t>
            </w:r>
          </w:p>
          <w:p w14:paraId="0BABE79C"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NO</w:t>
            </w:r>
            <w:r w:rsidRPr="00D611AD">
              <w:rPr>
                <w:rFonts w:eastAsiaTheme="minorEastAsia"/>
                <w:sz w:val="21"/>
                <w:szCs w:val="21"/>
                <w:vertAlign w:val="subscript"/>
              </w:rPr>
              <w:t>2</w:t>
            </w:r>
          </w:p>
        </w:tc>
        <w:tc>
          <w:tcPr>
            <w:tcW w:w="1810" w:type="dxa"/>
            <w:tcBorders>
              <w:top w:val="single" w:sz="4" w:space="0" w:color="auto"/>
              <w:left w:val="single" w:sz="4" w:space="0" w:color="auto"/>
              <w:bottom w:val="single" w:sz="4" w:space="0" w:color="auto"/>
              <w:right w:val="single" w:sz="4" w:space="0" w:color="auto"/>
            </w:tcBorders>
            <w:vAlign w:val="center"/>
            <w:hideMark/>
          </w:tcPr>
          <w:p w14:paraId="5CE0FAE0"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年平均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3E054DD9"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40</w:t>
            </w:r>
          </w:p>
        </w:tc>
        <w:tc>
          <w:tcPr>
            <w:tcW w:w="3067" w:type="dxa"/>
            <w:vMerge/>
            <w:tcBorders>
              <w:top w:val="single" w:sz="4" w:space="0" w:color="auto"/>
              <w:left w:val="single" w:sz="4" w:space="0" w:color="auto"/>
              <w:bottom w:val="single" w:sz="4" w:space="0" w:color="auto"/>
              <w:right w:val="nil"/>
            </w:tcBorders>
            <w:vAlign w:val="center"/>
            <w:hideMark/>
          </w:tcPr>
          <w:p w14:paraId="6C885BF1" w14:textId="77777777" w:rsidR="00D611AD" w:rsidRPr="00D611AD" w:rsidRDefault="00D611AD">
            <w:pPr>
              <w:widowControl/>
              <w:jc w:val="left"/>
              <w:rPr>
                <w:rFonts w:eastAsiaTheme="minorEastAsia"/>
                <w:sz w:val="21"/>
                <w:szCs w:val="21"/>
              </w:rPr>
            </w:pPr>
          </w:p>
        </w:tc>
      </w:tr>
      <w:tr w:rsidR="00D611AD" w:rsidRPr="00D611AD" w14:paraId="16FAF838" w14:textId="77777777" w:rsidTr="00D611AD">
        <w:trPr>
          <w:cantSplit/>
          <w:trHeight w:val="397"/>
          <w:jc w:val="center"/>
        </w:trPr>
        <w:tc>
          <w:tcPr>
            <w:tcW w:w="2384" w:type="dxa"/>
            <w:vMerge/>
            <w:tcBorders>
              <w:top w:val="single" w:sz="4" w:space="0" w:color="auto"/>
              <w:left w:val="nil"/>
              <w:bottom w:val="single" w:sz="4" w:space="0" w:color="auto"/>
              <w:right w:val="single" w:sz="4" w:space="0" w:color="auto"/>
            </w:tcBorders>
            <w:vAlign w:val="center"/>
            <w:hideMark/>
          </w:tcPr>
          <w:p w14:paraId="089CF2C4" w14:textId="77777777" w:rsidR="00D611AD" w:rsidRPr="00D611AD" w:rsidRDefault="00D611AD">
            <w:pPr>
              <w:widowControl/>
              <w:jc w:val="left"/>
              <w:rPr>
                <w:rFonts w:eastAsiaTheme="minorEastAsia"/>
                <w:sz w:val="21"/>
                <w:szCs w:val="21"/>
              </w:rPr>
            </w:pPr>
          </w:p>
        </w:tc>
        <w:tc>
          <w:tcPr>
            <w:tcW w:w="1810" w:type="dxa"/>
            <w:tcBorders>
              <w:top w:val="single" w:sz="4" w:space="0" w:color="auto"/>
              <w:left w:val="single" w:sz="4" w:space="0" w:color="auto"/>
              <w:bottom w:val="single" w:sz="4" w:space="0" w:color="auto"/>
              <w:right w:val="single" w:sz="4" w:space="0" w:color="auto"/>
            </w:tcBorders>
            <w:vAlign w:val="center"/>
            <w:hideMark/>
          </w:tcPr>
          <w:p w14:paraId="081A0D64"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日平均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6A80740A"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80</w:t>
            </w:r>
          </w:p>
        </w:tc>
        <w:tc>
          <w:tcPr>
            <w:tcW w:w="3067" w:type="dxa"/>
            <w:vMerge/>
            <w:tcBorders>
              <w:top w:val="single" w:sz="4" w:space="0" w:color="auto"/>
              <w:left w:val="single" w:sz="4" w:space="0" w:color="auto"/>
              <w:bottom w:val="single" w:sz="4" w:space="0" w:color="auto"/>
              <w:right w:val="nil"/>
            </w:tcBorders>
            <w:vAlign w:val="center"/>
            <w:hideMark/>
          </w:tcPr>
          <w:p w14:paraId="5CF0A51C" w14:textId="77777777" w:rsidR="00D611AD" w:rsidRPr="00D611AD" w:rsidRDefault="00D611AD">
            <w:pPr>
              <w:widowControl/>
              <w:jc w:val="left"/>
              <w:rPr>
                <w:rFonts w:eastAsiaTheme="minorEastAsia"/>
                <w:sz w:val="21"/>
                <w:szCs w:val="21"/>
              </w:rPr>
            </w:pPr>
          </w:p>
        </w:tc>
      </w:tr>
      <w:tr w:rsidR="00D611AD" w:rsidRPr="00D611AD" w14:paraId="16FFAAC6" w14:textId="77777777" w:rsidTr="00D611AD">
        <w:trPr>
          <w:cantSplit/>
          <w:trHeight w:val="397"/>
          <w:jc w:val="center"/>
        </w:trPr>
        <w:tc>
          <w:tcPr>
            <w:tcW w:w="2384" w:type="dxa"/>
            <w:vMerge/>
            <w:tcBorders>
              <w:top w:val="single" w:sz="4" w:space="0" w:color="auto"/>
              <w:left w:val="nil"/>
              <w:bottom w:val="single" w:sz="4" w:space="0" w:color="auto"/>
              <w:right w:val="single" w:sz="4" w:space="0" w:color="auto"/>
            </w:tcBorders>
            <w:vAlign w:val="center"/>
            <w:hideMark/>
          </w:tcPr>
          <w:p w14:paraId="3511360A" w14:textId="77777777" w:rsidR="00D611AD" w:rsidRPr="00D611AD" w:rsidRDefault="00D611AD">
            <w:pPr>
              <w:widowControl/>
              <w:jc w:val="left"/>
              <w:rPr>
                <w:rFonts w:eastAsiaTheme="minorEastAsia"/>
                <w:sz w:val="21"/>
                <w:szCs w:val="21"/>
              </w:rPr>
            </w:pPr>
          </w:p>
        </w:tc>
        <w:tc>
          <w:tcPr>
            <w:tcW w:w="1810" w:type="dxa"/>
            <w:tcBorders>
              <w:top w:val="single" w:sz="4" w:space="0" w:color="auto"/>
              <w:left w:val="single" w:sz="4" w:space="0" w:color="auto"/>
              <w:bottom w:val="single" w:sz="4" w:space="0" w:color="auto"/>
              <w:right w:val="single" w:sz="4" w:space="0" w:color="auto"/>
            </w:tcBorders>
            <w:vAlign w:val="center"/>
            <w:hideMark/>
          </w:tcPr>
          <w:p w14:paraId="7052F239"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1</w:t>
            </w:r>
            <w:r w:rsidRPr="00D611AD">
              <w:rPr>
                <w:rFonts w:eastAsiaTheme="minorEastAsia"/>
                <w:sz w:val="21"/>
                <w:szCs w:val="21"/>
              </w:rPr>
              <w:t>小时平均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392377AF"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200</w:t>
            </w:r>
          </w:p>
        </w:tc>
        <w:tc>
          <w:tcPr>
            <w:tcW w:w="3067" w:type="dxa"/>
            <w:vMerge/>
            <w:tcBorders>
              <w:top w:val="single" w:sz="4" w:space="0" w:color="auto"/>
              <w:left w:val="single" w:sz="4" w:space="0" w:color="auto"/>
              <w:bottom w:val="single" w:sz="4" w:space="0" w:color="auto"/>
              <w:right w:val="nil"/>
            </w:tcBorders>
            <w:vAlign w:val="center"/>
            <w:hideMark/>
          </w:tcPr>
          <w:p w14:paraId="20B33B89" w14:textId="77777777" w:rsidR="00D611AD" w:rsidRPr="00D611AD" w:rsidRDefault="00D611AD">
            <w:pPr>
              <w:widowControl/>
              <w:jc w:val="left"/>
              <w:rPr>
                <w:rFonts w:eastAsiaTheme="minorEastAsia"/>
                <w:sz w:val="21"/>
                <w:szCs w:val="21"/>
              </w:rPr>
            </w:pPr>
          </w:p>
        </w:tc>
      </w:tr>
      <w:tr w:rsidR="00D611AD" w:rsidRPr="00D611AD" w14:paraId="296A197B" w14:textId="77777777" w:rsidTr="00D611AD">
        <w:trPr>
          <w:cantSplit/>
          <w:trHeight w:val="397"/>
          <w:jc w:val="center"/>
        </w:trPr>
        <w:tc>
          <w:tcPr>
            <w:tcW w:w="2384" w:type="dxa"/>
            <w:vMerge w:val="restart"/>
            <w:tcBorders>
              <w:top w:val="single" w:sz="4" w:space="0" w:color="auto"/>
              <w:left w:val="nil"/>
              <w:bottom w:val="single" w:sz="4" w:space="0" w:color="auto"/>
              <w:right w:val="single" w:sz="4" w:space="0" w:color="auto"/>
            </w:tcBorders>
            <w:vAlign w:val="center"/>
            <w:hideMark/>
          </w:tcPr>
          <w:p w14:paraId="694723A7"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总悬浮颗粒物</w:t>
            </w:r>
          </w:p>
          <w:p w14:paraId="692FA092"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TSP</w:t>
            </w:r>
          </w:p>
        </w:tc>
        <w:tc>
          <w:tcPr>
            <w:tcW w:w="1810" w:type="dxa"/>
            <w:tcBorders>
              <w:top w:val="single" w:sz="4" w:space="0" w:color="auto"/>
              <w:left w:val="single" w:sz="4" w:space="0" w:color="auto"/>
              <w:bottom w:val="single" w:sz="4" w:space="0" w:color="auto"/>
              <w:right w:val="single" w:sz="4" w:space="0" w:color="auto"/>
            </w:tcBorders>
            <w:vAlign w:val="center"/>
            <w:hideMark/>
          </w:tcPr>
          <w:p w14:paraId="632FF840"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年平均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425388B7"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200</w:t>
            </w:r>
          </w:p>
        </w:tc>
        <w:tc>
          <w:tcPr>
            <w:tcW w:w="3067" w:type="dxa"/>
            <w:vMerge/>
            <w:tcBorders>
              <w:top w:val="single" w:sz="4" w:space="0" w:color="auto"/>
              <w:left w:val="single" w:sz="4" w:space="0" w:color="auto"/>
              <w:bottom w:val="single" w:sz="4" w:space="0" w:color="auto"/>
              <w:right w:val="nil"/>
            </w:tcBorders>
            <w:vAlign w:val="center"/>
            <w:hideMark/>
          </w:tcPr>
          <w:p w14:paraId="19B0A9AD" w14:textId="77777777" w:rsidR="00D611AD" w:rsidRPr="00D611AD" w:rsidRDefault="00D611AD">
            <w:pPr>
              <w:widowControl/>
              <w:jc w:val="left"/>
              <w:rPr>
                <w:rFonts w:eastAsiaTheme="minorEastAsia"/>
                <w:sz w:val="21"/>
                <w:szCs w:val="21"/>
              </w:rPr>
            </w:pPr>
          </w:p>
        </w:tc>
      </w:tr>
      <w:tr w:rsidR="00D611AD" w:rsidRPr="00D611AD" w14:paraId="554A24AD" w14:textId="77777777" w:rsidTr="00D611AD">
        <w:trPr>
          <w:cantSplit/>
          <w:trHeight w:val="397"/>
          <w:jc w:val="center"/>
        </w:trPr>
        <w:tc>
          <w:tcPr>
            <w:tcW w:w="2384" w:type="dxa"/>
            <w:vMerge/>
            <w:tcBorders>
              <w:top w:val="single" w:sz="4" w:space="0" w:color="auto"/>
              <w:left w:val="nil"/>
              <w:bottom w:val="single" w:sz="4" w:space="0" w:color="auto"/>
              <w:right w:val="single" w:sz="4" w:space="0" w:color="auto"/>
            </w:tcBorders>
            <w:vAlign w:val="center"/>
            <w:hideMark/>
          </w:tcPr>
          <w:p w14:paraId="66605009" w14:textId="77777777" w:rsidR="00D611AD" w:rsidRPr="00D611AD" w:rsidRDefault="00D611AD">
            <w:pPr>
              <w:widowControl/>
              <w:jc w:val="left"/>
              <w:rPr>
                <w:rFonts w:eastAsiaTheme="minorEastAsia"/>
                <w:sz w:val="21"/>
                <w:szCs w:val="21"/>
              </w:rPr>
            </w:pPr>
          </w:p>
        </w:tc>
        <w:tc>
          <w:tcPr>
            <w:tcW w:w="1810" w:type="dxa"/>
            <w:tcBorders>
              <w:top w:val="single" w:sz="4" w:space="0" w:color="auto"/>
              <w:left w:val="single" w:sz="4" w:space="0" w:color="auto"/>
              <w:bottom w:val="single" w:sz="4" w:space="0" w:color="auto"/>
              <w:right w:val="single" w:sz="4" w:space="0" w:color="auto"/>
            </w:tcBorders>
            <w:vAlign w:val="center"/>
            <w:hideMark/>
          </w:tcPr>
          <w:p w14:paraId="17EB46A2"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日平均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380174C4"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300</w:t>
            </w:r>
          </w:p>
        </w:tc>
        <w:tc>
          <w:tcPr>
            <w:tcW w:w="3067" w:type="dxa"/>
            <w:vMerge/>
            <w:tcBorders>
              <w:top w:val="single" w:sz="4" w:space="0" w:color="auto"/>
              <w:left w:val="single" w:sz="4" w:space="0" w:color="auto"/>
              <w:bottom w:val="single" w:sz="4" w:space="0" w:color="auto"/>
              <w:right w:val="nil"/>
            </w:tcBorders>
            <w:vAlign w:val="center"/>
            <w:hideMark/>
          </w:tcPr>
          <w:p w14:paraId="2AE95AB9" w14:textId="77777777" w:rsidR="00D611AD" w:rsidRPr="00D611AD" w:rsidRDefault="00D611AD">
            <w:pPr>
              <w:widowControl/>
              <w:jc w:val="left"/>
              <w:rPr>
                <w:rFonts w:eastAsiaTheme="minorEastAsia"/>
                <w:sz w:val="21"/>
                <w:szCs w:val="21"/>
              </w:rPr>
            </w:pPr>
          </w:p>
        </w:tc>
      </w:tr>
      <w:tr w:rsidR="00D611AD" w:rsidRPr="00D611AD" w14:paraId="14682391" w14:textId="77777777" w:rsidTr="00D611AD">
        <w:trPr>
          <w:cantSplit/>
          <w:trHeight w:val="397"/>
          <w:jc w:val="center"/>
        </w:trPr>
        <w:tc>
          <w:tcPr>
            <w:tcW w:w="2384" w:type="dxa"/>
            <w:vMerge w:val="restart"/>
            <w:tcBorders>
              <w:top w:val="single" w:sz="4" w:space="0" w:color="auto"/>
              <w:left w:val="nil"/>
              <w:bottom w:val="single" w:sz="4" w:space="0" w:color="auto"/>
              <w:right w:val="single" w:sz="4" w:space="0" w:color="auto"/>
            </w:tcBorders>
            <w:vAlign w:val="center"/>
            <w:hideMark/>
          </w:tcPr>
          <w:p w14:paraId="186DE6E7"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可吸入颗粒物</w:t>
            </w:r>
          </w:p>
          <w:p w14:paraId="4B3FEE87"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PM</w:t>
            </w:r>
            <w:r w:rsidRPr="00D611AD">
              <w:rPr>
                <w:rFonts w:eastAsiaTheme="minorEastAsia"/>
                <w:sz w:val="21"/>
                <w:szCs w:val="21"/>
                <w:vertAlign w:val="subscript"/>
              </w:rPr>
              <w:t>10</w:t>
            </w:r>
          </w:p>
        </w:tc>
        <w:tc>
          <w:tcPr>
            <w:tcW w:w="1810" w:type="dxa"/>
            <w:tcBorders>
              <w:top w:val="single" w:sz="4" w:space="0" w:color="auto"/>
              <w:left w:val="single" w:sz="4" w:space="0" w:color="auto"/>
              <w:bottom w:val="single" w:sz="4" w:space="0" w:color="auto"/>
              <w:right w:val="single" w:sz="4" w:space="0" w:color="auto"/>
            </w:tcBorders>
            <w:vAlign w:val="center"/>
            <w:hideMark/>
          </w:tcPr>
          <w:p w14:paraId="6EAE9D3D"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年平均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3BD31217"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70</w:t>
            </w:r>
          </w:p>
        </w:tc>
        <w:tc>
          <w:tcPr>
            <w:tcW w:w="3067" w:type="dxa"/>
            <w:vMerge/>
            <w:tcBorders>
              <w:top w:val="single" w:sz="4" w:space="0" w:color="auto"/>
              <w:left w:val="single" w:sz="4" w:space="0" w:color="auto"/>
              <w:bottom w:val="single" w:sz="4" w:space="0" w:color="auto"/>
              <w:right w:val="nil"/>
            </w:tcBorders>
            <w:vAlign w:val="center"/>
            <w:hideMark/>
          </w:tcPr>
          <w:p w14:paraId="2B69C99C" w14:textId="77777777" w:rsidR="00D611AD" w:rsidRPr="00D611AD" w:rsidRDefault="00D611AD">
            <w:pPr>
              <w:widowControl/>
              <w:jc w:val="left"/>
              <w:rPr>
                <w:rFonts w:eastAsiaTheme="minorEastAsia"/>
                <w:sz w:val="21"/>
                <w:szCs w:val="21"/>
              </w:rPr>
            </w:pPr>
          </w:p>
        </w:tc>
      </w:tr>
      <w:tr w:rsidR="00D611AD" w:rsidRPr="00D611AD" w14:paraId="418D792E" w14:textId="77777777" w:rsidTr="00D611AD">
        <w:trPr>
          <w:cantSplit/>
          <w:trHeight w:val="397"/>
          <w:jc w:val="center"/>
        </w:trPr>
        <w:tc>
          <w:tcPr>
            <w:tcW w:w="2384" w:type="dxa"/>
            <w:vMerge/>
            <w:tcBorders>
              <w:top w:val="single" w:sz="4" w:space="0" w:color="auto"/>
              <w:left w:val="nil"/>
              <w:bottom w:val="single" w:sz="4" w:space="0" w:color="auto"/>
              <w:right w:val="single" w:sz="4" w:space="0" w:color="auto"/>
            </w:tcBorders>
            <w:vAlign w:val="center"/>
            <w:hideMark/>
          </w:tcPr>
          <w:p w14:paraId="7A29267F" w14:textId="77777777" w:rsidR="00D611AD" w:rsidRPr="00D611AD" w:rsidRDefault="00D611AD">
            <w:pPr>
              <w:widowControl/>
              <w:jc w:val="left"/>
              <w:rPr>
                <w:rFonts w:eastAsiaTheme="minorEastAsia"/>
                <w:sz w:val="21"/>
                <w:szCs w:val="21"/>
              </w:rPr>
            </w:pPr>
          </w:p>
        </w:tc>
        <w:tc>
          <w:tcPr>
            <w:tcW w:w="1810" w:type="dxa"/>
            <w:tcBorders>
              <w:top w:val="single" w:sz="4" w:space="0" w:color="auto"/>
              <w:left w:val="single" w:sz="4" w:space="0" w:color="auto"/>
              <w:bottom w:val="single" w:sz="4" w:space="0" w:color="auto"/>
              <w:right w:val="single" w:sz="4" w:space="0" w:color="auto"/>
            </w:tcBorders>
            <w:vAlign w:val="center"/>
            <w:hideMark/>
          </w:tcPr>
          <w:p w14:paraId="17B6D884"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日平均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5C9CF587"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150</w:t>
            </w:r>
          </w:p>
        </w:tc>
        <w:tc>
          <w:tcPr>
            <w:tcW w:w="3067" w:type="dxa"/>
            <w:vMerge/>
            <w:tcBorders>
              <w:top w:val="single" w:sz="4" w:space="0" w:color="auto"/>
              <w:left w:val="single" w:sz="4" w:space="0" w:color="auto"/>
              <w:bottom w:val="single" w:sz="4" w:space="0" w:color="auto"/>
              <w:right w:val="nil"/>
            </w:tcBorders>
            <w:vAlign w:val="center"/>
            <w:hideMark/>
          </w:tcPr>
          <w:p w14:paraId="0C841104" w14:textId="77777777" w:rsidR="00D611AD" w:rsidRPr="00D611AD" w:rsidRDefault="00D611AD">
            <w:pPr>
              <w:widowControl/>
              <w:jc w:val="left"/>
              <w:rPr>
                <w:rFonts w:eastAsiaTheme="minorEastAsia"/>
                <w:sz w:val="21"/>
                <w:szCs w:val="21"/>
              </w:rPr>
            </w:pPr>
          </w:p>
        </w:tc>
      </w:tr>
      <w:tr w:rsidR="00D611AD" w:rsidRPr="00D611AD" w14:paraId="3AD81F26" w14:textId="77777777" w:rsidTr="00D611AD">
        <w:trPr>
          <w:cantSplit/>
          <w:trHeight w:val="397"/>
          <w:jc w:val="center"/>
        </w:trPr>
        <w:tc>
          <w:tcPr>
            <w:tcW w:w="2384" w:type="dxa"/>
            <w:vMerge w:val="restart"/>
            <w:tcBorders>
              <w:top w:val="single" w:sz="4" w:space="0" w:color="auto"/>
              <w:left w:val="nil"/>
              <w:bottom w:val="single" w:sz="4" w:space="0" w:color="auto"/>
              <w:right w:val="single" w:sz="4" w:space="0" w:color="auto"/>
            </w:tcBorders>
            <w:vAlign w:val="center"/>
            <w:hideMark/>
          </w:tcPr>
          <w:p w14:paraId="6B6EB26C"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可吸入颗粒物</w:t>
            </w:r>
          </w:p>
          <w:p w14:paraId="10BFDBD6"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PM</w:t>
            </w:r>
            <w:r w:rsidRPr="00D611AD">
              <w:rPr>
                <w:rFonts w:eastAsiaTheme="minorEastAsia"/>
                <w:sz w:val="21"/>
                <w:szCs w:val="21"/>
                <w:vertAlign w:val="subscript"/>
              </w:rPr>
              <w:t>2.5</w:t>
            </w:r>
          </w:p>
        </w:tc>
        <w:tc>
          <w:tcPr>
            <w:tcW w:w="1810" w:type="dxa"/>
            <w:tcBorders>
              <w:top w:val="single" w:sz="4" w:space="0" w:color="auto"/>
              <w:left w:val="single" w:sz="4" w:space="0" w:color="auto"/>
              <w:bottom w:val="single" w:sz="4" w:space="0" w:color="auto"/>
              <w:right w:val="single" w:sz="4" w:space="0" w:color="auto"/>
            </w:tcBorders>
            <w:vAlign w:val="center"/>
            <w:hideMark/>
          </w:tcPr>
          <w:p w14:paraId="2B616B4C"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年平均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535E122F"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35</w:t>
            </w:r>
          </w:p>
        </w:tc>
        <w:tc>
          <w:tcPr>
            <w:tcW w:w="3067" w:type="dxa"/>
            <w:vMerge/>
            <w:tcBorders>
              <w:top w:val="single" w:sz="4" w:space="0" w:color="auto"/>
              <w:left w:val="single" w:sz="4" w:space="0" w:color="auto"/>
              <w:bottom w:val="single" w:sz="4" w:space="0" w:color="auto"/>
              <w:right w:val="nil"/>
            </w:tcBorders>
            <w:vAlign w:val="center"/>
            <w:hideMark/>
          </w:tcPr>
          <w:p w14:paraId="5AEC6B2A" w14:textId="77777777" w:rsidR="00D611AD" w:rsidRPr="00D611AD" w:rsidRDefault="00D611AD">
            <w:pPr>
              <w:widowControl/>
              <w:jc w:val="left"/>
              <w:rPr>
                <w:rFonts w:eastAsiaTheme="minorEastAsia"/>
                <w:sz w:val="21"/>
                <w:szCs w:val="21"/>
              </w:rPr>
            </w:pPr>
          </w:p>
        </w:tc>
      </w:tr>
      <w:tr w:rsidR="00D611AD" w:rsidRPr="00D611AD" w14:paraId="348C7560" w14:textId="77777777" w:rsidTr="00D611AD">
        <w:trPr>
          <w:cantSplit/>
          <w:trHeight w:val="397"/>
          <w:jc w:val="center"/>
        </w:trPr>
        <w:tc>
          <w:tcPr>
            <w:tcW w:w="2384" w:type="dxa"/>
            <w:vMerge/>
            <w:tcBorders>
              <w:top w:val="single" w:sz="4" w:space="0" w:color="auto"/>
              <w:left w:val="nil"/>
              <w:bottom w:val="single" w:sz="4" w:space="0" w:color="auto"/>
              <w:right w:val="single" w:sz="4" w:space="0" w:color="auto"/>
            </w:tcBorders>
            <w:vAlign w:val="center"/>
            <w:hideMark/>
          </w:tcPr>
          <w:p w14:paraId="102FB612" w14:textId="77777777" w:rsidR="00D611AD" w:rsidRPr="00D611AD" w:rsidRDefault="00D611AD">
            <w:pPr>
              <w:widowControl/>
              <w:jc w:val="left"/>
              <w:rPr>
                <w:rFonts w:eastAsiaTheme="minorEastAsia"/>
                <w:sz w:val="21"/>
                <w:szCs w:val="21"/>
              </w:rPr>
            </w:pPr>
          </w:p>
        </w:tc>
        <w:tc>
          <w:tcPr>
            <w:tcW w:w="1810" w:type="dxa"/>
            <w:tcBorders>
              <w:top w:val="single" w:sz="4" w:space="0" w:color="auto"/>
              <w:left w:val="single" w:sz="4" w:space="0" w:color="auto"/>
              <w:bottom w:val="single" w:sz="4" w:space="0" w:color="auto"/>
              <w:right w:val="single" w:sz="4" w:space="0" w:color="auto"/>
            </w:tcBorders>
            <w:vAlign w:val="center"/>
            <w:hideMark/>
          </w:tcPr>
          <w:p w14:paraId="11688C09"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日平均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72D0F149"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75</w:t>
            </w:r>
          </w:p>
        </w:tc>
        <w:tc>
          <w:tcPr>
            <w:tcW w:w="3067" w:type="dxa"/>
            <w:vMerge/>
            <w:tcBorders>
              <w:top w:val="single" w:sz="4" w:space="0" w:color="auto"/>
              <w:left w:val="single" w:sz="4" w:space="0" w:color="auto"/>
              <w:bottom w:val="single" w:sz="4" w:space="0" w:color="auto"/>
              <w:right w:val="nil"/>
            </w:tcBorders>
            <w:vAlign w:val="center"/>
            <w:hideMark/>
          </w:tcPr>
          <w:p w14:paraId="54C56A51" w14:textId="77777777" w:rsidR="00D611AD" w:rsidRPr="00D611AD" w:rsidRDefault="00D611AD">
            <w:pPr>
              <w:widowControl/>
              <w:jc w:val="left"/>
              <w:rPr>
                <w:rFonts w:eastAsiaTheme="minorEastAsia"/>
                <w:sz w:val="21"/>
                <w:szCs w:val="21"/>
              </w:rPr>
            </w:pPr>
          </w:p>
        </w:tc>
      </w:tr>
      <w:tr w:rsidR="00D611AD" w:rsidRPr="00D611AD" w14:paraId="20613750" w14:textId="77777777" w:rsidTr="00D611AD">
        <w:trPr>
          <w:cantSplit/>
          <w:trHeight w:val="397"/>
          <w:jc w:val="center"/>
        </w:trPr>
        <w:tc>
          <w:tcPr>
            <w:tcW w:w="2384" w:type="dxa"/>
            <w:vMerge w:val="restart"/>
            <w:tcBorders>
              <w:top w:val="single" w:sz="4" w:space="0" w:color="auto"/>
              <w:left w:val="nil"/>
              <w:bottom w:val="single" w:sz="4" w:space="0" w:color="auto"/>
              <w:right w:val="single" w:sz="4" w:space="0" w:color="auto"/>
            </w:tcBorders>
            <w:vAlign w:val="center"/>
            <w:hideMark/>
          </w:tcPr>
          <w:p w14:paraId="0B7FB673"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氟化物</w:t>
            </w:r>
          </w:p>
        </w:tc>
        <w:tc>
          <w:tcPr>
            <w:tcW w:w="1810" w:type="dxa"/>
            <w:tcBorders>
              <w:top w:val="single" w:sz="4" w:space="0" w:color="auto"/>
              <w:left w:val="single" w:sz="4" w:space="0" w:color="auto"/>
              <w:bottom w:val="single" w:sz="4" w:space="0" w:color="auto"/>
              <w:right w:val="single" w:sz="4" w:space="0" w:color="auto"/>
            </w:tcBorders>
            <w:vAlign w:val="center"/>
            <w:hideMark/>
          </w:tcPr>
          <w:p w14:paraId="3D8713B3"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小时平均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020B7D2B"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20</w:t>
            </w:r>
            <w:r w:rsidRPr="00D611AD">
              <w:rPr>
                <w:rFonts w:ascii="宋体" w:hAnsi="宋体" w:cs="宋体" w:hint="eastAsia"/>
                <w:sz w:val="21"/>
                <w:szCs w:val="21"/>
                <w:vertAlign w:val="superscript"/>
              </w:rPr>
              <w:t>①</w:t>
            </w:r>
          </w:p>
        </w:tc>
        <w:tc>
          <w:tcPr>
            <w:tcW w:w="3067" w:type="dxa"/>
            <w:vMerge/>
            <w:tcBorders>
              <w:top w:val="single" w:sz="4" w:space="0" w:color="auto"/>
              <w:left w:val="single" w:sz="4" w:space="0" w:color="auto"/>
              <w:bottom w:val="single" w:sz="4" w:space="0" w:color="auto"/>
              <w:right w:val="nil"/>
            </w:tcBorders>
            <w:vAlign w:val="center"/>
            <w:hideMark/>
          </w:tcPr>
          <w:p w14:paraId="0DCD8482" w14:textId="77777777" w:rsidR="00D611AD" w:rsidRPr="00D611AD" w:rsidRDefault="00D611AD">
            <w:pPr>
              <w:widowControl/>
              <w:jc w:val="left"/>
              <w:rPr>
                <w:rFonts w:eastAsiaTheme="minorEastAsia"/>
                <w:sz w:val="21"/>
                <w:szCs w:val="21"/>
              </w:rPr>
            </w:pPr>
          </w:p>
        </w:tc>
      </w:tr>
      <w:tr w:rsidR="00D611AD" w:rsidRPr="00D611AD" w14:paraId="2FD96B33" w14:textId="77777777" w:rsidTr="00D611AD">
        <w:trPr>
          <w:cantSplit/>
          <w:trHeight w:val="397"/>
          <w:jc w:val="center"/>
        </w:trPr>
        <w:tc>
          <w:tcPr>
            <w:tcW w:w="2384" w:type="dxa"/>
            <w:vMerge/>
            <w:tcBorders>
              <w:top w:val="single" w:sz="4" w:space="0" w:color="auto"/>
              <w:left w:val="nil"/>
              <w:bottom w:val="single" w:sz="4" w:space="0" w:color="auto"/>
              <w:right w:val="single" w:sz="4" w:space="0" w:color="auto"/>
            </w:tcBorders>
            <w:vAlign w:val="center"/>
            <w:hideMark/>
          </w:tcPr>
          <w:p w14:paraId="4C93B880" w14:textId="77777777" w:rsidR="00D611AD" w:rsidRPr="00D611AD" w:rsidRDefault="00D611AD">
            <w:pPr>
              <w:widowControl/>
              <w:jc w:val="left"/>
              <w:rPr>
                <w:rFonts w:eastAsiaTheme="minorEastAsia"/>
                <w:sz w:val="21"/>
                <w:szCs w:val="21"/>
              </w:rPr>
            </w:pPr>
          </w:p>
        </w:tc>
        <w:tc>
          <w:tcPr>
            <w:tcW w:w="1810" w:type="dxa"/>
            <w:tcBorders>
              <w:top w:val="single" w:sz="4" w:space="0" w:color="auto"/>
              <w:left w:val="single" w:sz="4" w:space="0" w:color="auto"/>
              <w:bottom w:val="single" w:sz="4" w:space="0" w:color="auto"/>
              <w:right w:val="single" w:sz="4" w:space="0" w:color="auto"/>
            </w:tcBorders>
            <w:vAlign w:val="center"/>
            <w:hideMark/>
          </w:tcPr>
          <w:p w14:paraId="5A19E86E"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日平均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2EF6AD50"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7</w:t>
            </w:r>
            <w:r w:rsidRPr="00D611AD">
              <w:rPr>
                <w:rFonts w:ascii="宋体" w:hAnsi="宋体" w:cs="宋体" w:hint="eastAsia"/>
                <w:sz w:val="21"/>
                <w:szCs w:val="21"/>
                <w:vertAlign w:val="superscript"/>
              </w:rPr>
              <w:t>①</w:t>
            </w:r>
          </w:p>
        </w:tc>
        <w:tc>
          <w:tcPr>
            <w:tcW w:w="3067" w:type="dxa"/>
            <w:vMerge/>
            <w:tcBorders>
              <w:top w:val="single" w:sz="4" w:space="0" w:color="auto"/>
              <w:left w:val="single" w:sz="4" w:space="0" w:color="auto"/>
              <w:bottom w:val="single" w:sz="4" w:space="0" w:color="auto"/>
              <w:right w:val="nil"/>
            </w:tcBorders>
            <w:vAlign w:val="center"/>
            <w:hideMark/>
          </w:tcPr>
          <w:p w14:paraId="48639860" w14:textId="77777777" w:rsidR="00D611AD" w:rsidRPr="00D611AD" w:rsidRDefault="00D611AD">
            <w:pPr>
              <w:widowControl/>
              <w:jc w:val="left"/>
              <w:rPr>
                <w:rFonts w:eastAsiaTheme="minorEastAsia"/>
                <w:sz w:val="21"/>
                <w:szCs w:val="21"/>
              </w:rPr>
            </w:pPr>
          </w:p>
        </w:tc>
      </w:tr>
      <w:tr w:rsidR="00D611AD" w:rsidRPr="00D611AD" w14:paraId="3C0A354E" w14:textId="77777777" w:rsidTr="00D611AD">
        <w:trPr>
          <w:cantSplit/>
          <w:trHeight w:val="397"/>
          <w:jc w:val="center"/>
        </w:trPr>
        <w:tc>
          <w:tcPr>
            <w:tcW w:w="2384" w:type="dxa"/>
            <w:vMerge/>
            <w:tcBorders>
              <w:top w:val="single" w:sz="4" w:space="0" w:color="auto"/>
              <w:left w:val="nil"/>
              <w:bottom w:val="single" w:sz="4" w:space="0" w:color="auto"/>
              <w:right w:val="single" w:sz="4" w:space="0" w:color="auto"/>
            </w:tcBorders>
            <w:vAlign w:val="center"/>
            <w:hideMark/>
          </w:tcPr>
          <w:p w14:paraId="42F25294" w14:textId="77777777" w:rsidR="00D611AD" w:rsidRPr="00D611AD" w:rsidRDefault="00D611AD">
            <w:pPr>
              <w:widowControl/>
              <w:jc w:val="left"/>
              <w:rPr>
                <w:rFonts w:eastAsiaTheme="minorEastAsia"/>
                <w:sz w:val="21"/>
                <w:szCs w:val="21"/>
              </w:rPr>
            </w:pPr>
          </w:p>
        </w:tc>
        <w:tc>
          <w:tcPr>
            <w:tcW w:w="1810" w:type="dxa"/>
            <w:tcBorders>
              <w:top w:val="single" w:sz="4" w:space="0" w:color="auto"/>
              <w:left w:val="single" w:sz="4" w:space="0" w:color="auto"/>
              <w:bottom w:val="single" w:sz="4" w:space="0" w:color="auto"/>
              <w:right w:val="single" w:sz="4" w:space="0" w:color="auto"/>
            </w:tcBorders>
            <w:vAlign w:val="center"/>
            <w:hideMark/>
          </w:tcPr>
          <w:p w14:paraId="6556C371"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月平均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4C94B16C"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1.8</w:t>
            </w:r>
            <w:r w:rsidRPr="00D611AD">
              <w:rPr>
                <w:rFonts w:ascii="宋体" w:hAnsi="宋体" w:cs="宋体" w:hint="eastAsia"/>
                <w:sz w:val="21"/>
                <w:szCs w:val="21"/>
                <w:vertAlign w:val="superscript"/>
              </w:rPr>
              <w:t>②</w:t>
            </w:r>
          </w:p>
        </w:tc>
        <w:tc>
          <w:tcPr>
            <w:tcW w:w="3067" w:type="dxa"/>
            <w:vMerge/>
            <w:tcBorders>
              <w:top w:val="single" w:sz="4" w:space="0" w:color="auto"/>
              <w:left w:val="single" w:sz="4" w:space="0" w:color="auto"/>
              <w:bottom w:val="single" w:sz="4" w:space="0" w:color="auto"/>
              <w:right w:val="nil"/>
            </w:tcBorders>
            <w:vAlign w:val="center"/>
            <w:hideMark/>
          </w:tcPr>
          <w:p w14:paraId="7F67613C" w14:textId="77777777" w:rsidR="00D611AD" w:rsidRPr="00D611AD" w:rsidRDefault="00D611AD">
            <w:pPr>
              <w:widowControl/>
              <w:jc w:val="left"/>
              <w:rPr>
                <w:rFonts w:eastAsiaTheme="minorEastAsia"/>
                <w:sz w:val="21"/>
                <w:szCs w:val="21"/>
              </w:rPr>
            </w:pPr>
          </w:p>
        </w:tc>
      </w:tr>
      <w:tr w:rsidR="00D611AD" w:rsidRPr="00D611AD" w14:paraId="74FA6243" w14:textId="77777777" w:rsidTr="00D611AD">
        <w:trPr>
          <w:cantSplit/>
          <w:trHeight w:val="397"/>
          <w:jc w:val="center"/>
        </w:trPr>
        <w:tc>
          <w:tcPr>
            <w:tcW w:w="2384" w:type="dxa"/>
            <w:vMerge/>
            <w:tcBorders>
              <w:top w:val="single" w:sz="4" w:space="0" w:color="auto"/>
              <w:left w:val="nil"/>
              <w:bottom w:val="single" w:sz="4" w:space="0" w:color="auto"/>
              <w:right w:val="single" w:sz="4" w:space="0" w:color="auto"/>
            </w:tcBorders>
            <w:vAlign w:val="center"/>
            <w:hideMark/>
          </w:tcPr>
          <w:p w14:paraId="6EABCA93" w14:textId="77777777" w:rsidR="00D611AD" w:rsidRPr="00D611AD" w:rsidRDefault="00D611AD">
            <w:pPr>
              <w:widowControl/>
              <w:jc w:val="left"/>
              <w:rPr>
                <w:rFonts w:eastAsiaTheme="minorEastAsia"/>
                <w:sz w:val="21"/>
                <w:szCs w:val="21"/>
              </w:rPr>
            </w:pPr>
          </w:p>
        </w:tc>
        <w:tc>
          <w:tcPr>
            <w:tcW w:w="1810" w:type="dxa"/>
            <w:tcBorders>
              <w:top w:val="single" w:sz="4" w:space="0" w:color="auto"/>
              <w:left w:val="single" w:sz="4" w:space="0" w:color="auto"/>
              <w:bottom w:val="single" w:sz="4" w:space="0" w:color="auto"/>
              <w:right w:val="single" w:sz="4" w:space="0" w:color="auto"/>
            </w:tcBorders>
            <w:vAlign w:val="center"/>
            <w:hideMark/>
          </w:tcPr>
          <w:p w14:paraId="4F87500E"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植物生长季平均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1516FD3C"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1.2</w:t>
            </w:r>
            <w:r w:rsidRPr="00D611AD">
              <w:rPr>
                <w:rFonts w:ascii="宋体" w:hAnsi="宋体" w:cs="宋体" w:hint="eastAsia"/>
                <w:sz w:val="21"/>
                <w:szCs w:val="21"/>
                <w:vertAlign w:val="superscript"/>
              </w:rPr>
              <w:t>②</w:t>
            </w:r>
          </w:p>
        </w:tc>
        <w:tc>
          <w:tcPr>
            <w:tcW w:w="3067" w:type="dxa"/>
            <w:vMerge/>
            <w:tcBorders>
              <w:top w:val="single" w:sz="4" w:space="0" w:color="auto"/>
              <w:left w:val="single" w:sz="4" w:space="0" w:color="auto"/>
              <w:bottom w:val="single" w:sz="4" w:space="0" w:color="auto"/>
              <w:right w:val="nil"/>
            </w:tcBorders>
            <w:vAlign w:val="center"/>
            <w:hideMark/>
          </w:tcPr>
          <w:p w14:paraId="2DFD999A" w14:textId="77777777" w:rsidR="00D611AD" w:rsidRPr="00D611AD" w:rsidRDefault="00D611AD">
            <w:pPr>
              <w:widowControl/>
              <w:jc w:val="left"/>
              <w:rPr>
                <w:rFonts w:eastAsiaTheme="minorEastAsia"/>
                <w:sz w:val="21"/>
                <w:szCs w:val="21"/>
              </w:rPr>
            </w:pPr>
          </w:p>
        </w:tc>
      </w:tr>
      <w:tr w:rsidR="00D611AD" w:rsidRPr="00D611AD" w14:paraId="519337C4" w14:textId="77777777" w:rsidTr="00D611AD">
        <w:trPr>
          <w:cantSplit/>
          <w:trHeight w:val="397"/>
          <w:jc w:val="center"/>
        </w:trPr>
        <w:tc>
          <w:tcPr>
            <w:tcW w:w="2384" w:type="dxa"/>
            <w:vMerge w:val="restart"/>
            <w:tcBorders>
              <w:top w:val="single" w:sz="4" w:space="0" w:color="auto"/>
              <w:left w:val="nil"/>
              <w:bottom w:val="single" w:sz="4" w:space="0" w:color="auto"/>
              <w:right w:val="single" w:sz="4" w:space="0" w:color="auto"/>
            </w:tcBorders>
            <w:vAlign w:val="center"/>
            <w:hideMark/>
          </w:tcPr>
          <w:p w14:paraId="4498A2D2"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汞</w:t>
            </w:r>
          </w:p>
        </w:tc>
        <w:tc>
          <w:tcPr>
            <w:tcW w:w="1810" w:type="dxa"/>
            <w:tcBorders>
              <w:top w:val="single" w:sz="4" w:space="0" w:color="auto"/>
              <w:left w:val="single" w:sz="4" w:space="0" w:color="auto"/>
              <w:bottom w:val="single" w:sz="4" w:space="0" w:color="auto"/>
              <w:right w:val="single" w:sz="4" w:space="0" w:color="auto"/>
            </w:tcBorders>
            <w:vAlign w:val="center"/>
            <w:hideMark/>
          </w:tcPr>
          <w:p w14:paraId="2EAB1D25"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年平均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7589D986"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0.05</w:t>
            </w:r>
          </w:p>
        </w:tc>
        <w:tc>
          <w:tcPr>
            <w:tcW w:w="3067" w:type="dxa"/>
            <w:vMerge/>
            <w:tcBorders>
              <w:top w:val="single" w:sz="4" w:space="0" w:color="auto"/>
              <w:left w:val="single" w:sz="4" w:space="0" w:color="auto"/>
              <w:bottom w:val="single" w:sz="4" w:space="0" w:color="auto"/>
              <w:right w:val="nil"/>
            </w:tcBorders>
            <w:vAlign w:val="center"/>
            <w:hideMark/>
          </w:tcPr>
          <w:p w14:paraId="446AD5A7" w14:textId="77777777" w:rsidR="00D611AD" w:rsidRPr="00D611AD" w:rsidRDefault="00D611AD">
            <w:pPr>
              <w:widowControl/>
              <w:jc w:val="left"/>
              <w:rPr>
                <w:rFonts w:eastAsiaTheme="minorEastAsia"/>
                <w:sz w:val="21"/>
                <w:szCs w:val="21"/>
              </w:rPr>
            </w:pPr>
          </w:p>
        </w:tc>
      </w:tr>
      <w:tr w:rsidR="00D611AD" w:rsidRPr="00D611AD" w14:paraId="4B391885" w14:textId="77777777" w:rsidTr="00D611AD">
        <w:trPr>
          <w:cantSplit/>
          <w:trHeight w:val="397"/>
          <w:jc w:val="center"/>
        </w:trPr>
        <w:tc>
          <w:tcPr>
            <w:tcW w:w="2384" w:type="dxa"/>
            <w:vMerge/>
            <w:tcBorders>
              <w:top w:val="single" w:sz="4" w:space="0" w:color="auto"/>
              <w:left w:val="nil"/>
              <w:bottom w:val="single" w:sz="4" w:space="0" w:color="auto"/>
              <w:right w:val="single" w:sz="4" w:space="0" w:color="auto"/>
            </w:tcBorders>
            <w:vAlign w:val="center"/>
            <w:hideMark/>
          </w:tcPr>
          <w:p w14:paraId="17CF3AB7" w14:textId="77777777" w:rsidR="00D611AD" w:rsidRPr="00D611AD" w:rsidRDefault="00D611AD">
            <w:pPr>
              <w:widowControl/>
              <w:jc w:val="left"/>
              <w:rPr>
                <w:rFonts w:eastAsiaTheme="minorEastAsia"/>
                <w:sz w:val="21"/>
                <w:szCs w:val="21"/>
              </w:rPr>
            </w:pPr>
          </w:p>
        </w:tc>
        <w:tc>
          <w:tcPr>
            <w:tcW w:w="1810" w:type="dxa"/>
            <w:tcBorders>
              <w:top w:val="single" w:sz="4" w:space="0" w:color="auto"/>
              <w:left w:val="single" w:sz="4" w:space="0" w:color="auto"/>
              <w:bottom w:val="single" w:sz="4" w:space="0" w:color="auto"/>
              <w:right w:val="single" w:sz="4" w:space="0" w:color="auto"/>
            </w:tcBorders>
            <w:vAlign w:val="center"/>
            <w:hideMark/>
          </w:tcPr>
          <w:p w14:paraId="040C3029"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日平均</w:t>
            </w:r>
          </w:p>
        </w:tc>
        <w:tc>
          <w:tcPr>
            <w:tcW w:w="1690" w:type="dxa"/>
            <w:tcBorders>
              <w:top w:val="single" w:sz="4" w:space="0" w:color="auto"/>
              <w:left w:val="single" w:sz="4" w:space="0" w:color="auto"/>
              <w:bottom w:val="single" w:sz="4" w:space="0" w:color="auto"/>
              <w:right w:val="single" w:sz="4" w:space="0" w:color="auto"/>
            </w:tcBorders>
            <w:vAlign w:val="center"/>
            <w:hideMark/>
          </w:tcPr>
          <w:p w14:paraId="62A058C7"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0.3</w:t>
            </w:r>
          </w:p>
        </w:tc>
        <w:tc>
          <w:tcPr>
            <w:tcW w:w="3067" w:type="dxa"/>
            <w:vMerge w:val="restart"/>
            <w:tcBorders>
              <w:top w:val="single" w:sz="4" w:space="0" w:color="auto"/>
              <w:left w:val="single" w:sz="4" w:space="0" w:color="auto"/>
              <w:bottom w:val="single" w:sz="4" w:space="0" w:color="auto"/>
              <w:right w:val="nil"/>
            </w:tcBorders>
            <w:vAlign w:val="center"/>
            <w:hideMark/>
          </w:tcPr>
          <w:p w14:paraId="3C7AB9DD"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《工业企业设计卫生标准》（</w:t>
            </w:r>
            <w:r w:rsidRPr="00D611AD">
              <w:rPr>
                <w:rFonts w:eastAsiaTheme="minorEastAsia"/>
                <w:sz w:val="21"/>
                <w:szCs w:val="21"/>
              </w:rPr>
              <w:t>TJ36-79</w:t>
            </w:r>
            <w:r w:rsidRPr="00D611AD">
              <w:rPr>
                <w:rFonts w:eastAsiaTheme="minorEastAsia"/>
                <w:sz w:val="21"/>
                <w:szCs w:val="21"/>
              </w:rPr>
              <w:t>）</w:t>
            </w:r>
          </w:p>
        </w:tc>
      </w:tr>
      <w:tr w:rsidR="00D611AD" w:rsidRPr="00D611AD" w14:paraId="04573C3C" w14:textId="77777777" w:rsidTr="00D611AD">
        <w:trPr>
          <w:cantSplit/>
          <w:trHeight w:val="397"/>
          <w:jc w:val="center"/>
        </w:trPr>
        <w:tc>
          <w:tcPr>
            <w:tcW w:w="2384" w:type="dxa"/>
            <w:tcBorders>
              <w:top w:val="single" w:sz="4" w:space="0" w:color="auto"/>
              <w:left w:val="nil"/>
              <w:bottom w:val="single" w:sz="12" w:space="0" w:color="auto"/>
              <w:right w:val="single" w:sz="4" w:space="0" w:color="auto"/>
            </w:tcBorders>
            <w:vAlign w:val="center"/>
            <w:hideMark/>
          </w:tcPr>
          <w:p w14:paraId="686E79DC"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NH</w:t>
            </w:r>
            <w:r w:rsidRPr="00D611AD">
              <w:rPr>
                <w:rFonts w:eastAsiaTheme="minorEastAsia"/>
                <w:sz w:val="21"/>
                <w:szCs w:val="21"/>
                <w:vertAlign w:val="subscript"/>
              </w:rPr>
              <w:t>3</w:t>
            </w:r>
          </w:p>
        </w:tc>
        <w:tc>
          <w:tcPr>
            <w:tcW w:w="1810" w:type="dxa"/>
            <w:tcBorders>
              <w:top w:val="single" w:sz="4" w:space="0" w:color="auto"/>
              <w:left w:val="single" w:sz="4" w:space="0" w:color="auto"/>
              <w:bottom w:val="single" w:sz="12" w:space="0" w:color="auto"/>
              <w:right w:val="single" w:sz="4" w:space="0" w:color="auto"/>
            </w:tcBorders>
            <w:vAlign w:val="center"/>
            <w:hideMark/>
          </w:tcPr>
          <w:p w14:paraId="7145DB10"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一次最大</w:t>
            </w:r>
          </w:p>
        </w:tc>
        <w:tc>
          <w:tcPr>
            <w:tcW w:w="1690" w:type="dxa"/>
            <w:tcBorders>
              <w:top w:val="single" w:sz="4" w:space="0" w:color="auto"/>
              <w:left w:val="single" w:sz="4" w:space="0" w:color="auto"/>
              <w:bottom w:val="single" w:sz="12" w:space="0" w:color="auto"/>
              <w:right w:val="single" w:sz="4" w:space="0" w:color="auto"/>
            </w:tcBorders>
            <w:vAlign w:val="center"/>
            <w:hideMark/>
          </w:tcPr>
          <w:p w14:paraId="1FF1F577" w14:textId="77777777" w:rsidR="00D611AD" w:rsidRPr="00D611AD" w:rsidRDefault="00D611AD">
            <w:pPr>
              <w:pStyle w:val="a9"/>
              <w:adjustRightInd w:val="0"/>
              <w:snapToGrid w:val="0"/>
              <w:rPr>
                <w:rFonts w:eastAsiaTheme="minorEastAsia"/>
                <w:sz w:val="21"/>
                <w:szCs w:val="21"/>
              </w:rPr>
            </w:pPr>
            <w:r w:rsidRPr="00D611AD">
              <w:rPr>
                <w:rFonts w:eastAsiaTheme="minorEastAsia"/>
                <w:sz w:val="21"/>
                <w:szCs w:val="21"/>
              </w:rPr>
              <w:t>200</w:t>
            </w:r>
          </w:p>
        </w:tc>
        <w:tc>
          <w:tcPr>
            <w:tcW w:w="3067" w:type="dxa"/>
            <w:vMerge/>
            <w:tcBorders>
              <w:top w:val="single" w:sz="4" w:space="0" w:color="auto"/>
              <w:left w:val="single" w:sz="4" w:space="0" w:color="auto"/>
              <w:bottom w:val="single" w:sz="4" w:space="0" w:color="auto"/>
              <w:right w:val="nil"/>
            </w:tcBorders>
            <w:vAlign w:val="center"/>
            <w:hideMark/>
          </w:tcPr>
          <w:p w14:paraId="2062AB6D" w14:textId="77777777" w:rsidR="00D611AD" w:rsidRPr="00D611AD" w:rsidRDefault="00D611AD">
            <w:pPr>
              <w:widowControl/>
              <w:jc w:val="left"/>
              <w:rPr>
                <w:rFonts w:eastAsiaTheme="minorEastAsia"/>
                <w:sz w:val="21"/>
                <w:szCs w:val="21"/>
              </w:rPr>
            </w:pPr>
          </w:p>
        </w:tc>
      </w:tr>
    </w:tbl>
    <w:p w14:paraId="21AE6FCA" w14:textId="77777777" w:rsidR="00D611AD" w:rsidRPr="00D611AD" w:rsidRDefault="00D611AD" w:rsidP="00D611AD">
      <w:pPr>
        <w:pStyle w:val="13"/>
        <w:adjustRightInd w:val="0"/>
        <w:ind w:firstLine="0"/>
        <w:rPr>
          <w:rFonts w:eastAsiaTheme="minorEastAsia"/>
          <w:sz w:val="21"/>
          <w:szCs w:val="21"/>
        </w:rPr>
      </w:pPr>
      <w:r w:rsidRPr="00D611AD">
        <w:rPr>
          <w:rFonts w:eastAsiaTheme="minorEastAsia"/>
          <w:sz w:val="21"/>
          <w:szCs w:val="21"/>
        </w:rPr>
        <w:t>注：</w:t>
      </w:r>
      <w:r w:rsidRPr="00D611AD">
        <w:rPr>
          <w:rFonts w:ascii="宋体" w:hAnsi="宋体" w:cs="宋体" w:hint="eastAsia"/>
          <w:sz w:val="21"/>
          <w:szCs w:val="21"/>
        </w:rPr>
        <w:t>①</w:t>
      </w:r>
      <w:proofErr w:type="spellStart"/>
      <w:r w:rsidRPr="00D611AD">
        <w:rPr>
          <w:rFonts w:eastAsiaTheme="minorEastAsia"/>
          <w:sz w:val="21"/>
          <w:szCs w:val="21"/>
        </w:rPr>
        <w:t>适用于城市地区</w:t>
      </w:r>
      <w:proofErr w:type="spellEnd"/>
      <w:r w:rsidRPr="00D611AD">
        <w:rPr>
          <w:rFonts w:eastAsiaTheme="minorEastAsia"/>
          <w:sz w:val="21"/>
          <w:szCs w:val="21"/>
        </w:rPr>
        <w:t>，</w:t>
      </w:r>
      <w:r w:rsidRPr="00D611AD">
        <w:rPr>
          <w:rFonts w:ascii="宋体" w:hAnsi="宋体" w:cs="宋体" w:hint="eastAsia"/>
          <w:sz w:val="21"/>
          <w:szCs w:val="21"/>
        </w:rPr>
        <w:t>②</w:t>
      </w:r>
      <w:proofErr w:type="spellStart"/>
      <w:r w:rsidRPr="00D611AD">
        <w:rPr>
          <w:rFonts w:eastAsiaTheme="minorEastAsia"/>
          <w:sz w:val="21"/>
          <w:szCs w:val="21"/>
        </w:rPr>
        <w:t>适用于农业和林业区</w:t>
      </w:r>
      <w:proofErr w:type="spellEnd"/>
      <w:r w:rsidRPr="00D611AD">
        <w:rPr>
          <w:rFonts w:eastAsiaTheme="minorEastAsia"/>
          <w:sz w:val="21"/>
          <w:szCs w:val="21"/>
        </w:rPr>
        <w:t>。</w:t>
      </w:r>
    </w:p>
    <w:p w14:paraId="3C034F61" w14:textId="77777777" w:rsidR="00D611AD" w:rsidRPr="00D611AD" w:rsidRDefault="00D611AD" w:rsidP="00D611AD">
      <w:pPr>
        <w:pStyle w:val="13"/>
        <w:spacing w:line="600" w:lineRule="exact"/>
        <w:ind w:firstLineChars="200" w:firstLine="482"/>
        <w:rPr>
          <w:rFonts w:eastAsiaTheme="minorEastAsia"/>
          <w:b/>
          <w:bCs/>
          <w:sz w:val="24"/>
          <w:szCs w:val="24"/>
        </w:rPr>
      </w:pPr>
      <w:r w:rsidRPr="00D611AD">
        <w:rPr>
          <w:rFonts w:eastAsiaTheme="minorEastAsia"/>
          <w:b/>
          <w:bCs/>
          <w:sz w:val="24"/>
          <w:szCs w:val="24"/>
        </w:rPr>
        <w:t>（</w:t>
      </w:r>
      <w:r w:rsidRPr="00D611AD">
        <w:rPr>
          <w:rFonts w:eastAsiaTheme="minorEastAsia"/>
          <w:b/>
          <w:bCs/>
          <w:sz w:val="24"/>
          <w:szCs w:val="24"/>
        </w:rPr>
        <w:t>2</w:t>
      </w:r>
      <w:r w:rsidRPr="00D611AD">
        <w:rPr>
          <w:rFonts w:eastAsiaTheme="minorEastAsia"/>
          <w:b/>
          <w:bCs/>
          <w:sz w:val="24"/>
          <w:szCs w:val="24"/>
        </w:rPr>
        <w:t>）水环境</w:t>
      </w:r>
    </w:p>
    <w:p w14:paraId="66092283" w14:textId="77777777" w:rsidR="00D611AD" w:rsidRPr="00D611AD" w:rsidRDefault="00D611AD" w:rsidP="00D611AD">
      <w:pPr>
        <w:spacing w:line="600" w:lineRule="exact"/>
        <w:ind w:firstLineChars="200" w:firstLine="482"/>
        <w:rPr>
          <w:rFonts w:eastAsiaTheme="minorEastAsia"/>
        </w:rPr>
      </w:pPr>
      <w:r w:rsidRPr="00D611AD">
        <w:rPr>
          <w:rFonts w:eastAsiaTheme="minorEastAsia"/>
          <w:b/>
          <w:bCs/>
        </w:rPr>
        <w:t>地表水环境：</w:t>
      </w:r>
      <w:r w:rsidRPr="00D611AD">
        <w:rPr>
          <w:rFonts w:eastAsiaTheme="minorEastAsia"/>
        </w:rPr>
        <w:t>根据功能区划，本项目纳污水</w:t>
      </w:r>
      <w:proofErr w:type="gramStart"/>
      <w:r w:rsidRPr="00D611AD">
        <w:rPr>
          <w:rFonts w:eastAsiaTheme="minorEastAsia"/>
        </w:rPr>
        <w:t>体洋溪港</w:t>
      </w:r>
      <w:proofErr w:type="gramEnd"/>
      <w:r w:rsidRPr="00D611AD">
        <w:rPr>
          <w:rFonts w:eastAsiaTheme="minorEastAsia"/>
        </w:rPr>
        <w:t>水质执行《地表水环境质量标准》</w:t>
      </w:r>
      <w:r w:rsidRPr="00D611AD">
        <w:rPr>
          <w:rFonts w:eastAsiaTheme="minorEastAsia"/>
        </w:rPr>
        <w:t>(GB3838-2002)</w:t>
      </w:r>
      <w:r w:rsidRPr="00D611AD">
        <w:rPr>
          <w:rFonts w:eastAsiaTheme="minorEastAsia"/>
        </w:rPr>
        <w:t>中</w:t>
      </w:r>
      <w:r w:rsidRPr="00D611AD">
        <w:rPr>
          <w:rFonts w:eastAsiaTheme="minorEastAsia"/>
        </w:rPr>
        <w:t>Ⅲ</w:t>
      </w:r>
      <w:r w:rsidRPr="00D611AD">
        <w:rPr>
          <w:rFonts w:eastAsiaTheme="minorEastAsia"/>
        </w:rPr>
        <w:t>类标准，标准值见表</w:t>
      </w:r>
      <w:r w:rsidRPr="00D611AD">
        <w:rPr>
          <w:rFonts w:eastAsiaTheme="minorEastAsia"/>
        </w:rPr>
        <w:t>6-2</w:t>
      </w:r>
      <w:r w:rsidRPr="00D611AD">
        <w:rPr>
          <w:rFonts w:eastAsiaTheme="minorEastAsia"/>
        </w:rPr>
        <w:t>。</w:t>
      </w:r>
    </w:p>
    <w:p w14:paraId="077DF979" w14:textId="77777777" w:rsidR="00D611AD" w:rsidRPr="00D611AD" w:rsidRDefault="00D611AD" w:rsidP="00D611AD">
      <w:pPr>
        <w:spacing w:line="600" w:lineRule="exact"/>
        <w:ind w:firstLine="200"/>
        <w:jc w:val="center"/>
        <w:rPr>
          <w:rFonts w:eastAsiaTheme="minorEastAsia"/>
          <w:b/>
          <w:bCs/>
          <w:sz w:val="21"/>
          <w:szCs w:val="21"/>
        </w:rPr>
      </w:pPr>
      <w:r>
        <w:rPr>
          <w:rFonts w:eastAsiaTheme="minorEastAsia" w:hint="eastAsia"/>
          <w:b/>
          <w:bCs/>
          <w:sz w:val="21"/>
          <w:szCs w:val="21"/>
        </w:rPr>
        <w:t xml:space="preserve"> </w:t>
      </w:r>
      <w:r>
        <w:rPr>
          <w:rFonts w:eastAsiaTheme="minorEastAsia"/>
          <w:b/>
          <w:bCs/>
          <w:sz w:val="21"/>
          <w:szCs w:val="21"/>
        </w:rPr>
        <w:t xml:space="preserve">          </w:t>
      </w:r>
      <w:r w:rsidRPr="00D611AD">
        <w:rPr>
          <w:rFonts w:eastAsiaTheme="minorEastAsia"/>
          <w:b/>
          <w:bCs/>
          <w:sz w:val="21"/>
          <w:szCs w:val="21"/>
        </w:rPr>
        <w:t>表</w:t>
      </w:r>
      <w:r w:rsidRPr="00D611AD">
        <w:rPr>
          <w:rFonts w:eastAsiaTheme="minorEastAsia"/>
          <w:b/>
          <w:bCs/>
          <w:sz w:val="21"/>
          <w:szCs w:val="21"/>
        </w:rPr>
        <w:t xml:space="preserve">6-2 </w:t>
      </w:r>
      <w:r w:rsidRPr="00D611AD">
        <w:rPr>
          <w:rFonts w:eastAsiaTheme="minorEastAsia"/>
          <w:b/>
          <w:bCs/>
          <w:sz w:val="21"/>
          <w:szCs w:val="21"/>
        </w:rPr>
        <w:t>《地表水环境质量标准》（</w:t>
      </w:r>
      <w:r w:rsidRPr="00D611AD">
        <w:rPr>
          <w:rFonts w:eastAsiaTheme="minorEastAsia"/>
          <w:b/>
          <w:bCs/>
          <w:sz w:val="21"/>
          <w:szCs w:val="21"/>
        </w:rPr>
        <w:t>GB3838-2002</w:t>
      </w:r>
      <w:r w:rsidRPr="00D611AD">
        <w:rPr>
          <w:rFonts w:eastAsiaTheme="minorEastAsia"/>
          <w:b/>
          <w:bCs/>
          <w:sz w:val="21"/>
          <w:szCs w:val="21"/>
        </w:rPr>
        <w:t>）</w:t>
      </w:r>
      <w:r>
        <w:rPr>
          <w:rFonts w:eastAsiaTheme="minorEastAsia" w:hint="eastAsia"/>
          <w:b/>
          <w:bCs/>
          <w:sz w:val="21"/>
          <w:szCs w:val="21"/>
        </w:rPr>
        <w:t xml:space="preserve"> </w:t>
      </w:r>
      <w:r>
        <w:rPr>
          <w:rFonts w:eastAsiaTheme="minorEastAsia"/>
          <w:b/>
          <w:bCs/>
          <w:sz w:val="21"/>
          <w:szCs w:val="21"/>
        </w:rPr>
        <w:t xml:space="preserve"> </w:t>
      </w:r>
      <w:r w:rsidRPr="00D611AD">
        <w:rPr>
          <w:rFonts w:eastAsiaTheme="minorEastAsia"/>
          <w:b/>
          <w:bCs/>
          <w:sz w:val="21"/>
          <w:szCs w:val="21"/>
        </w:rPr>
        <w:t>单位：</w:t>
      </w:r>
      <w:r w:rsidRPr="00D611AD">
        <w:rPr>
          <w:rFonts w:eastAsiaTheme="minorEastAsia"/>
          <w:b/>
          <w:bCs/>
          <w:sz w:val="21"/>
          <w:szCs w:val="21"/>
        </w:rPr>
        <w:t>mg/L</w:t>
      </w:r>
      <w:r w:rsidRPr="00D611AD">
        <w:rPr>
          <w:rFonts w:eastAsiaTheme="minorEastAsia"/>
          <w:b/>
          <w:bCs/>
          <w:sz w:val="21"/>
          <w:szCs w:val="21"/>
        </w:rPr>
        <w:t>（除</w:t>
      </w:r>
      <w:r w:rsidRPr="00D611AD">
        <w:rPr>
          <w:rFonts w:eastAsiaTheme="minorEastAsia"/>
          <w:b/>
          <w:bCs/>
          <w:sz w:val="21"/>
          <w:szCs w:val="21"/>
        </w:rPr>
        <w:t>pH</w:t>
      </w:r>
      <w:r w:rsidRPr="00D611AD">
        <w:rPr>
          <w:rFonts w:eastAsiaTheme="minorEastAsia"/>
          <w:b/>
          <w:bCs/>
          <w:sz w:val="21"/>
          <w:szCs w:val="21"/>
        </w:rPr>
        <w:t>外）</w:t>
      </w:r>
    </w:p>
    <w:tbl>
      <w:tblPr>
        <w:tblW w:w="895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658"/>
        <w:gridCol w:w="4792"/>
        <w:gridCol w:w="2501"/>
      </w:tblGrid>
      <w:tr w:rsidR="00D611AD" w14:paraId="07E377FE" w14:textId="77777777" w:rsidTr="000B4015">
        <w:trPr>
          <w:trHeight w:val="619"/>
          <w:jc w:val="center"/>
        </w:trPr>
        <w:tc>
          <w:tcPr>
            <w:tcW w:w="1658" w:type="dxa"/>
            <w:tcBorders>
              <w:top w:val="single" w:sz="12" w:space="0" w:color="auto"/>
              <w:left w:val="nil"/>
              <w:bottom w:val="single" w:sz="4" w:space="0" w:color="auto"/>
              <w:right w:val="single" w:sz="4" w:space="0" w:color="auto"/>
            </w:tcBorders>
            <w:vAlign w:val="center"/>
            <w:hideMark/>
          </w:tcPr>
          <w:p w14:paraId="06D8506E"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序号</w:t>
            </w:r>
          </w:p>
        </w:tc>
        <w:tc>
          <w:tcPr>
            <w:tcW w:w="4792" w:type="dxa"/>
            <w:tcBorders>
              <w:top w:val="single" w:sz="12" w:space="0" w:color="auto"/>
              <w:left w:val="single" w:sz="4" w:space="0" w:color="auto"/>
              <w:bottom w:val="single" w:sz="4" w:space="0" w:color="auto"/>
              <w:right w:val="single" w:sz="4" w:space="0" w:color="auto"/>
            </w:tcBorders>
            <w:vAlign w:val="center"/>
            <w:hideMark/>
          </w:tcPr>
          <w:p w14:paraId="33924BA7" w14:textId="77777777" w:rsidR="00D611AD" w:rsidRPr="000B4015" w:rsidRDefault="000B4015" w:rsidP="000B4015">
            <w:pPr>
              <w:spacing w:line="240" w:lineRule="auto"/>
              <w:jc w:val="center"/>
              <w:rPr>
                <w:rFonts w:eastAsiaTheme="minorEastAsia"/>
                <w:sz w:val="21"/>
                <w:szCs w:val="21"/>
              </w:rPr>
            </w:pPr>
            <w:r>
              <w:rPr>
                <w:rFonts w:eastAsiaTheme="minorEastAsia" w:hint="eastAsia"/>
                <w:sz w:val="21"/>
                <w:szCs w:val="21"/>
              </w:rPr>
              <w:t>项目</w:t>
            </w:r>
          </w:p>
        </w:tc>
        <w:tc>
          <w:tcPr>
            <w:tcW w:w="2501" w:type="dxa"/>
            <w:tcBorders>
              <w:top w:val="single" w:sz="12" w:space="0" w:color="auto"/>
              <w:left w:val="single" w:sz="4" w:space="0" w:color="auto"/>
              <w:bottom w:val="single" w:sz="4" w:space="0" w:color="auto"/>
              <w:right w:val="nil"/>
            </w:tcBorders>
            <w:vAlign w:val="center"/>
            <w:hideMark/>
          </w:tcPr>
          <w:p w14:paraId="0E6D0848"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III</w:t>
            </w:r>
            <w:r w:rsidRPr="000B4015">
              <w:rPr>
                <w:rFonts w:eastAsiaTheme="minorEastAsia"/>
                <w:sz w:val="21"/>
                <w:szCs w:val="21"/>
              </w:rPr>
              <w:t>类</w:t>
            </w:r>
          </w:p>
        </w:tc>
      </w:tr>
      <w:tr w:rsidR="00D611AD" w14:paraId="1C0C9370" w14:textId="77777777" w:rsidTr="000B4015">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3C7F09D7"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1</w:t>
            </w:r>
          </w:p>
        </w:tc>
        <w:tc>
          <w:tcPr>
            <w:tcW w:w="4792" w:type="dxa"/>
            <w:tcBorders>
              <w:top w:val="single" w:sz="4" w:space="0" w:color="auto"/>
              <w:left w:val="single" w:sz="4" w:space="0" w:color="auto"/>
              <w:bottom w:val="single" w:sz="4" w:space="0" w:color="auto"/>
              <w:right w:val="single" w:sz="4" w:space="0" w:color="auto"/>
            </w:tcBorders>
            <w:vAlign w:val="center"/>
            <w:hideMark/>
          </w:tcPr>
          <w:p w14:paraId="70A94A47"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pH</w:t>
            </w:r>
            <w:r w:rsidRPr="000B4015">
              <w:rPr>
                <w:rFonts w:eastAsiaTheme="minorEastAsia"/>
                <w:sz w:val="21"/>
                <w:szCs w:val="21"/>
              </w:rPr>
              <w:t>值（无量纲）</w:t>
            </w:r>
          </w:p>
        </w:tc>
        <w:tc>
          <w:tcPr>
            <w:tcW w:w="2501" w:type="dxa"/>
            <w:tcBorders>
              <w:top w:val="single" w:sz="4" w:space="0" w:color="auto"/>
              <w:left w:val="single" w:sz="4" w:space="0" w:color="auto"/>
              <w:bottom w:val="single" w:sz="4" w:space="0" w:color="auto"/>
              <w:right w:val="nil"/>
            </w:tcBorders>
            <w:vAlign w:val="center"/>
            <w:hideMark/>
          </w:tcPr>
          <w:p w14:paraId="29938972"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6-9</w:t>
            </w:r>
          </w:p>
        </w:tc>
      </w:tr>
      <w:tr w:rsidR="00D611AD" w14:paraId="0CA92326" w14:textId="77777777" w:rsidTr="000B4015">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2980EBEE"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2</w:t>
            </w:r>
          </w:p>
        </w:tc>
        <w:tc>
          <w:tcPr>
            <w:tcW w:w="4792" w:type="dxa"/>
            <w:tcBorders>
              <w:top w:val="single" w:sz="4" w:space="0" w:color="auto"/>
              <w:left w:val="single" w:sz="4" w:space="0" w:color="auto"/>
              <w:bottom w:val="single" w:sz="4" w:space="0" w:color="auto"/>
              <w:right w:val="single" w:sz="4" w:space="0" w:color="auto"/>
            </w:tcBorders>
            <w:vAlign w:val="center"/>
            <w:hideMark/>
          </w:tcPr>
          <w:p w14:paraId="51E7E4CC"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溶解氧</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4841500F"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5</w:t>
            </w:r>
          </w:p>
        </w:tc>
      </w:tr>
      <w:tr w:rsidR="00D611AD" w14:paraId="24C6CDDB" w14:textId="77777777" w:rsidTr="000B4015">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4FB61829"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3</w:t>
            </w:r>
          </w:p>
        </w:tc>
        <w:tc>
          <w:tcPr>
            <w:tcW w:w="4792" w:type="dxa"/>
            <w:tcBorders>
              <w:top w:val="single" w:sz="4" w:space="0" w:color="auto"/>
              <w:left w:val="single" w:sz="4" w:space="0" w:color="auto"/>
              <w:bottom w:val="single" w:sz="4" w:space="0" w:color="auto"/>
              <w:right w:val="single" w:sz="4" w:space="0" w:color="auto"/>
            </w:tcBorders>
            <w:vAlign w:val="center"/>
            <w:hideMark/>
          </w:tcPr>
          <w:p w14:paraId="17C9AEF2"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高锰酸盐指数</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2F49296C"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6</w:t>
            </w:r>
          </w:p>
        </w:tc>
      </w:tr>
      <w:tr w:rsidR="00D611AD" w14:paraId="223F706A" w14:textId="77777777" w:rsidTr="000B4015">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79D4182E"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4</w:t>
            </w:r>
          </w:p>
        </w:tc>
        <w:tc>
          <w:tcPr>
            <w:tcW w:w="4792" w:type="dxa"/>
            <w:tcBorders>
              <w:top w:val="single" w:sz="4" w:space="0" w:color="auto"/>
              <w:left w:val="single" w:sz="4" w:space="0" w:color="auto"/>
              <w:bottom w:val="single" w:sz="4" w:space="0" w:color="auto"/>
              <w:right w:val="single" w:sz="4" w:space="0" w:color="auto"/>
            </w:tcBorders>
            <w:vAlign w:val="center"/>
            <w:hideMark/>
          </w:tcPr>
          <w:p w14:paraId="58B0A3CE"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化学需氧量（</w:t>
            </w:r>
            <w:r w:rsidRPr="000B4015">
              <w:rPr>
                <w:rFonts w:eastAsiaTheme="minorEastAsia"/>
                <w:sz w:val="21"/>
                <w:szCs w:val="21"/>
              </w:rPr>
              <w:t>COD</w:t>
            </w:r>
            <w:r w:rsidRPr="000B4015">
              <w:rPr>
                <w:rFonts w:eastAsiaTheme="minorEastAsia"/>
                <w:sz w:val="21"/>
                <w:szCs w:val="21"/>
              </w:rPr>
              <w:t>）</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0B8902DC"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20</w:t>
            </w:r>
          </w:p>
        </w:tc>
      </w:tr>
      <w:tr w:rsidR="00D611AD" w14:paraId="55FDCC4A" w14:textId="77777777" w:rsidTr="000B4015">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76C858B6"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5</w:t>
            </w:r>
          </w:p>
        </w:tc>
        <w:tc>
          <w:tcPr>
            <w:tcW w:w="4792" w:type="dxa"/>
            <w:tcBorders>
              <w:top w:val="single" w:sz="4" w:space="0" w:color="auto"/>
              <w:left w:val="single" w:sz="4" w:space="0" w:color="auto"/>
              <w:bottom w:val="single" w:sz="4" w:space="0" w:color="auto"/>
              <w:right w:val="single" w:sz="4" w:space="0" w:color="auto"/>
            </w:tcBorders>
            <w:vAlign w:val="center"/>
            <w:hideMark/>
          </w:tcPr>
          <w:p w14:paraId="7F0045E2"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五日生化需氧量（</w:t>
            </w:r>
            <w:r w:rsidRPr="000B4015">
              <w:rPr>
                <w:rFonts w:eastAsiaTheme="minorEastAsia"/>
                <w:sz w:val="21"/>
                <w:szCs w:val="21"/>
              </w:rPr>
              <w:t>BOD5</w:t>
            </w:r>
            <w:r w:rsidRPr="000B4015">
              <w:rPr>
                <w:rFonts w:eastAsiaTheme="minorEastAsia"/>
                <w:sz w:val="21"/>
                <w:szCs w:val="21"/>
              </w:rPr>
              <w:t>）</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4885F466"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4</w:t>
            </w:r>
          </w:p>
        </w:tc>
      </w:tr>
      <w:tr w:rsidR="00D611AD" w14:paraId="13E6653A" w14:textId="77777777" w:rsidTr="000B4015">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0493078E"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6</w:t>
            </w:r>
          </w:p>
        </w:tc>
        <w:tc>
          <w:tcPr>
            <w:tcW w:w="4792" w:type="dxa"/>
            <w:tcBorders>
              <w:top w:val="single" w:sz="4" w:space="0" w:color="auto"/>
              <w:left w:val="single" w:sz="4" w:space="0" w:color="auto"/>
              <w:bottom w:val="single" w:sz="4" w:space="0" w:color="auto"/>
              <w:right w:val="single" w:sz="4" w:space="0" w:color="auto"/>
            </w:tcBorders>
            <w:vAlign w:val="center"/>
            <w:hideMark/>
          </w:tcPr>
          <w:p w14:paraId="17958FCE"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氨氮（</w:t>
            </w:r>
            <w:r w:rsidRPr="000B4015">
              <w:rPr>
                <w:rFonts w:eastAsiaTheme="minorEastAsia"/>
                <w:sz w:val="21"/>
                <w:szCs w:val="21"/>
              </w:rPr>
              <w:t>NH3-N</w:t>
            </w:r>
            <w:r w:rsidRPr="000B4015">
              <w:rPr>
                <w:rFonts w:eastAsiaTheme="minorEastAsia"/>
                <w:sz w:val="21"/>
                <w:szCs w:val="21"/>
              </w:rPr>
              <w:t>）</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5FBA94AC"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1.0</w:t>
            </w:r>
          </w:p>
        </w:tc>
      </w:tr>
      <w:tr w:rsidR="00D611AD" w14:paraId="5D33B3E3" w14:textId="77777777" w:rsidTr="000B4015">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08C61447"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7</w:t>
            </w:r>
          </w:p>
        </w:tc>
        <w:tc>
          <w:tcPr>
            <w:tcW w:w="4792" w:type="dxa"/>
            <w:tcBorders>
              <w:top w:val="single" w:sz="4" w:space="0" w:color="auto"/>
              <w:left w:val="single" w:sz="4" w:space="0" w:color="auto"/>
              <w:bottom w:val="single" w:sz="4" w:space="0" w:color="auto"/>
              <w:right w:val="single" w:sz="4" w:space="0" w:color="auto"/>
            </w:tcBorders>
            <w:vAlign w:val="center"/>
            <w:hideMark/>
          </w:tcPr>
          <w:p w14:paraId="32048FBB"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总磷（以</w:t>
            </w:r>
            <w:r w:rsidRPr="000B4015">
              <w:rPr>
                <w:rFonts w:eastAsiaTheme="minorEastAsia"/>
                <w:sz w:val="21"/>
                <w:szCs w:val="21"/>
              </w:rPr>
              <w:t>P</w:t>
            </w:r>
            <w:r w:rsidRPr="000B4015">
              <w:rPr>
                <w:rFonts w:eastAsiaTheme="minorEastAsia"/>
                <w:sz w:val="21"/>
                <w:szCs w:val="21"/>
              </w:rPr>
              <w:t>计）</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740ACBA7"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0.2</w:t>
            </w:r>
          </w:p>
        </w:tc>
      </w:tr>
      <w:tr w:rsidR="00D611AD" w14:paraId="6C17FA66" w14:textId="77777777" w:rsidTr="000B4015">
        <w:trPr>
          <w:trHeight w:val="454"/>
          <w:jc w:val="center"/>
        </w:trPr>
        <w:tc>
          <w:tcPr>
            <w:tcW w:w="1658" w:type="dxa"/>
            <w:tcBorders>
              <w:top w:val="single" w:sz="4" w:space="0" w:color="auto"/>
              <w:left w:val="nil"/>
              <w:bottom w:val="single" w:sz="12" w:space="0" w:color="auto"/>
              <w:right w:val="single" w:sz="4" w:space="0" w:color="auto"/>
            </w:tcBorders>
            <w:vAlign w:val="center"/>
            <w:hideMark/>
          </w:tcPr>
          <w:p w14:paraId="2388ECCC"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8</w:t>
            </w:r>
          </w:p>
        </w:tc>
        <w:tc>
          <w:tcPr>
            <w:tcW w:w="4792" w:type="dxa"/>
            <w:tcBorders>
              <w:top w:val="single" w:sz="4" w:space="0" w:color="auto"/>
              <w:left w:val="single" w:sz="4" w:space="0" w:color="auto"/>
              <w:bottom w:val="single" w:sz="12" w:space="0" w:color="auto"/>
              <w:right w:val="single" w:sz="4" w:space="0" w:color="auto"/>
            </w:tcBorders>
            <w:vAlign w:val="center"/>
            <w:hideMark/>
          </w:tcPr>
          <w:p w14:paraId="56F12613"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石油类</w:t>
            </w:r>
            <w:r w:rsidRPr="000B4015">
              <w:rPr>
                <w:rFonts w:eastAsiaTheme="minorEastAsia"/>
                <w:sz w:val="21"/>
                <w:szCs w:val="21"/>
              </w:rPr>
              <w:t>≤</w:t>
            </w:r>
          </w:p>
        </w:tc>
        <w:tc>
          <w:tcPr>
            <w:tcW w:w="2501" w:type="dxa"/>
            <w:tcBorders>
              <w:top w:val="single" w:sz="4" w:space="0" w:color="auto"/>
              <w:left w:val="single" w:sz="4" w:space="0" w:color="auto"/>
              <w:bottom w:val="single" w:sz="12" w:space="0" w:color="auto"/>
              <w:right w:val="nil"/>
            </w:tcBorders>
            <w:vAlign w:val="center"/>
            <w:hideMark/>
          </w:tcPr>
          <w:p w14:paraId="7C4E8A2E"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0.05</w:t>
            </w:r>
          </w:p>
        </w:tc>
      </w:tr>
    </w:tbl>
    <w:p w14:paraId="6EEE0646" w14:textId="77777777" w:rsidR="00D611AD" w:rsidRPr="000B4015" w:rsidRDefault="00D611AD" w:rsidP="000B4015">
      <w:pPr>
        <w:spacing w:line="600" w:lineRule="exact"/>
        <w:ind w:firstLineChars="200" w:firstLine="482"/>
        <w:rPr>
          <w:rFonts w:eastAsiaTheme="minorEastAsia"/>
          <w:b/>
          <w:bCs/>
        </w:rPr>
      </w:pPr>
      <w:r w:rsidRPr="000B4015">
        <w:rPr>
          <w:rFonts w:eastAsiaTheme="minorEastAsia" w:hint="eastAsia"/>
          <w:b/>
          <w:bCs/>
        </w:rPr>
        <w:t>地下水环境：</w:t>
      </w:r>
      <w:r w:rsidRPr="000B4015">
        <w:rPr>
          <w:rFonts w:eastAsiaTheme="minorEastAsia" w:hint="eastAsia"/>
          <w:bCs/>
        </w:rPr>
        <w:t>根据项目所在地的使用功能，地下水参照执行《地下水质量标准》（</w:t>
      </w:r>
      <w:r w:rsidRPr="000B4015">
        <w:rPr>
          <w:rFonts w:eastAsiaTheme="minorEastAsia" w:hint="eastAsia"/>
          <w:bCs/>
        </w:rPr>
        <w:t>GB/T14848-2017</w:t>
      </w:r>
      <w:r w:rsidRPr="000B4015">
        <w:rPr>
          <w:rFonts w:eastAsiaTheme="minorEastAsia" w:hint="eastAsia"/>
          <w:bCs/>
        </w:rPr>
        <w:t>）中的</w:t>
      </w:r>
      <w:r w:rsidRPr="000B4015">
        <w:rPr>
          <w:rFonts w:eastAsiaTheme="minorEastAsia" w:hint="eastAsia"/>
          <w:bCs/>
        </w:rPr>
        <w:t>III</w:t>
      </w:r>
      <w:r w:rsidRPr="000B4015">
        <w:rPr>
          <w:rFonts w:eastAsiaTheme="minorEastAsia" w:hint="eastAsia"/>
          <w:bCs/>
        </w:rPr>
        <w:t>类标准，具体见表</w:t>
      </w:r>
      <w:r w:rsidRPr="000B4015">
        <w:rPr>
          <w:rFonts w:eastAsiaTheme="minorEastAsia" w:hint="eastAsia"/>
          <w:bCs/>
        </w:rPr>
        <w:t>6-3</w:t>
      </w:r>
      <w:r w:rsidRPr="000B4015">
        <w:rPr>
          <w:rFonts w:eastAsiaTheme="minorEastAsia" w:hint="eastAsia"/>
          <w:bCs/>
        </w:rPr>
        <w:t>。</w:t>
      </w:r>
    </w:p>
    <w:p w14:paraId="3C73A8EF" w14:textId="77777777" w:rsidR="00D611AD" w:rsidRDefault="00D611AD" w:rsidP="000B4015">
      <w:pPr>
        <w:spacing w:line="600" w:lineRule="exact"/>
        <w:ind w:firstLine="200"/>
        <w:jc w:val="center"/>
        <w:rPr>
          <w:b/>
          <w:bCs/>
        </w:rPr>
      </w:pPr>
      <w:r w:rsidRPr="000B4015">
        <w:rPr>
          <w:rFonts w:eastAsiaTheme="minorEastAsia" w:hint="eastAsia"/>
          <w:b/>
          <w:bCs/>
          <w:sz w:val="21"/>
          <w:szCs w:val="21"/>
        </w:rPr>
        <w:t>表</w:t>
      </w:r>
      <w:r w:rsidRPr="000B4015">
        <w:rPr>
          <w:rFonts w:eastAsiaTheme="minorEastAsia" w:hint="eastAsia"/>
          <w:b/>
          <w:bCs/>
          <w:sz w:val="21"/>
          <w:szCs w:val="21"/>
        </w:rPr>
        <w:t xml:space="preserve">6-3 </w:t>
      </w:r>
      <w:r w:rsidRPr="000B4015">
        <w:rPr>
          <w:rFonts w:eastAsiaTheme="minorEastAsia" w:hint="eastAsia"/>
          <w:b/>
          <w:bCs/>
          <w:sz w:val="21"/>
          <w:szCs w:val="21"/>
        </w:rPr>
        <w:t>《地下水质量标准》（</w:t>
      </w:r>
      <w:r w:rsidRPr="000B4015">
        <w:rPr>
          <w:rFonts w:eastAsiaTheme="minorEastAsia" w:hint="eastAsia"/>
          <w:b/>
          <w:bCs/>
          <w:sz w:val="21"/>
          <w:szCs w:val="21"/>
        </w:rPr>
        <w:t>GB/T14848-2017</w:t>
      </w:r>
      <w:r w:rsidRPr="000B4015">
        <w:rPr>
          <w:rFonts w:eastAsiaTheme="minorEastAsia" w:hint="eastAsia"/>
          <w:b/>
          <w:bCs/>
          <w:sz w:val="21"/>
          <w:szCs w:val="21"/>
        </w:rPr>
        <w:t>）单位：</w:t>
      </w:r>
      <w:r w:rsidRPr="000B4015">
        <w:rPr>
          <w:rFonts w:eastAsiaTheme="minorEastAsia" w:hint="eastAsia"/>
          <w:b/>
          <w:bCs/>
          <w:sz w:val="21"/>
          <w:szCs w:val="21"/>
        </w:rPr>
        <w:t>mg/L</w:t>
      </w:r>
      <w:r w:rsidRPr="000B4015">
        <w:rPr>
          <w:rFonts w:eastAsiaTheme="minorEastAsia" w:hint="eastAsia"/>
          <w:b/>
          <w:bCs/>
          <w:sz w:val="21"/>
          <w:szCs w:val="21"/>
        </w:rPr>
        <w:t>（除</w:t>
      </w:r>
      <w:r w:rsidRPr="000B4015">
        <w:rPr>
          <w:rFonts w:eastAsiaTheme="minorEastAsia" w:hint="eastAsia"/>
          <w:b/>
          <w:bCs/>
          <w:sz w:val="21"/>
          <w:szCs w:val="21"/>
        </w:rPr>
        <w:t>pH</w:t>
      </w:r>
      <w:r w:rsidRPr="000B4015">
        <w:rPr>
          <w:rFonts w:eastAsiaTheme="minorEastAsia" w:hint="eastAsia"/>
          <w:b/>
          <w:bCs/>
          <w:sz w:val="21"/>
          <w:szCs w:val="21"/>
        </w:rPr>
        <w:t>外）</w:t>
      </w:r>
    </w:p>
    <w:tbl>
      <w:tblPr>
        <w:tblW w:w="895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658"/>
        <w:gridCol w:w="4792"/>
        <w:gridCol w:w="2501"/>
      </w:tblGrid>
      <w:tr w:rsidR="00D611AD" w14:paraId="68D840B7" w14:textId="77777777" w:rsidTr="00D611AD">
        <w:trPr>
          <w:trHeight w:val="619"/>
          <w:jc w:val="center"/>
        </w:trPr>
        <w:tc>
          <w:tcPr>
            <w:tcW w:w="1658" w:type="dxa"/>
            <w:tcBorders>
              <w:top w:val="single" w:sz="12" w:space="0" w:color="auto"/>
              <w:left w:val="nil"/>
              <w:bottom w:val="single" w:sz="4" w:space="0" w:color="auto"/>
              <w:right w:val="single" w:sz="4" w:space="0" w:color="auto"/>
            </w:tcBorders>
            <w:vAlign w:val="center"/>
            <w:hideMark/>
          </w:tcPr>
          <w:p w14:paraId="3C24BC41"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序号</w:t>
            </w:r>
          </w:p>
        </w:tc>
        <w:tc>
          <w:tcPr>
            <w:tcW w:w="4792" w:type="dxa"/>
            <w:tcBorders>
              <w:top w:val="single" w:sz="12" w:space="0" w:color="auto"/>
              <w:left w:val="single" w:sz="4" w:space="0" w:color="auto"/>
              <w:bottom w:val="single" w:sz="4" w:space="0" w:color="auto"/>
              <w:right w:val="single" w:sz="4" w:space="0" w:color="auto"/>
            </w:tcBorders>
            <w:hideMark/>
          </w:tcPr>
          <w:p w14:paraId="6856E4E0" w14:textId="77777777" w:rsidR="00D611AD" w:rsidRPr="000B4015" w:rsidRDefault="00D611AD" w:rsidP="000B4015">
            <w:pPr>
              <w:spacing w:line="240" w:lineRule="auto"/>
              <w:ind w:firstLineChars="1600" w:firstLine="3360"/>
              <w:rPr>
                <w:rFonts w:eastAsiaTheme="minorEastAsia"/>
                <w:sz w:val="21"/>
                <w:szCs w:val="21"/>
              </w:rPr>
            </w:pPr>
            <w:r w:rsidRPr="000B4015">
              <w:rPr>
                <w:rFonts w:eastAsiaTheme="minorEastAsia"/>
                <w:sz w:val="21"/>
                <w:szCs w:val="21"/>
              </w:rPr>
              <w:t>标准值</w:t>
            </w:r>
          </w:p>
          <w:p w14:paraId="6897485A" w14:textId="77777777" w:rsidR="00D611AD" w:rsidRPr="000B4015" w:rsidRDefault="00D611AD" w:rsidP="000B4015">
            <w:pPr>
              <w:spacing w:line="240" w:lineRule="auto"/>
              <w:ind w:firstLineChars="200" w:firstLine="420"/>
              <w:rPr>
                <w:rFonts w:eastAsiaTheme="minorEastAsia"/>
                <w:sz w:val="21"/>
                <w:szCs w:val="21"/>
              </w:rPr>
            </w:pPr>
            <w:r w:rsidRPr="000B4015">
              <w:rPr>
                <w:rFonts w:eastAsiaTheme="minorEastAsia"/>
                <w:sz w:val="21"/>
                <w:szCs w:val="21"/>
              </w:rPr>
              <w:t>项目</w:t>
            </w:r>
          </w:p>
        </w:tc>
        <w:tc>
          <w:tcPr>
            <w:tcW w:w="2501" w:type="dxa"/>
            <w:tcBorders>
              <w:top w:val="single" w:sz="12" w:space="0" w:color="auto"/>
              <w:left w:val="single" w:sz="4" w:space="0" w:color="auto"/>
              <w:bottom w:val="single" w:sz="4" w:space="0" w:color="auto"/>
              <w:right w:val="nil"/>
            </w:tcBorders>
            <w:vAlign w:val="center"/>
            <w:hideMark/>
          </w:tcPr>
          <w:p w14:paraId="0EBFA2E1"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III</w:t>
            </w:r>
            <w:r w:rsidRPr="000B4015">
              <w:rPr>
                <w:rFonts w:eastAsiaTheme="minorEastAsia"/>
                <w:sz w:val="21"/>
                <w:szCs w:val="21"/>
              </w:rPr>
              <w:t>类</w:t>
            </w:r>
          </w:p>
        </w:tc>
      </w:tr>
      <w:tr w:rsidR="00D611AD" w14:paraId="196B7777"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4B37A869"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1</w:t>
            </w:r>
          </w:p>
        </w:tc>
        <w:tc>
          <w:tcPr>
            <w:tcW w:w="4792" w:type="dxa"/>
            <w:tcBorders>
              <w:top w:val="single" w:sz="4" w:space="0" w:color="auto"/>
              <w:left w:val="single" w:sz="4" w:space="0" w:color="auto"/>
              <w:bottom w:val="single" w:sz="4" w:space="0" w:color="auto"/>
              <w:right w:val="single" w:sz="4" w:space="0" w:color="auto"/>
            </w:tcBorders>
            <w:vAlign w:val="center"/>
            <w:hideMark/>
          </w:tcPr>
          <w:p w14:paraId="3144AE9E"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pH</w:t>
            </w:r>
            <w:r w:rsidRPr="000B4015">
              <w:rPr>
                <w:rFonts w:eastAsiaTheme="minorEastAsia"/>
                <w:sz w:val="21"/>
                <w:szCs w:val="21"/>
              </w:rPr>
              <w:t>值（无量纲）</w:t>
            </w:r>
          </w:p>
        </w:tc>
        <w:tc>
          <w:tcPr>
            <w:tcW w:w="2501" w:type="dxa"/>
            <w:tcBorders>
              <w:top w:val="single" w:sz="4" w:space="0" w:color="auto"/>
              <w:left w:val="single" w:sz="4" w:space="0" w:color="auto"/>
              <w:bottom w:val="single" w:sz="4" w:space="0" w:color="auto"/>
              <w:right w:val="nil"/>
            </w:tcBorders>
            <w:vAlign w:val="center"/>
            <w:hideMark/>
          </w:tcPr>
          <w:p w14:paraId="32EBC182"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6.5~8.5</w:t>
            </w:r>
          </w:p>
        </w:tc>
      </w:tr>
      <w:tr w:rsidR="00D611AD" w14:paraId="5BCDD825"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4AD2BE89"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2</w:t>
            </w:r>
          </w:p>
        </w:tc>
        <w:tc>
          <w:tcPr>
            <w:tcW w:w="4792" w:type="dxa"/>
            <w:tcBorders>
              <w:top w:val="single" w:sz="4" w:space="0" w:color="auto"/>
              <w:left w:val="single" w:sz="4" w:space="0" w:color="auto"/>
              <w:bottom w:val="single" w:sz="4" w:space="0" w:color="auto"/>
              <w:right w:val="single" w:sz="4" w:space="0" w:color="auto"/>
            </w:tcBorders>
            <w:vAlign w:val="center"/>
            <w:hideMark/>
          </w:tcPr>
          <w:p w14:paraId="11E4715A"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高锰酸盐指数</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03DD4C89"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3.0</w:t>
            </w:r>
          </w:p>
        </w:tc>
      </w:tr>
      <w:tr w:rsidR="00D611AD" w14:paraId="23E59190"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02E9DC03"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3</w:t>
            </w:r>
          </w:p>
        </w:tc>
        <w:tc>
          <w:tcPr>
            <w:tcW w:w="4792" w:type="dxa"/>
            <w:tcBorders>
              <w:top w:val="single" w:sz="4" w:space="0" w:color="auto"/>
              <w:left w:val="single" w:sz="4" w:space="0" w:color="auto"/>
              <w:bottom w:val="single" w:sz="4" w:space="0" w:color="auto"/>
              <w:right w:val="single" w:sz="4" w:space="0" w:color="auto"/>
            </w:tcBorders>
            <w:vAlign w:val="center"/>
            <w:hideMark/>
          </w:tcPr>
          <w:p w14:paraId="60AA0706"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氯化物</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75DC6A43"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250</w:t>
            </w:r>
          </w:p>
        </w:tc>
      </w:tr>
      <w:tr w:rsidR="00D611AD" w14:paraId="6BD8F761"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390E19A7"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4</w:t>
            </w:r>
          </w:p>
        </w:tc>
        <w:tc>
          <w:tcPr>
            <w:tcW w:w="4792" w:type="dxa"/>
            <w:tcBorders>
              <w:top w:val="single" w:sz="4" w:space="0" w:color="auto"/>
              <w:left w:val="single" w:sz="4" w:space="0" w:color="auto"/>
              <w:bottom w:val="single" w:sz="4" w:space="0" w:color="auto"/>
              <w:right w:val="single" w:sz="4" w:space="0" w:color="auto"/>
            </w:tcBorders>
            <w:vAlign w:val="center"/>
            <w:hideMark/>
          </w:tcPr>
          <w:p w14:paraId="6CFAFB6D"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挥发性</w:t>
            </w:r>
            <w:proofErr w:type="gramStart"/>
            <w:r w:rsidRPr="000B4015">
              <w:rPr>
                <w:rFonts w:eastAsiaTheme="minorEastAsia"/>
                <w:sz w:val="21"/>
                <w:szCs w:val="21"/>
              </w:rPr>
              <w:t>酚</w:t>
            </w:r>
            <w:proofErr w:type="gramEnd"/>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738C63AE"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0.002</w:t>
            </w:r>
          </w:p>
        </w:tc>
      </w:tr>
      <w:tr w:rsidR="00D611AD" w14:paraId="4FF65F7A"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7D97371A"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5</w:t>
            </w:r>
          </w:p>
        </w:tc>
        <w:tc>
          <w:tcPr>
            <w:tcW w:w="4792" w:type="dxa"/>
            <w:tcBorders>
              <w:top w:val="single" w:sz="4" w:space="0" w:color="auto"/>
              <w:left w:val="single" w:sz="4" w:space="0" w:color="auto"/>
              <w:bottom w:val="single" w:sz="4" w:space="0" w:color="auto"/>
              <w:right w:val="single" w:sz="4" w:space="0" w:color="auto"/>
            </w:tcBorders>
            <w:vAlign w:val="center"/>
            <w:hideMark/>
          </w:tcPr>
          <w:p w14:paraId="2D29CBD2"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汞</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377CF601"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0.001</w:t>
            </w:r>
          </w:p>
        </w:tc>
      </w:tr>
      <w:tr w:rsidR="00D611AD" w14:paraId="398C706D"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39B9A05D"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6</w:t>
            </w:r>
          </w:p>
        </w:tc>
        <w:tc>
          <w:tcPr>
            <w:tcW w:w="4792" w:type="dxa"/>
            <w:tcBorders>
              <w:top w:val="single" w:sz="4" w:space="0" w:color="auto"/>
              <w:left w:val="single" w:sz="4" w:space="0" w:color="auto"/>
              <w:bottom w:val="single" w:sz="4" w:space="0" w:color="auto"/>
              <w:right w:val="single" w:sz="4" w:space="0" w:color="auto"/>
            </w:tcBorders>
            <w:vAlign w:val="center"/>
            <w:hideMark/>
          </w:tcPr>
          <w:p w14:paraId="2149EFD8"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铅</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2C830610"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0.05</w:t>
            </w:r>
          </w:p>
        </w:tc>
      </w:tr>
      <w:tr w:rsidR="00D611AD" w14:paraId="41B725B1"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5BC1CC8E"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7</w:t>
            </w:r>
          </w:p>
        </w:tc>
        <w:tc>
          <w:tcPr>
            <w:tcW w:w="4792" w:type="dxa"/>
            <w:tcBorders>
              <w:top w:val="single" w:sz="4" w:space="0" w:color="auto"/>
              <w:left w:val="single" w:sz="4" w:space="0" w:color="auto"/>
              <w:bottom w:val="single" w:sz="4" w:space="0" w:color="auto"/>
              <w:right w:val="single" w:sz="4" w:space="0" w:color="auto"/>
            </w:tcBorders>
            <w:vAlign w:val="center"/>
            <w:hideMark/>
          </w:tcPr>
          <w:p w14:paraId="34D13DF3"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镉</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5A426F5D"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0.01</w:t>
            </w:r>
          </w:p>
        </w:tc>
      </w:tr>
      <w:tr w:rsidR="00D611AD" w14:paraId="795CD8F8"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2A2DC826"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8</w:t>
            </w:r>
          </w:p>
        </w:tc>
        <w:tc>
          <w:tcPr>
            <w:tcW w:w="4792" w:type="dxa"/>
            <w:tcBorders>
              <w:top w:val="single" w:sz="4" w:space="0" w:color="auto"/>
              <w:left w:val="single" w:sz="4" w:space="0" w:color="auto"/>
              <w:bottom w:val="single" w:sz="4" w:space="0" w:color="auto"/>
              <w:right w:val="single" w:sz="4" w:space="0" w:color="auto"/>
            </w:tcBorders>
            <w:vAlign w:val="center"/>
            <w:hideMark/>
          </w:tcPr>
          <w:p w14:paraId="39643345"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氨氮</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540FB342"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0.2</w:t>
            </w:r>
          </w:p>
        </w:tc>
      </w:tr>
      <w:tr w:rsidR="00D611AD" w14:paraId="082CAC5A"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79FC94CE"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9</w:t>
            </w:r>
          </w:p>
        </w:tc>
        <w:tc>
          <w:tcPr>
            <w:tcW w:w="4792" w:type="dxa"/>
            <w:tcBorders>
              <w:top w:val="single" w:sz="4" w:space="0" w:color="auto"/>
              <w:left w:val="single" w:sz="4" w:space="0" w:color="auto"/>
              <w:bottom w:val="single" w:sz="4" w:space="0" w:color="auto"/>
              <w:right w:val="single" w:sz="4" w:space="0" w:color="auto"/>
            </w:tcBorders>
            <w:vAlign w:val="center"/>
            <w:hideMark/>
          </w:tcPr>
          <w:p w14:paraId="69E5A6A2"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硝酸盐</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2A36822C"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20</w:t>
            </w:r>
          </w:p>
        </w:tc>
      </w:tr>
      <w:tr w:rsidR="00D611AD" w14:paraId="20345E8B"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34DCAE6B"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10</w:t>
            </w:r>
          </w:p>
        </w:tc>
        <w:tc>
          <w:tcPr>
            <w:tcW w:w="4792" w:type="dxa"/>
            <w:tcBorders>
              <w:top w:val="single" w:sz="4" w:space="0" w:color="auto"/>
              <w:left w:val="single" w:sz="4" w:space="0" w:color="auto"/>
              <w:bottom w:val="single" w:sz="4" w:space="0" w:color="auto"/>
              <w:right w:val="single" w:sz="4" w:space="0" w:color="auto"/>
            </w:tcBorders>
            <w:vAlign w:val="center"/>
            <w:hideMark/>
          </w:tcPr>
          <w:p w14:paraId="111C21C8"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亚硝酸盐</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7F48A023"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0.02</w:t>
            </w:r>
          </w:p>
        </w:tc>
      </w:tr>
      <w:tr w:rsidR="00D611AD" w14:paraId="3D9AC51D"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141BCFD8"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11</w:t>
            </w:r>
          </w:p>
        </w:tc>
        <w:tc>
          <w:tcPr>
            <w:tcW w:w="4792" w:type="dxa"/>
            <w:tcBorders>
              <w:top w:val="single" w:sz="4" w:space="0" w:color="auto"/>
              <w:left w:val="single" w:sz="4" w:space="0" w:color="auto"/>
              <w:bottom w:val="single" w:sz="4" w:space="0" w:color="auto"/>
              <w:right w:val="single" w:sz="4" w:space="0" w:color="auto"/>
            </w:tcBorders>
            <w:vAlign w:val="center"/>
            <w:hideMark/>
          </w:tcPr>
          <w:p w14:paraId="0A0140AD"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总溶解性固体</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6D1AF0F4"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1000</w:t>
            </w:r>
          </w:p>
        </w:tc>
      </w:tr>
      <w:tr w:rsidR="00D611AD" w14:paraId="70185AD0"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7588C8C4"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12</w:t>
            </w:r>
          </w:p>
        </w:tc>
        <w:tc>
          <w:tcPr>
            <w:tcW w:w="4792" w:type="dxa"/>
            <w:tcBorders>
              <w:top w:val="single" w:sz="4" w:space="0" w:color="auto"/>
              <w:left w:val="single" w:sz="4" w:space="0" w:color="auto"/>
              <w:bottom w:val="single" w:sz="4" w:space="0" w:color="auto"/>
              <w:right w:val="single" w:sz="4" w:space="0" w:color="auto"/>
            </w:tcBorders>
            <w:vAlign w:val="center"/>
            <w:hideMark/>
          </w:tcPr>
          <w:p w14:paraId="1B8B023D"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硫酸盐</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3EE19B87"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250</w:t>
            </w:r>
          </w:p>
        </w:tc>
      </w:tr>
      <w:tr w:rsidR="00D611AD" w14:paraId="5DF14651"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7160D66B"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13</w:t>
            </w:r>
          </w:p>
        </w:tc>
        <w:tc>
          <w:tcPr>
            <w:tcW w:w="4792" w:type="dxa"/>
            <w:tcBorders>
              <w:top w:val="single" w:sz="4" w:space="0" w:color="auto"/>
              <w:left w:val="single" w:sz="4" w:space="0" w:color="auto"/>
              <w:bottom w:val="single" w:sz="4" w:space="0" w:color="auto"/>
              <w:right w:val="single" w:sz="4" w:space="0" w:color="auto"/>
            </w:tcBorders>
            <w:vAlign w:val="center"/>
            <w:hideMark/>
          </w:tcPr>
          <w:p w14:paraId="2B0EC6A0"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氟化物</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70E6B66C"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1.0</w:t>
            </w:r>
          </w:p>
        </w:tc>
      </w:tr>
      <w:tr w:rsidR="00D611AD" w14:paraId="58CCAB14" w14:textId="77777777" w:rsidTr="00D611AD">
        <w:trPr>
          <w:trHeight w:val="454"/>
          <w:jc w:val="center"/>
        </w:trPr>
        <w:tc>
          <w:tcPr>
            <w:tcW w:w="1658" w:type="dxa"/>
            <w:tcBorders>
              <w:top w:val="single" w:sz="4" w:space="0" w:color="auto"/>
              <w:left w:val="nil"/>
              <w:bottom w:val="single" w:sz="4" w:space="0" w:color="auto"/>
              <w:right w:val="single" w:sz="4" w:space="0" w:color="auto"/>
            </w:tcBorders>
            <w:vAlign w:val="center"/>
            <w:hideMark/>
          </w:tcPr>
          <w:p w14:paraId="0C237FA6"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14</w:t>
            </w:r>
          </w:p>
        </w:tc>
        <w:tc>
          <w:tcPr>
            <w:tcW w:w="4792" w:type="dxa"/>
            <w:tcBorders>
              <w:top w:val="single" w:sz="4" w:space="0" w:color="auto"/>
              <w:left w:val="single" w:sz="4" w:space="0" w:color="auto"/>
              <w:bottom w:val="single" w:sz="4" w:space="0" w:color="auto"/>
              <w:right w:val="single" w:sz="4" w:space="0" w:color="auto"/>
            </w:tcBorders>
            <w:vAlign w:val="center"/>
            <w:hideMark/>
          </w:tcPr>
          <w:p w14:paraId="48E4BE33"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细菌总数（</w:t>
            </w:r>
            <w:proofErr w:type="gramStart"/>
            <w:r w:rsidRPr="000B4015">
              <w:rPr>
                <w:rFonts w:eastAsiaTheme="minorEastAsia"/>
                <w:sz w:val="21"/>
                <w:szCs w:val="21"/>
              </w:rPr>
              <w:t>个</w:t>
            </w:r>
            <w:proofErr w:type="gramEnd"/>
            <w:r w:rsidRPr="000B4015">
              <w:rPr>
                <w:rFonts w:eastAsiaTheme="minorEastAsia"/>
                <w:sz w:val="21"/>
                <w:szCs w:val="21"/>
              </w:rPr>
              <w:t>/mL</w:t>
            </w:r>
            <w:r w:rsidRPr="000B4015">
              <w:rPr>
                <w:rFonts w:eastAsiaTheme="minorEastAsia"/>
                <w:sz w:val="21"/>
                <w:szCs w:val="21"/>
              </w:rPr>
              <w:t>）</w:t>
            </w:r>
            <w:r w:rsidRPr="000B4015">
              <w:rPr>
                <w:rFonts w:eastAsiaTheme="minorEastAsia"/>
                <w:sz w:val="21"/>
                <w:szCs w:val="21"/>
              </w:rPr>
              <w:t>≤</w:t>
            </w:r>
          </w:p>
        </w:tc>
        <w:tc>
          <w:tcPr>
            <w:tcW w:w="2501" w:type="dxa"/>
            <w:tcBorders>
              <w:top w:val="single" w:sz="4" w:space="0" w:color="auto"/>
              <w:left w:val="single" w:sz="4" w:space="0" w:color="auto"/>
              <w:bottom w:val="single" w:sz="4" w:space="0" w:color="auto"/>
              <w:right w:val="nil"/>
            </w:tcBorders>
            <w:vAlign w:val="center"/>
            <w:hideMark/>
          </w:tcPr>
          <w:p w14:paraId="0A617B87"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100</w:t>
            </w:r>
          </w:p>
        </w:tc>
      </w:tr>
      <w:tr w:rsidR="00D611AD" w14:paraId="0D99B112" w14:textId="77777777" w:rsidTr="00D611AD">
        <w:trPr>
          <w:trHeight w:val="454"/>
          <w:jc w:val="center"/>
        </w:trPr>
        <w:tc>
          <w:tcPr>
            <w:tcW w:w="1658" w:type="dxa"/>
            <w:tcBorders>
              <w:top w:val="single" w:sz="4" w:space="0" w:color="auto"/>
              <w:left w:val="nil"/>
              <w:bottom w:val="single" w:sz="12" w:space="0" w:color="auto"/>
              <w:right w:val="single" w:sz="4" w:space="0" w:color="auto"/>
            </w:tcBorders>
            <w:vAlign w:val="center"/>
            <w:hideMark/>
          </w:tcPr>
          <w:p w14:paraId="3ECC1195"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15</w:t>
            </w:r>
          </w:p>
        </w:tc>
        <w:tc>
          <w:tcPr>
            <w:tcW w:w="4792" w:type="dxa"/>
            <w:tcBorders>
              <w:top w:val="single" w:sz="4" w:space="0" w:color="auto"/>
              <w:left w:val="single" w:sz="4" w:space="0" w:color="auto"/>
              <w:bottom w:val="single" w:sz="12" w:space="0" w:color="auto"/>
              <w:right w:val="single" w:sz="4" w:space="0" w:color="auto"/>
            </w:tcBorders>
            <w:vAlign w:val="center"/>
            <w:hideMark/>
          </w:tcPr>
          <w:p w14:paraId="35CB4983"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总大肠菌群（</w:t>
            </w:r>
            <w:proofErr w:type="gramStart"/>
            <w:r w:rsidRPr="000B4015">
              <w:rPr>
                <w:rFonts w:eastAsiaTheme="minorEastAsia"/>
                <w:sz w:val="21"/>
                <w:szCs w:val="21"/>
              </w:rPr>
              <w:t>个</w:t>
            </w:r>
            <w:proofErr w:type="gramEnd"/>
            <w:r w:rsidRPr="000B4015">
              <w:rPr>
                <w:rFonts w:eastAsiaTheme="minorEastAsia"/>
                <w:sz w:val="21"/>
                <w:szCs w:val="21"/>
              </w:rPr>
              <w:t>/L</w:t>
            </w:r>
            <w:r w:rsidRPr="000B4015">
              <w:rPr>
                <w:rFonts w:eastAsiaTheme="minorEastAsia"/>
                <w:sz w:val="21"/>
                <w:szCs w:val="21"/>
              </w:rPr>
              <w:t>）</w:t>
            </w:r>
            <w:r w:rsidRPr="000B4015">
              <w:rPr>
                <w:rFonts w:eastAsiaTheme="minorEastAsia"/>
                <w:sz w:val="21"/>
                <w:szCs w:val="21"/>
              </w:rPr>
              <w:t>≤</w:t>
            </w:r>
          </w:p>
        </w:tc>
        <w:tc>
          <w:tcPr>
            <w:tcW w:w="2501" w:type="dxa"/>
            <w:tcBorders>
              <w:top w:val="single" w:sz="4" w:space="0" w:color="auto"/>
              <w:left w:val="single" w:sz="4" w:space="0" w:color="auto"/>
              <w:bottom w:val="single" w:sz="12" w:space="0" w:color="auto"/>
              <w:right w:val="nil"/>
            </w:tcBorders>
            <w:vAlign w:val="center"/>
            <w:hideMark/>
          </w:tcPr>
          <w:p w14:paraId="52CFEBE6" w14:textId="77777777" w:rsidR="00D611AD" w:rsidRPr="000B4015" w:rsidRDefault="00D611AD" w:rsidP="000B4015">
            <w:pPr>
              <w:spacing w:line="240" w:lineRule="auto"/>
              <w:jc w:val="center"/>
              <w:rPr>
                <w:rFonts w:eastAsiaTheme="minorEastAsia"/>
                <w:sz w:val="21"/>
                <w:szCs w:val="21"/>
              </w:rPr>
            </w:pPr>
            <w:r w:rsidRPr="000B4015">
              <w:rPr>
                <w:rFonts w:eastAsiaTheme="minorEastAsia"/>
                <w:sz w:val="21"/>
                <w:szCs w:val="21"/>
              </w:rPr>
              <w:t>3.0</w:t>
            </w:r>
          </w:p>
        </w:tc>
      </w:tr>
    </w:tbl>
    <w:p w14:paraId="5C2AC333" w14:textId="77777777" w:rsidR="00D611AD" w:rsidRPr="000B4015" w:rsidRDefault="00D611AD" w:rsidP="000B4015">
      <w:pPr>
        <w:pStyle w:val="13"/>
        <w:spacing w:line="600" w:lineRule="exact"/>
        <w:ind w:firstLineChars="200" w:firstLine="482"/>
        <w:rPr>
          <w:rFonts w:eastAsiaTheme="minorEastAsia"/>
          <w:b/>
          <w:bCs/>
          <w:sz w:val="24"/>
          <w:szCs w:val="24"/>
        </w:rPr>
      </w:pPr>
      <w:r w:rsidRPr="000B4015">
        <w:rPr>
          <w:rFonts w:eastAsiaTheme="minorEastAsia" w:hint="eastAsia"/>
          <w:b/>
          <w:bCs/>
          <w:sz w:val="24"/>
          <w:szCs w:val="24"/>
        </w:rPr>
        <w:t>（</w:t>
      </w:r>
      <w:r w:rsidRPr="000B4015">
        <w:rPr>
          <w:rFonts w:eastAsiaTheme="minorEastAsia" w:hint="eastAsia"/>
          <w:b/>
          <w:bCs/>
          <w:sz w:val="24"/>
          <w:szCs w:val="24"/>
        </w:rPr>
        <w:t>3</w:t>
      </w:r>
      <w:r w:rsidRPr="000B4015">
        <w:rPr>
          <w:rFonts w:eastAsiaTheme="minorEastAsia" w:hint="eastAsia"/>
          <w:b/>
          <w:bCs/>
          <w:sz w:val="24"/>
          <w:szCs w:val="24"/>
        </w:rPr>
        <w:t>）声环境</w:t>
      </w:r>
    </w:p>
    <w:p w14:paraId="6F8F5630" w14:textId="77777777" w:rsidR="00D611AD" w:rsidRPr="000B4015" w:rsidRDefault="00D611AD" w:rsidP="000B4015">
      <w:pPr>
        <w:spacing w:line="600" w:lineRule="exact"/>
        <w:ind w:firstLineChars="200" w:firstLine="480"/>
        <w:rPr>
          <w:rFonts w:eastAsiaTheme="minorEastAsia"/>
          <w:bCs/>
        </w:rPr>
      </w:pPr>
      <w:r w:rsidRPr="000B4015">
        <w:rPr>
          <w:rFonts w:eastAsiaTheme="minorEastAsia" w:hint="eastAsia"/>
          <w:bCs/>
        </w:rPr>
        <w:t>本项目</w:t>
      </w:r>
      <w:proofErr w:type="gramStart"/>
      <w:r w:rsidRPr="000B4015">
        <w:rPr>
          <w:rFonts w:eastAsiaTheme="minorEastAsia" w:hint="eastAsia"/>
          <w:bCs/>
        </w:rPr>
        <w:t>位于钟管镇</w:t>
      </w:r>
      <w:proofErr w:type="gramEnd"/>
      <w:r w:rsidRPr="000B4015">
        <w:rPr>
          <w:rFonts w:eastAsiaTheme="minorEastAsia" w:hint="eastAsia"/>
          <w:bCs/>
        </w:rPr>
        <w:t>工业集中区，所在地声环境执行《声环境质量标准》（</w:t>
      </w:r>
      <w:r w:rsidRPr="000B4015">
        <w:rPr>
          <w:rFonts w:eastAsiaTheme="minorEastAsia" w:hint="eastAsia"/>
          <w:bCs/>
        </w:rPr>
        <w:t>GB3096-2008</w:t>
      </w:r>
      <w:r w:rsidRPr="000B4015">
        <w:rPr>
          <w:rFonts w:eastAsiaTheme="minorEastAsia" w:hint="eastAsia"/>
          <w:bCs/>
        </w:rPr>
        <w:t>）中的</w:t>
      </w:r>
      <w:r w:rsidRPr="000B4015">
        <w:rPr>
          <w:rFonts w:eastAsiaTheme="minorEastAsia" w:hint="eastAsia"/>
          <w:bCs/>
        </w:rPr>
        <w:t>3</w:t>
      </w:r>
      <w:r w:rsidRPr="000B4015">
        <w:rPr>
          <w:rFonts w:eastAsiaTheme="minorEastAsia" w:hint="eastAsia"/>
          <w:bCs/>
        </w:rPr>
        <w:t>类标准，具体见下表</w:t>
      </w:r>
      <w:r w:rsidRPr="000B4015">
        <w:rPr>
          <w:rFonts w:eastAsiaTheme="minorEastAsia" w:hint="eastAsia"/>
          <w:bCs/>
        </w:rPr>
        <w:t>6-4</w:t>
      </w:r>
      <w:r w:rsidRPr="000B4015">
        <w:rPr>
          <w:rFonts w:eastAsiaTheme="minorEastAsia" w:hint="eastAsia"/>
          <w:bCs/>
        </w:rPr>
        <w:t>。</w:t>
      </w:r>
    </w:p>
    <w:p w14:paraId="68EA6765" w14:textId="77777777" w:rsidR="00D611AD" w:rsidRPr="000B4015" w:rsidRDefault="00D611AD" w:rsidP="000B4015">
      <w:pPr>
        <w:spacing w:line="600" w:lineRule="exact"/>
        <w:ind w:firstLine="200"/>
        <w:jc w:val="center"/>
        <w:rPr>
          <w:rFonts w:eastAsiaTheme="minorEastAsia"/>
          <w:b/>
          <w:bCs/>
          <w:sz w:val="21"/>
          <w:szCs w:val="21"/>
        </w:rPr>
      </w:pPr>
      <w:r w:rsidRPr="000B4015">
        <w:rPr>
          <w:rFonts w:eastAsiaTheme="minorEastAsia" w:hint="eastAsia"/>
          <w:b/>
          <w:bCs/>
          <w:sz w:val="21"/>
          <w:szCs w:val="21"/>
        </w:rPr>
        <w:t>表</w:t>
      </w:r>
      <w:r w:rsidRPr="000B4015">
        <w:rPr>
          <w:rFonts w:eastAsiaTheme="minorEastAsia" w:hint="eastAsia"/>
          <w:b/>
          <w:bCs/>
          <w:sz w:val="21"/>
          <w:szCs w:val="21"/>
        </w:rPr>
        <w:t xml:space="preserve">6-4   </w:t>
      </w:r>
      <w:r w:rsidRPr="000B4015">
        <w:rPr>
          <w:rFonts w:eastAsiaTheme="minorEastAsia" w:hint="eastAsia"/>
          <w:b/>
          <w:bCs/>
          <w:sz w:val="21"/>
          <w:szCs w:val="21"/>
        </w:rPr>
        <w:t>《声环境质量标准》（</w:t>
      </w:r>
      <w:r w:rsidRPr="000B4015">
        <w:rPr>
          <w:rFonts w:eastAsiaTheme="minorEastAsia" w:hint="eastAsia"/>
          <w:b/>
          <w:bCs/>
          <w:sz w:val="21"/>
          <w:szCs w:val="21"/>
        </w:rPr>
        <w:t>GB3096-2008</w:t>
      </w:r>
      <w:r w:rsidRPr="000B4015">
        <w:rPr>
          <w:rFonts w:eastAsiaTheme="minorEastAsia" w:hint="eastAsia"/>
          <w:b/>
          <w:bCs/>
          <w:sz w:val="21"/>
          <w:szCs w:val="21"/>
        </w:rPr>
        <w:t>）</w:t>
      </w:r>
    </w:p>
    <w:tbl>
      <w:tblPr>
        <w:tblW w:w="9045" w:type="dxa"/>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015"/>
        <w:gridCol w:w="3016"/>
        <w:gridCol w:w="3014"/>
      </w:tblGrid>
      <w:tr w:rsidR="00D611AD" w14:paraId="6B543533" w14:textId="77777777" w:rsidTr="00D611AD">
        <w:trPr>
          <w:trHeight w:val="461"/>
          <w:jc w:val="center"/>
        </w:trPr>
        <w:tc>
          <w:tcPr>
            <w:tcW w:w="3015" w:type="dxa"/>
            <w:tcBorders>
              <w:top w:val="single" w:sz="12" w:space="0" w:color="auto"/>
              <w:left w:val="nil"/>
              <w:bottom w:val="single" w:sz="4" w:space="0" w:color="auto"/>
              <w:right w:val="single" w:sz="4" w:space="0" w:color="auto"/>
            </w:tcBorders>
            <w:vAlign w:val="center"/>
            <w:hideMark/>
          </w:tcPr>
          <w:p w14:paraId="038D868E" w14:textId="77777777" w:rsidR="00D611AD" w:rsidRPr="000B4015" w:rsidRDefault="00D611AD">
            <w:pPr>
              <w:jc w:val="center"/>
              <w:rPr>
                <w:rFonts w:eastAsiaTheme="minorEastAsia"/>
                <w:sz w:val="21"/>
                <w:szCs w:val="21"/>
              </w:rPr>
            </w:pPr>
            <w:r w:rsidRPr="000B4015">
              <w:rPr>
                <w:rFonts w:eastAsiaTheme="minorEastAsia"/>
                <w:sz w:val="21"/>
                <w:szCs w:val="21"/>
              </w:rPr>
              <w:t>标准类别</w:t>
            </w:r>
          </w:p>
        </w:tc>
        <w:tc>
          <w:tcPr>
            <w:tcW w:w="3016" w:type="dxa"/>
            <w:tcBorders>
              <w:top w:val="single" w:sz="12" w:space="0" w:color="auto"/>
              <w:left w:val="single" w:sz="4" w:space="0" w:color="auto"/>
              <w:bottom w:val="single" w:sz="4" w:space="0" w:color="auto"/>
              <w:right w:val="single" w:sz="4" w:space="0" w:color="auto"/>
            </w:tcBorders>
            <w:vAlign w:val="center"/>
            <w:hideMark/>
          </w:tcPr>
          <w:p w14:paraId="676FA889" w14:textId="77777777" w:rsidR="00D611AD" w:rsidRPr="000B4015" w:rsidRDefault="00D611AD">
            <w:pPr>
              <w:jc w:val="center"/>
              <w:rPr>
                <w:rFonts w:eastAsiaTheme="minorEastAsia"/>
                <w:sz w:val="21"/>
                <w:szCs w:val="21"/>
              </w:rPr>
            </w:pPr>
            <w:r w:rsidRPr="000B4015">
              <w:rPr>
                <w:rFonts w:eastAsiaTheme="minorEastAsia"/>
                <w:sz w:val="21"/>
                <w:szCs w:val="21"/>
              </w:rPr>
              <w:t>昼间</w:t>
            </w:r>
            <w:r w:rsidRPr="000B4015">
              <w:rPr>
                <w:rFonts w:eastAsiaTheme="minorEastAsia"/>
                <w:sz w:val="21"/>
                <w:szCs w:val="21"/>
              </w:rPr>
              <w:t>dB(A)</w:t>
            </w:r>
          </w:p>
        </w:tc>
        <w:tc>
          <w:tcPr>
            <w:tcW w:w="3014" w:type="dxa"/>
            <w:tcBorders>
              <w:top w:val="single" w:sz="12" w:space="0" w:color="auto"/>
              <w:left w:val="single" w:sz="4" w:space="0" w:color="auto"/>
              <w:bottom w:val="single" w:sz="4" w:space="0" w:color="auto"/>
              <w:right w:val="nil"/>
            </w:tcBorders>
            <w:vAlign w:val="center"/>
            <w:hideMark/>
          </w:tcPr>
          <w:p w14:paraId="41A17D64" w14:textId="77777777" w:rsidR="00D611AD" w:rsidRPr="000B4015" w:rsidRDefault="00D611AD">
            <w:pPr>
              <w:jc w:val="center"/>
              <w:rPr>
                <w:rFonts w:eastAsiaTheme="minorEastAsia"/>
                <w:sz w:val="21"/>
                <w:szCs w:val="21"/>
              </w:rPr>
            </w:pPr>
            <w:r w:rsidRPr="000B4015">
              <w:rPr>
                <w:rFonts w:eastAsiaTheme="minorEastAsia"/>
                <w:sz w:val="21"/>
                <w:szCs w:val="21"/>
              </w:rPr>
              <w:t>夜间</w:t>
            </w:r>
            <w:r w:rsidRPr="000B4015">
              <w:rPr>
                <w:rFonts w:eastAsiaTheme="minorEastAsia"/>
                <w:sz w:val="21"/>
                <w:szCs w:val="21"/>
              </w:rPr>
              <w:t>dB(A)</w:t>
            </w:r>
          </w:p>
        </w:tc>
      </w:tr>
      <w:tr w:rsidR="00D611AD" w14:paraId="251CB39F" w14:textId="77777777" w:rsidTr="00D611AD">
        <w:trPr>
          <w:trHeight w:val="447"/>
          <w:jc w:val="center"/>
        </w:trPr>
        <w:tc>
          <w:tcPr>
            <w:tcW w:w="3015" w:type="dxa"/>
            <w:tcBorders>
              <w:top w:val="single" w:sz="4" w:space="0" w:color="auto"/>
              <w:left w:val="nil"/>
              <w:bottom w:val="single" w:sz="12" w:space="0" w:color="auto"/>
              <w:right w:val="single" w:sz="4" w:space="0" w:color="auto"/>
            </w:tcBorders>
            <w:vAlign w:val="center"/>
            <w:hideMark/>
          </w:tcPr>
          <w:p w14:paraId="1889D77F" w14:textId="77777777" w:rsidR="00D611AD" w:rsidRPr="000B4015" w:rsidRDefault="00D611AD">
            <w:pPr>
              <w:jc w:val="center"/>
              <w:rPr>
                <w:rFonts w:eastAsiaTheme="minorEastAsia"/>
                <w:sz w:val="21"/>
                <w:szCs w:val="21"/>
              </w:rPr>
            </w:pPr>
            <w:r w:rsidRPr="000B4015">
              <w:rPr>
                <w:rFonts w:eastAsiaTheme="minorEastAsia"/>
                <w:sz w:val="21"/>
                <w:szCs w:val="21"/>
              </w:rPr>
              <w:t>3</w:t>
            </w:r>
            <w:r w:rsidRPr="000B4015">
              <w:rPr>
                <w:rFonts w:eastAsiaTheme="minorEastAsia"/>
                <w:sz w:val="21"/>
                <w:szCs w:val="21"/>
              </w:rPr>
              <w:t>类</w:t>
            </w:r>
          </w:p>
        </w:tc>
        <w:tc>
          <w:tcPr>
            <w:tcW w:w="3016" w:type="dxa"/>
            <w:tcBorders>
              <w:top w:val="single" w:sz="4" w:space="0" w:color="auto"/>
              <w:left w:val="single" w:sz="4" w:space="0" w:color="auto"/>
              <w:bottom w:val="single" w:sz="12" w:space="0" w:color="auto"/>
              <w:right w:val="single" w:sz="4" w:space="0" w:color="auto"/>
            </w:tcBorders>
            <w:vAlign w:val="center"/>
            <w:hideMark/>
          </w:tcPr>
          <w:p w14:paraId="7B1CE140" w14:textId="77777777" w:rsidR="00D611AD" w:rsidRPr="000B4015" w:rsidRDefault="00D611AD">
            <w:pPr>
              <w:jc w:val="center"/>
              <w:rPr>
                <w:rFonts w:eastAsiaTheme="minorEastAsia"/>
                <w:sz w:val="21"/>
                <w:szCs w:val="21"/>
              </w:rPr>
            </w:pPr>
            <w:r w:rsidRPr="000B4015">
              <w:rPr>
                <w:rFonts w:eastAsiaTheme="minorEastAsia"/>
                <w:sz w:val="21"/>
                <w:szCs w:val="21"/>
              </w:rPr>
              <w:t>65</w:t>
            </w:r>
          </w:p>
        </w:tc>
        <w:tc>
          <w:tcPr>
            <w:tcW w:w="3014" w:type="dxa"/>
            <w:tcBorders>
              <w:top w:val="single" w:sz="4" w:space="0" w:color="auto"/>
              <w:left w:val="single" w:sz="4" w:space="0" w:color="auto"/>
              <w:bottom w:val="single" w:sz="12" w:space="0" w:color="auto"/>
              <w:right w:val="nil"/>
            </w:tcBorders>
            <w:vAlign w:val="center"/>
            <w:hideMark/>
          </w:tcPr>
          <w:p w14:paraId="1DFA4458" w14:textId="77777777" w:rsidR="00D611AD" w:rsidRPr="000B4015" w:rsidRDefault="00D611AD">
            <w:pPr>
              <w:jc w:val="center"/>
              <w:rPr>
                <w:rFonts w:eastAsiaTheme="minorEastAsia"/>
                <w:sz w:val="21"/>
                <w:szCs w:val="21"/>
              </w:rPr>
            </w:pPr>
            <w:r w:rsidRPr="000B4015">
              <w:rPr>
                <w:rFonts w:eastAsiaTheme="minorEastAsia"/>
                <w:sz w:val="21"/>
                <w:szCs w:val="21"/>
              </w:rPr>
              <w:t>55</w:t>
            </w:r>
          </w:p>
        </w:tc>
      </w:tr>
    </w:tbl>
    <w:p w14:paraId="59239175" w14:textId="77777777" w:rsidR="00D611AD" w:rsidRDefault="00D611AD" w:rsidP="00D611AD">
      <w:pPr>
        <w:pStyle w:val="2"/>
        <w:spacing w:before="156" w:afterLines="50" w:after="156" w:line="500" w:lineRule="exact"/>
        <w:rPr>
          <w:rFonts w:eastAsia="黑体"/>
          <w:sz w:val="28"/>
          <w:szCs w:val="28"/>
        </w:rPr>
      </w:pPr>
      <w:bookmarkStart w:id="179" w:name="_Toc8394894"/>
      <w:r>
        <w:rPr>
          <w:rFonts w:eastAsia="黑体" w:hint="eastAsia"/>
        </w:rPr>
        <w:t>6</w:t>
      </w:r>
      <w:r>
        <w:rPr>
          <w:rFonts w:eastAsia="黑体"/>
        </w:rPr>
        <w:t xml:space="preserve">.2 </w:t>
      </w:r>
      <w:proofErr w:type="spellStart"/>
      <w:r>
        <w:rPr>
          <w:rFonts w:ascii="黑体" w:eastAsia="黑体" w:hAnsi="黑体"/>
        </w:rPr>
        <w:t>污染物排放标准</w:t>
      </w:r>
      <w:bookmarkEnd w:id="179"/>
      <w:proofErr w:type="spellEnd"/>
    </w:p>
    <w:p w14:paraId="44902645" w14:textId="77777777" w:rsidR="00D611AD" w:rsidRPr="000B4015" w:rsidRDefault="00D611AD" w:rsidP="000B4015">
      <w:pPr>
        <w:pStyle w:val="13"/>
        <w:spacing w:line="600" w:lineRule="exact"/>
        <w:ind w:firstLineChars="200" w:firstLine="482"/>
        <w:rPr>
          <w:rFonts w:eastAsiaTheme="minorEastAsia"/>
          <w:b/>
          <w:bCs/>
          <w:sz w:val="24"/>
          <w:szCs w:val="24"/>
        </w:rPr>
      </w:pPr>
      <w:r w:rsidRPr="000B4015">
        <w:rPr>
          <w:rFonts w:eastAsiaTheme="minorEastAsia" w:hint="eastAsia"/>
          <w:b/>
          <w:bCs/>
          <w:sz w:val="24"/>
          <w:szCs w:val="24"/>
        </w:rPr>
        <w:t>（</w:t>
      </w:r>
      <w:r w:rsidRPr="000B4015">
        <w:rPr>
          <w:rFonts w:eastAsiaTheme="minorEastAsia" w:hint="eastAsia"/>
          <w:b/>
          <w:bCs/>
          <w:sz w:val="24"/>
          <w:szCs w:val="24"/>
        </w:rPr>
        <w:t>1</w:t>
      </w:r>
      <w:r w:rsidRPr="000B4015">
        <w:rPr>
          <w:rFonts w:eastAsiaTheme="minorEastAsia" w:hint="eastAsia"/>
          <w:b/>
          <w:bCs/>
          <w:sz w:val="24"/>
          <w:szCs w:val="24"/>
        </w:rPr>
        <w:t>）废气</w:t>
      </w:r>
    </w:p>
    <w:p w14:paraId="69190D11" w14:textId="77777777" w:rsidR="00D611AD" w:rsidRPr="00EE138B" w:rsidRDefault="00EE138B" w:rsidP="00EE138B">
      <w:pPr>
        <w:pStyle w:val="0010"/>
      </w:pPr>
      <w:r w:rsidRPr="00EE138B">
        <w:rPr>
          <w:rFonts w:hint="eastAsia"/>
        </w:rPr>
        <w:t>①</w:t>
      </w:r>
      <w:r>
        <w:rPr>
          <w:rFonts w:hint="eastAsia"/>
        </w:rPr>
        <w:t xml:space="preserve"> </w:t>
      </w:r>
      <w:r w:rsidR="00D611AD" w:rsidRPr="00EE138B">
        <w:t>燃煤烟气</w:t>
      </w:r>
    </w:p>
    <w:p w14:paraId="01172384" w14:textId="77777777" w:rsidR="00D611AD" w:rsidRPr="000B4015" w:rsidRDefault="00D611AD" w:rsidP="000B4015">
      <w:pPr>
        <w:spacing w:line="600" w:lineRule="exact"/>
        <w:ind w:firstLineChars="200" w:firstLine="480"/>
        <w:rPr>
          <w:rFonts w:eastAsiaTheme="minorEastAsia"/>
          <w:bCs/>
        </w:rPr>
      </w:pPr>
      <w:r w:rsidRPr="000B4015">
        <w:rPr>
          <w:rFonts w:eastAsiaTheme="minorEastAsia"/>
          <w:bCs/>
        </w:rPr>
        <w:t>根据《重点区域大气污染防治</w:t>
      </w:r>
      <w:r w:rsidRPr="000B4015">
        <w:rPr>
          <w:rFonts w:eastAsiaTheme="minorEastAsia"/>
          <w:bCs/>
        </w:rPr>
        <w:t>“</w:t>
      </w:r>
      <w:r w:rsidRPr="000B4015">
        <w:rPr>
          <w:rFonts w:eastAsiaTheme="minorEastAsia"/>
          <w:bCs/>
        </w:rPr>
        <w:t>十二五</w:t>
      </w:r>
      <w:r w:rsidRPr="000B4015">
        <w:rPr>
          <w:rFonts w:eastAsiaTheme="minorEastAsia"/>
          <w:bCs/>
        </w:rPr>
        <w:t>”</w:t>
      </w:r>
      <w:r w:rsidRPr="000B4015">
        <w:rPr>
          <w:rFonts w:eastAsiaTheme="minorEastAsia"/>
          <w:bCs/>
        </w:rPr>
        <w:t>规划》，项目建设地位于德清</w:t>
      </w:r>
      <w:proofErr w:type="gramStart"/>
      <w:r w:rsidRPr="000B4015">
        <w:rPr>
          <w:rFonts w:eastAsiaTheme="minorEastAsia"/>
          <w:bCs/>
        </w:rPr>
        <w:t>县钟管镇</w:t>
      </w:r>
      <w:proofErr w:type="gramEnd"/>
      <w:r w:rsidRPr="000B4015">
        <w:rPr>
          <w:rFonts w:eastAsiaTheme="minorEastAsia"/>
          <w:bCs/>
        </w:rPr>
        <w:t>工业集中区浙江拜克生物科技有限公司现有厂区内，属于重点控制区，执行《火电厂大气污染物排放标准》（</w:t>
      </w:r>
      <w:r w:rsidRPr="000B4015">
        <w:rPr>
          <w:rFonts w:eastAsiaTheme="minorEastAsia"/>
          <w:bCs/>
        </w:rPr>
        <w:t>GB13223-2011</w:t>
      </w:r>
      <w:r w:rsidRPr="000B4015">
        <w:rPr>
          <w:rFonts w:eastAsiaTheme="minorEastAsia"/>
          <w:bCs/>
        </w:rPr>
        <w:t>）中表</w:t>
      </w:r>
      <w:r w:rsidRPr="000B4015">
        <w:rPr>
          <w:rFonts w:eastAsiaTheme="minorEastAsia"/>
          <w:bCs/>
        </w:rPr>
        <w:t>2</w:t>
      </w:r>
      <w:r w:rsidRPr="000B4015">
        <w:rPr>
          <w:rFonts w:eastAsiaTheme="minorEastAsia"/>
          <w:bCs/>
        </w:rPr>
        <w:t>规定的大气污染</w:t>
      </w:r>
      <w:proofErr w:type="gramStart"/>
      <w:r w:rsidRPr="000B4015">
        <w:rPr>
          <w:rFonts w:eastAsiaTheme="minorEastAsia"/>
          <w:bCs/>
        </w:rPr>
        <w:t>物特别</w:t>
      </w:r>
      <w:proofErr w:type="gramEnd"/>
      <w:r w:rsidRPr="000B4015">
        <w:rPr>
          <w:rFonts w:eastAsiaTheme="minorEastAsia"/>
          <w:bCs/>
        </w:rPr>
        <w:t>排放限值，同时根据</w:t>
      </w:r>
      <w:r w:rsidRPr="000B4015">
        <w:rPr>
          <w:rFonts w:eastAsiaTheme="minorEastAsia"/>
          <w:bCs/>
        </w:rPr>
        <w:t>“</w:t>
      </w:r>
      <w:r w:rsidRPr="000B4015">
        <w:rPr>
          <w:rFonts w:eastAsiaTheme="minorEastAsia"/>
          <w:bCs/>
        </w:rPr>
        <w:t>关于印发《浙江省地方燃煤热电联产行业综合改造升级行动计划》的通知</w:t>
      </w:r>
      <w:r w:rsidRPr="000B4015">
        <w:rPr>
          <w:rFonts w:eastAsiaTheme="minorEastAsia"/>
          <w:bCs/>
        </w:rPr>
        <w:t>”</w:t>
      </w:r>
      <w:r w:rsidRPr="000B4015">
        <w:rPr>
          <w:rFonts w:eastAsiaTheme="minorEastAsia"/>
          <w:bCs/>
        </w:rPr>
        <w:t>（</w:t>
      </w:r>
      <w:proofErr w:type="gramStart"/>
      <w:r w:rsidRPr="000B4015">
        <w:rPr>
          <w:rFonts w:eastAsiaTheme="minorEastAsia"/>
          <w:bCs/>
        </w:rPr>
        <w:t>浙经信</w:t>
      </w:r>
      <w:proofErr w:type="gramEnd"/>
      <w:r w:rsidRPr="000B4015">
        <w:rPr>
          <w:rFonts w:eastAsiaTheme="minorEastAsia"/>
          <w:bCs/>
        </w:rPr>
        <w:t>电力</w:t>
      </w:r>
      <w:r w:rsidRPr="000B4015">
        <w:rPr>
          <w:rFonts w:eastAsiaTheme="minorEastAsia"/>
          <w:bCs/>
        </w:rPr>
        <w:t>[2015]371</w:t>
      </w:r>
      <w:r w:rsidRPr="000B4015">
        <w:rPr>
          <w:rFonts w:eastAsiaTheme="minorEastAsia"/>
          <w:bCs/>
        </w:rPr>
        <w:t>号）中的有关规定，本项目执行烟气超低排放，具体见表</w:t>
      </w:r>
      <w:r w:rsidRPr="000B4015">
        <w:rPr>
          <w:rFonts w:eastAsiaTheme="minorEastAsia"/>
          <w:bCs/>
        </w:rPr>
        <w:t>6-5</w:t>
      </w:r>
      <w:r w:rsidRPr="000B4015">
        <w:rPr>
          <w:rFonts w:eastAsiaTheme="minorEastAsia"/>
          <w:bCs/>
        </w:rPr>
        <w:t>。</w:t>
      </w:r>
    </w:p>
    <w:p w14:paraId="6FBA265D" w14:textId="77777777" w:rsidR="00D611AD" w:rsidRPr="000B4015" w:rsidRDefault="00D611AD" w:rsidP="000B4015">
      <w:pPr>
        <w:spacing w:line="600" w:lineRule="exact"/>
        <w:ind w:firstLine="200"/>
        <w:jc w:val="center"/>
        <w:rPr>
          <w:rFonts w:eastAsiaTheme="minorEastAsia"/>
          <w:b/>
          <w:bCs/>
          <w:sz w:val="21"/>
          <w:szCs w:val="21"/>
        </w:rPr>
      </w:pPr>
      <w:r w:rsidRPr="000B4015">
        <w:rPr>
          <w:rFonts w:eastAsiaTheme="minorEastAsia" w:hint="eastAsia"/>
          <w:b/>
          <w:bCs/>
          <w:sz w:val="21"/>
          <w:szCs w:val="21"/>
        </w:rPr>
        <w:t>表</w:t>
      </w:r>
      <w:r w:rsidRPr="000B4015">
        <w:rPr>
          <w:rFonts w:eastAsiaTheme="minorEastAsia" w:hint="eastAsia"/>
          <w:b/>
          <w:bCs/>
          <w:sz w:val="21"/>
          <w:szCs w:val="21"/>
        </w:rPr>
        <w:t xml:space="preserve">6-5   </w:t>
      </w:r>
      <w:r w:rsidRPr="000B4015">
        <w:rPr>
          <w:rFonts w:eastAsiaTheme="minorEastAsia" w:hint="eastAsia"/>
          <w:b/>
          <w:bCs/>
          <w:sz w:val="21"/>
          <w:szCs w:val="21"/>
        </w:rPr>
        <w:t>火力发电锅炉污染物最高允许排放浓度</w:t>
      </w:r>
      <w:r w:rsidRPr="000B4015">
        <w:rPr>
          <w:rFonts w:eastAsiaTheme="minorEastAsia" w:hint="eastAsia"/>
          <w:b/>
          <w:bCs/>
          <w:sz w:val="21"/>
          <w:szCs w:val="21"/>
        </w:rPr>
        <w:t xml:space="preserve">   </w:t>
      </w:r>
      <w:r w:rsidRPr="000B4015">
        <w:rPr>
          <w:rFonts w:eastAsiaTheme="minorEastAsia" w:hint="eastAsia"/>
          <w:b/>
          <w:bCs/>
          <w:sz w:val="21"/>
          <w:szCs w:val="21"/>
        </w:rPr>
        <w:t>单位：</w:t>
      </w:r>
      <w:r w:rsidRPr="000B4015">
        <w:rPr>
          <w:rFonts w:eastAsiaTheme="minorEastAsia" w:hint="eastAsia"/>
          <w:b/>
          <w:bCs/>
          <w:sz w:val="21"/>
          <w:szCs w:val="21"/>
        </w:rPr>
        <w:t>mg/m3</w:t>
      </w:r>
    </w:p>
    <w:tbl>
      <w:tblPr>
        <w:tblW w:w="8951"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789"/>
        <w:gridCol w:w="1559"/>
        <w:gridCol w:w="1691"/>
        <w:gridCol w:w="1973"/>
        <w:gridCol w:w="1939"/>
      </w:tblGrid>
      <w:tr w:rsidR="00D611AD" w:rsidRPr="00EE138B" w14:paraId="3103B619" w14:textId="77777777" w:rsidTr="00D611AD">
        <w:trPr>
          <w:trHeight w:val="465"/>
        </w:trPr>
        <w:tc>
          <w:tcPr>
            <w:tcW w:w="1789" w:type="dxa"/>
            <w:tcBorders>
              <w:top w:val="single" w:sz="12" w:space="0" w:color="auto"/>
              <w:left w:val="nil"/>
              <w:bottom w:val="single" w:sz="4" w:space="0" w:color="auto"/>
              <w:right w:val="single" w:sz="4" w:space="0" w:color="auto"/>
            </w:tcBorders>
            <w:vAlign w:val="center"/>
            <w:hideMark/>
          </w:tcPr>
          <w:p w14:paraId="535EAC74" w14:textId="77777777" w:rsidR="00D611AD" w:rsidRPr="00EE138B" w:rsidRDefault="00D611AD">
            <w:pPr>
              <w:jc w:val="center"/>
              <w:rPr>
                <w:rFonts w:eastAsiaTheme="minorEastAsia"/>
                <w:sz w:val="21"/>
                <w:szCs w:val="21"/>
              </w:rPr>
            </w:pPr>
            <w:r w:rsidRPr="00EE138B">
              <w:rPr>
                <w:rFonts w:eastAsiaTheme="minorEastAsia"/>
                <w:sz w:val="21"/>
                <w:szCs w:val="21"/>
              </w:rPr>
              <w:t>污染物</w:t>
            </w:r>
          </w:p>
        </w:tc>
        <w:tc>
          <w:tcPr>
            <w:tcW w:w="1559" w:type="dxa"/>
            <w:tcBorders>
              <w:top w:val="single" w:sz="12" w:space="0" w:color="auto"/>
              <w:left w:val="single" w:sz="4" w:space="0" w:color="auto"/>
              <w:bottom w:val="single" w:sz="4" w:space="0" w:color="auto"/>
              <w:right w:val="single" w:sz="4" w:space="0" w:color="auto"/>
            </w:tcBorders>
            <w:vAlign w:val="center"/>
            <w:hideMark/>
          </w:tcPr>
          <w:p w14:paraId="720ACE75" w14:textId="77777777" w:rsidR="00D611AD" w:rsidRPr="00EE138B" w:rsidRDefault="00D611AD">
            <w:pPr>
              <w:jc w:val="center"/>
              <w:rPr>
                <w:rFonts w:eastAsiaTheme="minorEastAsia"/>
                <w:sz w:val="21"/>
                <w:szCs w:val="21"/>
              </w:rPr>
            </w:pPr>
            <w:r w:rsidRPr="00EE138B">
              <w:rPr>
                <w:rFonts w:eastAsiaTheme="minorEastAsia"/>
                <w:sz w:val="21"/>
                <w:szCs w:val="21"/>
              </w:rPr>
              <w:t>烟尘</w:t>
            </w:r>
          </w:p>
        </w:tc>
        <w:tc>
          <w:tcPr>
            <w:tcW w:w="1691" w:type="dxa"/>
            <w:tcBorders>
              <w:top w:val="single" w:sz="12" w:space="0" w:color="auto"/>
              <w:left w:val="single" w:sz="4" w:space="0" w:color="auto"/>
              <w:bottom w:val="single" w:sz="4" w:space="0" w:color="auto"/>
              <w:right w:val="single" w:sz="4" w:space="0" w:color="auto"/>
            </w:tcBorders>
            <w:vAlign w:val="center"/>
            <w:hideMark/>
          </w:tcPr>
          <w:p w14:paraId="239F430F" w14:textId="77777777" w:rsidR="00D611AD" w:rsidRPr="00EE138B" w:rsidRDefault="00D611AD">
            <w:pPr>
              <w:jc w:val="center"/>
              <w:rPr>
                <w:rFonts w:eastAsiaTheme="minorEastAsia"/>
                <w:sz w:val="21"/>
                <w:szCs w:val="21"/>
              </w:rPr>
            </w:pPr>
            <w:r w:rsidRPr="00EE138B">
              <w:rPr>
                <w:rFonts w:eastAsiaTheme="minorEastAsia"/>
                <w:sz w:val="21"/>
                <w:szCs w:val="21"/>
              </w:rPr>
              <w:t>SO</w:t>
            </w:r>
            <w:r w:rsidRPr="00EE138B">
              <w:rPr>
                <w:rFonts w:eastAsiaTheme="minorEastAsia"/>
                <w:sz w:val="21"/>
                <w:szCs w:val="21"/>
                <w:vertAlign w:val="subscript"/>
              </w:rPr>
              <w:t>2</w:t>
            </w:r>
          </w:p>
        </w:tc>
        <w:tc>
          <w:tcPr>
            <w:tcW w:w="1973" w:type="dxa"/>
            <w:tcBorders>
              <w:top w:val="single" w:sz="12" w:space="0" w:color="auto"/>
              <w:left w:val="single" w:sz="4" w:space="0" w:color="auto"/>
              <w:bottom w:val="single" w:sz="4" w:space="0" w:color="auto"/>
              <w:right w:val="single" w:sz="4" w:space="0" w:color="auto"/>
            </w:tcBorders>
            <w:vAlign w:val="center"/>
            <w:hideMark/>
          </w:tcPr>
          <w:p w14:paraId="2FDC674C" w14:textId="77777777" w:rsidR="00D611AD" w:rsidRPr="00EE138B" w:rsidRDefault="00D611AD">
            <w:pPr>
              <w:jc w:val="center"/>
              <w:rPr>
                <w:rFonts w:eastAsiaTheme="minorEastAsia"/>
                <w:sz w:val="21"/>
                <w:szCs w:val="21"/>
              </w:rPr>
            </w:pPr>
            <w:r w:rsidRPr="00EE138B">
              <w:rPr>
                <w:rFonts w:eastAsiaTheme="minorEastAsia"/>
                <w:sz w:val="21"/>
                <w:szCs w:val="21"/>
              </w:rPr>
              <w:t>NOx</w:t>
            </w:r>
            <w:r w:rsidRPr="00EE138B">
              <w:rPr>
                <w:rFonts w:eastAsiaTheme="minorEastAsia"/>
                <w:sz w:val="21"/>
                <w:szCs w:val="21"/>
              </w:rPr>
              <w:t>（以</w:t>
            </w:r>
            <w:r w:rsidRPr="00EE138B">
              <w:rPr>
                <w:rFonts w:eastAsiaTheme="minorEastAsia"/>
                <w:sz w:val="21"/>
                <w:szCs w:val="21"/>
              </w:rPr>
              <w:t>NO</w:t>
            </w:r>
            <w:r w:rsidRPr="00EE138B">
              <w:rPr>
                <w:rFonts w:eastAsiaTheme="minorEastAsia"/>
                <w:sz w:val="21"/>
                <w:szCs w:val="21"/>
                <w:vertAlign w:val="subscript"/>
              </w:rPr>
              <w:t>2</w:t>
            </w:r>
            <w:r w:rsidRPr="00EE138B">
              <w:rPr>
                <w:rFonts w:eastAsiaTheme="minorEastAsia"/>
                <w:sz w:val="21"/>
                <w:szCs w:val="21"/>
              </w:rPr>
              <w:t>计）</w:t>
            </w:r>
          </w:p>
        </w:tc>
        <w:tc>
          <w:tcPr>
            <w:tcW w:w="1939" w:type="dxa"/>
            <w:tcBorders>
              <w:top w:val="single" w:sz="12" w:space="0" w:color="auto"/>
              <w:left w:val="single" w:sz="4" w:space="0" w:color="auto"/>
              <w:bottom w:val="single" w:sz="4" w:space="0" w:color="auto"/>
              <w:right w:val="nil"/>
            </w:tcBorders>
            <w:vAlign w:val="center"/>
            <w:hideMark/>
          </w:tcPr>
          <w:p w14:paraId="3573A813" w14:textId="77777777" w:rsidR="00D611AD" w:rsidRPr="00EE138B" w:rsidRDefault="00D611AD">
            <w:pPr>
              <w:jc w:val="center"/>
              <w:rPr>
                <w:rFonts w:eastAsiaTheme="minorEastAsia"/>
                <w:sz w:val="21"/>
                <w:szCs w:val="21"/>
              </w:rPr>
            </w:pPr>
            <w:r w:rsidRPr="00EE138B">
              <w:rPr>
                <w:rFonts w:eastAsiaTheme="minorEastAsia"/>
                <w:sz w:val="21"/>
                <w:szCs w:val="21"/>
              </w:rPr>
              <w:t>汞及其化合物</w:t>
            </w:r>
          </w:p>
        </w:tc>
      </w:tr>
      <w:tr w:rsidR="00D611AD" w:rsidRPr="00EE138B" w14:paraId="1DE66B6E" w14:textId="77777777" w:rsidTr="00D611AD">
        <w:trPr>
          <w:trHeight w:val="419"/>
        </w:trPr>
        <w:tc>
          <w:tcPr>
            <w:tcW w:w="1789" w:type="dxa"/>
            <w:tcBorders>
              <w:top w:val="single" w:sz="4" w:space="0" w:color="auto"/>
              <w:left w:val="nil"/>
              <w:bottom w:val="single" w:sz="12" w:space="0" w:color="auto"/>
              <w:right w:val="single" w:sz="4" w:space="0" w:color="auto"/>
            </w:tcBorders>
            <w:vAlign w:val="center"/>
            <w:hideMark/>
          </w:tcPr>
          <w:p w14:paraId="766DA4B6" w14:textId="77777777" w:rsidR="00D611AD" w:rsidRPr="00EE138B" w:rsidRDefault="00D611AD">
            <w:pPr>
              <w:jc w:val="center"/>
              <w:rPr>
                <w:rFonts w:eastAsiaTheme="minorEastAsia"/>
                <w:sz w:val="21"/>
                <w:szCs w:val="21"/>
              </w:rPr>
            </w:pPr>
            <w:r w:rsidRPr="00EE138B">
              <w:rPr>
                <w:rFonts w:eastAsiaTheme="minorEastAsia"/>
                <w:sz w:val="21"/>
                <w:szCs w:val="21"/>
              </w:rPr>
              <w:t>排放浓度限值</w:t>
            </w:r>
          </w:p>
        </w:tc>
        <w:tc>
          <w:tcPr>
            <w:tcW w:w="1559" w:type="dxa"/>
            <w:tcBorders>
              <w:top w:val="single" w:sz="4" w:space="0" w:color="auto"/>
              <w:left w:val="single" w:sz="4" w:space="0" w:color="auto"/>
              <w:bottom w:val="single" w:sz="12" w:space="0" w:color="auto"/>
              <w:right w:val="single" w:sz="4" w:space="0" w:color="auto"/>
            </w:tcBorders>
            <w:vAlign w:val="center"/>
            <w:hideMark/>
          </w:tcPr>
          <w:p w14:paraId="6754CCD5" w14:textId="77777777" w:rsidR="00D611AD" w:rsidRPr="00EE138B" w:rsidRDefault="00D611AD">
            <w:pPr>
              <w:jc w:val="center"/>
              <w:rPr>
                <w:rFonts w:eastAsiaTheme="minorEastAsia"/>
                <w:sz w:val="21"/>
                <w:szCs w:val="21"/>
              </w:rPr>
            </w:pPr>
            <w:r w:rsidRPr="00EE138B">
              <w:rPr>
                <w:rFonts w:eastAsiaTheme="minorEastAsia"/>
                <w:sz w:val="21"/>
                <w:szCs w:val="21"/>
              </w:rPr>
              <w:t>5</w:t>
            </w:r>
          </w:p>
        </w:tc>
        <w:tc>
          <w:tcPr>
            <w:tcW w:w="1691" w:type="dxa"/>
            <w:tcBorders>
              <w:top w:val="single" w:sz="4" w:space="0" w:color="auto"/>
              <w:left w:val="single" w:sz="4" w:space="0" w:color="auto"/>
              <w:bottom w:val="single" w:sz="12" w:space="0" w:color="auto"/>
              <w:right w:val="single" w:sz="4" w:space="0" w:color="auto"/>
            </w:tcBorders>
            <w:vAlign w:val="center"/>
            <w:hideMark/>
          </w:tcPr>
          <w:p w14:paraId="3B42E4D1" w14:textId="77777777" w:rsidR="00D611AD" w:rsidRPr="00EE138B" w:rsidRDefault="00D611AD">
            <w:pPr>
              <w:jc w:val="center"/>
              <w:rPr>
                <w:rFonts w:eastAsiaTheme="minorEastAsia"/>
                <w:sz w:val="21"/>
                <w:szCs w:val="21"/>
              </w:rPr>
            </w:pPr>
            <w:r w:rsidRPr="00EE138B">
              <w:rPr>
                <w:rFonts w:eastAsiaTheme="minorEastAsia"/>
                <w:sz w:val="21"/>
                <w:szCs w:val="21"/>
              </w:rPr>
              <w:t>35</w:t>
            </w:r>
          </w:p>
        </w:tc>
        <w:tc>
          <w:tcPr>
            <w:tcW w:w="1973" w:type="dxa"/>
            <w:tcBorders>
              <w:top w:val="single" w:sz="4" w:space="0" w:color="auto"/>
              <w:left w:val="single" w:sz="4" w:space="0" w:color="auto"/>
              <w:bottom w:val="single" w:sz="12" w:space="0" w:color="auto"/>
              <w:right w:val="single" w:sz="4" w:space="0" w:color="auto"/>
            </w:tcBorders>
            <w:vAlign w:val="center"/>
            <w:hideMark/>
          </w:tcPr>
          <w:p w14:paraId="1050ECD0" w14:textId="77777777" w:rsidR="00D611AD" w:rsidRPr="00EE138B" w:rsidRDefault="00D611AD">
            <w:pPr>
              <w:jc w:val="center"/>
              <w:rPr>
                <w:rFonts w:eastAsiaTheme="minorEastAsia"/>
                <w:sz w:val="21"/>
                <w:szCs w:val="21"/>
              </w:rPr>
            </w:pPr>
            <w:r w:rsidRPr="00EE138B">
              <w:rPr>
                <w:rFonts w:eastAsiaTheme="minorEastAsia"/>
                <w:sz w:val="21"/>
                <w:szCs w:val="21"/>
              </w:rPr>
              <w:t>50</w:t>
            </w:r>
          </w:p>
        </w:tc>
        <w:tc>
          <w:tcPr>
            <w:tcW w:w="1939" w:type="dxa"/>
            <w:tcBorders>
              <w:top w:val="single" w:sz="4" w:space="0" w:color="auto"/>
              <w:left w:val="single" w:sz="4" w:space="0" w:color="auto"/>
              <w:bottom w:val="single" w:sz="12" w:space="0" w:color="auto"/>
              <w:right w:val="nil"/>
            </w:tcBorders>
            <w:vAlign w:val="center"/>
            <w:hideMark/>
          </w:tcPr>
          <w:p w14:paraId="0B999499" w14:textId="77777777" w:rsidR="00D611AD" w:rsidRPr="00EE138B" w:rsidRDefault="00D611AD">
            <w:pPr>
              <w:jc w:val="center"/>
              <w:rPr>
                <w:rFonts w:eastAsiaTheme="minorEastAsia"/>
                <w:sz w:val="21"/>
                <w:szCs w:val="21"/>
              </w:rPr>
            </w:pPr>
            <w:r w:rsidRPr="00EE138B">
              <w:rPr>
                <w:rFonts w:eastAsiaTheme="minorEastAsia"/>
                <w:sz w:val="21"/>
                <w:szCs w:val="21"/>
              </w:rPr>
              <w:t>0.03</w:t>
            </w:r>
          </w:p>
        </w:tc>
      </w:tr>
    </w:tbl>
    <w:p w14:paraId="2BB41721" w14:textId="77777777" w:rsidR="00D611AD" w:rsidRPr="00EE138B" w:rsidRDefault="00D611AD" w:rsidP="00EE138B">
      <w:pPr>
        <w:pStyle w:val="0010"/>
      </w:pPr>
      <w:r w:rsidRPr="00EE138B">
        <w:t>注：在基准氧含量</w:t>
      </w:r>
      <w:r w:rsidRPr="00EE138B">
        <w:t>6%</w:t>
      </w:r>
      <w:r w:rsidRPr="00EE138B">
        <w:t>条件下，格林曼黑度为</w:t>
      </w:r>
      <w:r w:rsidRPr="00EE138B">
        <w:t>1</w:t>
      </w:r>
      <w:r w:rsidRPr="00EE138B">
        <w:t>级。</w:t>
      </w:r>
    </w:p>
    <w:p w14:paraId="36E8215C" w14:textId="77777777" w:rsidR="00D611AD" w:rsidRPr="00EE138B" w:rsidRDefault="00EE138B" w:rsidP="00EE138B">
      <w:pPr>
        <w:pStyle w:val="0010"/>
      </w:pPr>
      <w:r w:rsidRPr="00EE138B">
        <w:rPr>
          <w:rFonts w:ascii="宋体" w:eastAsia="宋体" w:hAnsi="宋体" w:cs="宋体" w:hint="eastAsia"/>
        </w:rPr>
        <w:t>②</w:t>
      </w:r>
      <w:r w:rsidRPr="00EE138B">
        <w:t xml:space="preserve"> </w:t>
      </w:r>
      <w:r w:rsidR="00D611AD" w:rsidRPr="00EE138B">
        <w:t>氟化物</w:t>
      </w:r>
    </w:p>
    <w:p w14:paraId="02548E22" w14:textId="77777777" w:rsidR="00D611AD" w:rsidRPr="00EE138B" w:rsidRDefault="00D611AD" w:rsidP="000B4015">
      <w:pPr>
        <w:spacing w:line="600" w:lineRule="exact"/>
        <w:ind w:firstLineChars="200" w:firstLine="480"/>
        <w:rPr>
          <w:rFonts w:eastAsiaTheme="minorEastAsia"/>
          <w:bCs/>
        </w:rPr>
      </w:pPr>
      <w:r w:rsidRPr="00EE138B">
        <w:rPr>
          <w:rFonts w:eastAsiaTheme="minorEastAsia"/>
          <w:bCs/>
        </w:rPr>
        <w:t>燃煤中含少量的氟，煤粉在锅炉高温燃烧时煤中的氟化物分解，主要形成</w:t>
      </w:r>
      <w:r w:rsidRPr="00EE138B">
        <w:rPr>
          <w:rFonts w:eastAsiaTheme="minorEastAsia"/>
          <w:bCs/>
        </w:rPr>
        <w:t>HF</w:t>
      </w:r>
      <w:r w:rsidRPr="00EE138B">
        <w:rPr>
          <w:rFonts w:eastAsiaTheme="minorEastAsia"/>
          <w:bCs/>
        </w:rPr>
        <w:t>（少量</w:t>
      </w:r>
      <w:r w:rsidRPr="00EE138B">
        <w:rPr>
          <w:rFonts w:eastAsiaTheme="minorEastAsia"/>
          <w:bCs/>
        </w:rPr>
        <w:t>SiF4</w:t>
      </w:r>
      <w:r w:rsidRPr="00EE138B">
        <w:rPr>
          <w:rFonts w:eastAsiaTheme="minorEastAsia"/>
          <w:bCs/>
        </w:rPr>
        <w:t>，</w:t>
      </w:r>
      <w:r w:rsidRPr="00EE138B">
        <w:rPr>
          <w:rFonts w:eastAsiaTheme="minorEastAsia"/>
          <w:bCs/>
        </w:rPr>
        <w:t>CF4</w:t>
      </w:r>
      <w:r w:rsidRPr="00EE138B">
        <w:rPr>
          <w:rFonts w:eastAsiaTheme="minorEastAsia"/>
          <w:bCs/>
        </w:rPr>
        <w:t>）等气态污染物，项目氟化物（以</w:t>
      </w:r>
      <w:r w:rsidRPr="00EE138B">
        <w:rPr>
          <w:rFonts w:eastAsiaTheme="minorEastAsia"/>
          <w:bCs/>
        </w:rPr>
        <w:t>F</w:t>
      </w:r>
      <w:r w:rsidRPr="00EE138B">
        <w:rPr>
          <w:rFonts w:eastAsiaTheme="minorEastAsia"/>
          <w:bCs/>
        </w:rPr>
        <w:t>计）排放标准参考《工业炉窑大气污染物排放标准》（</w:t>
      </w:r>
      <w:r w:rsidRPr="00EE138B">
        <w:rPr>
          <w:rFonts w:eastAsiaTheme="minorEastAsia"/>
          <w:bCs/>
        </w:rPr>
        <w:t>GB9078-1996</w:t>
      </w:r>
      <w:r w:rsidRPr="00EE138B">
        <w:rPr>
          <w:rFonts w:eastAsiaTheme="minorEastAsia"/>
          <w:bCs/>
        </w:rPr>
        <w:t>）中的表</w:t>
      </w:r>
      <w:r w:rsidRPr="00EE138B">
        <w:rPr>
          <w:rFonts w:eastAsiaTheme="minorEastAsia"/>
          <w:bCs/>
        </w:rPr>
        <w:t>4</w:t>
      </w:r>
      <w:r w:rsidRPr="00EE138B">
        <w:rPr>
          <w:rFonts w:eastAsiaTheme="minorEastAsia"/>
          <w:bCs/>
        </w:rPr>
        <w:t>标准，详见表</w:t>
      </w:r>
      <w:r w:rsidRPr="00EE138B">
        <w:rPr>
          <w:rFonts w:eastAsiaTheme="minorEastAsia"/>
          <w:bCs/>
        </w:rPr>
        <w:t>6-6</w:t>
      </w:r>
      <w:r w:rsidRPr="00EE138B">
        <w:rPr>
          <w:rFonts w:eastAsiaTheme="minorEastAsia"/>
          <w:bCs/>
        </w:rPr>
        <w:t>。</w:t>
      </w:r>
    </w:p>
    <w:p w14:paraId="00DD5B50" w14:textId="77777777" w:rsidR="00D611AD" w:rsidRPr="00EE138B" w:rsidRDefault="00D611AD" w:rsidP="000B4015">
      <w:pPr>
        <w:spacing w:line="600" w:lineRule="exact"/>
        <w:ind w:firstLine="200"/>
        <w:jc w:val="center"/>
        <w:rPr>
          <w:rFonts w:eastAsiaTheme="minorEastAsia"/>
          <w:b/>
          <w:bCs/>
          <w:sz w:val="21"/>
          <w:szCs w:val="21"/>
        </w:rPr>
      </w:pPr>
      <w:r w:rsidRPr="00EE138B">
        <w:rPr>
          <w:rFonts w:eastAsiaTheme="minorEastAsia"/>
          <w:b/>
          <w:bCs/>
          <w:sz w:val="21"/>
          <w:szCs w:val="21"/>
        </w:rPr>
        <w:t>表</w:t>
      </w:r>
      <w:r w:rsidRPr="00EE138B">
        <w:rPr>
          <w:rFonts w:eastAsiaTheme="minorEastAsia"/>
          <w:b/>
          <w:bCs/>
          <w:sz w:val="21"/>
          <w:szCs w:val="21"/>
        </w:rPr>
        <w:t xml:space="preserve">6-6   </w:t>
      </w:r>
      <w:r w:rsidRPr="00EE138B">
        <w:rPr>
          <w:rFonts w:eastAsiaTheme="minorEastAsia"/>
          <w:b/>
          <w:bCs/>
          <w:sz w:val="21"/>
          <w:szCs w:val="21"/>
        </w:rPr>
        <w:t>《工业炉窑大气污染物排放标准》（</w:t>
      </w:r>
      <w:r w:rsidRPr="00EE138B">
        <w:rPr>
          <w:rFonts w:eastAsiaTheme="minorEastAsia"/>
          <w:b/>
          <w:bCs/>
          <w:sz w:val="21"/>
          <w:szCs w:val="21"/>
        </w:rPr>
        <w:t>GB9078-1996</w:t>
      </w:r>
      <w:r w:rsidRPr="00EE138B">
        <w:rPr>
          <w:rFonts w:eastAsiaTheme="minorEastAsia"/>
          <w:b/>
          <w:bCs/>
          <w:sz w:val="21"/>
          <w:szCs w:val="21"/>
        </w:rPr>
        <w:t>）</w:t>
      </w:r>
    </w:p>
    <w:tbl>
      <w:tblPr>
        <w:tblW w:w="895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178"/>
        <w:gridCol w:w="2769"/>
        <w:gridCol w:w="3004"/>
      </w:tblGrid>
      <w:tr w:rsidR="00D611AD" w:rsidRPr="00EE138B" w14:paraId="6118874C" w14:textId="77777777" w:rsidTr="00D611AD">
        <w:trPr>
          <w:trHeight w:val="454"/>
          <w:jc w:val="center"/>
        </w:trPr>
        <w:tc>
          <w:tcPr>
            <w:tcW w:w="3178" w:type="dxa"/>
            <w:tcBorders>
              <w:top w:val="single" w:sz="12" w:space="0" w:color="auto"/>
              <w:left w:val="nil"/>
              <w:bottom w:val="single" w:sz="4" w:space="0" w:color="auto"/>
              <w:right w:val="single" w:sz="4" w:space="0" w:color="auto"/>
            </w:tcBorders>
            <w:vAlign w:val="center"/>
            <w:hideMark/>
          </w:tcPr>
          <w:p w14:paraId="4704BEF1" w14:textId="77777777" w:rsidR="00D611AD" w:rsidRPr="00EE138B" w:rsidRDefault="00D611AD">
            <w:pPr>
              <w:jc w:val="center"/>
              <w:rPr>
                <w:rFonts w:eastAsiaTheme="minorEastAsia"/>
                <w:sz w:val="21"/>
                <w:szCs w:val="21"/>
              </w:rPr>
            </w:pPr>
            <w:r w:rsidRPr="00EE138B">
              <w:rPr>
                <w:rFonts w:eastAsiaTheme="minorEastAsia"/>
                <w:sz w:val="21"/>
                <w:szCs w:val="21"/>
              </w:rPr>
              <w:t>污染物</w:t>
            </w:r>
          </w:p>
        </w:tc>
        <w:tc>
          <w:tcPr>
            <w:tcW w:w="2769" w:type="dxa"/>
            <w:tcBorders>
              <w:top w:val="single" w:sz="12" w:space="0" w:color="auto"/>
              <w:left w:val="single" w:sz="4" w:space="0" w:color="auto"/>
              <w:bottom w:val="single" w:sz="4" w:space="0" w:color="auto"/>
              <w:right w:val="single" w:sz="4" w:space="0" w:color="auto"/>
            </w:tcBorders>
            <w:vAlign w:val="center"/>
            <w:hideMark/>
          </w:tcPr>
          <w:p w14:paraId="1C1DFAD7" w14:textId="77777777" w:rsidR="00D611AD" w:rsidRPr="00EE138B" w:rsidRDefault="00D611AD">
            <w:pPr>
              <w:jc w:val="center"/>
              <w:rPr>
                <w:rFonts w:eastAsiaTheme="minorEastAsia"/>
                <w:sz w:val="21"/>
                <w:szCs w:val="21"/>
              </w:rPr>
            </w:pPr>
            <w:r w:rsidRPr="00EE138B">
              <w:rPr>
                <w:rFonts w:eastAsiaTheme="minorEastAsia"/>
                <w:sz w:val="21"/>
                <w:szCs w:val="21"/>
              </w:rPr>
              <w:t>适用区域</w:t>
            </w:r>
          </w:p>
        </w:tc>
        <w:tc>
          <w:tcPr>
            <w:tcW w:w="3004" w:type="dxa"/>
            <w:tcBorders>
              <w:top w:val="single" w:sz="12" w:space="0" w:color="auto"/>
              <w:left w:val="single" w:sz="4" w:space="0" w:color="auto"/>
              <w:bottom w:val="single" w:sz="4" w:space="0" w:color="auto"/>
              <w:right w:val="nil"/>
            </w:tcBorders>
            <w:vAlign w:val="center"/>
            <w:hideMark/>
          </w:tcPr>
          <w:p w14:paraId="452CC1ED" w14:textId="77777777" w:rsidR="00D611AD" w:rsidRPr="00EE138B" w:rsidRDefault="00D611AD">
            <w:pPr>
              <w:jc w:val="center"/>
              <w:rPr>
                <w:rFonts w:eastAsiaTheme="minorEastAsia"/>
                <w:sz w:val="21"/>
                <w:szCs w:val="21"/>
              </w:rPr>
            </w:pPr>
            <w:r w:rsidRPr="00EE138B">
              <w:rPr>
                <w:rFonts w:eastAsiaTheme="minorEastAsia"/>
                <w:sz w:val="21"/>
                <w:szCs w:val="21"/>
              </w:rPr>
              <w:t>排放浓度</w:t>
            </w:r>
          </w:p>
        </w:tc>
      </w:tr>
      <w:tr w:rsidR="00D611AD" w:rsidRPr="00EE138B" w14:paraId="5A720C85" w14:textId="77777777" w:rsidTr="00D611AD">
        <w:trPr>
          <w:trHeight w:val="454"/>
          <w:jc w:val="center"/>
        </w:trPr>
        <w:tc>
          <w:tcPr>
            <w:tcW w:w="3178" w:type="dxa"/>
            <w:tcBorders>
              <w:top w:val="single" w:sz="4" w:space="0" w:color="auto"/>
              <w:left w:val="nil"/>
              <w:bottom w:val="single" w:sz="12" w:space="0" w:color="auto"/>
              <w:right w:val="single" w:sz="4" w:space="0" w:color="auto"/>
            </w:tcBorders>
            <w:vAlign w:val="center"/>
            <w:hideMark/>
          </w:tcPr>
          <w:p w14:paraId="050B6586" w14:textId="77777777" w:rsidR="00D611AD" w:rsidRPr="00EE138B" w:rsidRDefault="00D611AD">
            <w:pPr>
              <w:jc w:val="center"/>
              <w:rPr>
                <w:rFonts w:eastAsiaTheme="minorEastAsia"/>
                <w:sz w:val="21"/>
                <w:szCs w:val="21"/>
              </w:rPr>
            </w:pPr>
            <w:proofErr w:type="gramStart"/>
            <w:r w:rsidRPr="00EE138B">
              <w:rPr>
                <w:rFonts w:eastAsiaTheme="minorEastAsia"/>
                <w:sz w:val="21"/>
                <w:szCs w:val="21"/>
              </w:rPr>
              <w:t>氟及其</w:t>
            </w:r>
            <w:proofErr w:type="gramEnd"/>
            <w:r w:rsidRPr="00EE138B">
              <w:rPr>
                <w:rFonts w:eastAsiaTheme="minorEastAsia"/>
                <w:sz w:val="21"/>
                <w:szCs w:val="21"/>
              </w:rPr>
              <w:t>化合物（</w:t>
            </w:r>
            <w:r w:rsidRPr="00EE138B">
              <w:rPr>
                <w:rFonts w:eastAsiaTheme="minorEastAsia"/>
                <w:sz w:val="21"/>
                <w:szCs w:val="21"/>
              </w:rPr>
              <w:t>F</w:t>
            </w:r>
            <w:r w:rsidRPr="00EE138B">
              <w:rPr>
                <w:rFonts w:eastAsiaTheme="minorEastAsia"/>
                <w:sz w:val="21"/>
                <w:szCs w:val="21"/>
              </w:rPr>
              <w:t>计）</w:t>
            </w:r>
          </w:p>
        </w:tc>
        <w:tc>
          <w:tcPr>
            <w:tcW w:w="2769" w:type="dxa"/>
            <w:tcBorders>
              <w:top w:val="single" w:sz="4" w:space="0" w:color="auto"/>
              <w:left w:val="single" w:sz="4" w:space="0" w:color="auto"/>
              <w:bottom w:val="single" w:sz="12" w:space="0" w:color="auto"/>
              <w:right w:val="single" w:sz="4" w:space="0" w:color="auto"/>
            </w:tcBorders>
            <w:vAlign w:val="center"/>
            <w:hideMark/>
          </w:tcPr>
          <w:p w14:paraId="21428346" w14:textId="77777777" w:rsidR="00D611AD" w:rsidRPr="00EE138B" w:rsidRDefault="00D611AD">
            <w:pPr>
              <w:jc w:val="center"/>
              <w:rPr>
                <w:rFonts w:eastAsiaTheme="minorEastAsia"/>
                <w:sz w:val="21"/>
                <w:szCs w:val="21"/>
              </w:rPr>
            </w:pPr>
            <w:r w:rsidRPr="00EE138B">
              <w:rPr>
                <w:rFonts w:eastAsiaTheme="minorEastAsia"/>
                <w:sz w:val="21"/>
                <w:szCs w:val="21"/>
              </w:rPr>
              <w:t>二类区</w:t>
            </w:r>
          </w:p>
        </w:tc>
        <w:tc>
          <w:tcPr>
            <w:tcW w:w="3004" w:type="dxa"/>
            <w:tcBorders>
              <w:top w:val="single" w:sz="4" w:space="0" w:color="auto"/>
              <w:left w:val="single" w:sz="4" w:space="0" w:color="auto"/>
              <w:bottom w:val="single" w:sz="12" w:space="0" w:color="auto"/>
              <w:right w:val="nil"/>
            </w:tcBorders>
            <w:vAlign w:val="center"/>
            <w:hideMark/>
          </w:tcPr>
          <w:p w14:paraId="0FB2D3BF" w14:textId="77777777" w:rsidR="00D611AD" w:rsidRPr="00EE138B" w:rsidRDefault="00D611AD">
            <w:pPr>
              <w:jc w:val="center"/>
              <w:rPr>
                <w:rFonts w:eastAsiaTheme="minorEastAsia"/>
                <w:sz w:val="21"/>
                <w:szCs w:val="21"/>
              </w:rPr>
            </w:pPr>
            <w:r w:rsidRPr="00EE138B">
              <w:rPr>
                <w:rFonts w:eastAsiaTheme="minorEastAsia"/>
                <w:sz w:val="21"/>
                <w:szCs w:val="21"/>
              </w:rPr>
              <w:t>6 mg/Nm</w:t>
            </w:r>
            <w:r w:rsidRPr="00EE138B">
              <w:rPr>
                <w:rFonts w:eastAsiaTheme="minorEastAsia"/>
                <w:sz w:val="21"/>
                <w:szCs w:val="21"/>
                <w:vertAlign w:val="superscript"/>
              </w:rPr>
              <w:t>3</w:t>
            </w:r>
          </w:p>
        </w:tc>
      </w:tr>
    </w:tbl>
    <w:p w14:paraId="645724C1" w14:textId="77777777" w:rsidR="00D611AD" w:rsidRPr="00EE138B" w:rsidRDefault="00EE138B" w:rsidP="00EE138B">
      <w:pPr>
        <w:spacing w:line="600" w:lineRule="exact"/>
        <w:ind w:firstLineChars="200" w:firstLine="480"/>
        <w:rPr>
          <w:rFonts w:eastAsiaTheme="minorEastAsia"/>
        </w:rPr>
      </w:pPr>
      <w:r w:rsidRPr="00EE138B">
        <w:rPr>
          <w:rFonts w:ascii="宋体" w:hAnsi="宋体" w:cs="宋体" w:hint="eastAsia"/>
        </w:rPr>
        <w:t>③</w:t>
      </w:r>
      <w:r w:rsidRPr="00EE138B">
        <w:rPr>
          <w:rFonts w:eastAsiaTheme="minorEastAsia"/>
        </w:rPr>
        <w:t xml:space="preserve"> </w:t>
      </w:r>
      <w:r w:rsidR="00D611AD" w:rsidRPr="00EE138B">
        <w:rPr>
          <w:rFonts w:eastAsiaTheme="minorEastAsia"/>
          <w:bCs/>
        </w:rPr>
        <w:t>粉尘</w:t>
      </w:r>
    </w:p>
    <w:p w14:paraId="7E29E32A" w14:textId="77777777" w:rsidR="00D611AD" w:rsidRPr="00EE138B" w:rsidRDefault="00D611AD" w:rsidP="000B4015">
      <w:pPr>
        <w:spacing w:line="600" w:lineRule="exact"/>
        <w:ind w:firstLineChars="200" w:firstLine="480"/>
        <w:rPr>
          <w:rFonts w:eastAsiaTheme="minorEastAsia"/>
          <w:bCs/>
        </w:rPr>
      </w:pPr>
      <w:r w:rsidRPr="00EE138B">
        <w:rPr>
          <w:rFonts w:eastAsiaTheme="minorEastAsia"/>
          <w:bCs/>
        </w:rPr>
        <w:t>粉尘排放执行《大气污染物综合排放标准》（</w:t>
      </w:r>
      <w:r w:rsidRPr="00EE138B">
        <w:rPr>
          <w:rFonts w:eastAsiaTheme="minorEastAsia"/>
          <w:bCs/>
        </w:rPr>
        <w:t>GB16297-1996</w:t>
      </w:r>
      <w:r w:rsidRPr="00EE138B">
        <w:rPr>
          <w:rFonts w:eastAsiaTheme="minorEastAsia"/>
          <w:bCs/>
        </w:rPr>
        <w:t>）中的新污染源二级标准，具体见表</w:t>
      </w:r>
      <w:r w:rsidRPr="00EE138B">
        <w:rPr>
          <w:rFonts w:eastAsiaTheme="minorEastAsia"/>
          <w:bCs/>
        </w:rPr>
        <w:t>6-7</w:t>
      </w:r>
      <w:r w:rsidRPr="00EE138B">
        <w:rPr>
          <w:rFonts w:eastAsiaTheme="minorEastAsia"/>
          <w:bCs/>
        </w:rPr>
        <w:t>。</w:t>
      </w:r>
    </w:p>
    <w:p w14:paraId="27FCC768" w14:textId="77777777" w:rsidR="00D611AD" w:rsidRPr="00EE138B" w:rsidRDefault="00D611AD" w:rsidP="000B4015">
      <w:pPr>
        <w:spacing w:line="600" w:lineRule="exact"/>
        <w:ind w:firstLine="200"/>
        <w:jc w:val="center"/>
        <w:rPr>
          <w:rFonts w:eastAsiaTheme="minorEastAsia"/>
          <w:b/>
          <w:bCs/>
          <w:sz w:val="21"/>
          <w:szCs w:val="21"/>
        </w:rPr>
      </w:pPr>
      <w:r w:rsidRPr="00EE138B">
        <w:rPr>
          <w:rFonts w:eastAsiaTheme="minorEastAsia"/>
          <w:b/>
          <w:bCs/>
          <w:sz w:val="21"/>
          <w:szCs w:val="21"/>
        </w:rPr>
        <w:t>表</w:t>
      </w:r>
      <w:r w:rsidRPr="00EE138B">
        <w:rPr>
          <w:rFonts w:eastAsiaTheme="minorEastAsia"/>
          <w:b/>
          <w:bCs/>
          <w:sz w:val="21"/>
          <w:szCs w:val="21"/>
        </w:rPr>
        <w:t xml:space="preserve">6-7   </w:t>
      </w:r>
      <w:r w:rsidRPr="00EE138B">
        <w:rPr>
          <w:rFonts w:eastAsiaTheme="minorEastAsia"/>
          <w:b/>
          <w:bCs/>
          <w:sz w:val="21"/>
          <w:szCs w:val="21"/>
        </w:rPr>
        <w:t>《大气污染物综合排放标准》（</w:t>
      </w:r>
      <w:r w:rsidRPr="00EE138B">
        <w:rPr>
          <w:rFonts w:eastAsiaTheme="minorEastAsia"/>
          <w:b/>
          <w:bCs/>
          <w:sz w:val="21"/>
          <w:szCs w:val="21"/>
        </w:rPr>
        <w:t>GB16297-1996</w:t>
      </w:r>
      <w:r w:rsidRPr="00EE138B">
        <w:rPr>
          <w:rFonts w:eastAsiaTheme="minorEastAsia"/>
          <w:b/>
          <w:bCs/>
          <w:sz w:val="21"/>
          <w:szCs w:val="21"/>
        </w:rPr>
        <w:t>）</w:t>
      </w:r>
    </w:p>
    <w:tbl>
      <w:tblPr>
        <w:tblW w:w="895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94"/>
        <w:gridCol w:w="1886"/>
        <w:gridCol w:w="1493"/>
        <w:gridCol w:w="1491"/>
        <w:gridCol w:w="1489"/>
        <w:gridCol w:w="1498"/>
      </w:tblGrid>
      <w:tr w:rsidR="00D611AD" w:rsidRPr="00EE138B" w14:paraId="545CBB71" w14:textId="77777777" w:rsidTr="00D611AD">
        <w:trPr>
          <w:trHeight w:val="340"/>
          <w:jc w:val="center"/>
        </w:trPr>
        <w:tc>
          <w:tcPr>
            <w:tcW w:w="1094" w:type="dxa"/>
            <w:vMerge w:val="restart"/>
            <w:tcBorders>
              <w:top w:val="single" w:sz="12" w:space="0" w:color="auto"/>
              <w:left w:val="nil"/>
              <w:bottom w:val="single" w:sz="4" w:space="0" w:color="auto"/>
              <w:right w:val="single" w:sz="4" w:space="0" w:color="auto"/>
            </w:tcBorders>
            <w:vAlign w:val="center"/>
            <w:hideMark/>
          </w:tcPr>
          <w:p w14:paraId="277AB215" w14:textId="77777777" w:rsidR="00D611AD" w:rsidRPr="00EE138B" w:rsidRDefault="00D611AD">
            <w:pPr>
              <w:jc w:val="center"/>
              <w:rPr>
                <w:rFonts w:eastAsiaTheme="minorEastAsia"/>
                <w:sz w:val="21"/>
                <w:szCs w:val="21"/>
              </w:rPr>
            </w:pPr>
            <w:r w:rsidRPr="00EE138B">
              <w:rPr>
                <w:rFonts w:eastAsiaTheme="minorEastAsia"/>
                <w:sz w:val="21"/>
                <w:szCs w:val="21"/>
              </w:rPr>
              <w:t>污染物</w:t>
            </w:r>
          </w:p>
        </w:tc>
        <w:tc>
          <w:tcPr>
            <w:tcW w:w="1886" w:type="dxa"/>
            <w:vMerge w:val="restart"/>
            <w:tcBorders>
              <w:top w:val="single" w:sz="12" w:space="0" w:color="auto"/>
              <w:left w:val="single" w:sz="4" w:space="0" w:color="auto"/>
              <w:bottom w:val="single" w:sz="4" w:space="0" w:color="auto"/>
              <w:right w:val="single" w:sz="4" w:space="0" w:color="auto"/>
            </w:tcBorders>
            <w:vAlign w:val="center"/>
            <w:hideMark/>
          </w:tcPr>
          <w:p w14:paraId="290E862E" w14:textId="77777777" w:rsidR="00D611AD" w:rsidRPr="00EE138B" w:rsidRDefault="00D611AD">
            <w:pPr>
              <w:jc w:val="center"/>
              <w:rPr>
                <w:rFonts w:eastAsiaTheme="minorEastAsia"/>
                <w:sz w:val="21"/>
                <w:szCs w:val="21"/>
              </w:rPr>
            </w:pPr>
            <w:r w:rsidRPr="00EE138B">
              <w:rPr>
                <w:rFonts w:eastAsiaTheme="minorEastAsia"/>
                <w:sz w:val="21"/>
                <w:szCs w:val="21"/>
              </w:rPr>
              <w:t>最高允许排放浓度</w:t>
            </w:r>
            <w:r w:rsidRPr="00EE138B">
              <w:rPr>
                <w:rFonts w:eastAsiaTheme="minorEastAsia"/>
                <w:sz w:val="21"/>
                <w:szCs w:val="21"/>
              </w:rPr>
              <w:t>mg/m</w:t>
            </w:r>
            <w:r w:rsidRPr="00EE138B">
              <w:rPr>
                <w:rFonts w:eastAsiaTheme="minorEastAsia"/>
                <w:sz w:val="21"/>
                <w:szCs w:val="21"/>
                <w:vertAlign w:val="superscript"/>
              </w:rPr>
              <w:t>3</w:t>
            </w:r>
          </w:p>
        </w:tc>
        <w:tc>
          <w:tcPr>
            <w:tcW w:w="2984" w:type="dxa"/>
            <w:gridSpan w:val="2"/>
            <w:tcBorders>
              <w:top w:val="single" w:sz="12" w:space="0" w:color="auto"/>
              <w:left w:val="single" w:sz="4" w:space="0" w:color="auto"/>
              <w:bottom w:val="single" w:sz="4" w:space="0" w:color="auto"/>
              <w:right w:val="single" w:sz="4" w:space="0" w:color="auto"/>
            </w:tcBorders>
            <w:vAlign w:val="center"/>
            <w:hideMark/>
          </w:tcPr>
          <w:p w14:paraId="2D3E4F2E" w14:textId="77777777" w:rsidR="00D611AD" w:rsidRPr="00EE138B" w:rsidRDefault="00D611AD">
            <w:pPr>
              <w:jc w:val="center"/>
              <w:rPr>
                <w:rFonts w:eastAsiaTheme="minorEastAsia"/>
                <w:sz w:val="21"/>
                <w:szCs w:val="21"/>
              </w:rPr>
            </w:pPr>
            <w:r w:rsidRPr="00EE138B">
              <w:rPr>
                <w:rFonts w:eastAsiaTheme="minorEastAsia"/>
                <w:sz w:val="21"/>
                <w:szCs w:val="21"/>
              </w:rPr>
              <w:t>最高允许排放速率（</w:t>
            </w:r>
            <w:r w:rsidRPr="00EE138B">
              <w:rPr>
                <w:rFonts w:eastAsiaTheme="minorEastAsia"/>
                <w:sz w:val="21"/>
                <w:szCs w:val="21"/>
              </w:rPr>
              <w:t>kg/h</w:t>
            </w:r>
            <w:r w:rsidRPr="00EE138B">
              <w:rPr>
                <w:rFonts w:eastAsiaTheme="minorEastAsia"/>
                <w:sz w:val="21"/>
                <w:szCs w:val="21"/>
              </w:rPr>
              <w:t>）</w:t>
            </w:r>
          </w:p>
        </w:tc>
        <w:tc>
          <w:tcPr>
            <w:tcW w:w="2987" w:type="dxa"/>
            <w:gridSpan w:val="2"/>
            <w:tcBorders>
              <w:top w:val="single" w:sz="12" w:space="0" w:color="auto"/>
              <w:left w:val="single" w:sz="4" w:space="0" w:color="auto"/>
              <w:bottom w:val="single" w:sz="4" w:space="0" w:color="auto"/>
              <w:right w:val="nil"/>
            </w:tcBorders>
            <w:vAlign w:val="center"/>
            <w:hideMark/>
          </w:tcPr>
          <w:p w14:paraId="4A706197" w14:textId="77777777" w:rsidR="00D611AD" w:rsidRPr="00EE138B" w:rsidRDefault="00D611AD">
            <w:pPr>
              <w:jc w:val="center"/>
              <w:rPr>
                <w:rFonts w:eastAsiaTheme="minorEastAsia"/>
                <w:sz w:val="21"/>
                <w:szCs w:val="21"/>
              </w:rPr>
            </w:pPr>
            <w:r w:rsidRPr="00EE138B">
              <w:rPr>
                <w:rFonts w:eastAsiaTheme="minorEastAsia"/>
                <w:sz w:val="21"/>
                <w:szCs w:val="21"/>
              </w:rPr>
              <w:t>无组织排放监控浓度限值</w:t>
            </w:r>
          </w:p>
        </w:tc>
      </w:tr>
      <w:tr w:rsidR="00D611AD" w:rsidRPr="00EE138B" w14:paraId="664AF329" w14:textId="77777777" w:rsidTr="00D611AD">
        <w:trPr>
          <w:trHeight w:val="340"/>
          <w:jc w:val="center"/>
        </w:trPr>
        <w:tc>
          <w:tcPr>
            <w:tcW w:w="1094" w:type="dxa"/>
            <w:vMerge/>
            <w:tcBorders>
              <w:top w:val="single" w:sz="12" w:space="0" w:color="auto"/>
              <w:left w:val="nil"/>
              <w:bottom w:val="single" w:sz="4" w:space="0" w:color="auto"/>
              <w:right w:val="single" w:sz="4" w:space="0" w:color="auto"/>
            </w:tcBorders>
            <w:vAlign w:val="center"/>
            <w:hideMark/>
          </w:tcPr>
          <w:p w14:paraId="048FB2E0" w14:textId="77777777" w:rsidR="00D611AD" w:rsidRPr="00EE138B" w:rsidRDefault="00D611AD">
            <w:pPr>
              <w:widowControl/>
              <w:jc w:val="left"/>
              <w:rPr>
                <w:rFonts w:eastAsiaTheme="minorEastAsia"/>
                <w:sz w:val="21"/>
                <w:szCs w:val="21"/>
              </w:rPr>
            </w:pPr>
          </w:p>
        </w:tc>
        <w:tc>
          <w:tcPr>
            <w:tcW w:w="1886" w:type="dxa"/>
            <w:vMerge/>
            <w:tcBorders>
              <w:top w:val="single" w:sz="12" w:space="0" w:color="auto"/>
              <w:left w:val="single" w:sz="4" w:space="0" w:color="auto"/>
              <w:bottom w:val="single" w:sz="4" w:space="0" w:color="auto"/>
              <w:right w:val="single" w:sz="4" w:space="0" w:color="auto"/>
            </w:tcBorders>
            <w:vAlign w:val="center"/>
            <w:hideMark/>
          </w:tcPr>
          <w:p w14:paraId="17CDE02B" w14:textId="77777777" w:rsidR="00D611AD" w:rsidRPr="00EE138B" w:rsidRDefault="00D611AD">
            <w:pPr>
              <w:widowControl/>
              <w:jc w:val="left"/>
              <w:rPr>
                <w:rFonts w:eastAsiaTheme="minorEastAsia"/>
                <w:sz w:val="21"/>
                <w:szCs w:val="21"/>
              </w:rPr>
            </w:pPr>
          </w:p>
        </w:tc>
        <w:tc>
          <w:tcPr>
            <w:tcW w:w="1493" w:type="dxa"/>
            <w:tcBorders>
              <w:top w:val="single" w:sz="4" w:space="0" w:color="auto"/>
              <w:left w:val="single" w:sz="4" w:space="0" w:color="auto"/>
              <w:bottom w:val="single" w:sz="4" w:space="0" w:color="auto"/>
              <w:right w:val="single" w:sz="4" w:space="0" w:color="auto"/>
            </w:tcBorders>
            <w:vAlign w:val="center"/>
            <w:hideMark/>
          </w:tcPr>
          <w:p w14:paraId="501D8C37" w14:textId="77777777" w:rsidR="00D611AD" w:rsidRPr="00EE138B" w:rsidRDefault="00D611AD">
            <w:pPr>
              <w:jc w:val="center"/>
              <w:rPr>
                <w:rFonts w:eastAsiaTheme="minorEastAsia"/>
                <w:sz w:val="21"/>
                <w:szCs w:val="21"/>
              </w:rPr>
            </w:pPr>
            <w:r w:rsidRPr="00EE138B">
              <w:rPr>
                <w:rFonts w:eastAsiaTheme="minorEastAsia"/>
                <w:sz w:val="21"/>
                <w:szCs w:val="21"/>
              </w:rPr>
              <w:t>排气筒（</w:t>
            </w:r>
            <w:r w:rsidRPr="00EE138B">
              <w:rPr>
                <w:rFonts w:eastAsiaTheme="minorEastAsia"/>
                <w:sz w:val="21"/>
                <w:szCs w:val="21"/>
              </w:rPr>
              <w:t>m</w:t>
            </w:r>
            <w:r w:rsidRPr="00EE138B">
              <w:rPr>
                <w:rFonts w:eastAsiaTheme="minorEastAsia"/>
                <w:sz w:val="21"/>
                <w:szCs w:val="21"/>
              </w:rPr>
              <w:t>）</w:t>
            </w:r>
          </w:p>
        </w:tc>
        <w:tc>
          <w:tcPr>
            <w:tcW w:w="1491" w:type="dxa"/>
            <w:tcBorders>
              <w:top w:val="single" w:sz="4" w:space="0" w:color="auto"/>
              <w:left w:val="single" w:sz="4" w:space="0" w:color="auto"/>
              <w:bottom w:val="single" w:sz="4" w:space="0" w:color="auto"/>
              <w:right w:val="single" w:sz="4" w:space="0" w:color="auto"/>
            </w:tcBorders>
            <w:vAlign w:val="center"/>
            <w:hideMark/>
          </w:tcPr>
          <w:p w14:paraId="1898F578" w14:textId="77777777" w:rsidR="00D611AD" w:rsidRPr="00EE138B" w:rsidRDefault="00D611AD">
            <w:pPr>
              <w:jc w:val="center"/>
              <w:rPr>
                <w:rFonts w:eastAsiaTheme="minorEastAsia"/>
                <w:sz w:val="21"/>
                <w:szCs w:val="21"/>
              </w:rPr>
            </w:pPr>
            <w:r w:rsidRPr="00EE138B">
              <w:rPr>
                <w:rFonts w:eastAsiaTheme="minorEastAsia"/>
                <w:sz w:val="21"/>
                <w:szCs w:val="21"/>
              </w:rPr>
              <w:t>二级标准</w:t>
            </w:r>
          </w:p>
        </w:tc>
        <w:tc>
          <w:tcPr>
            <w:tcW w:w="1489" w:type="dxa"/>
            <w:tcBorders>
              <w:top w:val="single" w:sz="4" w:space="0" w:color="auto"/>
              <w:left w:val="single" w:sz="4" w:space="0" w:color="auto"/>
              <w:bottom w:val="single" w:sz="4" w:space="0" w:color="auto"/>
              <w:right w:val="single" w:sz="4" w:space="0" w:color="auto"/>
            </w:tcBorders>
            <w:vAlign w:val="center"/>
            <w:hideMark/>
          </w:tcPr>
          <w:p w14:paraId="3F0DCE1E" w14:textId="77777777" w:rsidR="00D611AD" w:rsidRPr="00EE138B" w:rsidRDefault="00D611AD">
            <w:pPr>
              <w:jc w:val="center"/>
              <w:rPr>
                <w:rFonts w:eastAsiaTheme="minorEastAsia"/>
                <w:sz w:val="21"/>
                <w:szCs w:val="21"/>
              </w:rPr>
            </w:pPr>
            <w:r w:rsidRPr="00EE138B">
              <w:rPr>
                <w:rFonts w:eastAsiaTheme="minorEastAsia"/>
                <w:sz w:val="21"/>
                <w:szCs w:val="21"/>
              </w:rPr>
              <w:t>监控点</w:t>
            </w:r>
          </w:p>
        </w:tc>
        <w:tc>
          <w:tcPr>
            <w:tcW w:w="1498" w:type="dxa"/>
            <w:tcBorders>
              <w:top w:val="single" w:sz="4" w:space="0" w:color="auto"/>
              <w:left w:val="single" w:sz="4" w:space="0" w:color="auto"/>
              <w:bottom w:val="single" w:sz="4" w:space="0" w:color="auto"/>
              <w:right w:val="nil"/>
            </w:tcBorders>
            <w:vAlign w:val="center"/>
            <w:hideMark/>
          </w:tcPr>
          <w:p w14:paraId="0FA9205B" w14:textId="77777777" w:rsidR="00D611AD" w:rsidRPr="00EE138B" w:rsidRDefault="00D611AD">
            <w:pPr>
              <w:jc w:val="center"/>
              <w:rPr>
                <w:rFonts w:eastAsiaTheme="minorEastAsia"/>
                <w:sz w:val="21"/>
                <w:szCs w:val="21"/>
              </w:rPr>
            </w:pPr>
            <w:r w:rsidRPr="00EE138B">
              <w:rPr>
                <w:rFonts w:eastAsiaTheme="minorEastAsia"/>
                <w:sz w:val="21"/>
                <w:szCs w:val="21"/>
              </w:rPr>
              <w:t>浓度（</w:t>
            </w:r>
            <w:r w:rsidRPr="00EE138B">
              <w:rPr>
                <w:rFonts w:eastAsiaTheme="minorEastAsia"/>
                <w:sz w:val="21"/>
                <w:szCs w:val="21"/>
              </w:rPr>
              <w:t>mg/m</w:t>
            </w:r>
            <w:r w:rsidRPr="00EE138B">
              <w:rPr>
                <w:rFonts w:eastAsiaTheme="minorEastAsia"/>
                <w:sz w:val="21"/>
                <w:szCs w:val="21"/>
                <w:vertAlign w:val="superscript"/>
              </w:rPr>
              <w:t>3</w:t>
            </w:r>
            <w:r w:rsidRPr="00EE138B">
              <w:rPr>
                <w:rFonts w:eastAsiaTheme="minorEastAsia"/>
                <w:sz w:val="21"/>
                <w:szCs w:val="21"/>
              </w:rPr>
              <w:t>）</w:t>
            </w:r>
          </w:p>
        </w:tc>
      </w:tr>
      <w:tr w:rsidR="00D611AD" w:rsidRPr="00EE138B" w14:paraId="40761BE3" w14:textId="77777777" w:rsidTr="00D611AD">
        <w:trPr>
          <w:trHeight w:val="340"/>
          <w:jc w:val="center"/>
        </w:trPr>
        <w:tc>
          <w:tcPr>
            <w:tcW w:w="1094" w:type="dxa"/>
            <w:vMerge w:val="restart"/>
            <w:tcBorders>
              <w:top w:val="single" w:sz="4" w:space="0" w:color="auto"/>
              <w:left w:val="nil"/>
              <w:bottom w:val="single" w:sz="4" w:space="0" w:color="auto"/>
              <w:right w:val="single" w:sz="4" w:space="0" w:color="auto"/>
            </w:tcBorders>
            <w:vAlign w:val="center"/>
            <w:hideMark/>
          </w:tcPr>
          <w:p w14:paraId="645F5D42" w14:textId="77777777" w:rsidR="00D611AD" w:rsidRPr="00EE138B" w:rsidRDefault="00D611AD">
            <w:pPr>
              <w:jc w:val="center"/>
              <w:rPr>
                <w:rFonts w:eastAsiaTheme="minorEastAsia"/>
                <w:sz w:val="21"/>
                <w:szCs w:val="21"/>
              </w:rPr>
            </w:pPr>
            <w:r w:rsidRPr="00EE138B">
              <w:rPr>
                <w:rFonts w:eastAsiaTheme="minorEastAsia"/>
                <w:sz w:val="21"/>
                <w:szCs w:val="21"/>
              </w:rPr>
              <w:t>颗粒物</w:t>
            </w:r>
          </w:p>
        </w:tc>
        <w:tc>
          <w:tcPr>
            <w:tcW w:w="1886" w:type="dxa"/>
            <w:vMerge w:val="restart"/>
            <w:tcBorders>
              <w:top w:val="single" w:sz="4" w:space="0" w:color="auto"/>
              <w:left w:val="single" w:sz="4" w:space="0" w:color="auto"/>
              <w:bottom w:val="single" w:sz="4" w:space="0" w:color="auto"/>
              <w:right w:val="single" w:sz="4" w:space="0" w:color="auto"/>
            </w:tcBorders>
            <w:vAlign w:val="center"/>
            <w:hideMark/>
          </w:tcPr>
          <w:p w14:paraId="3989A65C" w14:textId="77777777" w:rsidR="00D611AD" w:rsidRPr="00EE138B" w:rsidRDefault="00D611AD">
            <w:pPr>
              <w:jc w:val="center"/>
              <w:rPr>
                <w:rFonts w:eastAsiaTheme="minorEastAsia"/>
                <w:sz w:val="21"/>
                <w:szCs w:val="21"/>
              </w:rPr>
            </w:pPr>
            <w:r w:rsidRPr="00EE138B">
              <w:rPr>
                <w:rFonts w:eastAsiaTheme="minorEastAsia"/>
                <w:sz w:val="21"/>
                <w:szCs w:val="21"/>
              </w:rPr>
              <w:t>120</w:t>
            </w:r>
          </w:p>
        </w:tc>
        <w:tc>
          <w:tcPr>
            <w:tcW w:w="1493" w:type="dxa"/>
            <w:tcBorders>
              <w:top w:val="single" w:sz="4" w:space="0" w:color="auto"/>
              <w:left w:val="single" w:sz="4" w:space="0" w:color="auto"/>
              <w:bottom w:val="single" w:sz="4" w:space="0" w:color="auto"/>
              <w:right w:val="single" w:sz="4" w:space="0" w:color="auto"/>
            </w:tcBorders>
            <w:vAlign w:val="center"/>
            <w:hideMark/>
          </w:tcPr>
          <w:p w14:paraId="70BFFB26" w14:textId="77777777" w:rsidR="00D611AD" w:rsidRPr="00EE138B" w:rsidRDefault="00D611AD">
            <w:pPr>
              <w:jc w:val="center"/>
              <w:rPr>
                <w:rFonts w:eastAsiaTheme="minorEastAsia"/>
                <w:sz w:val="21"/>
                <w:szCs w:val="21"/>
              </w:rPr>
            </w:pPr>
            <w:r w:rsidRPr="00EE138B">
              <w:rPr>
                <w:rFonts w:eastAsiaTheme="minorEastAsia"/>
                <w:sz w:val="21"/>
                <w:szCs w:val="21"/>
              </w:rPr>
              <w:t>15</w:t>
            </w:r>
          </w:p>
        </w:tc>
        <w:tc>
          <w:tcPr>
            <w:tcW w:w="1491" w:type="dxa"/>
            <w:tcBorders>
              <w:top w:val="single" w:sz="4" w:space="0" w:color="auto"/>
              <w:left w:val="single" w:sz="4" w:space="0" w:color="auto"/>
              <w:bottom w:val="single" w:sz="4" w:space="0" w:color="auto"/>
              <w:right w:val="single" w:sz="4" w:space="0" w:color="auto"/>
            </w:tcBorders>
            <w:vAlign w:val="center"/>
            <w:hideMark/>
          </w:tcPr>
          <w:p w14:paraId="1012D7F2" w14:textId="77777777" w:rsidR="00D611AD" w:rsidRPr="00EE138B" w:rsidRDefault="00D611AD">
            <w:pPr>
              <w:jc w:val="center"/>
              <w:rPr>
                <w:rFonts w:eastAsiaTheme="minorEastAsia"/>
                <w:sz w:val="21"/>
                <w:szCs w:val="21"/>
              </w:rPr>
            </w:pPr>
            <w:r w:rsidRPr="00EE138B">
              <w:rPr>
                <w:rFonts w:eastAsiaTheme="minorEastAsia"/>
                <w:sz w:val="21"/>
                <w:szCs w:val="21"/>
              </w:rPr>
              <w:t>3.5</w:t>
            </w:r>
          </w:p>
        </w:tc>
        <w:tc>
          <w:tcPr>
            <w:tcW w:w="1489" w:type="dxa"/>
            <w:vMerge w:val="restart"/>
            <w:tcBorders>
              <w:top w:val="single" w:sz="4" w:space="0" w:color="auto"/>
              <w:left w:val="single" w:sz="4" w:space="0" w:color="auto"/>
              <w:bottom w:val="single" w:sz="4" w:space="0" w:color="auto"/>
              <w:right w:val="single" w:sz="4" w:space="0" w:color="auto"/>
            </w:tcBorders>
            <w:vAlign w:val="center"/>
            <w:hideMark/>
          </w:tcPr>
          <w:p w14:paraId="3DF30B32" w14:textId="77777777" w:rsidR="00D611AD" w:rsidRPr="00EE138B" w:rsidRDefault="00D611AD">
            <w:pPr>
              <w:jc w:val="center"/>
              <w:rPr>
                <w:rFonts w:eastAsiaTheme="minorEastAsia"/>
                <w:sz w:val="21"/>
                <w:szCs w:val="21"/>
              </w:rPr>
            </w:pPr>
            <w:r w:rsidRPr="00EE138B">
              <w:rPr>
                <w:rFonts w:eastAsiaTheme="minorEastAsia"/>
                <w:sz w:val="21"/>
                <w:szCs w:val="21"/>
              </w:rPr>
              <w:t>周界外浓度最高点</w:t>
            </w:r>
          </w:p>
        </w:tc>
        <w:tc>
          <w:tcPr>
            <w:tcW w:w="1498" w:type="dxa"/>
            <w:vMerge w:val="restart"/>
            <w:tcBorders>
              <w:top w:val="single" w:sz="4" w:space="0" w:color="auto"/>
              <w:left w:val="single" w:sz="4" w:space="0" w:color="auto"/>
              <w:bottom w:val="single" w:sz="4" w:space="0" w:color="auto"/>
              <w:right w:val="nil"/>
            </w:tcBorders>
            <w:vAlign w:val="center"/>
            <w:hideMark/>
          </w:tcPr>
          <w:p w14:paraId="3001646B" w14:textId="77777777" w:rsidR="00D611AD" w:rsidRPr="00EE138B" w:rsidRDefault="00D611AD">
            <w:pPr>
              <w:jc w:val="center"/>
              <w:rPr>
                <w:rFonts w:eastAsiaTheme="minorEastAsia"/>
                <w:sz w:val="21"/>
                <w:szCs w:val="21"/>
              </w:rPr>
            </w:pPr>
            <w:r w:rsidRPr="00EE138B">
              <w:rPr>
                <w:rFonts w:eastAsiaTheme="minorEastAsia"/>
                <w:sz w:val="21"/>
                <w:szCs w:val="21"/>
              </w:rPr>
              <w:t>1.0</w:t>
            </w:r>
          </w:p>
        </w:tc>
      </w:tr>
      <w:tr w:rsidR="00D611AD" w:rsidRPr="00EE138B" w14:paraId="15DF6BC3" w14:textId="77777777" w:rsidTr="00EE138B">
        <w:trPr>
          <w:trHeight w:val="340"/>
          <w:jc w:val="center"/>
        </w:trPr>
        <w:tc>
          <w:tcPr>
            <w:tcW w:w="1094" w:type="dxa"/>
            <w:vMerge/>
            <w:tcBorders>
              <w:top w:val="single" w:sz="4" w:space="0" w:color="auto"/>
              <w:left w:val="nil"/>
              <w:bottom w:val="single" w:sz="4" w:space="0" w:color="auto"/>
              <w:right w:val="single" w:sz="4" w:space="0" w:color="auto"/>
            </w:tcBorders>
            <w:vAlign w:val="center"/>
            <w:hideMark/>
          </w:tcPr>
          <w:p w14:paraId="0E18A417" w14:textId="77777777" w:rsidR="00D611AD" w:rsidRPr="00EE138B" w:rsidRDefault="00D611AD">
            <w:pPr>
              <w:widowControl/>
              <w:jc w:val="left"/>
              <w:rPr>
                <w:rFonts w:eastAsiaTheme="minorEastAsia"/>
                <w:sz w:val="21"/>
                <w:szCs w:val="21"/>
              </w:rPr>
            </w:pPr>
          </w:p>
        </w:tc>
        <w:tc>
          <w:tcPr>
            <w:tcW w:w="1886" w:type="dxa"/>
            <w:vMerge/>
            <w:tcBorders>
              <w:top w:val="single" w:sz="4" w:space="0" w:color="auto"/>
              <w:left w:val="single" w:sz="4" w:space="0" w:color="auto"/>
              <w:bottom w:val="single" w:sz="4" w:space="0" w:color="auto"/>
              <w:right w:val="single" w:sz="4" w:space="0" w:color="auto"/>
            </w:tcBorders>
            <w:vAlign w:val="center"/>
            <w:hideMark/>
          </w:tcPr>
          <w:p w14:paraId="625BCAEA" w14:textId="77777777" w:rsidR="00D611AD" w:rsidRPr="00EE138B" w:rsidRDefault="00D611AD">
            <w:pPr>
              <w:widowControl/>
              <w:jc w:val="left"/>
              <w:rPr>
                <w:rFonts w:eastAsiaTheme="minorEastAsia"/>
                <w:sz w:val="21"/>
                <w:szCs w:val="21"/>
              </w:rPr>
            </w:pPr>
          </w:p>
        </w:tc>
        <w:tc>
          <w:tcPr>
            <w:tcW w:w="1493" w:type="dxa"/>
            <w:tcBorders>
              <w:top w:val="single" w:sz="4" w:space="0" w:color="auto"/>
              <w:left w:val="single" w:sz="4" w:space="0" w:color="auto"/>
              <w:bottom w:val="single" w:sz="4" w:space="0" w:color="auto"/>
              <w:right w:val="single" w:sz="4" w:space="0" w:color="auto"/>
            </w:tcBorders>
            <w:vAlign w:val="center"/>
            <w:hideMark/>
          </w:tcPr>
          <w:p w14:paraId="76845490" w14:textId="77777777" w:rsidR="00D611AD" w:rsidRPr="00EE138B" w:rsidRDefault="00D611AD">
            <w:pPr>
              <w:jc w:val="center"/>
              <w:rPr>
                <w:rFonts w:eastAsiaTheme="minorEastAsia"/>
                <w:sz w:val="21"/>
                <w:szCs w:val="21"/>
              </w:rPr>
            </w:pPr>
            <w:r w:rsidRPr="00EE138B">
              <w:rPr>
                <w:rFonts w:eastAsiaTheme="minorEastAsia"/>
                <w:sz w:val="21"/>
                <w:szCs w:val="21"/>
              </w:rPr>
              <w:t>20</w:t>
            </w:r>
          </w:p>
        </w:tc>
        <w:tc>
          <w:tcPr>
            <w:tcW w:w="1491" w:type="dxa"/>
            <w:tcBorders>
              <w:top w:val="single" w:sz="4" w:space="0" w:color="auto"/>
              <w:left w:val="single" w:sz="4" w:space="0" w:color="auto"/>
              <w:bottom w:val="single" w:sz="4" w:space="0" w:color="auto"/>
              <w:right w:val="single" w:sz="4" w:space="0" w:color="auto"/>
            </w:tcBorders>
            <w:vAlign w:val="center"/>
            <w:hideMark/>
          </w:tcPr>
          <w:p w14:paraId="4DAD052F" w14:textId="77777777" w:rsidR="00D611AD" w:rsidRPr="00EE138B" w:rsidRDefault="00D611AD">
            <w:pPr>
              <w:jc w:val="center"/>
              <w:rPr>
                <w:rFonts w:eastAsiaTheme="minorEastAsia"/>
                <w:sz w:val="21"/>
                <w:szCs w:val="21"/>
              </w:rPr>
            </w:pPr>
            <w:r w:rsidRPr="00EE138B">
              <w:rPr>
                <w:rFonts w:eastAsiaTheme="minorEastAsia"/>
                <w:sz w:val="21"/>
                <w:szCs w:val="21"/>
              </w:rPr>
              <w:t>5.9</w:t>
            </w:r>
          </w:p>
        </w:tc>
        <w:tc>
          <w:tcPr>
            <w:tcW w:w="1489" w:type="dxa"/>
            <w:vMerge/>
            <w:tcBorders>
              <w:top w:val="single" w:sz="4" w:space="0" w:color="auto"/>
              <w:left w:val="single" w:sz="4" w:space="0" w:color="auto"/>
              <w:bottom w:val="single" w:sz="4" w:space="0" w:color="auto"/>
              <w:right w:val="single" w:sz="4" w:space="0" w:color="auto"/>
            </w:tcBorders>
            <w:vAlign w:val="center"/>
            <w:hideMark/>
          </w:tcPr>
          <w:p w14:paraId="01ACB312" w14:textId="77777777" w:rsidR="00D611AD" w:rsidRPr="00EE138B" w:rsidRDefault="00D611AD">
            <w:pPr>
              <w:widowControl/>
              <w:jc w:val="left"/>
              <w:rPr>
                <w:rFonts w:eastAsiaTheme="minorEastAsia"/>
                <w:sz w:val="21"/>
                <w:szCs w:val="21"/>
              </w:rPr>
            </w:pPr>
          </w:p>
        </w:tc>
        <w:tc>
          <w:tcPr>
            <w:tcW w:w="1498" w:type="dxa"/>
            <w:vMerge/>
            <w:tcBorders>
              <w:top w:val="single" w:sz="4" w:space="0" w:color="auto"/>
              <w:left w:val="single" w:sz="4" w:space="0" w:color="auto"/>
              <w:bottom w:val="single" w:sz="4" w:space="0" w:color="auto"/>
              <w:right w:val="nil"/>
            </w:tcBorders>
            <w:vAlign w:val="center"/>
            <w:hideMark/>
          </w:tcPr>
          <w:p w14:paraId="595E6898" w14:textId="77777777" w:rsidR="00D611AD" w:rsidRPr="00EE138B" w:rsidRDefault="00D611AD">
            <w:pPr>
              <w:widowControl/>
              <w:jc w:val="left"/>
              <w:rPr>
                <w:rFonts w:eastAsiaTheme="minorEastAsia"/>
                <w:sz w:val="21"/>
                <w:szCs w:val="21"/>
              </w:rPr>
            </w:pPr>
          </w:p>
        </w:tc>
      </w:tr>
      <w:tr w:rsidR="00D611AD" w:rsidRPr="00EE138B" w14:paraId="2D462D4A" w14:textId="77777777" w:rsidTr="00EE138B">
        <w:trPr>
          <w:trHeight w:val="340"/>
          <w:jc w:val="center"/>
        </w:trPr>
        <w:tc>
          <w:tcPr>
            <w:tcW w:w="1094" w:type="dxa"/>
            <w:vMerge/>
            <w:tcBorders>
              <w:top w:val="single" w:sz="4" w:space="0" w:color="auto"/>
              <w:left w:val="nil"/>
              <w:bottom w:val="single" w:sz="12" w:space="0" w:color="auto"/>
              <w:right w:val="single" w:sz="4" w:space="0" w:color="auto"/>
            </w:tcBorders>
            <w:vAlign w:val="center"/>
            <w:hideMark/>
          </w:tcPr>
          <w:p w14:paraId="3735C878" w14:textId="77777777" w:rsidR="00D611AD" w:rsidRPr="00EE138B" w:rsidRDefault="00D611AD">
            <w:pPr>
              <w:widowControl/>
              <w:jc w:val="left"/>
              <w:rPr>
                <w:rFonts w:eastAsiaTheme="minorEastAsia"/>
                <w:sz w:val="21"/>
                <w:szCs w:val="21"/>
              </w:rPr>
            </w:pPr>
          </w:p>
        </w:tc>
        <w:tc>
          <w:tcPr>
            <w:tcW w:w="1886" w:type="dxa"/>
            <w:vMerge/>
            <w:tcBorders>
              <w:top w:val="single" w:sz="4" w:space="0" w:color="auto"/>
              <w:left w:val="single" w:sz="4" w:space="0" w:color="auto"/>
              <w:bottom w:val="single" w:sz="12" w:space="0" w:color="auto"/>
              <w:right w:val="single" w:sz="4" w:space="0" w:color="auto"/>
            </w:tcBorders>
            <w:vAlign w:val="center"/>
            <w:hideMark/>
          </w:tcPr>
          <w:p w14:paraId="25587904" w14:textId="77777777" w:rsidR="00D611AD" w:rsidRPr="00EE138B" w:rsidRDefault="00D611AD">
            <w:pPr>
              <w:widowControl/>
              <w:jc w:val="left"/>
              <w:rPr>
                <w:rFonts w:eastAsiaTheme="minorEastAsia"/>
                <w:sz w:val="21"/>
                <w:szCs w:val="21"/>
              </w:rPr>
            </w:pPr>
          </w:p>
        </w:tc>
        <w:tc>
          <w:tcPr>
            <w:tcW w:w="1493" w:type="dxa"/>
            <w:tcBorders>
              <w:top w:val="single" w:sz="4" w:space="0" w:color="auto"/>
              <w:left w:val="single" w:sz="4" w:space="0" w:color="auto"/>
              <w:bottom w:val="single" w:sz="12" w:space="0" w:color="auto"/>
              <w:right w:val="single" w:sz="4" w:space="0" w:color="auto"/>
            </w:tcBorders>
            <w:vAlign w:val="center"/>
            <w:hideMark/>
          </w:tcPr>
          <w:p w14:paraId="4E2744A0" w14:textId="77777777" w:rsidR="00D611AD" w:rsidRPr="00EE138B" w:rsidRDefault="00D611AD">
            <w:pPr>
              <w:jc w:val="center"/>
              <w:rPr>
                <w:rFonts w:eastAsiaTheme="minorEastAsia"/>
                <w:sz w:val="21"/>
                <w:szCs w:val="21"/>
              </w:rPr>
            </w:pPr>
            <w:r w:rsidRPr="00EE138B">
              <w:rPr>
                <w:rFonts w:eastAsiaTheme="minorEastAsia"/>
                <w:sz w:val="21"/>
                <w:szCs w:val="21"/>
              </w:rPr>
              <w:t>30</w:t>
            </w:r>
          </w:p>
        </w:tc>
        <w:tc>
          <w:tcPr>
            <w:tcW w:w="1491" w:type="dxa"/>
            <w:tcBorders>
              <w:top w:val="single" w:sz="4" w:space="0" w:color="auto"/>
              <w:left w:val="single" w:sz="4" w:space="0" w:color="auto"/>
              <w:bottom w:val="single" w:sz="12" w:space="0" w:color="auto"/>
              <w:right w:val="single" w:sz="4" w:space="0" w:color="auto"/>
            </w:tcBorders>
            <w:vAlign w:val="center"/>
            <w:hideMark/>
          </w:tcPr>
          <w:p w14:paraId="5380947A" w14:textId="77777777" w:rsidR="00D611AD" w:rsidRPr="00EE138B" w:rsidRDefault="00D611AD">
            <w:pPr>
              <w:jc w:val="center"/>
              <w:rPr>
                <w:rFonts w:eastAsiaTheme="minorEastAsia"/>
                <w:sz w:val="21"/>
                <w:szCs w:val="21"/>
              </w:rPr>
            </w:pPr>
            <w:r w:rsidRPr="00EE138B">
              <w:rPr>
                <w:rFonts w:eastAsiaTheme="minorEastAsia"/>
                <w:sz w:val="21"/>
                <w:szCs w:val="21"/>
              </w:rPr>
              <w:t>23</w:t>
            </w:r>
          </w:p>
        </w:tc>
        <w:tc>
          <w:tcPr>
            <w:tcW w:w="1489" w:type="dxa"/>
            <w:vMerge/>
            <w:tcBorders>
              <w:top w:val="single" w:sz="4" w:space="0" w:color="auto"/>
              <w:left w:val="single" w:sz="4" w:space="0" w:color="auto"/>
              <w:bottom w:val="single" w:sz="12" w:space="0" w:color="auto"/>
              <w:right w:val="single" w:sz="4" w:space="0" w:color="auto"/>
            </w:tcBorders>
            <w:vAlign w:val="center"/>
            <w:hideMark/>
          </w:tcPr>
          <w:p w14:paraId="06CCEACF" w14:textId="77777777" w:rsidR="00D611AD" w:rsidRPr="00EE138B" w:rsidRDefault="00D611AD">
            <w:pPr>
              <w:widowControl/>
              <w:jc w:val="left"/>
              <w:rPr>
                <w:rFonts w:eastAsiaTheme="minorEastAsia"/>
                <w:sz w:val="21"/>
                <w:szCs w:val="21"/>
              </w:rPr>
            </w:pPr>
          </w:p>
        </w:tc>
        <w:tc>
          <w:tcPr>
            <w:tcW w:w="1498" w:type="dxa"/>
            <w:vMerge/>
            <w:tcBorders>
              <w:top w:val="single" w:sz="4" w:space="0" w:color="auto"/>
              <w:left w:val="single" w:sz="4" w:space="0" w:color="auto"/>
              <w:bottom w:val="single" w:sz="12" w:space="0" w:color="auto"/>
              <w:right w:val="nil"/>
            </w:tcBorders>
            <w:vAlign w:val="center"/>
            <w:hideMark/>
          </w:tcPr>
          <w:p w14:paraId="7E58BC8B" w14:textId="77777777" w:rsidR="00D611AD" w:rsidRPr="00EE138B" w:rsidRDefault="00D611AD">
            <w:pPr>
              <w:widowControl/>
              <w:jc w:val="left"/>
              <w:rPr>
                <w:rFonts w:eastAsiaTheme="minorEastAsia"/>
                <w:sz w:val="21"/>
                <w:szCs w:val="21"/>
              </w:rPr>
            </w:pPr>
          </w:p>
        </w:tc>
      </w:tr>
    </w:tbl>
    <w:p w14:paraId="78442F0B" w14:textId="77777777" w:rsidR="00D611AD" w:rsidRPr="00EE138B" w:rsidRDefault="00EE138B" w:rsidP="00EE138B">
      <w:pPr>
        <w:spacing w:line="600" w:lineRule="exact"/>
        <w:ind w:firstLineChars="200" w:firstLine="480"/>
        <w:rPr>
          <w:rFonts w:eastAsiaTheme="minorEastAsia"/>
        </w:rPr>
      </w:pPr>
      <w:r w:rsidRPr="00EE138B">
        <w:rPr>
          <w:rFonts w:ascii="宋体" w:hAnsi="宋体" w:cs="宋体" w:hint="eastAsia"/>
        </w:rPr>
        <w:t>④</w:t>
      </w:r>
      <w:r w:rsidRPr="00EE138B">
        <w:rPr>
          <w:rFonts w:eastAsiaTheme="minorEastAsia"/>
        </w:rPr>
        <w:t xml:space="preserve"> </w:t>
      </w:r>
      <w:r w:rsidR="00D611AD" w:rsidRPr="00EE138B">
        <w:rPr>
          <w:rFonts w:eastAsiaTheme="minorEastAsia"/>
        </w:rPr>
        <w:t>氨</w:t>
      </w:r>
    </w:p>
    <w:p w14:paraId="6ACDBDEB" w14:textId="77777777" w:rsidR="00D611AD" w:rsidRPr="00EE138B" w:rsidRDefault="00D611AD" w:rsidP="000B4015">
      <w:pPr>
        <w:spacing w:line="600" w:lineRule="exact"/>
        <w:ind w:firstLineChars="200" w:firstLine="480"/>
        <w:rPr>
          <w:rFonts w:eastAsiaTheme="minorEastAsia"/>
          <w:bCs/>
        </w:rPr>
      </w:pPr>
      <w:r w:rsidRPr="00EE138B">
        <w:rPr>
          <w:rFonts w:eastAsiaTheme="minorEastAsia"/>
          <w:bCs/>
        </w:rPr>
        <w:t>氨污染物排放标准执行《恶臭污染物排放标准》（</w:t>
      </w:r>
      <w:r w:rsidRPr="00EE138B">
        <w:rPr>
          <w:rFonts w:eastAsiaTheme="minorEastAsia"/>
          <w:bCs/>
        </w:rPr>
        <w:t>GB14554-93</w:t>
      </w:r>
      <w:r w:rsidRPr="00EE138B">
        <w:rPr>
          <w:rFonts w:eastAsiaTheme="minorEastAsia"/>
          <w:bCs/>
        </w:rPr>
        <w:t>）中的二级标准，详见表</w:t>
      </w:r>
      <w:r w:rsidRPr="00EE138B">
        <w:rPr>
          <w:rFonts w:eastAsiaTheme="minorEastAsia"/>
          <w:bCs/>
        </w:rPr>
        <w:t>6-8</w:t>
      </w:r>
      <w:r w:rsidRPr="00EE138B">
        <w:rPr>
          <w:rFonts w:eastAsiaTheme="minorEastAsia"/>
          <w:bCs/>
        </w:rPr>
        <w:t>。</w:t>
      </w:r>
    </w:p>
    <w:p w14:paraId="71FBC333" w14:textId="77777777" w:rsidR="00D611AD" w:rsidRPr="00C84DB7" w:rsidRDefault="00D611AD" w:rsidP="000B4015">
      <w:pPr>
        <w:spacing w:line="600" w:lineRule="exact"/>
        <w:ind w:firstLine="200"/>
        <w:jc w:val="center"/>
        <w:rPr>
          <w:rFonts w:eastAsiaTheme="minorEastAsia"/>
          <w:b/>
          <w:bCs/>
          <w:sz w:val="21"/>
          <w:szCs w:val="21"/>
        </w:rPr>
      </w:pPr>
      <w:r w:rsidRPr="00C84DB7">
        <w:rPr>
          <w:rFonts w:eastAsiaTheme="minorEastAsia"/>
          <w:b/>
          <w:bCs/>
          <w:sz w:val="21"/>
          <w:szCs w:val="21"/>
        </w:rPr>
        <w:t>表</w:t>
      </w:r>
      <w:r w:rsidRPr="00C84DB7">
        <w:rPr>
          <w:rFonts w:eastAsiaTheme="minorEastAsia"/>
          <w:b/>
          <w:bCs/>
          <w:sz w:val="21"/>
          <w:szCs w:val="21"/>
        </w:rPr>
        <w:t xml:space="preserve">6-8   </w:t>
      </w:r>
      <w:r w:rsidRPr="00C84DB7">
        <w:rPr>
          <w:rFonts w:eastAsiaTheme="minorEastAsia"/>
          <w:b/>
          <w:bCs/>
          <w:sz w:val="21"/>
          <w:szCs w:val="21"/>
        </w:rPr>
        <w:t>《恶臭污染物排放标准》（</w:t>
      </w:r>
      <w:r w:rsidRPr="00C84DB7">
        <w:rPr>
          <w:rFonts w:eastAsiaTheme="minorEastAsia"/>
          <w:b/>
          <w:bCs/>
          <w:sz w:val="21"/>
          <w:szCs w:val="21"/>
        </w:rPr>
        <w:t>GB14554-93</w:t>
      </w:r>
      <w:r w:rsidRPr="00C84DB7">
        <w:rPr>
          <w:rFonts w:eastAsiaTheme="minorEastAsia"/>
          <w:b/>
          <w:bCs/>
          <w:sz w:val="21"/>
          <w:szCs w:val="21"/>
        </w:rPr>
        <w:t>）</w:t>
      </w:r>
    </w:p>
    <w:tbl>
      <w:tblPr>
        <w:tblW w:w="895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94"/>
        <w:gridCol w:w="1888"/>
        <w:gridCol w:w="1494"/>
        <w:gridCol w:w="1491"/>
        <w:gridCol w:w="2984"/>
      </w:tblGrid>
      <w:tr w:rsidR="00D611AD" w:rsidRPr="00C84DB7" w14:paraId="00B78558" w14:textId="77777777" w:rsidTr="00D611AD">
        <w:trPr>
          <w:trHeight w:val="340"/>
          <w:jc w:val="center"/>
        </w:trPr>
        <w:tc>
          <w:tcPr>
            <w:tcW w:w="1094" w:type="dxa"/>
            <w:vMerge w:val="restart"/>
            <w:tcBorders>
              <w:top w:val="single" w:sz="12" w:space="0" w:color="auto"/>
              <w:left w:val="nil"/>
              <w:bottom w:val="single" w:sz="4" w:space="0" w:color="auto"/>
              <w:right w:val="single" w:sz="4" w:space="0" w:color="auto"/>
            </w:tcBorders>
            <w:vAlign w:val="center"/>
            <w:hideMark/>
          </w:tcPr>
          <w:p w14:paraId="627C6BD8" w14:textId="77777777" w:rsidR="00D611AD" w:rsidRPr="00C84DB7" w:rsidRDefault="00D611AD">
            <w:pPr>
              <w:jc w:val="center"/>
              <w:rPr>
                <w:rFonts w:eastAsiaTheme="minorEastAsia"/>
                <w:sz w:val="21"/>
                <w:szCs w:val="21"/>
              </w:rPr>
            </w:pPr>
            <w:r w:rsidRPr="00C84DB7">
              <w:rPr>
                <w:rFonts w:eastAsiaTheme="minorEastAsia"/>
                <w:sz w:val="21"/>
                <w:szCs w:val="21"/>
              </w:rPr>
              <w:t>污染物</w:t>
            </w:r>
          </w:p>
        </w:tc>
        <w:tc>
          <w:tcPr>
            <w:tcW w:w="1888" w:type="dxa"/>
            <w:vMerge w:val="restart"/>
            <w:tcBorders>
              <w:top w:val="single" w:sz="12" w:space="0" w:color="auto"/>
              <w:left w:val="single" w:sz="4" w:space="0" w:color="auto"/>
              <w:bottom w:val="single" w:sz="4" w:space="0" w:color="auto"/>
              <w:right w:val="single" w:sz="4" w:space="0" w:color="auto"/>
            </w:tcBorders>
            <w:vAlign w:val="center"/>
            <w:hideMark/>
          </w:tcPr>
          <w:p w14:paraId="5A422219" w14:textId="77777777" w:rsidR="00D611AD" w:rsidRPr="00C84DB7" w:rsidRDefault="00D611AD">
            <w:pPr>
              <w:jc w:val="center"/>
              <w:rPr>
                <w:rFonts w:eastAsiaTheme="minorEastAsia"/>
                <w:sz w:val="21"/>
                <w:szCs w:val="21"/>
              </w:rPr>
            </w:pPr>
            <w:r w:rsidRPr="00C84DB7">
              <w:rPr>
                <w:rFonts w:eastAsiaTheme="minorEastAsia"/>
                <w:sz w:val="21"/>
                <w:szCs w:val="21"/>
              </w:rPr>
              <w:t>最高允许排放浓度</w:t>
            </w:r>
            <w:r w:rsidRPr="00C84DB7">
              <w:rPr>
                <w:rFonts w:eastAsiaTheme="minorEastAsia"/>
                <w:sz w:val="21"/>
                <w:szCs w:val="21"/>
              </w:rPr>
              <w:t>mg/m</w:t>
            </w:r>
            <w:r w:rsidRPr="00C84DB7">
              <w:rPr>
                <w:rFonts w:eastAsiaTheme="minorEastAsia"/>
                <w:sz w:val="21"/>
                <w:szCs w:val="21"/>
                <w:vertAlign w:val="superscript"/>
              </w:rPr>
              <w:t>3</w:t>
            </w:r>
          </w:p>
        </w:tc>
        <w:tc>
          <w:tcPr>
            <w:tcW w:w="2985" w:type="dxa"/>
            <w:gridSpan w:val="2"/>
            <w:tcBorders>
              <w:top w:val="single" w:sz="12" w:space="0" w:color="auto"/>
              <w:left w:val="single" w:sz="4" w:space="0" w:color="auto"/>
              <w:bottom w:val="single" w:sz="4" w:space="0" w:color="auto"/>
              <w:right w:val="single" w:sz="4" w:space="0" w:color="auto"/>
            </w:tcBorders>
            <w:vAlign w:val="center"/>
            <w:hideMark/>
          </w:tcPr>
          <w:p w14:paraId="3622F0C0" w14:textId="77777777" w:rsidR="00D611AD" w:rsidRPr="00C84DB7" w:rsidRDefault="00D611AD">
            <w:pPr>
              <w:jc w:val="center"/>
              <w:rPr>
                <w:rFonts w:eastAsiaTheme="minorEastAsia"/>
                <w:sz w:val="21"/>
                <w:szCs w:val="21"/>
              </w:rPr>
            </w:pPr>
            <w:r w:rsidRPr="00C84DB7">
              <w:rPr>
                <w:rFonts w:eastAsiaTheme="minorEastAsia"/>
                <w:sz w:val="21"/>
                <w:szCs w:val="21"/>
              </w:rPr>
              <w:t>最高允许排放速率（</w:t>
            </w:r>
            <w:r w:rsidRPr="00C84DB7">
              <w:rPr>
                <w:rFonts w:eastAsiaTheme="minorEastAsia"/>
                <w:sz w:val="21"/>
                <w:szCs w:val="21"/>
              </w:rPr>
              <w:t>kg/h</w:t>
            </w:r>
            <w:r w:rsidRPr="00C84DB7">
              <w:rPr>
                <w:rFonts w:eastAsiaTheme="minorEastAsia"/>
                <w:sz w:val="21"/>
                <w:szCs w:val="21"/>
              </w:rPr>
              <w:t>）</w:t>
            </w:r>
          </w:p>
        </w:tc>
        <w:tc>
          <w:tcPr>
            <w:tcW w:w="2984" w:type="dxa"/>
            <w:tcBorders>
              <w:top w:val="single" w:sz="12" w:space="0" w:color="auto"/>
              <w:left w:val="single" w:sz="4" w:space="0" w:color="auto"/>
              <w:bottom w:val="single" w:sz="4" w:space="0" w:color="auto"/>
              <w:right w:val="nil"/>
            </w:tcBorders>
            <w:vAlign w:val="center"/>
            <w:hideMark/>
          </w:tcPr>
          <w:p w14:paraId="757ABD27" w14:textId="77777777" w:rsidR="00D611AD" w:rsidRPr="00C84DB7" w:rsidRDefault="00D611AD">
            <w:pPr>
              <w:jc w:val="center"/>
              <w:rPr>
                <w:rFonts w:eastAsiaTheme="minorEastAsia"/>
                <w:sz w:val="21"/>
                <w:szCs w:val="21"/>
              </w:rPr>
            </w:pPr>
            <w:r w:rsidRPr="00C84DB7">
              <w:rPr>
                <w:rFonts w:eastAsiaTheme="minorEastAsia"/>
                <w:sz w:val="21"/>
                <w:szCs w:val="21"/>
              </w:rPr>
              <w:t>无组织排放监控浓度限值</w:t>
            </w:r>
          </w:p>
        </w:tc>
      </w:tr>
      <w:tr w:rsidR="00D611AD" w:rsidRPr="00C84DB7" w14:paraId="76C629C4" w14:textId="77777777" w:rsidTr="00D611AD">
        <w:trPr>
          <w:trHeight w:val="340"/>
          <w:jc w:val="center"/>
        </w:trPr>
        <w:tc>
          <w:tcPr>
            <w:tcW w:w="1094" w:type="dxa"/>
            <w:vMerge/>
            <w:tcBorders>
              <w:top w:val="single" w:sz="12" w:space="0" w:color="auto"/>
              <w:left w:val="nil"/>
              <w:bottom w:val="single" w:sz="4" w:space="0" w:color="auto"/>
              <w:right w:val="single" w:sz="4" w:space="0" w:color="auto"/>
            </w:tcBorders>
            <w:vAlign w:val="center"/>
            <w:hideMark/>
          </w:tcPr>
          <w:p w14:paraId="1B834455" w14:textId="77777777" w:rsidR="00D611AD" w:rsidRPr="00C84DB7" w:rsidRDefault="00D611AD">
            <w:pPr>
              <w:widowControl/>
              <w:jc w:val="left"/>
              <w:rPr>
                <w:rFonts w:eastAsiaTheme="minorEastAsia"/>
                <w:sz w:val="21"/>
                <w:szCs w:val="21"/>
              </w:rPr>
            </w:pPr>
          </w:p>
        </w:tc>
        <w:tc>
          <w:tcPr>
            <w:tcW w:w="1888" w:type="dxa"/>
            <w:vMerge/>
            <w:tcBorders>
              <w:top w:val="single" w:sz="12" w:space="0" w:color="auto"/>
              <w:left w:val="single" w:sz="4" w:space="0" w:color="auto"/>
              <w:bottom w:val="single" w:sz="4" w:space="0" w:color="auto"/>
              <w:right w:val="single" w:sz="4" w:space="0" w:color="auto"/>
            </w:tcBorders>
            <w:vAlign w:val="center"/>
            <w:hideMark/>
          </w:tcPr>
          <w:p w14:paraId="15E12FAC" w14:textId="77777777" w:rsidR="00D611AD" w:rsidRPr="00C84DB7" w:rsidRDefault="00D611AD">
            <w:pPr>
              <w:widowControl/>
              <w:jc w:val="left"/>
              <w:rPr>
                <w:rFonts w:eastAsiaTheme="minorEastAsia"/>
                <w:sz w:val="21"/>
                <w:szCs w:val="21"/>
              </w:rPr>
            </w:pPr>
          </w:p>
        </w:tc>
        <w:tc>
          <w:tcPr>
            <w:tcW w:w="1494" w:type="dxa"/>
            <w:tcBorders>
              <w:top w:val="single" w:sz="4" w:space="0" w:color="auto"/>
              <w:left w:val="single" w:sz="4" w:space="0" w:color="auto"/>
              <w:bottom w:val="single" w:sz="4" w:space="0" w:color="auto"/>
              <w:right w:val="single" w:sz="4" w:space="0" w:color="auto"/>
            </w:tcBorders>
            <w:vAlign w:val="center"/>
            <w:hideMark/>
          </w:tcPr>
          <w:p w14:paraId="7AEEA0B3" w14:textId="77777777" w:rsidR="00D611AD" w:rsidRPr="00C84DB7" w:rsidRDefault="00D611AD">
            <w:pPr>
              <w:jc w:val="center"/>
              <w:rPr>
                <w:rFonts w:eastAsiaTheme="minorEastAsia"/>
                <w:sz w:val="21"/>
                <w:szCs w:val="21"/>
              </w:rPr>
            </w:pPr>
            <w:r w:rsidRPr="00C84DB7">
              <w:rPr>
                <w:rFonts w:eastAsiaTheme="minorEastAsia"/>
                <w:sz w:val="21"/>
                <w:szCs w:val="21"/>
              </w:rPr>
              <w:t>排气筒（</w:t>
            </w:r>
            <w:r w:rsidRPr="00C84DB7">
              <w:rPr>
                <w:rFonts w:eastAsiaTheme="minorEastAsia"/>
                <w:sz w:val="21"/>
                <w:szCs w:val="21"/>
              </w:rPr>
              <w:t>m</w:t>
            </w:r>
            <w:r w:rsidRPr="00C84DB7">
              <w:rPr>
                <w:rFonts w:eastAsiaTheme="minorEastAsia"/>
                <w:sz w:val="21"/>
                <w:szCs w:val="21"/>
              </w:rPr>
              <w:t>）</w:t>
            </w:r>
          </w:p>
        </w:tc>
        <w:tc>
          <w:tcPr>
            <w:tcW w:w="1491" w:type="dxa"/>
            <w:tcBorders>
              <w:top w:val="single" w:sz="4" w:space="0" w:color="auto"/>
              <w:left w:val="single" w:sz="4" w:space="0" w:color="auto"/>
              <w:bottom w:val="single" w:sz="4" w:space="0" w:color="auto"/>
              <w:right w:val="single" w:sz="4" w:space="0" w:color="auto"/>
            </w:tcBorders>
            <w:vAlign w:val="center"/>
            <w:hideMark/>
          </w:tcPr>
          <w:p w14:paraId="2F97F8F7" w14:textId="77777777" w:rsidR="00D611AD" w:rsidRPr="00C84DB7" w:rsidRDefault="00D611AD">
            <w:pPr>
              <w:jc w:val="center"/>
              <w:rPr>
                <w:rFonts w:eastAsiaTheme="minorEastAsia"/>
                <w:sz w:val="21"/>
                <w:szCs w:val="21"/>
              </w:rPr>
            </w:pPr>
            <w:r w:rsidRPr="00C84DB7">
              <w:rPr>
                <w:rFonts w:eastAsiaTheme="minorEastAsia"/>
                <w:sz w:val="21"/>
                <w:szCs w:val="21"/>
              </w:rPr>
              <w:t>二级标准</w:t>
            </w:r>
          </w:p>
        </w:tc>
        <w:tc>
          <w:tcPr>
            <w:tcW w:w="2984" w:type="dxa"/>
            <w:tcBorders>
              <w:top w:val="single" w:sz="4" w:space="0" w:color="auto"/>
              <w:left w:val="single" w:sz="4" w:space="0" w:color="auto"/>
              <w:bottom w:val="single" w:sz="4" w:space="0" w:color="auto"/>
              <w:right w:val="nil"/>
            </w:tcBorders>
            <w:vAlign w:val="center"/>
            <w:hideMark/>
          </w:tcPr>
          <w:p w14:paraId="7436D63F" w14:textId="77777777" w:rsidR="00D611AD" w:rsidRPr="00C84DB7" w:rsidRDefault="00D611AD">
            <w:pPr>
              <w:jc w:val="center"/>
              <w:rPr>
                <w:rFonts w:eastAsiaTheme="minorEastAsia"/>
                <w:sz w:val="21"/>
                <w:szCs w:val="21"/>
              </w:rPr>
            </w:pPr>
            <w:r w:rsidRPr="00C84DB7">
              <w:rPr>
                <w:rFonts w:eastAsiaTheme="minorEastAsia"/>
                <w:sz w:val="21"/>
                <w:szCs w:val="21"/>
              </w:rPr>
              <w:t>浓度（</w:t>
            </w:r>
            <w:r w:rsidRPr="00C84DB7">
              <w:rPr>
                <w:rFonts w:eastAsiaTheme="minorEastAsia"/>
                <w:sz w:val="21"/>
                <w:szCs w:val="21"/>
              </w:rPr>
              <w:t>mg/m</w:t>
            </w:r>
            <w:r w:rsidRPr="00C84DB7">
              <w:rPr>
                <w:rFonts w:eastAsiaTheme="minorEastAsia"/>
                <w:sz w:val="21"/>
                <w:szCs w:val="21"/>
                <w:vertAlign w:val="superscript"/>
              </w:rPr>
              <w:t>3</w:t>
            </w:r>
            <w:r w:rsidRPr="00C84DB7">
              <w:rPr>
                <w:rFonts w:eastAsiaTheme="minorEastAsia"/>
                <w:sz w:val="21"/>
                <w:szCs w:val="21"/>
              </w:rPr>
              <w:t>）</w:t>
            </w:r>
          </w:p>
        </w:tc>
      </w:tr>
      <w:tr w:rsidR="00D611AD" w:rsidRPr="00C84DB7" w14:paraId="7A45BDC4" w14:textId="77777777" w:rsidTr="00D611AD">
        <w:trPr>
          <w:trHeight w:val="340"/>
          <w:jc w:val="center"/>
        </w:trPr>
        <w:tc>
          <w:tcPr>
            <w:tcW w:w="1094" w:type="dxa"/>
            <w:vMerge w:val="restart"/>
            <w:tcBorders>
              <w:top w:val="single" w:sz="4" w:space="0" w:color="auto"/>
              <w:left w:val="nil"/>
              <w:bottom w:val="single" w:sz="4" w:space="0" w:color="auto"/>
              <w:right w:val="single" w:sz="4" w:space="0" w:color="auto"/>
            </w:tcBorders>
            <w:vAlign w:val="center"/>
            <w:hideMark/>
          </w:tcPr>
          <w:p w14:paraId="2B3D4036" w14:textId="77777777" w:rsidR="00D611AD" w:rsidRPr="00C84DB7" w:rsidRDefault="00D611AD">
            <w:pPr>
              <w:jc w:val="center"/>
              <w:rPr>
                <w:rFonts w:eastAsiaTheme="minorEastAsia"/>
                <w:sz w:val="21"/>
                <w:szCs w:val="21"/>
              </w:rPr>
            </w:pPr>
            <w:r w:rsidRPr="00C84DB7">
              <w:rPr>
                <w:rFonts w:eastAsiaTheme="minorEastAsia"/>
                <w:sz w:val="21"/>
                <w:szCs w:val="21"/>
              </w:rPr>
              <w:t>氨</w:t>
            </w:r>
          </w:p>
        </w:tc>
        <w:tc>
          <w:tcPr>
            <w:tcW w:w="1888" w:type="dxa"/>
            <w:vMerge w:val="restart"/>
            <w:tcBorders>
              <w:top w:val="single" w:sz="4" w:space="0" w:color="auto"/>
              <w:left w:val="single" w:sz="4" w:space="0" w:color="auto"/>
              <w:bottom w:val="single" w:sz="4" w:space="0" w:color="auto"/>
              <w:right w:val="single" w:sz="4" w:space="0" w:color="auto"/>
            </w:tcBorders>
            <w:vAlign w:val="center"/>
            <w:hideMark/>
          </w:tcPr>
          <w:p w14:paraId="67D522C5" w14:textId="77777777" w:rsidR="00D611AD" w:rsidRPr="00C84DB7" w:rsidRDefault="00D611AD">
            <w:pPr>
              <w:jc w:val="center"/>
              <w:rPr>
                <w:rFonts w:eastAsiaTheme="minorEastAsia"/>
                <w:sz w:val="21"/>
                <w:szCs w:val="21"/>
              </w:rPr>
            </w:pPr>
            <w:r w:rsidRPr="00C84DB7">
              <w:rPr>
                <w:rFonts w:eastAsiaTheme="minorEastAsia"/>
                <w:sz w:val="21"/>
                <w:szCs w:val="21"/>
              </w:rPr>
              <w:t>/</w:t>
            </w:r>
          </w:p>
        </w:tc>
        <w:tc>
          <w:tcPr>
            <w:tcW w:w="1494" w:type="dxa"/>
            <w:tcBorders>
              <w:top w:val="single" w:sz="4" w:space="0" w:color="auto"/>
              <w:left w:val="single" w:sz="4" w:space="0" w:color="auto"/>
              <w:bottom w:val="single" w:sz="4" w:space="0" w:color="auto"/>
              <w:right w:val="single" w:sz="4" w:space="0" w:color="auto"/>
            </w:tcBorders>
            <w:vAlign w:val="center"/>
            <w:hideMark/>
          </w:tcPr>
          <w:p w14:paraId="76A3C085" w14:textId="77777777" w:rsidR="00D611AD" w:rsidRPr="00C84DB7" w:rsidRDefault="00D611AD">
            <w:pPr>
              <w:jc w:val="center"/>
              <w:rPr>
                <w:rFonts w:eastAsiaTheme="minorEastAsia"/>
                <w:sz w:val="21"/>
                <w:szCs w:val="21"/>
              </w:rPr>
            </w:pPr>
            <w:r w:rsidRPr="00C84DB7">
              <w:rPr>
                <w:rFonts w:eastAsiaTheme="minorEastAsia"/>
                <w:sz w:val="21"/>
                <w:szCs w:val="21"/>
              </w:rPr>
              <w:t>40</w:t>
            </w:r>
          </w:p>
        </w:tc>
        <w:tc>
          <w:tcPr>
            <w:tcW w:w="1491" w:type="dxa"/>
            <w:tcBorders>
              <w:top w:val="single" w:sz="4" w:space="0" w:color="auto"/>
              <w:left w:val="single" w:sz="4" w:space="0" w:color="auto"/>
              <w:bottom w:val="single" w:sz="4" w:space="0" w:color="auto"/>
              <w:right w:val="single" w:sz="4" w:space="0" w:color="auto"/>
            </w:tcBorders>
            <w:vAlign w:val="center"/>
            <w:hideMark/>
          </w:tcPr>
          <w:p w14:paraId="031DB02C" w14:textId="77777777" w:rsidR="00D611AD" w:rsidRPr="00C84DB7" w:rsidRDefault="00D611AD">
            <w:pPr>
              <w:jc w:val="center"/>
              <w:rPr>
                <w:rFonts w:eastAsiaTheme="minorEastAsia"/>
                <w:sz w:val="21"/>
                <w:szCs w:val="21"/>
              </w:rPr>
            </w:pPr>
            <w:r w:rsidRPr="00C84DB7">
              <w:rPr>
                <w:rFonts w:eastAsiaTheme="minorEastAsia"/>
                <w:sz w:val="21"/>
                <w:szCs w:val="21"/>
              </w:rPr>
              <w:t>35</w:t>
            </w:r>
          </w:p>
        </w:tc>
        <w:tc>
          <w:tcPr>
            <w:tcW w:w="2984" w:type="dxa"/>
            <w:vMerge w:val="restart"/>
            <w:tcBorders>
              <w:top w:val="single" w:sz="4" w:space="0" w:color="auto"/>
              <w:left w:val="single" w:sz="4" w:space="0" w:color="auto"/>
              <w:bottom w:val="single" w:sz="4" w:space="0" w:color="auto"/>
              <w:right w:val="nil"/>
            </w:tcBorders>
            <w:vAlign w:val="center"/>
            <w:hideMark/>
          </w:tcPr>
          <w:p w14:paraId="24FC3338" w14:textId="77777777" w:rsidR="00D611AD" w:rsidRPr="00C84DB7" w:rsidRDefault="00D611AD">
            <w:pPr>
              <w:jc w:val="center"/>
              <w:rPr>
                <w:rFonts w:eastAsiaTheme="minorEastAsia"/>
                <w:sz w:val="21"/>
                <w:szCs w:val="21"/>
              </w:rPr>
            </w:pPr>
            <w:r w:rsidRPr="00C84DB7">
              <w:rPr>
                <w:rFonts w:eastAsiaTheme="minorEastAsia"/>
                <w:sz w:val="21"/>
                <w:szCs w:val="21"/>
              </w:rPr>
              <w:t>1.5</w:t>
            </w:r>
          </w:p>
        </w:tc>
      </w:tr>
      <w:tr w:rsidR="00D611AD" w:rsidRPr="00C84DB7" w14:paraId="7924F580" w14:textId="77777777" w:rsidTr="00085CAD">
        <w:trPr>
          <w:trHeight w:val="340"/>
          <w:jc w:val="center"/>
        </w:trPr>
        <w:tc>
          <w:tcPr>
            <w:tcW w:w="1094" w:type="dxa"/>
            <w:vMerge/>
            <w:tcBorders>
              <w:top w:val="single" w:sz="4" w:space="0" w:color="auto"/>
              <w:left w:val="nil"/>
              <w:bottom w:val="single" w:sz="12" w:space="0" w:color="auto"/>
              <w:right w:val="single" w:sz="4" w:space="0" w:color="auto"/>
            </w:tcBorders>
            <w:vAlign w:val="center"/>
            <w:hideMark/>
          </w:tcPr>
          <w:p w14:paraId="608DF18D" w14:textId="77777777" w:rsidR="00D611AD" w:rsidRPr="00C84DB7" w:rsidRDefault="00D611AD">
            <w:pPr>
              <w:widowControl/>
              <w:jc w:val="left"/>
              <w:rPr>
                <w:rFonts w:ascii="仿宋" w:eastAsia="仿宋" w:hAnsi="仿宋"/>
                <w:sz w:val="21"/>
                <w:szCs w:val="21"/>
              </w:rPr>
            </w:pPr>
          </w:p>
        </w:tc>
        <w:tc>
          <w:tcPr>
            <w:tcW w:w="1888" w:type="dxa"/>
            <w:vMerge/>
            <w:tcBorders>
              <w:top w:val="single" w:sz="4" w:space="0" w:color="auto"/>
              <w:left w:val="single" w:sz="4" w:space="0" w:color="auto"/>
              <w:bottom w:val="single" w:sz="12" w:space="0" w:color="auto"/>
              <w:right w:val="single" w:sz="4" w:space="0" w:color="auto"/>
            </w:tcBorders>
            <w:vAlign w:val="center"/>
            <w:hideMark/>
          </w:tcPr>
          <w:p w14:paraId="4078970C" w14:textId="77777777" w:rsidR="00D611AD" w:rsidRPr="00C84DB7" w:rsidRDefault="00D611AD">
            <w:pPr>
              <w:widowControl/>
              <w:jc w:val="left"/>
              <w:rPr>
                <w:rFonts w:ascii="仿宋" w:eastAsia="仿宋" w:hAnsi="仿宋"/>
                <w:sz w:val="21"/>
                <w:szCs w:val="21"/>
              </w:rPr>
            </w:pPr>
          </w:p>
        </w:tc>
        <w:tc>
          <w:tcPr>
            <w:tcW w:w="1494" w:type="dxa"/>
            <w:tcBorders>
              <w:top w:val="single" w:sz="4" w:space="0" w:color="auto"/>
              <w:left w:val="single" w:sz="4" w:space="0" w:color="auto"/>
              <w:bottom w:val="single" w:sz="12" w:space="0" w:color="auto"/>
              <w:right w:val="single" w:sz="4" w:space="0" w:color="auto"/>
            </w:tcBorders>
            <w:vAlign w:val="center"/>
            <w:hideMark/>
          </w:tcPr>
          <w:p w14:paraId="6D47859E" w14:textId="77777777" w:rsidR="00D611AD" w:rsidRPr="00C84DB7" w:rsidRDefault="00D611AD">
            <w:pPr>
              <w:jc w:val="center"/>
              <w:rPr>
                <w:rFonts w:ascii="仿宋" w:eastAsia="仿宋" w:hAnsi="仿宋"/>
                <w:sz w:val="21"/>
                <w:szCs w:val="21"/>
              </w:rPr>
            </w:pPr>
            <w:r w:rsidRPr="00C84DB7">
              <w:rPr>
                <w:rFonts w:ascii="仿宋" w:eastAsia="仿宋" w:hAnsi="仿宋" w:hint="eastAsia"/>
                <w:sz w:val="21"/>
                <w:szCs w:val="21"/>
              </w:rPr>
              <w:t>60</w:t>
            </w:r>
          </w:p>
        </w:tc>
        <w:tc>
          <w:tcPr>
            <w:tcW w:w="1491" w:type="dxa"/>
            <w:tcBorders>
              <w:top w:val="single" w:sz="4" w:space="0" w:color="auto"/>
              <w:left w:val="single" w:sz="4" w:space="0" w:color="auto"/>
              <w:bottom w:val="single" w:sz="12" w:space="0" w:color="auto"/>
              <w:right w:val="single" w:sz="4" w:space="0" w:color="auto"/>
            </w:tcBorders>
            <w:vAlign w:val="center"/>
            <w:hideMark/>
          </w:tcPr>
          <w:p w14:paraId="6BDDEB91" w14:textId="77777777" w:rsidR="00D611AD" w:rsidRPr="00C84DB7" w:rsidRDefault="00D611AD">
            <w:pPr>
              <w:jc w:val="center"/>
              <w:rPr>
                <w:rFonts w:ascii="仿宋" w:eastAsia="仿宋" w:hAnsi="仿宋"/>
                <w:sz w:val="21"/>
                <w:szCs w:val="21"/>
              </w:rPr>
            </w:pPr>
            <w:r w:rsidRPr="00C84DB7">
              <w:rPr>
                <w:rFonts w:ascii="仿宋" w:eastAsia="仿宋" w:hAnsi="仿宋" w:hint="eastAsia"/>
                <w:sz w:val="21"/>
                <w:szCs w:val="21"/>
              </w:rPr>
              <w:t>75</w:t>
            </w:r>
          </w:p>
        </w:tc>
        <w:tc>
          <w:tcPr>
            <w:tcW w:w="2984" w:type="dxa"/>
            <w:vMerge/>
            <w:tcBorders>
              <w:top w:val="single" w:sz="4" w:space="0" w:color="auto"/>
              <w:left w:val="single" w:sz="4" w:space="0" w:color="auto"/>
              <w:bottom w:val="single" w:sz="12" w:space="0" w:color="auto"/>
              <w:right w:val="nil"/>
            </w:tcBorders>
            <w:vAlign w:val="center"/>
            <w:hideMark/>
          </w:tcPr>
          <w:p w14:paraId="3BA30C8B" w14:textId="77777777" w:rsidR="00D611AD" w:rsidRPr="00C84DB7" w:rsidRDefault="00D611AD">
            <w:pPr>
              <w:widowControl/>
              <w:jc w:val="left"/>
              <w:rPr>
                <w:rFonts w:ascii="仿宋" w:eastAsia="仿宋" w:hAnsi="仿宋"/>
                <w:sz w:val="21"/>
                <w:szCs w:val="21"/>
              </w:rPr>
            </w:pPr>
          </w:p>
        </w:tc>
      </w:tr>
    </w:tbl>
    <w:p w14:paraId="19EB3ADF" w14:textId="77777777" w:rsidR="00D611AD" w:rsidRPr="000B4015" w:rsidRDefault="00D611AD" w:rsidP="00D611AD">
      <w:pPr>
        <w:pStyle w:val="13"/>
        <w:spacing w:beforeLines="100" w:before="312" w:line="360" w:lineRule="auto"/>
        <w:ind w:firstLineChars="200" w:firstLine="482"/>
        <w:rPr>
          <w:rFonts w:eastAsiaTheme="minorEastAsia"/>
          <w:b/>
          <w:bCs/>
          <w:sz w:val="24"/>
          <w:szCs w:val="24"/>
        </w:rPr>
      </w:pPr>
      <w:r w:rsidRPr="000B4015">
        <w:rPr>
          <w:rFonts w:eastAsiaTheme="minorEastAsia" w:hint="eastAsia"/>
          <w:b/>
          <w:bCs/>
          <w:sz w:val="24"/>
          <w:szCs w:val="24"/>
        </w:rPr>
        <w:t>（</w:t>
      </w:r>
      <w:r w:rsidRPr="000B4015">
        <w:rPr>
          <w:rFonts w:eastAsiaTheme="minorEastAsia" w:hint="eastAsia"/>
          <w:b/>
          <w:bCs/>
          <w:sz w:val="24"/>
          <w:szCs w:val="24"/>
        </w:rPr>
        <w:t>2</w:t>
      </w:r>
      <w:r w:rsidRPr="000B4015">
        <w:rPr>
          <w:rFonts w:eastAsiaTheme="minorEastAsia" w:hint="eastAsia"/>
          <w:b/>
          <w:bCs/>
          <w:sz w:val="24"/>
          <w:szCs w:val="24"/>
        </w:rPr>
        <w:t>）废水</w:t>
      </w:r>
    </w:p>
    <w:p w14:paraId="703E2ACA" w14:textId="77777777" w:rsidR="00D611AD" w:rsidRPr="000B4015" w:rsidRDefault="00D611AD" w:rsidP="000B4015">
      <w:pPr>
        <w:spacing w:line="600" w:lineRule="exact"/>
        <w:ind w:firstLineChars="200" w:firstLine="480"/>
        <w:rPr>
          <w:rFonts w:eastAsiaTheme="minorEastAsia"/>
          <w:bCs/>
        </w:rPr>
      </w:pPr>
      <w:r w:rsidRPr="000B4015">
        <w:rPr>
          <w:rFonts w:eastAsiaTheme="minorEastAsia" w:hint="eastAsia"/>
          <w:bCs/>
        </w:rPr>
        <w:t>本项目废水经收集后，通过污水管网送公司污水处理中心（在三分厂内）处理，该污水处理中心尾水排放执行《生物制药工业污染物排放标准》（</w:t>
      </w:r>
      <w:r w:rsidRPr="000B4015">
        <w:rPr>
          <w:rFonts w:eastAsiaTheme="minorEastAsia" w:hint="eastAsia"/>
          <w:bCs/>
        </w:rPr>
        <w:t>DB33/923-2014</w:t>
      </w:r>
      <w:r w:rsidRPr="000B4015">
        <w:rPr>
          <w:rFonts w:eastAsiaTheme="minorEastAsia" w:hint="eastAsia"/>
          <w:bCs/>
        </w:rPr>
        <w:t>）中表</w:t>
      </w:r>
      <w:r w:rsidRPr="000B4015">
        <w:rPr>
          <w:rFonts w:eastAsiaTheme="minorEastAsia" w:hint="eastAsia"/>
          <w:bCs/>
        </w:rPr>
        <w:t>1</w:t>
      </w:r>
      <w:r w:rsidRPr="000B4015">
        <w:rPr>
          <w:rFonts w:eastAsiaTheme="minorEastAsia" w:hint="eastAsia"/>
          <w:bCs/>
        </w:rPr>
        <w:t>中的排放限值</w:t>
      </w:r>
      <w:r w:rsidRPr="000B4015">
        <w:rPr>
          <w:rFonts w:eastAsiaTheme="minorEastAsia" w:hint="eastAsia"/>
          <w:bCs/>
        </w:rPr>
        <w:t>B</w:t>
      </w:r>
      <w:r w:rsidRPr="000B4015">
        <w:rPr>
          <w:rFonts w:eastAsiaTheme="minorEastAsia" w:hint="eastAsia"/>
          <w:bCs/>
        </w:rPr>
        <w:t>和表</w:t>
      </w:r>
      <w:r w:rsidRPr="000B4015">
        <w:rPr>
          <w:rFonts w:eastAsiaTheme="minorEastAsia" w:hint="eastAsia"/>
          <w:bCs/>
        </w:rPr>
        <w:t>2</w:t>
      </w:r>
      <w:r w:rsidRPr="000B4015">
        <w:rPr>
          <w:rFonts w:eastAsiaTheme="minorEastAsia" w:hint="eastAsia"/>
          <w:bCs/>
        </w:rPr>
        <w:t>中的特别排放限值，其中脱硫废水经预处理达到《火电厂石灰石</w:t>
      </w:r>
      <w:r w:rsidRPr="000B4015">
        <w:rPr>
          <w:rFonts w:eastAsiaTheme="minorEastAsia" w:hint="eastAsia"/>
          <w:bCs/>
        </w:rPr>
        <w:t>-</w:t>
      </w:r>
      <w:r w:rsidRPr="000B4015">
        <w:rPr>
          <w:rFonts w:eastAsiaTheme="minorEastAsia" w:hint="eastAsia"/>
          <w:bCs/>
        </w:rPr>
        <w:t>石膏湿法脱硫废水水质控制指标》（</w:t>
      </w:r>
      <w:r w:rsidRPr="000B4015">
        <w:rPr>
          <w:rFonts w:eastAsiaTheme="minorEastAsia" w:hint="eastAsia"/>
          <w:bCs/>
        </w:rPr>
        <w:t>DL/T997-2006</w:t>
      </w:r>
      <w:r w:rsidRPr="000B4015">
        <w:rPr>
          <w:rFonts w:eastAsiaTheme="minorEastAsia" w:hint="eastAsia"/>
          <w:bCs/>
        </w:rPr>
        <w:t>）及《污水综合排放标准》（</w:t>
      </w:r>
      <w:r w:rsidRPr="000B4015">
        <w:rPr>
          <w:rFonts w:eastAsiaTheme="minorEastAsia" w:hint="eastAsia"/>
          <w:bCs/>
        </w:rPr>
        <w:t>GB8978-1996</w:t>
      </w:r>
      <w:r w:rsidRPr="000B4015">
        <w:rPr>
          <w:rFonts w:eastAsiaTheme="minorEastAsia" w:hint="eastAsia"/>
          <w:bCs/>
        </w:rPr>
        <w:t>）中的相关要求，在热电厂区内回用，不外排。具体见表</w:t>
      </w:r>
      <w:r w:rsidRPr="000B4015">
        <w:rPr>
          <w:rFonts w:eastAsiaTheme="minorEastAsia" w:hint="eastAsia"/>
          <w:bCs/>
        </w:rPr>
        <w:t>6-9</w:t>
      </w:r>
      <w:r w:rsidRPr="000B4015">
        <w:rPr>
          <w:rFonts w:eastAsiaTheme="minorEastAsia" w:hint="eastAsia"/>
          <w:bCs/>
        </w:rPr>
        <w:t>。</w:t>
      </w:r>
    </w:p>
    <w:p w14:paraId="1BFC86EA" w14:textId="77777777" w:rsidR="00D611AD" w:rsidRPr="00085CAD" w:rsidRDefault="00D611AD" w:rsidP="00D611AD">
      <w:pPr>
        <w:spacing w:line="500" w:lineRule="exact"/>
        <w:jc w:val="center"/>
        <w:rPr>
          <w:rFonts w:eastAsiaTheme="minorEastAsia"/>
          <w:b/>
          <w:bCs/>
          <w:sz w:val="21"/>
          <w:szCs w:val="21"/>
        </w:rPr>
      </w:pPr>
      <w:r w:rsidRPr="00085CAD">
        <w:rPr>
          <w:rFonts w:eastAsiaTheme="minorEastAsia"/>
          <w:b/>
          <w:bCs/>
          <w:sz w:val="21"/>
          <w:szCs w:val="21"/>
        </w:rPr>
        <w:t>表</w:t>
      </w:r>
      <w:r w:rsidRPr="00085CAD">
        <w:rPr>
          <w:rFonts w:eastAsiaTheme="minorEastAsia"/>
          <w:b/>
          <w:bCs/>
          <w:sz w:val="21"/>
          <w:szCs w:val="21"/>
        </w:rPr>
        <w:t xml:space="preserve">6-9   </w:t>
      </w:r>
      <w:r w:rsidRPr="00085CAD">
        <w:rPr>
          <w:rFonts w:eastAsiaTheme="minorEastAsia"/>
          <w:b/>
          <w:bCs/>
          <w:sz w:val="21"/>
          <w:szCs w:val="21"/>
        </w:rPr>
        <w:t>《生物制药工业污染排放标准》（</w:t>
      </w:r>
      <w:r w:rsidRPr="00085CAD">
        <w:rPr>
          <w:rFonts w:eastAsiaTheme="minorEastAsia"/>
          <w:b/>
          <w:bCs/>
          <w:sz w:val="21"/>
          <w:szCs w:val="21"/>
        </w:rPr>
        <w:t>DB33/923-2014</w:t>
      </w:r>
      <w:r w:rsidRPr="00085CAD">
        <w:rPr>
          <w:rFonts w:eastAsiaTheme="minorEastAsia"/>
          <w:b/>
          <w:bCs/>
          <w:sz w:val="21"/>
          <w:szCs w:val="21"/>
        </w:rPr>
        <w:t>）</w:t>
      </w:r>
      <w:r w:rsidRPr="00085CAD">
        <w:rPr>
          <w:rFonts w:eastAsiaTheme="minorEastAsia"/>
          <w:b/>
          <w:bCs/>
          <w:sz w:val="21"/>
          <w:szCs w:val="21"/>
        </w:rPr>
        <w:t xml:space="preserve">  </w:t>
      </w:r>
    </w:p>
    <w:p w14:paraId="41D0787A" w14:textId="77777777" w:rsidR="00D611AD" w:rsidRPr="00085CAD" w:rsidRDefault="00D611AD" w:rsidP="00D611AD">
      <w:pPr>
        <w:spacing w:line="500" w:lineRule="exact"/>
        <w:jc w:val="center"/>
        <w:rPr>
          <w:rFonts w:eastAsiaTheme="minorEastAsia"/>
          <w:b/>
          <w:bCs/>
          <w:sz w:val="21"/>
          <w:szCs w:val="21"/>
        </w:rPr>
      </w:pPr>
      <w:r w:rsidRPr="00085CAD">
        <w:rPr>
          <w:rFonts w:eastAsiaTheme="minorEastAsia"/>
          <w:b/>
          <w:bCs/>
          <w:sz w:val="21"/>
          <w:szCs w:val="21"/>
        </w:rPr>
        <w:t xml:space="preserve">                                                     </w:t>
      </w:r>
      <w:r w:rsidR="00EE138B">
        <w:rPr>
          <w:rFonts w:eastAsiaTheme="minorEastAsia"/>
          <w:b/>
          <w:bCs/>
          <w:sz w:val="21"/>
          <w:szCs w:val="21"/>
        </w:rPr>
        <w:t xml:space="preserve">       </w:t>
      </w:r>
      <w:r w:rsidRPr="00085CAD">
        <w:rPr>
          <w:rFonts w:eastAsiaTheme="minorEastAsia"/>
          <w:b/>
          <w:bCs/>
          <w:sz w:val="21"/>
          <w:szCs w:val="21"/>
        </w:rPr>
        <w:t xml:space="preserve"> </w:t>
      </w:r>
      <w:r w:rsidRPr="00085CAD">
        <w:rPr>
          <w:rFonts w:eastAsiaTheme="minorEastAsia"/>
          <w:b/>
          <w:bCs/>
          <w:sz w:val="21"/>
          <w:szCs w:val="21"/>
        </w:rPr>
        <w:t>单位：</w:t>
      </w:r>
      <w:r w:rsidRPr="00085CAD">
        <w:rPr>
          <w:rFonts w:eastAsiaTheme="minorEastAsia"/>
          <w:b/>
          <w:bCs/>
          <w:sz w:val="21"/>
          <w:szCs w:val="21"/>
        </w:rPr>
        <w:t>mg/L</w:t>
      </w:r>
      <w:r w:rsidRPr="00085CAD">
        <w:rPr>
          <w:rFonts w:eastAsiaTheme="minorEastAsia"/>
          <w:b/>
          <w:bCs/>
          <w:sz w:val="21"/>
          <w:szCs w:val="21"/>
        </w:rPr>
        <w:t>（除</w:t>
      </w:r>
      <w:r w:rsidRPr="00085CAD">
        <w:rPr>
          <w:rFonts w:eastAsiaTheme="minorEastAsia"/>
          <w:b/>
          <w:bCs/>
          <w:sz w:val="21"/>
          <w:szCs w:val="21"/>
        </w:rPr>
        <w:t>pH</w:t>
      </w:r>
      <w:r w:rsidRPr="00085CAD">
        <w:rPr>
          <w:rFonts w:eastAsiaTheme="minorEastAsia"/>
          <w:b/>
          <w:bCs/>
          <w:sz w:val="21"/>
          <w:szCs w:val="21"/>
        </w:rPr>
        <w:t>外）</w:t>
      </w:r>
    </w:p>
    <w:tbl>
      <w:tblPr>
        <w:tblW w:w="9180"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15"/>
        <w:gridCol w:w="907"/>
        <w:gridCol w:w="907"/>
        <w:gridCol w:w="907"/>
        <w:gridCol w:w="907"/>
        <w:gridCol w:w="908"/>
        <w:gridCol w:w="907"/>
        <w:gridCol w:w="907"/>
        <w:gridCol w:w="907"/>
        <w:gridCol w:w="908"/>
      </w:tblGrid>
      <w:tr w:rsidR="00D611AD" w:rsidRPr="00085CAD" w14:paraId="5C2B655B" w14:textId="77777777" w:rsidTr="00D611AD">
        <w:trPr>
          <w:jc w:val="center"/>
        </w:trPr>
        <w:tc>
          <w:tcPr>
            <w:tcW w:w="1015" w:type="dxa"/>
            <w:tcBorders>
              <w:top w:val="single" w:sz="12" w:space="0" w:color="auto"/>
              <w:left w:val="nil"/>
              <w:bottom w:val="single" w:sz="4" w:space="0" w:color="auto"/>
              <w:right w:val="single" w:sz="4" w:space="0" w:color="auto"/>
            </w:tcBorders>
            <w:vAlign w:val="center"/>
            <w:hideMark/>
          </w:tcPr>
          <w:p w14:paraId="75AAC65F" w14:textId="77777777" w:rsidR="00D611AD" w:rsidRPr="00085CAD" w:rsidRDefault="00D611AD">
            <w:pPr>
              <w:jc w:val="center"/>
              <w:rPr>
                <w:rFonts w:eastAsiaTheme="minorEastAsia"/>
                <w:sz w:val="21"/>
                <w:szCs w:val="21"/>
              </w:rPr>
            </w:pPr>
            <w:r w:rsidRPr="00085CAD">
              <w:rPr>
                <w:rFonts w:eastAsiaTheme="minorEastAsia"/>
                <w:sz w:val="21"/>
                <w:szCs w:val="21"/>
              </w:rPr>
              <w:t>污染物</w:t>
            </w:r>
          </w:p>
        </w:tc>
        <w:tc>
          <w:tcPr>
            <w:tcW w:w="907" w:type="dxa"/>
            <w:tcBorders>
              <w:top w:val="single" w:sz="12" w:space="0" w:color="auto"/>
              <w:left w:val="single" w:sz="4" w:space="0" w:color="auto"/>
              <w:bottom w:val="single" w:sz="4" w:space="0" w:color="auto"/>
              <w:right w:val="single" w:sz="4" w:space="0" w:color="auto"/>
            </w:tcBorders>
            <w:vAlign w:val="center"/>
            <w:hideMark/>
          </w:tcPr>
          <w:p w14:paraId="3389137D" w14:textId="77777777" w:rsidR="00D611AD" w:rsidRPr="00085CAD" w:rsidRDefault="00D611AD">
            <w:pPr>
              <w:jc w:val="center"/>
              <w:rPr>
                <w:rFonts w:eastAsiaTheme="minorEastAsia"/>
                <w:sz w:val="21"/>
                <w:szCs w:val="21"/>
              </w:rPr>
            </w:pPr>
            <w:r w:rsidRPr="00085CAD">
              <w:rPr>
                <w:rFonts w:eastAsiaTheme="minorEastAsia"/>
                <w:sz w:val="21"/>
                <w:szCs w:val="21"/>
              </w:rPr>
              <w:t>pH</w:t>
            </w:r>
          </w:p>
        </w:tc>
        <w:tc>
          <w:tcPr>
            <w:tcW w:w="907" w:type="dxa"/>
            <w:tcBorders>
              <w:top w:val="single" w:sz="12" w:space="0" w:color="auto"/>
              <w:left w:val="single" w:sz="4" w:space="0" w:color="auto"/>
              <w:bottom w:val="single" w:sz="4" w:space="0" w:color="auto"/>
              <w:right w:val="single" w:sz="4" w:space="0" w:color="auto"/>
            </w:tcBorders>
            <w:vAlign w:val="center"/>
            <w:hideMark/>
          </w:tcPr>
          <w:p w14:paraId="2CBD6852" w14:textId="77777777" w:rsidR="00D611AD" w:rsidRPr="00085CAD" w:rsidRDefault="00D611AD">
            <w:pPr>
              <w:jc w:val="center"/>
              <w:rPr>
                <w:rFonts w:eastAsiaTheme="minorEastAsia"/>
                <w:sz w:val="21"/>
                <w:szCs w:val="21"/>
              </w:rPr>
            </w:pPr>
            <w:proofErr w:type="spellStart"/>
            <w:r w:rsidRPr="00085CAD">
              <w:rPr>
                <w:rFonts w:eastAsiaTheme="minorEastAsia"/>
                <w:sz w:val="21"/>
                <w:szCs w:val="21"/>
              </w:rPr>
              <w:t>CODcr</w:t>
            </w:r>
            <w:proofErr w:type="spellEnd"/>
          </w:p>
        </w:tc>
        <w:tc>
          <w:tcPr>
            <w:tcW w:w="907" w:type="dxa"/>
            <w:tcBorders>
              <w:top w:val="single" w:sz="12" w:space="0" w:color="auto"/>
              <w:left w:val="single" w:sz="4" w:space="0" w:color="auto"/>
              <w:bottom w:val="single" w:sz="4" w:space="0" w:color="auto"/>
              <w:right w:val="single" w:sz="4" w:space="0" w:color="auto"/>
            </w:tcBorders>
            <w:vAlign w:val="center"/>
            <w:hideMark/>
          </w:tcPr>
          <w:p w14:paraId="7957D752" w14:textId="77777777" w:rsidR="00D611AD" w:rsidRPr="00085CAD" w:rsidRDefault="00D611AD">
            <w:pPr>
              <w:jc w:val="center"/>
              <w:rPr>
                <w:rFonts w:eastAsiaTheme="minorEastAsia"/>
                <w:sz w:val="21"/>
                <w:szCs w:val="21"/>
              </w:rPr>
            </w:pPr>
            <w:r w:rsidRPr="00085CAD">
              <w:rPr>
                <w:rFonts w:eastAsiaTheme="minorEastAsia"/>
                <w:sz w:val="21"/>
                <w:szCs w:val="21"/>
              </w:rPr>
              <w:t>BOD</w:t>
            </w:r>
            <w:r w:rsidRPr="00085CAD">
              <w:rPr>
                <w:rFonts w:eastAsiaTheme="minorEastAsia"/>
                <w:sz w:val="21"/>
                <w:szCs w:val="21"/>
                <w:vertAlign w:val="subscript"/>
              </w:rPr>
              <w:t>5</w:t>
            </w:r>
          </w:p>
        </w:tc>
        <w:tc>
          <w:tcPr>
            <w:tcW w:w="907" w:type="dxa"/>
            <w:tcBorders>
              <w:top w:val="single" w:sz="12" w:space="0" w:color="auto"/>
              <w:left w:val="single" w:sz="4" w:space="0" w:color="auto"/>
              <w:bottom w:val="single" w:sz="4" w:space="0" w:color="auto"/>
              <w:right w:val="single" w:sz="4" w:space="0" w:color="auto"/>
            </w:tcBorders>
            <w:vAlign w:val="center"/>
            <w:hideMark/>
          </w:tcPr>
          <w:p w14:paraId="39EC5435" w14:textId="77777777" w:rsidR="00D611AD" w:rsidRPr="00085CAD" w:rsidRDefault="00D611AD">
            <w:pPr>
              <w:jc w:val="center"/>
              <w:rPr>
                <w:rFonts w:eastAsiaTheme="minorEastAsia"/>
                <w:sz w:val="21"/>
                <w:szCs w:val="21"/>
              </w:rPr>
            </w:pPr>
            <w:r w:rsidRPr="00085CAD">
              <w:rPr>
                <w:rFonts w:eastAsiaTheme="minorEastAsia"/>
                <w:sz w:val="21"/>
                <w:szCs w:val="21"/>
              </w:rPr>
              <w:t>NH</w:t>
            </w:r>
            <w:r w:rsidRPr="00085CAD">
              <w:rPr>
                <w:rFonts w:eastAsiaTheme="minorEastAsia"/>
                <w:sz w:val="21"/>
                <w:szCs w:val="21"/>
                <w:vertAlign w:val="subscript"/>
              </w:rPr>
              <w:t>3</w:t>
            </w:r>
            <w:r w:rsidRPr="00085CAD">
              <w:rPr>
                <w:rFonts w:eastAsiaTheme="minorEastAsia"/>
                <w:sz w:val="21"/>
                <w:szCs w:val="21"/>
              </w:rPr>
              <w:t>-N</w:t>
            </w:r>
          </w:p>
        </w:tc>
        <w:tc>
          <w:tcPr>
            <w:tcW w:w="908" w:type="dxa"/>
            <w:tcBorders>
              <w:top w:val="single" w:sz="12" w:space="0" w:color="auto"/>
              <w:left w:val="single" w:sz="4" w:space="0" w:color="auto"/>
              <w:bottom w:val="single" w:sz="4" w:space="0" w:color="auto"/>
              <w:right w:val="single" w:sz="4" w:space="0" w:color="auto"/>
            </w:tcBorders>
            <w:vAlign w:val="center"/>
            <w:hideMark/>
          </w:tcPr>
          <w:p w14:paraId="3A6752FD" w14:textId="77777777" w:rsidR="00D611AD" w:rsidRPr="00085CAD" w:rsidRDefault="00D611AD">
            <w:pPr>
              <w:jc w:val="center"/>
              <w:rPr>
                <w:rFonts w:eastAsiaTheme="minorEastAsia"/>
                <w:sz w:val="21"/>
                <w:szCs w:val="21"/>
              </w:rPr>
            </w:pPr>
            <w:r w:rsidRPr="00085CAD">
              <w:rPr>
                <w:rFonts w:eastAsiaTheme="minorEastAsia"/>
                <w:sz w:val="21"/>
                <w:szCs w:val="21"/>
              </w:rPr>
              <w:t>SS</w:t>
            </w:r>
          </w:p>
        </w:tc>
        <w:tc>
          <w:tcPr>
            <w:tcW w:w="907" w:type="dxa"/>
            <w:tcBorders>
              <w:top w:val="single" w:sz="12" w:space="0" w:color="auto"/>
              <w:left w:val="single" w:sz="4" w:space="0" w:color="auto"/>
              <w:bottom w:val="single" w:sz="4" w:space="0" w:color="auto"/>
              <w:right w:val="single" w:sz="4" w:space="0" w:color="auto"/>
            </w:tcBorders>
            <w:vAlign w:val="center"/>
            <w:hideMark/>
          </w:tcPr>
          <w:p w14:paraId="28E796AB" w14:textId="77777777" w:rsidR="00D611AD" w:rsidRPr="00085CAD" w:rsidRDefault="00D611AD">
            <w:pPr>
              <w:jc w:val="center"/>
              <w:rPr>
                <w:rFonts w:eastAsiaTheme="minorEastAsia"/>
                <w:sz w:val="21"/>
                <w:szCs w:val="21"/>
              </w:rPr>
            </w:pPr>
            <w:r w:rsidRPr="00085CAD">
              <w:rPr>
                <w:rFonts w:eastAsiaTheme="minorEastAsia"/>
                <w:sz w:val="21"/>
                <w:szCs w:val="21"/>
              </w:rPr>
              <w:t>总磷</w:t>
            </w:r>
          </w:p>
        </w:tc>
        <w:tc>
          <w:tcPr>
            <w:tcW w:w="907" w:type="dxa"/>
            <w:tcBorders>
              <w:top w:val="single" w:sz="12" w:space="0" w:color="auto"/>
              <w:left w:val="single" w:sz="4" w:space="0" w:color="auto"/>
              <w:bottom w:val="single" w:sz="4" w:space="0" w:color="auto"/>
              <w:right w:val="single" w:sz="4" w:space="0" w:color="auto"/>
            </w:tcBorders>
            <w:vAlign w:val="center"/>
            <w:hideMark/>
          </w:tcPr>
          <w:p w14:paraId="578BE108" w14:textId="77777777" w:rsidR="00D611AD" w:rsidRPr="00085CAD" w:rsidRDefault="00D611AD">
            <w:pPr>
              <w:jc w:val="center"/>
              <w:rPr>
                <w:rFonts w:eastAsiaTheme="minorEastAsia"/>
                <w:sz w:val="21"/>
                <w:szCs w:val="21"/>
              </w:rPr>
            </w:pPr>
            <w:r w:rsidRPr="00085CAD">
              <w:rPr>
                <w:rFonts w:eastAsiaTheme="minorEastAsia"/>
                <w:sz w:val="21"/>
                <w:szCs w:val="21"/>
              </w:rPr>
              <w:t>总氮</w:t>
            </w:r>
          </w:p>
        </w:tc>
        <w:tc>
          <w:tcPr>
            <w:tcW w:w="907" w:type="dxa"/>
            <w:tcBorders>
              <w:top w:val="single" w:sz="12" w:space="0" w:color="auto"/>
              <w:left w:val="single" w:sz="4" w:space="0" w:color="auto"/>
              <w:bottom w:val="single" w:sz="4" w:space="0" w:color="auto"/>
              <w:right w:val="single" w:sz="4" w:space="0" w:color="auto"/>
            </w:tcBorders>
            <w:vAlign w:val="center"/>
            <w:hideMark/>
          </w:tcPr>
          <w:p w14:paraId="2C44D19D" w14:textId="77777777" w:rsidR="00D611AD" w:rsidRPr="00085CAD" w:rsidRDefault="00D611AD">
            <w:pPr>
              <w:jc w:val="center"/>
              <w:rPr>
                <w:rFonts w:eastAsiaTheme="minorEastAsia"/>
                <w:sz w:val="21"/>
                <w:szCs w:val="21"/>
              </w:rPr>
            </w:pPr>
            <w:proofErr w:type="gramStart"/>
            <w:r w:rsidRPr="00085CAD">
              <w:rPr>
                <w:rFonts w:eastAsiaTheme="minorEastAsia"/>
                <w:sz w:val="21"/>
                <w:szCs w:val="21"/>
              </w:rPr>
              <w:t>总锌</w:t>
            </w:r>
            <w:proofErr w:type="gramEnd"/>
          </w:p>
        </w:tc>
        <w:tc>
          <w:tcPr>
            <w:tcW w:w="908" w:type="dxa"/>
            <w:tcBorders>
              <w:top w:val="single" w:sz="12" w:space="0" w:color="auto"/>
              <w:left w:val="single" w:sz="4" w:space="0" w:color="auto"/>
              <w:bottom w:val="single" w:sz="4" w:space="0" w:color="auto"/>
              <w:right w:val="nil"/>
            </w:tcBorders>
            <w:vAlign w:val="center"/>
            <w:hideMark/>
          </w:tcPr>
          <w:p w14:paraId="672A487A" w14:textId="77777777" w:rsidR="00D611AD" w:rsidRPr="00085CAD" w:rsidRDefault="00D611AD">
            <w:pPr>
              <w:jc w:val="center"/>
              <w:rPr>
                <w:rFonts w:eastAsiaTheme="minorEastAsia"/>
                <w:sz w:val="21"/>
                <w:szCs w:val="21"/>
              </w:rPr>
            </w:pPr>
            <w:r w:rsidRPr="00085CAD">
              <w:rPr>
                <w:rFonts w:eastAsiaTheme="minorEastAsia"/>
                <w:sz w:val="21"/>
                <w:szCs w:val="21"/>
              </w:rPr>
              <w:t>总氰化物</w:t>
            </w:r>
          </w:p>
        </w:tc>
      </w:tr>
      <w:tr w:rsidR="00D611AD" w:rsidRPr="00085CAD" w14:paraId="684A1471" w14:textId="77777777" w:rsidTr="00D611AD">
        <w:trPr>
          <w:jc w:val="center"/>
        </w:trPr>
        <w:tc>
          <w:tcPr>
            <w:tcW w:w="1015" w:type="dxa"/>
            <w:tcBorders>
              <w:top w:val="single" w:sz="4" w:space="0" w:color="auto"/>
              <w:left w:val="nil"/>
              <w:bottom w:val="single" w:sz="12" w:space="0" w:color="auto"/>
              <w:right w:val="single" w:sz="4" w:space="0" w:color="auto"/>
            </w:tcBorders>
            <w:vAlign w:val="center"/>
            <w:hideMark/>
          </w:tcPr>
          <w:p w14:paraId="07DC49A0" w14:textId="77777777" w:rsidR="00D611AD" w:rsidRPr="00085CAD" w:rsidRDefault="00D611AD">
            <w:pPr>
              <w:jc w:val="center"/>
              <w:rPr>
                <w:rFonts w:eastAsiaTheme="minorEastAsia"/>
                <w:sz w:val="21"/>
                <w:szCs w:val="21"/>
              </w:rPr>
            </w:pPr>
            <w:r w:rsidRPr="00085CAD">
              <w:rPr>
                <w:rFonts w:eastAsiaTheme="minorEastAsia"/>
                <w:sz w:val="21"/>
                <w:szCs w:val="21"/>
              </w:rPr>
              <w:t>特别排放限值</w:t>
            </w:r>
          </w:p>
        </w:tc>
        <w:tc>
          <w:tcPr>
            <w:tcW w:w="907" w:type="dxa"/>
            <w:tcBorders>
              <w:top w:val="single" w:sz="4" w:space="0" w:color="auto"/>
              <w:left w:val="single" w:sz="4" w:space="0" w:color="auto"/>
              <w:bottom w:val="single" w:sz="12" w:space="0" w:color="auto"/>
              <w:right w:val="single" w:sz="4" w:space="0" w:color="auto"/>
            </w:tcBorders>
            <w:vAlign w:val="center"/>
            <w:hideMark/>
          </w:tcPr>
          <w:p w14:paraId="29013261" w14:textId="77777777" w:rsidR="00D611AD" w:rsidRPr="00085CAD" w:rsidRDefault="00D611AD">
            <w:pPr>
              <w:jc w:val="center"/>
              <w:rPr>
                <w:rFonts w:eastAsiaTheme="minorEastAsia"/>
                <w:sz w:val="21"/>
                <w:szCs w:val="21"/>
              </w:rPr>
            </w:pPr>
            <w:r w:rsidRPr="00085CAD">
              <w:rPr>
                <w:rFonts w:eastAsiaTheme="minorEastAsia"/>
                <w:sz w:val="21"/>
                <w:szCs w:val="21"/>
              </w:rPr>
              <w:t>6~9</w:t>
            </w:r>
          </w:p>
        </w:tc>
        <w:tc>
          <w:tcPr>
            <w:tcW w:w="907" w:type="dxa"/>
            <w:tcBorders>
              <w:top w:val="single" w:sz="4" w:space="0" w:color="auto"/>
              <w:left w:val="single" w:sz="4" w:space="0" w:color="auto"/>
              <w:bottom w:val="single" w:sz="12" w:space="0" w:color="auto"/>
              <w:right w:val="single" w:sz="4" w:space="0" w:color="auto"/>
            </w:tcBorders>
            <w:vAlign w:val="center"/>
            <w:hideMark/>
          </w:tcPr>
          <w:p w14:paraId="2DF67002" w14:textId="77777777" w:rsidR="00D611AD" w:rsidRPr="00085CAD" w:rsidRDefault="00D611AD">
            <w:pPr>
              <w:jc w:val="center"/>
              <w:rPr>
                <w:rFonts w:eastAsiaTheme="minorEastAsia"/>
                <w:sz w:val="21"/>
                <w:szCs w:val="21"/>
              </w:rPr>
            </w:pPr>
            <w:r w:rsidRPr="00085CAD">
              <w:rPr>
                <w:rFonts w:eastAsiaTheme="minorEastAsia"/>
                <w:sz w:val="21"/>
                <w:szCs w:val="21"/>
              </w:rPr>
              <w:t>50</w:t>
            </w:r>
          </w:p>
        </w:tc>
        <w:tc>
          <w:tcPr>
            <w:tcW w:w="907" w:type="dxa"/>
            <w:tcBorders>
              <w:top w:val="single" w:sz="4" w:space="0" w:color="auto"/>
              <w:left w:val="single" w:sz="4" w:space="0" w:color="auto"/>
              <w:bottom w:val="single" w:sz="12" w:space="0" w:color="auto"/>
              <w:right w:val="single" w:sz="4" w:space="0" w:color="auto"/>
            </w:tcBorders>
            <w:vAlign w:val="center"/>
            <w:hideMark/>
          </w:tcPr>
          <w:p w14:paraId="6233BC1D" w14:textId="77777777" w:rsidR="00D611AD" w:rsidRPr="00085CAD" w:rsidRDefault="00D611AD">
            <w:pPr>
              <w:jc w:val="center"/>
              <w:rPr>
                <w:rFonts w:eastAsiaTheme="minorEastAsia"/>
                <w:sz w:val="21"/>
                <w:szCs w:val="21"/>
              </w:rPr>
            </w:pPr>
            <w:r w:rsidRPr="00085CAD">
              <w:rPr>
                <w:rFonts w:eastAsiaTheme="minorEastAsia"/>
                <w:sz w:val="21"/>
                <w:szCs w:val="21"/>
              </w:rPr>
              <w:t>10</w:t>
            </w:r>
          </w:p>
        </w:tc>
        <w:tc>
          <w:tcPr>
            <w:tcW w:w="907" w:type="dxa"/>
            <w:tcBorders>
              <w:top w:val="single" w:sz="4" w:space="0" w:color="auto"/>
              <w:left w:val="single" w:sz="4" w:space="0" w:color="auto"/>
              <w:bottom w:val="single" w:sz="12" w:space="0" w:color="auto"/>
              <w:right w:val="single" w:sz="4" w:space="0" w:color="auto"/>
            </w:tcBorders>
            <w:vAlign w:val="center"/>
            <w:hideMark/>
          </w:tcPr>
          <w:p w14:paraId="75C497FF" w14:textId="77777777" w:rsidR="00D611AD" w:rsidRPr="00085CAD" w:rsidRDefault="00D611AD">
            <w:pPr>
              <w:jc w:val="center"/>
              <w:rPr>
                <w:rFonts w:eastAsiaTheme="minorEastAsia"/>
                <w:sz w:val="21"/>
                <w:szCs w:val="21"/>
              </w:rPr>
            </w:pPr>
            <w:r w:rsidRPr="00085CAD">
              <w:rPr>
                <w:rFonts w:eastAsiaTheme="minorEastAsia"/>
                <w:sz w:val="21"/>
                <w:szCs w:val="21"/>
              </w:rPr>
              <w:t>5</w:t>
            </w:r>
          </w:p>
        </w:tc>
        <w:tc>
          <w:tcPr>
            <w:tcW w:w="908" w:type="dxa"/>
            <w:tcBorders>
              <w:top w:val="single" w:sz="4" w:space="0" w:color="auto"/>
              <w:left w:val="single" w:sz="4" w:space="0" w:color="auto"/>
              <w:bottom w:val="single" w:sz="12" w:space="0" w:color="auto"/>
              <w:right w:val="single" w:sz="4" w:space="0" w:color="auto"/>
            </w:tcBorders>
            <w:vAlign w:val="center"/>
            <w:hideMark/>
          </w:tcPr>
          <w:p w14:paraId="12080E52" w14:textId="77777777" w:rsidR="00D611AD" w:rsidRPr="00085CAD" w:rsidRDefault="00D611AD">
            <w:pPr>
              <w:jc w:val="center"/>
              <w:rPr>
                <w:rFonts w:eastAsiaTheme="minorEastAsia"/>
                <w:sz w:val="21"/>
                <w:szCs w:val="21"/>
              </w:rPr>
            </w:pPr>
            <w:r w:rsidRPr="00085CAD">
              <w:rPr>
                <w:rFonts w:eastAsiaTheme="minorEastAsia"/>
                <w:sz w:val="21"/>
                <w:szCs w:val="21"/>
              </w:rPr>
              <w:t>10</w:t>
            </w:r>
          </w:p>
        </w:tc>
        <w:tc>
          <w:tcPr>
            <w:tcW w:w="907" w:type="dxa"/>
            <w:tcBorders>
              <w:top w:val="single" w:sz="4" w:space="0" w:color="auto"/>
              <w:left w:val="single" w:sz="4" w:space="0" w:color="auto"/>
              <w:bottom w:val="single" w:sz="12" w:space="0" w:color="auto"/>
              <w:right w:val="single" w:sz="4" w:space="0" w:color="auto"/>
            </w:tcBorders>
            <w:vAlign w:val="center"/>
            <w:hideMark/>
          </w:tcPr>
          <w:p w14:paraId="5A1A1CDB" w14:textId="77777777" w:rsidR="00D611AD" w:rsidRPr="00085CAD" w:rsidRDefault="00D611AD">
            <w:pPr>
              <w:jc w:val="center"/>
              <w:rPr>
                <w:rFonts w:eastAsiaTheme="minorEastAsia"/>
                <w:sz w:val="21"/>
                <w:szCs w:val="21"/>
              </w:rPr>
            </w:pPr>
            <w:r w:rsidRPr="00085CAD">
              <w:rPr>
                <w:rFonts w:eastAsiaTheme="minorEastAsia"/>
                <w:sz w:val="21"/>
                <w:szCs w:val="21"/>
              </w:rPr>
              <w:t>0.5</w:t>
            </w:r>
          </w:p>
        </w:tc>
        <w:tc>
          <w:tcPr>
            <w:tcW w:w="907" w:type="dxa"/>
            <w:tcBorders>
              <w:top w:val="single" w:sz="4" w:space="0" w:color="auto"/>
              <w:left w:val="single" w:sz="4" w:space="0" w:color="auto"/>
              <w:bottom w:val="single" w:sz="12" w:space="0" w:color="auto"/>
              <w:right w:val="single" w:sz="4" w:space="0" w:color="auto"/>
            </w:tcBorders>
            <w:vAlign w:val="center"/>
            <w:hideMark/>
          </w:tcPr>
          <w:p w14:paraId="36D1D8D2" w14:textId="77777777" w:rsidR="00D611AD" w:rsidRPr="00085CAD" w:rsidRDefault="00D611AD">
            <w:pPr>
              <w:jc w:val="center"/>
              <w:rPr>
                <w:rFonts w:eastAsiaTheme="minorEastAsia"/>
                <w:sz w:val="21"/>
                <w:szCs w:val="21"/>
              </w:rPr>
            </w:pPr>
            <w:r w:rsidRPr="00085CAD">
              <w:rPr>
                <w:rFonts w:eastAsiaTheme="minorEastAsia"/>
                <w:sz w:val="21"/>
                <w:szCs w:val="21"/>
              </w:rPr>
              <w:t>15</w:t>
            </w:r>
          </w:p>
        </w:tc>
        <w:tc>
          <w:tcPr>
            <w:tcW w:w="907" w:type="dxa"/>
            <w:tcBorders>
              <w:top w:val="single" w:sz="4" w:space="0" w:color="auto"/>
              <w:left w:val="single" w:sz="4" w:space="0" w:color="auto"/>
              <w:bottom w:val="single" w:sz="12" w:space="0" w:color="auto"/>
              <w:right w:val="single" w:sz="4" w:space="0" w:color="auto"/>
            </w:tcBorders>
            <w:vAlign w:val="center"/>
            <w:hideMark/>
          </w:tcPr>
          <w:p w14:paraId="2B77D345" w14:textId="77777777" w:rsidR="00D611AD" w:rsidRPr="00085CAD" w:rsidRDefault="00D611AD">
            <w:pPr>
              <w:jc w:val="center"/>
              <w:rPr>
                <w:rFonts w:eastAsiaTheme="minorEastAsia"/>
                <w:sz w:val="21"/>
                <w:szCs w:val="21"/>
              </w:rPr>
            </w:pPr>
            <w:r w:rsidRPr="00085CAD">
              <w:rPr>
                <w:rFonts w:eastAsiaTheme="minorEastAsia"/>
                <w:sz w:val="21"/>
                <w:szCs w:val="21"/>
              </w:rPr>
              <w:t>0.5</w:t>
            </w:r>
          </w:p>
        </w:tc>
        <w:tc>
          <w:tcPr>
            <w:tcW w:w="908" w:type="dxa"/>
            <w:tcBorders>
              <w:top w:val="single" w:sz="4" w:space="0" w:color="auto"/>
              <w:left w:val="single" w:sz="4" w:space="0" w:color="auto"/>
              <w:bottom w:val="single" w:sz="12" w:space="0" w:color="auto"/>
              <w:right w:val="nil"/>
            </w:tcBorders>
            <w:vAlign w:val="center"/>
            <w:hideMark/>
          </w:tcPr>
          <w:p w14:paraId="2EF0D5E2" w14:textId="77777777" w:rsidR="00D611AD" w:rsidRPr="00085CAD" w:rsidRDefault="00D611AD">
            <w:pPr>
              <w:jc w:val="center"/>
              <w:rPr>
                <w:rFonts w:eastAsiaTheme="minorEastAsia"/>
                <w:sz w:val="21"/>
                <w:szCs w:val="21"/>
              </w:rPr>
            </w:pPr>
            <w:r w:rsidRPr="00085CAD">
              <w:rPr>
                <w:rFonts w:eastAsiaTheme="minorEastAsia"/>
                <w:sz w:val="21"/>
                <w:szCs w:val="21"/>
              </w:rPr>
              <w:t>不得检出</w:t>
            </w:r>
          </w:p>
        </w:tc>
      </w:tr>
    </w:tbl>
    <w:p w14:paraId="7CFF2EFB" w14:textId="77777777" w:rsidR="00D611AD" w:rsidRPr="00085CAD" w:rsidRDefault="00D611AD" w:rsidP="00EE138B">
      <w:pPr>
        <w:pStyle w:val="0010"/>
        <w:rPr>
          <w:b/>
          <w:bCs/>
          <w:sz w:val="21"/>
          <w:szCs w:val="21"/>
        </w:rPr>
      </w:pPr>
      <w:r>
        <w:rPr>
          <w:rFonts w:hint="eastAsia"/>
        </w:rPr>
        <w:t xml:space="preserve"> </w:t>
      </w:r>
      <w:r w:rsidRPr="00085CAD">
        <w:rPr>
          <w:b/>
          <w:bCs/>
          <w:sz w:val="21"/>
          <w:szCs w:val="21"/>
        </w:rPr>
        <w:t>表</w:t>
      </w:r>
      <w:r w:rsidRPr="00085CAD">
        <w:rPr>
          <w:b/>
          <w:bCs/>
          <w:sz w:val="21"/>
          <w:szCs w:val="21"/>
        </w:rPr>
        <w:t xml:space="preserve">6-10   </w:t>
      </w:r>
      <w:r w:rsidRPr="00085CAD">
        <w:rPr>
          <w:b/>
          <w:bCs/>
          <w:sz w:val="21"/>
          <w:szCs w:val="21"/>
        </w:rPr>
        <w:t>《污水综合排放标准》及火电厂石灰石</w:t>
      </w:r>
      <w:r w:rsidRPr="00085CAD">
        <w:rPr>
          <w:b/>
          <w:bCs/>
          <w:sz w:val="21"/>
          <w:szCs w:val="21"/>
        </w:rPr>
        <w:t>-</w:t>
      </w:r>
      <w:r w:rsidRPr="00085CAD">
        <w:rPr>
          <w:b/>
          <w:bCs/>
          <w:sz w:val="21"/>
          <w:szCs w:val="21"/>
        </w:rPr>
        <w:t>石膏湿法脱硫废水水质控制指标</w:t>
      </w:r>
    </w:p>
    <w:p w14:paraId="64BA3DA8" w14:textId="77777777" w:rsidR="00D611AD" w:rsidRPr="00085CAD" w:rsidRDefault="00D611AD" w:rsidP="00D611AD">
      <w:pPr>
        <w:spacing w:line="500" w:lineRule="exact"/>
        <w:jc w:val="center"/>
        <w:rPr>
          <w:rFonts w:eastAsiaTheme="minorEastAsia"/>
          <w:b/>
          <w:bCs/>
          <w:sz w:val="21"/>
          <w:szCs w:val="21"/>
        </w:rPr>
      </w:pPr>
      <w:r w:rsidRPr="00085CAD">
        <w:rPr>
          <w:rFonts w:eastAsiaTheme="minorEastAsia"/>
          <w:b/>
          <w:bCs/>
          <w:sz w:val="21"/>
          <w:szCs w:val="21"/>
        </w:rPr>
        <w:t xml:space="preserve">                                                    </w:t>
      </w:r>
      <w:r w:rsidR="00EE138B">
        <w:rPr>
          <w:rFonts w:eastAsiaTheme="minorEastAsia"/>
          <w:b/>
          <w:bCs/>
          <w:sz w:val="21"/>
          <w:szCs w:val="21"/>
        </w:rPr>
        <w:t xml:space="preserve">         </w:t>
      </w:r>
      <w:r w:rsidRPr="00085CAD">
        <w:rPr>
          <w:rFonts w:eastAsiaTheme="minorEastAsia"/>
          <w:b/>
          <w:bCs/>
          <w:sz w:val="21"/>
          <w:szCs w:val="21"/>
        </w:rPr>
        <w:t xml:space="preserve"> </w:t>
      </w:r>
      <w:r w:rsidRPr="00085CAD">
        <w:rPr>
          <w:rFonts w:eastAsiaTheme="minorEastAsia"/>
          <w:b/>
          <w:bCs/>
          <w:sz w:val="21"/>
          <w:szCs w:val="21"/>
        </w:rPr>
        <w:t>单位：</w:t>
      </w:r>
      <w:r w:rsidRPr="00085CAD">
        <w:rPr>
          <w:rFonts w:eastAsiaTheme="minorEastAsia"/>
          <w:b/>
          <w:bCs/>
          <w:sz w:val="21"/>
          <w:szCs w:val="21"/>
        </w:rPr>
        <w:t>mg/L</w:t>
      </w:r>
      <w:r w:rsidRPr="00085CAD">
        <w:rPr>
          <w:rFonts w:eastAsiaTheme="minorEastAsia"/>
          <w:b/>
          <w:bCs/>
          <w:sz w:val="21"/>
          <w:szCs w:val="21"/>
        </w:rPr>
        <w:t>（</w:t>
      </w:r>
      <w:r w:rsidRPr="00085CAD">
        <w:rPr>
          <w:rFonts w:eastAsiaTheme="minorEastAsia"/>
          <w:b/>
          <w:bCs/>
          <w:sz w:val="21"/>
          <w:szCs w:val="21"/>
        </w:rPr>
        <w:t>pH</w:t>
      </w:r>
      <w:r w:rsidRPr="00085CAD">
        <w:rPr>
          <w:rFonts w:eastAsiaTheme="minorEastAsia"/>
          <w:b/>
          <w:bCs/>
          <w:sz w:val="21"/>
          <w:szCs w:val="21"/>
        </w:rPr>
        <w:t>除外）</w:t>
      </w:r>
    </w:p>
    <w:tbl>
      <w:tblPr>
        <w:tblW w:w="895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783"/>
        <w:gridCol w:w="1786"/>
        <w:gridCol w:w="1797"/>
        <w:gridCol w:w="1799"/>
        <w:gridCol w:w="1786"/>
      </w:tblGrid>
      <w:tr w:rsidR="00D611AD" w:rsidRPr="00085CAD" w14:paraId="795441C2" w14:textId="77777777" w:rsidTr="00D611AD">
        <w:trPr>
          <w:trHeight w:val="454"/>
          <w:jc w:val="center"/>
        </w:trPr>
        <w:tc>
          <w:tcPr>
            <w:tcW w:w="1783" w:type="dxa"/>
            <w:tcBorders>
              <w:top w:val="single" w:sz="12" w:space="0" w:color="auto"/>
              <w:left w:val="nil"/>
              <w:bottom w:val="single" w:sz="4" w:space="0" w:color="auto"/>
              <w:right w:val="single" w:sz="4" w:space="0" w:color="auto"/>
            </w:tcBorders>
            <w:vAlign w:val="center"/>
            <w:hideMark/>
          </w:tcPr>
          <w:p w14:paraId="57DC3437" w14:textId="77777777" w:rsidR="00D611AD" w:rsidRPr="00085CAD" w:rsidRDefault="00D611AD">
            <w:pPr>
              <w:jc w:val="center"/>
              <w:rPr>
                <w:rFonts w:eastAsiaTheme="minorEastAsia"/>
                <w:sz w:val="21"/>
                <w:szCs w:val="21"/>
              </w:rPr>
            </w:pPr>
            <w:r w:rsidRPr="00085CAD">
              <w:rPr>
                <w:rFonts w:eastAsiaTheme="minorEastAsia"/>
                <w:sz w:val="21"/>
                <w:szCs w:val="21"/>
              </w:rPr>
              <w:t>序号</w:t>
            </w:r>
          </w:p>
        </w:tc>
        <w:tc>
          <w:tcPr>
            <w:tcW w:w="1786" w:type="dxa"/>
            <w:tcBorders>
              <w:top w:val="single" w:sz="12" w:space="0" w:color="auto"/>
              <w:left w:val="single" w:sz="4" w:space="0" w:color="auto"/>
              <w:bottom w:val="single" w:sz="4" w:space="0" w:color="auto"/>
              <w:right w:val="single" w:sz="4" w:space="0" w:color="auto"/>
            </w:tcBorders>
            <w:vAlign w:val="center"/>
            <w:hideMark/>
          </w:tcPr>
          <w:p w14:paraId="35CC082F" w14:textId="77777777" w:rsidR="00D611AD" w:rsidRPr="00085CAD" w:rsidRDefault="00D611AD">
            <w:pPr>
              <w:jc w:val="center"/>
              <w:rPr>
                <w:rFonts w:eastAsiaTheme="minorEastAsia"/>
                <w:sz w:val="21"/>
                <w:szCs w:val="21"/>
              </w:rPr>
            </w:pPr>
            <w:r w:rsidRPr="00085CAD">
              <w:rPr>
                <w:rFonts w:eastAsiaTheme="minorEastAsia"/>
                <w:sz w:val="21"/>
                <w:szCs w:val="21"/>
              </w:rPr>
              <w:t>监测值</w:t>
            </w:r>
          </w:p>
        </w:tc>
        <w:tc>
          <w:tcPr>
            <w:tcW w:w="1797" w:type="dxa"/>
            <w:tcBorders>
              <w:top w:val="single" w:sz="12" w:space="0" w:color="auto"/>
              <w:left w:val="single" w:sz="4" w:space="0" w:color="auto"/>
              <w:bottom w:val="single" w:sz="4" w:space="0" w:color="auto"/>
              <w:right w:val="single" w:sz="4" w:space="0" w:color="auto"/>
            </w:tcBorders>
            <w:vAlign w:val="center"/>
            <w:hideMark/>
          </w:tcPr>
          <w:p w14:paraId="6F62C39F" w14:textId="77777777" w:rsidR="00D611AD" w:rsidRPr="00085CAD" w:rsidRDefault="00D611AD">
            <w:pPr>
              <w:jc w:val="center"/>
              <w:rPr>
                <w:rFonts w:eastAsiaTheme="minorEastAsia"/>
                <w:sz w:val="21"/>
                <w:szCs w:val="21"/>
              </w:rPr>
            </w:pPr>
            <w:r w:rsidRPr="00085CAD">
              <w:rPr>
                <w:rFonts w:eastAsiaTheme="minorEastAsia"/>
                <w:sz w:val="21"/>
                <w:szCs w:val="21"/>
              </w:rPr>
              <w:t>GB8978-1996</w:t>
            </w:r>
          </w:p>
          <w:p w14:paraId="3AF78EB7" w14:textId="77777777" w:rsidR="00D611AD" w:rsidRPr="00085CAD" w:rsidRDefault="00D611AD">
            <w:pPr>
              <w:jc w:val="center"/>
              <w:rPr>
                <w:rFonts w:eastAsiaTheme="minorEastAsia"/>
                <w:sz w:val="21"/>
                <w:szCs w:val="21"/>
              </w:rPr>
            </w:pPr>
            <w:r w:rsidRPr="00085CAD">
              <w:rPr>
                <w:rFonts w:eastAsiaTheme="minorEastAsia"/>
                <w:sz w:val="21"/>
                <w:szCs w:val="21"/>
              </w:rPr>
              <w:t>一级标准</w:t>
            </w:r>
          </w:p>
        </w:tc>
        <w:tc>
          <w:tcPr>
            <w:tcW w:w="1799" w:type="dxa"/>
            <w:tcBorders>
              <w:top w:val="single" w:sz="12" w:space="0" w:color="auto"/>
              <w:left w:val="single" w:sz="4" w:space="0" w:color="auto"/>
              <w:bottom w:val="single" w:sz="4" w:space="0" w:color="auto"/>
              <w:right w:val="single" w:sz="4" w:space="0" w:color="auto"/>
            </w:tcBorders>
            <w:vAlign w:val="center"/>
            <w:hideMark/>
          </w:tcPr>
          <w:p w14:paraId="462AE84F" w14:textId="77777777" w:rsidR="00D611AD" w:rsidRPr="00085CAD" w:rsidRDefault="00D611AD">
            <w:pPr>
              <w:jc w:val="center"/>
              <w:rPr>
                <w:rFonts w:eastAsiaTheme="minorEastAsia"/>
                <w:sz w:val="21"/>
                <w:szCs w:val="21"/>
              </w:rPr>
            </w:pPr>
            <w:r w:rsidRPr="00085CAD">
              <w:rPr>
                <w:rFonts w:eastAsiaTheme="minorEastAsia"/>
                <w:sz w:val="21"/>
                <w:szCs w:val="21"/>
              </w:rPr>
              <w:t>DL/T997-2006</w:t>
            </w:r>
          </w:p>
        </w:tc>
        <w:tc>
          <w:tcPr>
            <w:tcW w:w="1786" w:type="dxa"/>
            <w:tcBorders>
              <w:top w:val="single" w:sz="12" w:space="0" w:color="auto"/>
              <w:left w:val="single" w:sz="4" w:space="0" w:color="auto"/>
              <w:bottom w:val="single" w:sz="4" w:space="0" w:color="auto"/>
              <w:right w:val="nil"/>
            </w:tcBorders>
            <w:vAlign w:val="center"/>
            <w:hideMark/>
          </w:tcPr>
          <w:p w14:paraId="771EF2C4" w14:textId="77777777" w:rsidR="00D611AD" w:rsidRPr="00085CAD" w:rsidRDefault="00D611AD">
            <w:pPr>
              <w:jc w:val="center"/>
              <w:rPr>
                <w:rFonts w:eastAsiaTheme="minorEastAsia"/>
                <w:sz w:val="21"/>
                <w:szCs w:val="21"/>
              </w:rPr>
            </w:pPr>
            <w:r w:rsidRPr="00085CAD">
              <w:rPr>
                <w:rFonts w:eastAsiaTheme="minorEastAsia"/>
                <w:sz w:val="21"/>
                <w:szCs w:val="21"/>
              </w:rPr>
              <w:t>本项目执行标准限值</w:t>
            </w:r>
          </w:p>
        </w:tc>
      </w:tr>
      <w:tr w:rsidR="00D611AD" w:rsidRPr="00085CAD" w14:paraId="487D3DEC"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306BB9B8" w14:textId="77777777" w:rsidR="00D611AD" w:rsidRPr="00085CAD" w:rsidRDefault="00D611AD">
            <w:pPr>
              <w:jc w:val="center"/>
              <w:rPr>
                <w:rFonts w:eastAsiaTheme="minorEastAsia"/>
                <w:sz w:val="21"/>
                <w:szCs w:val="21"/>
              </w:rPr>
            </w:pPr>
            <w:r w:rsidRPr="00085CAD">
              <w:rPr>
                <w:rFonts w:eastAsiaTheme="minorEastAsia"/>
                <w:sz w:val="21"/>
                <w:szCs w:val="21"/>
              </w:rPr>
              <w:t>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FC0A6A1" w14:textId="77777777" w:rsidR="00D611AD" w:rsidRPr="00085CAD" w:rsidRDefault="00D611AD">
            <w:pPr>
              <w:jc w:val="center"/>
              <w:rPr>
                <w:rFonts w:eastAsiaTheme="minorEastAsia"/>
                <w:sz w:val="21"/>
                <w:szCs w:val="21"/>
              </w:rPr>
            </w:pPr>
            <w:r w:rsidRPr="00085CAD">
              <w:rPr>
                <w:rFonts w:eastAsiaTheme="minorEastAsia"/>
                <w:sz w:val="21"/>
                <w:szCs w:val="21"/>
              </w:rPr>
              <w:t>pH</w:t>
            </w:r>
            <w:r w:rsidRPr="00085CAD">
              <w:rPr>
                <w:rFonts w:eastAsiaTheme="minorEastAsia"/>
                <w:sz w:val="21"/>
                <w:szCs w:val="21"/>
              </w:rPr>
              <w:t>值</w:t>
            </w:r>
          </w:p>
        </w:tc>
        <w:tc>
          <w:tcPr>
            <w:tcW w:w="1797" w:type="dxa"/>
            <w:tcBorders>
              <w:top w:val="single" w:sz="4" w:space="0" w:color="auto"/>
              <w:left w:val="single" w:sz="4" w:space="0" w:color="auto"/>
              <w:bottom w:val="single" w:sz="4" w:space="0" w:color="auto"/>
              <w:right w:val="single" w:sz="4" w:space="0" w:color="auto"/>
            </w:tcBorders>
            <w:vAlign w:val="center"/>
            <w:hideMark/>
          </w:tcPr>
          <w:p w14:paraId="0CC53FB7" w14:textId="77777777" w:rsidR="00D611AD" w:rsidRPr="00085CAD" w:rsidRDefault="00D611AD">
            <w:pPr>
              <w:jc w:val="center"/>
              <w:rPr>
                <w:rFonts w:eastAsiaTheme="minorEastAsia"/>
                <w:sz w:val="21"/>
                <w:szCs w:val="21"/>
              </w:rPr>
            </w:pPr>
            <w:r w:rsidRPr="00085CAD">
              <w:rPr>
                <w:rFonts w:eastAsiaTheme="minorEastAsia"/>
                <w:sz w:val="21"/>
                <w:szCs w:val="21"/>
              </w:rPr>
              <w:t>6~9</w:t>
            </w:r>
          </w:p>
        </w:tc>
        <w:tc>
          <w:tcPr>
            <w:tcW w:w="1799" w:type="dxa"/>
            <w:tcBorders>
              <w:top w:val="single" w:sz="4" w:space="0" w:color="auto"/>
              <w:left w:val="single" w:sz="4" w:space="0" w:color="auto"/>
              <w:bottom w:val="single" w:sz="4" w:space="0" w:color="auto"/>
              <w:right w:val="single" w:sz="4" w:space="0" w:color="auto"/>
            </w:tcBorders>
            <w:vAlign w:val="center"/>
            <w:hideMark/>
          </w:tcPr>
          <w:p w14:paraId="0629FF10" w14:textId="77777777" w:rsidR="00D611AD" w:rsidRPr="00085CAD" w:rsidRDefault="00D611AD">
            <w:pPr>
              <w:jc w:val="center"/>
              <w:rPr>
                <w:rFonts w:eastAsiaTheme="minorEastAsia"/>
                <w:sz w:val="21"/>
                <w:szCs w:val="21"/>
              </w:rPr>
            </w:pPr>
            <w:r w:rsidRPr="00085CAD">
              <w:rPr>
                <w:rFonts w:eastAsiaTheme="minorEastAsia"/>
                <w:sz w:val="21"/>
                <w:szCs w:val="21"/>
              </w:rPr>
              <w:t>6~9</w:t>
            </w:r>
          </w:p>
        </w:tc>
        <w:tc>
          <w:tcPr>
            <w:tcW w:w="1786" w:type="dxa"/>
            <w:tcBorders>
              <w:top w:val="single" w:sz="4" w:space="0" w:color="auto"/>
              <w:left w:val="single" w:sz="4" w:space="0" w:color="auto"/>
              <w:bottom w:val="single" w:sz="4" w:space="0" w:color="auto"/>
              <w:right w:val="nil"/>
            </w:tcBorders>
            <w:vAlign w:val="center"/>
            <w:hideMark/>
          </w:tcPr>
          <w:p w14:paraId="142AC967" w14:textId="77777777" w:rsidR="00D611AD" w:rsidRPr="00085CAD" w:rsidRDefault="00D611AD">
            <w:pPr>
              <w:jc w:val="center"/>
              <w:rPr>
                <w:rFonts w:eastAsiaTheme="minorEastAsia"/>
                <w:sz w:val="21"/>
                <w:szCs w:val="21"/>
              </w:rPr>
            </w:pPr>
            <w:r w:rsidRPr="00085CAD">
              <w:rPr>
                <w:rFonts w:eastAsiaTheme="minorEastAsia"/>
                <w:sz w:val="21"/>
                <w:szCs w:val="21"/>
              </w:rPr>
              <w:t>6~9</w:t>
            </w:r>
          </w:p>
        </w:tc>
      </w:tr>
      <w:tr w:rsidR="00D611AD" w:rsidRPr="00085CAD" w14:paraId="00468AE5"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07BD67D8" w14:textId="77777777" w:rsidR="00D611AD" w:rsidRPr="00085CAD" w:rsidRDefault="00D611AD">
            <w:pPr>
              <w:jc w:val="center"/>
              <w:rPr>
                <w:rFonts w:eastAsiaTheme="minorEastAsia"/>
                <w:sz w:val="21"/>
                <w:szCs w:val="21"/>
              </w:rPr>
            </w:pPr>
            <w:r w:rsidRPr="00085CAD">
              <w:rPr>
                <w:rFonts w:eastAsiaTheme="minorEastAsia"/>
                <w:sz w:val="21"/>
                <w:szCs w:val="21"/>
              </w:rPr>
              <w:t>2</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8458C89" w14:textId="77777777" w:rsidR="00D611AD" w:rsidRPr="00085CAD" w:rsidRDefault="00D611AD">
            <w:pPr>
              <w:jc w:val="center"/>
              <w:rPr>
                <w:rFonts w:eastAsiaTheme="minorEastAsia"/>
                <w:sz w:val="21"/>
                <w:szCs w:val="21"/>
              </w:rPr>
            </w:pPr>
            <w:r w:rsidRPr="00085CAD">
              <w:rPr>
                <w:rFonts w:eastAsiaTheme="minorEastAsia"/>
                <w:sz w:val="21"/>
                <w:szCs w:val="21"/>
              </w:rPr>
              <w:t>悬浮物</w:t>
            </w:r>
          </w:p>
        </w:tc>
        <w:tc>
          <w:tcPr>
            <w:tcW w:w="1797" w:type="dxa"/>
            <w:tcBorders>
              <w:top w:val="single" w:sz="4" w:space="0" w:color="auto"/>
              <w:left w:val="single" w:sz="4" w:space="0" w:color="auto"/>
              <w:bottom w:val="single" w:sz="4" w:space="0" w:color="auto"/>
              <w:right w:val="single" w:sz="4" w:space="0" w:color="auto"/>
            </w:tcBorders>
            <w:vAlign w:val="center"/>
            <w:hideMark/>
          </w:tcPr>
          <w:p w14:paraId="6F2D06AF" w14:textId="77777777" w:rsidR="00D611AD" w:rsidRPr="00085CAD" w:rsidRDefault="00D611AD">
            <w:pPr>
              <w:jc w:val="center"/>
              <w:rPr>
                <w:rFonts w:eastAsiaTheme="minorEastAsia"/>
                <w:sz w:val="21"/>
                <w:szCs w:val="21"/>
              </w:rPr>
            </w:pPr>
            <w:r w:rsidRPr="00085CAD">
              <w:rPr>
                <w:rFonts w:eastAsiaTheme="minorEastAsia"/>
                <w:sz w:val="21"/>
                <w:szCs w:val="21"/>
              </w:rPr>
              <w:t>70</w:t>
            </w:r>
          </w:p>
        </w:tc>
        <w:tc>
          <w:tcPr>
            <w:tcW w:w="1799" w:type="dxa"/>
            <w:tcBorders>
              <w:top w:val="single" w:sz="4" w:space="0" w:color="auto"/>
              <w:left w:val="single" w:sz="4" w:space="0" w:color="auto"/>
              <w:bottom w:val="single" w:sz="4" w:space="0" w:color="auto"/>
              <w:right w:val="single" w:sz="4" w:space="0" w:color="auto"/>
            </w:tcBorders>
            <w:vAlign w:val="center"/>
            <w:hideMark/>
          </w:tcPr>
          <w:p w14:paraId="2D665A24" w14:textId="77777777" w:rsidR="00D611AD" w:rsidRPr="00085CAD" w:rsidRDefault="00D611AD">
            <w:pPr>
              <w:jc w:val="center"/>
              <w:rPr>
                <w:rFonts w:eastAsiaTheme="minorEastAsia"/>
                <w:sz w:val="21"/>
                <w:szCs w:val="21"/>
              </w:rPr>
            </w:pPr>
            <w:r w:rsidRPr="00085CAD">
              <w:rPr>
                <w:rFonts w:eastAsiaTheme="minorEastAsia"/>
                <w:sz w:val="21"/>
                <w:szCs w:val="21"/>
              </w:rPr>
              <w:t>70</w:t>
            </w:r>
          </w:p>
        </w:tc>
        <w:tc>
          <w:tcPr>
            <w:tcW w:w="1786" w:type="dxa"/>
            <w:tcBorders>
              <w:top w:val="single" w:sz="4" w:space="0" w:color="auto"/>
              <w:left w:val="single" w:sz="4" w:space="0" w:color="auto"/>
              <w:bottom w:val="single" w:sz="4" w:space="0" w:color="auto"/>
              <w:right w:val="nil"/>
            </w:tcBorders>
            <w:vAlign w:val="center"/>
            <w:hideMark/>
          </w:tcPr>
          <w:p w14:paraId="4A9CE694" w14:textId="77777777" w:rsidR="00D611AD" w:rsidRPr="00085CAD" w:rsidRDefault="00D611AD">
            <w:pPr>
              <w:jc w:val="center"/>
              <w:rPr>
                <w:rFonts w:eastAsiaTheme="minorEastAsia"/>
                <w:sz w:val="21"/>
                <w:szCs w:val="21"/>
              </w:rPr>
            </w:pPr>
            <w:r w:rsidRPr="00085CAD">
              <w:rPr>
                <w:rFonts w:eastAsiaTheme="minorEastAsia"/>
                <w:sz w:val="21"/>
                <w:szCs w:val="21"/>
              </w:rPr>
              <w:t>70</w:t>
            </w:r>
          </w:p>
        </w:tc>
      </w:tr>
      <w:tr w:rsidR="00D611AD" w:rsidRPr="00085CAD" w14:paraId="0271653B"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2D4B1F7A" w14:textId="77777777" w:rsidR="00D611AD" w:rsidRPr="00085CAD" w:rsidRDefault="00D611AD">
            <w:pPr>
              <w:jc w:val="center"/>
              <w:rPr>
                <w:rFonts w:eastAsiaTheme="minorEastAsia"/>
                <w:sz w:val="21"/>
                <w:szCs w:val="21"/>
              </w:rPr>
            </w:pPr>
            <w:r w:rsidRPr="00085CAD">
              <w:rPr>
                <w:rFonts w:eastAsiaTheme="minorEastAsia"/>
                <w:sz w:val="21"/>
                <w:szCs w:val="21"/>
              </w:rPr>
              <w:t>3</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6034C36" w14:textId="77777777" w:rsidR="00D611AD" w:rsidRPr="00085CAD" w:rsidRDefault="00D611AD">
            <w:pPr>
              <w:jc w:val="center"/>
              <w:rPr>
                <w:rFonts w:eastAsiaTheme="minorEastAsia"/>
                <w:sz w:val="21"/>
                <w:szCs w:val="21"/>
              </w:rPr>
            </w:pPr>
            <w:r w:rsidRPr="00085CAD">
              <w:rPr>
                <w:rFonts w:eastAsiaTheme="minorEastAsia"/>
                <w:sz w:val="21"/>
                <w:szCs w:val="21"/>
              </w:rPr>
              <w:t>化学需氧量</w:t>
            </w:r>
          </w:p>
        </w:tc>
        <w:tc>
          <w:tcPr>
            <w:tcW w:w="1797" w:type="dxa"/>
            <w:tcBorders>
              <w:top w:val="single" w:sz="4" w:space="0" w:color="auto"/>
              <w:left w:val="single" w:sz="4" w:space="0" w:color="auto"/>
              <w:bottom w:val="single" w:sz="4" w:space="0" w:color="auto"/>
              <w:right w:val="single" w:sz="4" w:space="0" w:color="auto"/>
            </w:tcBorders>
            <w:vAlign w:val="center"/>
            <w:hideMark/>
          </w:tcPr>
          <w:p w14:paraId="378F8105" w14:textId="77777777" w:rsidR="00D611AD" w:rsidRPr="00085CAD" w:rsidRDefault="00D611AD">
            <w:pPr>
              <w:jc w:val="center"/>
              <w:rPr>
                <w:rFonts w:eastAsiaTheme="minorEastAsia"/>
                <w:sz w:val="21"/>
                <w:szCs w:val="21"/>
              </w:rPr>
            </w:pPr>
            <w:r w:rsidRPr="00085CAD">
              <w:rPr>
                <w:rFonts w:eastAsiaTheme="minorEastAsia"/>
                <w:sz w:val="21"/>
                <w:szCs w:val="21"/>
              </w:rPr>
              <w:t>100</w:t>
            </w:r>
          </w:p>
        </w:tc>
        <w:tc>
          <w:tcPr>
            <w:tcW w:w="1799" w:type="dxa"/>
            <w:tcBorders>
              <w:top w:val="single" w:sz="4" w:space="0" w:color="auto"/>
              <w:left w:val="single" w:sz="4" w:space="0" w:color="auto"/>
              <w:bottom w:val="single" w:sz="4" w:space="0" w:color="auto"/>
              <w:right w:val="single" w:sz="4" w:space="0" w:color="auto"/>
            </w:tcBorders>
            <w:vAlign w:val="center"/>
            <w:hideMark/>
          </w:tcPr>
          <w:p w14:paraId="175568A6" w14:textId="77777777" w:rsidR="00D611AD" w:rsidRPr="00085CAD" w:rsidRDefault="00D611AD">
            <w:pPr>
              <w:jc w:val="center"/>
              <w:rPr>
                <w:rFonts w:eastAsiaTheme="minorEastAsia"/>
                <w:sz w:val="21"/>
                <w:szCs w:val="21"/>
              </w:rPr>
            </w:pPr>
            <w:r w:rsidRPr="00085CAD">
              <w:rPr>
                <w:rFonts w:eastAsiaTheme="minorEastAsia"/>
                <w:sz w:val="21"/>
                <w:szCs w:val="21"/>
              </w:rPr>
              <w:t>150</w:t>
            </w:r>
          </w:p>
        </w:tc>
        <w:tc>
          <w:tcPr>
            <w:tcW w:w="1786" w:type="dxa"/>
            <w:tcBorders>
              <w:top w:val="single" w:sz="4" w:space="0" w:color="auto"/>
              <w:left w:val="single" w:sz="4" w:space="0" w:color="auto"/>
              <w:bottom w:val="single" w:sz="4" w:space="0" w:color="auto"/>
              <w:right w:val="nil"/>
            </w:tcBorders>
            <w:vAlign w:val="center"/>
            <w:hideMark/>
          </w:tcPr>
          <w:p w14:paraId="429C54E3" w14:textId="77777777" w:rsidR="00D611AD" w:rsidRPr="00085CAD" w:rsidRDefault="00D611AD">
            <w:pPr>
              <w:jc w:val="center"/>
              <w:rPr>
                <w:rFonts w:eastAsiaTheme="minorEastAsia"/>
                <w:sz w:val="21"/>
                <w:szCs w:val="21"/>
              </w:rPr>
            </w:pPr>
            <w:r w:rsidRPr="00085CAD">
              <w:rPr>
                <w:rFonts w:eastAsiaTheme="minorEastAsia"/>
                <w:sz w:val="21"/>
                <w:szCs w:val="21"/>
              </w:rPr>
              <w:t>100</w:t>
            </w:r>
          </w:p>
        </w:tc>
      </w:tr>
      <w:tr w:rsidR="00D611AD" w:rsidRPr="00085CAD" w14:paraId="77F87622"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534536F7" w14:textId="77777777" w:rsidR="00D611AD" w:rsidRPr="00085CAD" w:rsidRDefault="00D611AD">
            <w:pPr>
              <w:jc w:val="center"/>
              <w:rPr>
                <w:rFonts w:eastAsiaTheme="minorEastAsia"/>
                <w:sz w:val="21"/>
                <w:szCs w:val="21"/>
              </w:rPr>
            </w:pPr>
            <w:r w:rsidRPr="00085CAD">
              <w:rPr>
                <w:rFonts w:eastAsiaTheme="minorEastAsia"/>
                <w:sz w:val="21"/>
                <w:szCs w:val="21"/>
              </w:rPr>
              <w:t>4</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15A73DB" w14:textId="77777777" w:rsidR="00D611AD" w:rsidRPr="00085CAD" w:rsidRDefault="00D611AD">
            <w:pPr>
              <w:jc w:val="center"/>
              <w:rPr>
                <w:rFonts w:eastAsiaTheme="minorEastAsia"/>
                <w:sz w:val="21"/>
                <w:szCs w:val="21"/>
              </w:rPr>
            </w:pPr>
            <w:r w:rsidRPr="00085CAD">
              <w:rPr>
                <w:rFonts w:eastAsiaTheme="minorEastAsia"/>
                <w:sz w:val="21"/>
                <w:szCs w:val="21"/>
              </w:rPr>
              <w:t>五日生化需氧量</w:t>
            </w:r>
          </w:p>
        </w:tc>
        <w:tc>
          <w:tcPr>
            <w:tcW w:w="1797" w:type="dxa"/>
            <w:tcBorders>
              <w:top w:val="single" w:sz="4" w:space="0" w:color="auto"/>
              <w:left w:val="single" w:sz="4" w:space="0" w:color="auto"/>
              <w:bottom w:val="single" w:sz="4" w:space="0" w:color="auto"/>
              <w:right w:val="single" w:sz="4" w:space="0" w:color="auto"/>
            </w:tcBorders>
            <w:vAlign w:val="center"/>
            <w:hideMark/>
          </w:tcPr>
          <w:p w14:paraId="261B6609" w14:textId="77777777" w:rsidR="00D611AD" w:rsidRPr="00085CAD" w:rsidRDefault="00D611AD">
            <w:pPr>
              <w:jc w:val="center"/>
              <w:rPr>
                <w:rFonts w:eastAsiaTheme="minorEastAsia"/>
                <w:sz w:val="21"/>
                <w:szCs w:val="21"/>
              </w:rPr>
            </w:pPr>
            <w:r w:rsidRPr="00085CAD">
              <w:rPr>
                <w:rFonts w:eastAsiaTheme="minorEastAsia"/>
                <w:sz w:val="21"/>
                <w:szCs w:val="21"/>
              </w:rPr>
              <w:t>20</w:t>
            </w:r>
          </w:p>
        </w:tc>
        <w:tc>
          <w:tcPr>
            <w:tcW w:w="1799" w:type="dxa"/>
            <w:tcBorders>
              <w:top w:val="single" w:sz="4" w:space="0" w:color="auto"/>
              <w:left w:val="single" w:sz="4" w:space="0" w:color="auto"/>
              <w:bottom w:val="single" w:sz="4" w:space="0" w:color="auto"/>
              <w:right w:val="single" w:sz="4" w:space="0" w:color="auto"/>
            </w:tcBorders>
            <w:vAlign w:val="center"/>
            <w:hideMark/>
          </w:tcPr>
          <w:p w14:paraId="04263A12" w14:textId="77777777" w:rsidR="00D611AD" w:rsidRPr="00085CAD" w:rsidRDefault="00D611AD">
            <w:pPr>
              <w:jc w:val="center"/>
              <w:rPr>
                <w:rFonts w:eastAsiaTheme="minorEastAsia"/>
                <w:sz w:val="21"/>
                <w:szCs w:val="21"/>
              </w:rPr>
            </w:pPr>
            <w:r w:rsidRPr="00085CAD">
              <w:rPr>
                <w:rFonts w:eastAsiaTheme="minorEastAsia"/>
                <w:sz w:val="21"/>
                <w:szCs w:val="21"/>
              </w:rPr>
              <w:t>/</w:t>
            </w:r>
          </w:p>
        </w:tc>
        <w:tc>
          <w:tcPr>
            <w:tcW w:w="1786" w:type="dxa"/>
            <w:tcBorders>
              <w:top w:val="single" w:sz="4" w:space="0" w:color="auto"/>
              <w:left w:val="single" w:sz="4" w:space="0" w:color="auto"/>
              <w:bottom w:val="single" w:sz="4" w:space="0" w:color="auto"/>
              <w:right w:val="nil"/>
            </w:tcBorders>
            <w:vAlign w:val="center"/>
            <w:hideMark/>
          </w:tcPr>
          <w:p w14:paraId="498E6D00" w14:textId="77777777" w:rsidR="00D611AD" w:rsidRPr="00085CAD" w:rsidRDefault="00D611AD">
            <w:pPr>
              <w:jc w:val="center"/>
              <w:rPr>
                <w:rFonts w:eastAsiaTheme="minorEastAsia"/>
                <w:sz w:val="21"/>
                <w:szCs w:val="21"/>
              </w:rPr>
            </w:pPr>
            <w:r w:rsidRPr="00085CAD">
              <w:rPr>
                <w:rFonts w:eastAsiaTheme="minorEastAsia"/>
                <w:sz w:val="21"/>
                <w:szCs w:val="21"/>
              </w:rPr>
              <w:t>20</w:t>
            </w:r>
          </w:p>
        </w:tc>
      </w:tr>
      <w:tr w:rsidR="00D611AD" w:rsidRPr="00085CAD" w14:paraId="72EAA4C6"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11D8EE17" w14:textId="77777777" w:rsidR="00D611AD" w:rsidRPr="00085CAD" w:rsidRDefault="00D611AD">
            <w:pPr>
              <w:jc w:val="center"/>
              <w:rPr>
                <w:rFonts w:eastAsiaTheme="minorEastAsia"/>
                <w:sz w:val="21"/>
                <w:szCs w:val="21"/>
              </w:rPr>
            </w:pPr>
            <w:r w:rsidRPr="00085CAD">
              <w:rPr>
                <w:rFonts w:eastAsiaTheme="minorEastAsia"/>
                <w:sz w:val="21"/>
                <w:szCs w:val="21"/>
              </w:rPr>
              <w:t>5</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A32A605" w14:textId="77777777" w:rsidR="00D611AD" w:rsidRPr="00085CAD" w:rsidRDefault="00D611AD">
            <w:pPr>
              <w:jc w:val="center"/>
              <w:rPr>
                <w:rFonts w:eastAsiaTheme="minorEastAsia"/>
                <w:sz w:val="21"/>
                <w:szCs w:val="21"/>
              </w:rPr>
            </w:pPr>
            <w:r w:rsidRPr="00085CAD">
              <w:rPr>
                <w:rFonts w:eastAsiaTheme="minorEastAsia"/>
                <w:sz w:val="21"/>
                <w:szCs w:val="21"/>
              </w:rPr>
              <w:t>石油类</w:t>
            </w:r>
          </w:p>
        </w:tc>
        <w:tc>
          <w:tcPr>
            <w:tcW w:w="1797" w:type="dxa"/>
            <w:tcBorders>
              <w:top w:val="single" w:sz="4" w:space="0" w:color="auto"/>
              <w:left w:val="single" w:sz="4" w:space="0" w:color="auto"/>
              <w:bottom w:val="single" w:sz="4" w:space="0" w:color="auto"/>
              <w:right w:val="single" w:sz="4" w:space="0" w:color="auto"/>
            </w:tcBorders>
            <w:vAlign w:val="center"/>
            <w:hideMark/>
          </w:tcPr>
          <w:p w14:paraId="1417FA77" w14:textId="77777777" w:rsidR="00D611AD" w:rsidRPr="00085CAD" w:rsidRDefault="00D611AD">
            <w:pPr>
              <w:jc w:val="center"/>
              <w:rPr>
                <w:rFonts w:eastAsiaTheme="minorEastAsia"/>
                <w:sz w:val="21"/>
                <w:szCs w:val="21"/>
              </w:rPr>
            </w:pPr>
            <w:r w:rsidRPr="00085CAD">
              <w:rPr>
                <w:rFonts w:eastAsiaTheme="minorEastAsia"/>
                <w:sz w:val="21"/>
                <w:szCs w:val="21"/>
              </w:rPr>
              <w:t>5</w:t>
            </w:r>
          </w:p>
        </w:tc>
        <w:tc>
          <w:tcPr>
            <w:tcW w:w="1799" w:type="dxa"/>
            <w:tcBorders>
              <w:top w:val="single" w:sz="4" w:space="0" w:color="auto"/>
              <w:left w:val="single" w:sz="4" w:space="0" w:color="auto"/>
              <w:bottom w:val="single" w:sz="4" w:space="0" w:color="auto"/>
              <w:right w:val="single" w:sz="4" w:space="0" w:color="auto"/>
            </w:tcBorders>
            <w:vAlign w:val="center"/>
            <w:hideMark/>
          </w:tcPr>
          <w:p w14:paraId="76F0693D" w14:textId="77777777" w:rsidR="00D611AD" w:rsidRPr="00085CAD" w:rsidRDefault="00D611AD">
            <w:pPr>
              <w:jc w:val="center"/>
              <w:rPr>
                <w:rFonts w:eastAsiaTheme="minorEastAsia"/>
                <w:sz w:val="21"/>
                <w:szCs w:val="21"/>
              </w:rPr>
            </w:pPr>
            <w:r w:rsidRPr="00085CAD">
              <w:rPr>
                <w:rFonts w:eastAsiaTheme="minorEastAsia"/>
                <w:sz w:val="21"/>
                <w:szCs w:val="21"/>
              </w:rPr>
              <w:t>/</w:t>
            </w:r>
          </w:p>
        </w:tc>
        <w:tc>
          <w:tcPr>
            <w:tcW w:w="1786" w:type="dxa"/>
            <w:tcBorders>
              <w:top w:val="single" w:sz="4" w:space="0" w:color="auto"/>
              <w:left w:val="single" w:sz="4" w:space="0" w:color="auto"/>
              <w:bottom w:val="single" w:sz="4" w:space="0" w:color="auto"/>
              <w:right w:val="nil"/>
            </w:tcBorders>
            <w:vAlign w:val="center"/>
            <w:hideMark/>
          </w:tcPr>
          <w:p w14:paraId="00024A57" w14:textId="77777777" w:rsidR="00D611AD" w:rsidRPr="00085CAD" w:rsidRDefault="00D611AD">
            <w:pPr>
              <w:jc w:val="center"/>
              <w:rPr>
                <w:rFonts w:eastAsiaTheme="minorEastAsia"/>
                <w:sz w:val="21"/>
                <w:szCs w:val="21"/>
              </w:rPr>
            </w:pPr>
            <w:r w:rsidRPr="00085CAD">
              <w:rPr>
                <w:rFonts w:eastAsiaTheme="minorEastAsia"/>
                <w:sz w:val="21"/>
                <w:szCs w:val="21"/>
              </w:rPr>
              <w:t>5</w:t>
            </w:r>
          </w:p>
        </w:tc>
      </w:tr>
      <w:tr w:rsidR="00D611AD" w:rsidRPr="00085CAD" w14:paraId="42EF078A"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2EC0307A" w14:textId="77777777" w:rsidR="00D611AD" w:rsidRPr="00085CAD" w:rsidRDefault="00D611AD">
            <w:pPr>
              <w:jc w:val="center"/>
              <w:rPr>
                <w:rFonts w:eastAsiaTheme="minorEastAsia"/>
                <w:sz w:val="21"/>
                <w:szCs w:val="21"/>
              </w:rPr>
            </w:pPr>
            <w:r w:rsidRPr="00085CAD">
              <w:rPr>
                <w:rFonts w:eastAsiaTheme="minorEastAsia"/>
                <w:sz w:val="21"/>
                <w:szCs w:val="21"/>
              </w:rPr>
              <w:t>6</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E1072FE" w14:textId="77777777" w:rsidR="00D611AD" w:rsidRPr="00085CAD" w:rsidRDefault="00D611AD">
            <w:pPr>
              <w:jc w:val="center"/>
              <w:rPr>
                <w:rFonts w:eastAsiaTheme="minorEastAsia"/>
                <w:sz w:val="21"/>
                <w:szCs w:val="21"/>
              </w:rPr>
            </w:pPr>
            <w:r w:rsidRPr="00085CAD">
              <w:rPr>
                <w:rFonts w:eastAsiaTheme="minorEastAsia"/>
                <w:sz w:val="21"/>
                <w:szCs w:val="21"/>
              </w:rPr>
              <w:t>动植物油</w:t>
            </w:r>
          </w:p>
        </w:tc>
        <w:tc>
          <w:tcPr>
            <w:tcW w:w="1797" w:type="dxa"/>
            <w:tcBorders>
              <w:top w:val="single" w:sz="4" w:space="0" w:color="auto"/>
              <w:left w:val="single" w:sz="4" w:space="0" w:color="auto"/>
              <w:bottom w:val="single" w:sz="4" w:space="0" w:color="auto"/>
              <w:right w:val="single" w:sz="4" w:space="0" w:color="auto"/>
            </w:tcBorders>
            <w:vAlign w:val="center"/>
            <w:hideMark/>
          </w:tcPr>
          <w:p w14:paraId="7818365D" w14:textId="77777777" w:rsidR="00D611AD" w:rsidRPr="00085CAD" w:rsidRDefault="00D611AD">
            <w:pPr>
              <w:jc w:val="center"/>
              <w:rPr>
                <w:rFonts w:eastAsiaTheme="minorEastAsia"/>
                <w:sz w:val="21"/>
                <w:szCs w:val="21"/>
              </w:rPr>
            </w:pPr>
            <w:r w:rsidRPr="00085CAD">
              <w:rPr>
                <w:rFonts w:eastAsiaTheme="minorEastAsia"/>
                <w:sz w:val="21"/>
                <w:szCs w:val="21"/>
              </w:rPr>
              <w:t>10</w:t>
            </w:r>
          </w:p>
        </w:tc>
        <w:tc>
          <w:tcPr>
            <w:tcW w:w="1799" w:type="dxa"/>
            <w:tcBorders>
              <w:top w:val="single" w:sz="4" w:space="0" w:color="auto"/>
              <w:left w:val="single" w:sz="4" w:space="0" w:color="auto"/>
              <w:bottom w:val="single" w:sz="4" w:space="0" w:color="auto"/>
              <w:right w:val="single" w:sz="4" w:space="0" w:color="auto"/>
            </w:tcBorders>
            <w:vAlign w:val="center"/>
            <w:hideMark/>
          </w:tcPr>
          <w:p w14:paraId="53EA818C" w14:textId="77777777" w:rsidR="00D611AD" w:rsidRPr="00085CAD" w:rsidRDefault="00D611AD">
            <w:pPr>
              <w:jc w:val="center"/>
              <w:rPr>
                <w:rFonts w:eastAsiaTheme="minorEastAsia"/>
                <w:sz w:val="21"/>
                <w:szCs w:val="21"/>
              </w:rPr>
            </w:pPr>
            <w:r w:rsidRPr="00085CAD">
              <w:rPr>
                <w:rFonts w:eastAsiaTheme="minorEastAsia"/>
                <w:sz w:val="21"/>
                <w:szCs w:val="21"/>
              </w:rPr>
              <w:t>/</w:t>
            </w:r>
          </w:p>
        </w:tc>
        <w:tc>
          <w:tcPr>
            <w:tcW w:w="1786" w:type="dxa"/>
            <w:tcBorders>
              <w:top w:val="single" w:sz="4" w:space="0" w:color="auto"/>
              <w:left w:val="single" w:sz="4" w:space="0" w:color="auto"/>
              <w:bottom w:val="single" w:sz="4" w:space="0" w:color="auto"/>
              <w:right w:val="nil"/>
            </w:tcBorders>
            <w:vAlign w:val="center"/>
            <w:hideMark/>
          </w:tcPr>
          <w:p w14:paraId="6678CA1F" w14:textId="77777777" w:rsidR="00D611AD" w:rsidRPr="00085CAD" w:rsidRDefault="00D611AD">
            <w:pPr>
              <w:jc w:val="center"/>
              <w:rPr>
                <w:rFonts w:eastAsiaTheme="minorEastAsia"/>
                <w:sz w:val="21"/>
                <w:szCs w:val="21"/>
              </w:rPr>
            </w:pPr>
            <w:r w:rsidRPr="00085CAD">
              <w:rPr>
                <w:rFonts w:eastAsiaTheme="minorEastAsia"/>
                <w:sz w:val="21"/>
                <w:szCs w:val="21"/>
              </w:rPr>
              <w:t>10</w:t>
            </w:r>
          </w:p>
        </w:tc>
      </w:tr>
      <w:tr w:rsidR="00D611AD" w:rsidRPr="00085CAD" w14:paraId="1B233306"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670111C5" w14:textId="77777777" w:rsidR="00D611AD" w:rsidRPr="00085CAD" w:rsidRDefault="00D611AD">
            <w:pPr>
              <w:jc w:val="center"/>
              <w:rPr>
                <w:rFonts w:eastAsiaTheme="minorEastAsia"/>
                <w:sz w:val="21"/>
                <w:szCs w:val="21"/>
              </w:rPr>
            </w:pPr>
            <w:r w:rsidRPr="00085CAD">
              <w:rPr>
                <w:rFonts w:eastAsiaTheme="minorEastAsia"/>
                <w:sz w:val="21"/>
                <w:szCs w:val="21"/>
              </w:rPr>
              <w:t>7</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F13AE33" w14:textId="77777777" w:rsidR="00D611AD" w:rsidRPr="00085CAD" w:rsidRDefault="00D611AD">
            <w:pPr>
              <w:jc w:val="center"/>
              <w:rPr>
                <w:rFonts w:eastAsiaTheme="minorEastAsia"/>
                <w:sz w:val="21"/>
                <w:szCs w:val="21"/>
              </w:rPr>
            </w:pPr>
            <w:r w:rsidRPr="00085CAD">
              <w:rPr>
                <w:rFonts w:eastAsiaTheme="minorEastAsia"/>
                <w:sz w:val="21"/>
                <w:szCs w:val="21"/>
              </w:rPr>
              <w:t>挥发</w:t>
            </w:r>
            <w:proofErr w:type="gramStart"/>
            <w:r w:rsidRPr="00085CAD">
              <w:rPr>
                <w:rFonts w:eastAsiaTheme="minorEastAsia"/>
                <w:sz w:val="21"/>
                <w:szCs w:val="21"/>
              </w:rPr>
              <w:t>酚</w:t>
            </w:r>
            <w:proofErr w:type="gramEnd"/>
          </w:p>
        </w:tc>
        <w:tc>
          <w:tcPr>
            <w:tcW w:w="1797" w:type="dxa"/>
            <w:tcBorders>
              <w:top w:val="single" w:sz="4" w:space="0" w:color="auto"/>
              <w:left w:val="single" w:sz="4" w:space="0" w:color="auto"/>
              <w:bottom w:val="single" w:sz="4" w:space="0" w:color="auto"/>
              <w:right w:val="single" w:sz="4" w:space="0" w:color="auto"/>
            </w:tcBorders>
            <w:vAlign w:val="center"/>
            <w:hideMark/>
          </w:tcPr>
          <w:p w14:paraId="210EA921" w14:textId="77777777" w:rsidR="00D611AD" w:rsidRPr="00085CAD" w:rsidRDefault="00D611AD">
            <w:pPr>
              <w:jc w:val="center"/>
              <w:rPr>
                <w:rFonts w:eastAsiaTheme="minorEastAsia"/>
                <w:sz w:val="21"/>
                <w:szCs w:val="21"/>
              </w:rPr>
            </w:pPr>
            <w:r w:rsidRPr="00085CAD">
              <w:rPr>
                <w:rFonts w:eastAsiaTheme="minorEastAsia"/>
                <w:sz w:val="21"/>
                <w:szCs w:val="21"/>
              </w:rPr>
              <w:t>0.5</w:t>
            </w:r>
          </w:p>
        </w:tc>
        <w:tc>
          <w:tcPr>
            <w:tcW w:w="1799" w:type="dxa"/>
            <w:tcBorders>
              <w:top w:val="single" w:sz="4" w:space="0" w:color="auto"/>
              <w:left w:val="single" w:sz="4" w:space="0" w:color="auto"/>
              <w:bottom w:val="single" w:sz="4" w:space="0" w:color="auto"/>
              <w:right w:val="single" w:sz="4" w:space="0" w:color="auto"/>
            </w:tcBorders>
            <w:vAlign w:val="center"/>
            <w:hideMark/>
          </w:tcPr>
          <w:p w14:paraId="4A7B1F38" w14:textId="77777777" w:rsidR="00D611AD" w:rsidRPr="00085CAD" w:rsidRDefault="00D611AD">
            <w:pPr>
              <w:jc w:val="center"/>
              <w:rPr>
                <w:rFonts w:eastAsiaTheme="minorEastAsia"/>
                <w:sz w:val="21"/>
                <w:szCs w:val="21"/>
              </w:rPr>
            </w:pPr>
            <w:r w:rsidRPr="00085CAD">
              <w:rPr>
                <w:rFonts w:eastAsiaTheme="minorEastAsia"/>
                <w:sz w:val="21"/>
                <w:szCs w:val="21"/>
              </w:rPr>
              <w:t>/</w:t>
            </w:r>
          </w:p>
        </w:tc>
        <w:tc>
          <w:tcPr>
            <w:tcW w:w="1786" w:type="dxa"/>
            <w:tcBorders>
              <w:top w:val="single" w:sz="4" w:space="0" w:color="auto"/>
              <w:left w:val="single" w:sz="4" w:space="0" w:color="auto"/>
              <w:bottom w:val="single" w:sz="4" w:space="0" w:color="auto"/>
              <w:right w:val="nil"/>
            </w:tcBorders>
            <w:vAlign w:val="center"/>
            <w:hideMark/>
          </w:tcPr>
          <w:p w14:paraId="70698514" w14:textId="77777777" w:rsidR="00D611AD" w:rsidRPr="00085CAD" w:rsidRDefault="00D611AD">
            <w:pPr>
              <w:jc w:val="center"/>
              <w:rPr>
                <w:rFonts w:eastAsiaTheme="minorEastAsia"/>
                <w:sz w:val="21"/>
                <w:szCs w:val="21"/>
              </w:rPr>
            </w:pPr>
            <w:r w:rsidRPr="00085CAD">
              <w:rPr>
                <w:rFonts w:eastAsiaTheme="minorEastAsia"/>
                <w:sz w:val="21"/>
                <w:szCs w:val="21"/>
              </w:rPr>
              <w:t>0.5</w:t>
            </w:r>
          </w:p>
        </w:tc>
      </w:tr>
      <w:tr w:rsidR="00D611AD" w:rsidRPr="00085CAD" w14:paraId="0FF0ED14"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3069303E" w14:textId="77777777" w:rsidR="00D611AD" w:rsidRPr="00085CAD" w:rsidRDefault="00D611AD">
            <w:pPr>
              <w:jc w:val="center"/>
              <w:rPr>
                <w:rFonts w:eastAsiaTheme="minorEastAsia"/>
                <w:sz w:val="21"/>
                <w:szCs w:val="21"/>
              </w:rPr>
            </w:pPr>
            <w:r w:rsidRPr="00085CAD">
              <w:rPr>
                <w:rFonts w:eastAsiaTheme="minorEastAsia"/>
                <w:sz w:val="21"/>
                <w:szCs w:val="21"/>
              </w:rPr>
              <w:t>8</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E6C83CE" w14:textId="77777777" w:rsidR="00D611AD" w:rsidRPr="00085CAD" w:rsidRDefault="00D611AD">
            <w:pPr>
              <w:jc w:val="center"/>
              <w:rPr>
                <w:rFonts w:eastAsiaTheme="minorEastAsia"/>
                <w:sz w:val="21"/>
                <w:szCs w:val="21"/>
              </w:rPr>
            </w:pPr>
            <w:r w:rsidRPr="00085CAD">
              <w:rPr>
                <w:rFonts w:eastAsiaTheme="minorEastAsia"/>
                <w:sz w:val="21"/>
                <w:szCs w:val="21"/>
              </w:rPr>
              <w:t>总氰化物</w:t>
            </w:r>
          </w:p>
        </w:tc>
        <w:tc>
          <w:tcPr>
            <w:tcW w:w="1797" w:type="dxa"/>
            <w:tcBorders>
              <w:top w:val="single" w:sz="4" w:space="0" w:color="auto"/>
              <w:left w:val="single" w:sz="4" w:space="0" w:color="auto"/>
              <w:bottom w:val="single" w:sz="4" w:space="0" w:color="auto"/>
              <w:right w:val="single" w:sz="4" w:space="0" w:color="auto"/>
            </w:tcBorders>
            <w:vAlign w:val="center"/>
            <w:hideMark/>
          </w:tcPr>
          <w:p w14:paraId="3409420A" w14:textId="77777777" w:rsidR="00D611AD" w:rsidRPr="00085CAD" w:rsidRDefault="00D611AD">
            <w:pPr>
              <w:jc w:val="center"/>
              <w:rPr>
                <w:rFonts w:eastAsiaTheme="minorEastAsia"/>
                <w:sz w:val="21"/>
                <w:szCs w:val="21"/>
              </w:rPr>
            </w:pPr>
            <w:r w:rsidRPr="00085CAD">
              <w:rPr>
                <w:rFonts w:eastAsiaTheme="minorEastAsia"/>
                <w:sz w:val="21"/>
                <w:szCs w:val="21"/>
              </w:rPr>
              <w:t>0.5</w:t>
            </w:r>
          </w:p>
        </w:tc>
        <w:tc>
          <w:tcPr>
            <w:tcW w:w="1799" w:type="dxa"/>
            <w:tcBorders>
              <w:top w:val="single" w:sz="4" w:space="0" w:color="auto"/>
              <w:left w:val="single" w:sz="4" w:space="0" w:color="auto"/>
              <w:bottom w:val="single" w:sz="4" w:space="0" w:color="auto"/>
              <w:right w:val="single" w:sz="4" w:space="0" w:color="auto"/>
            </w:tcBorders>
            <w:vAlign w:val="center"/>
            <w:hideMark/>
          </w:tcPr>
          <w:p w14:paraId="6237490E" w14:textId="77777777" w:rsidR="00D611AD" w:rsidRPr="00085CAD" w:rsidRDefault="00D611AD">
            <w:pPr>
              <w:jc w:val="center"/>
              <w:rPr>
                <w:rFonts w:eastAsiaTheme="minorEastAsia"/>
                <w:sz w:val="21"/>
                <w:szCs w:val="21"/>
              </w:rPr>
            </w:pPr>
            <w:r w:rsidRPr="00085CAD">
              <w:rPr>
                <w:rFonts w:eastAsiaTheme="minorEastAsia"/>
                <w:sz w:val="21"/>
                <w:szCs w:val="21"/>
              </w:rPr>
              <w:t>/</w:t>
            </w:r>
          </w:p>
        </w:tc>
        <w:tc>
          <w:tcPr>
            <w:tcW w:w="1786" w:type="dxa"/>
            <w:tcBorders>
              <w:top w:val="single" w:sz="4" w:space="0" w:color="auto"/>
              <w:left w:val="single" w:sz="4" w:space="0" w:color="auto"/>
              <w:bottom w:val="single" w:sz="4" w:space="0" w:color="auto"/>
              <w:right w:val="nil"/>
            </w:tcBorders>
            <w:vAlign w:val="center"/>
            <w:hideMark/>
          </w:tcPr>
          <w:p w14:paraId="7DFA8C9A" w14:textId="77777777" w:rsidR="00D611AD" w:rsidRPr="00085CAD" w:rsidRDefault="00D611AD">
            <w:pPr>
              <w:jc w:val="center"/>
              <w:rPr>
                <w:rFonts w:eastAsiaTheme="minorEastAsia"/>
                <w:sz w:val="21"/>
                <w:szCs w:val="21"/>
              </w:rPr>
            </w:pPr>
            <w:r w:rsidRPr="00085CAD">
              <w:rPr>
                <w:rFonts w:eastAsiaTheme="minorEastAsia"/>
                <w:sz w:val="21"/>
                <w:szCs w:val="21"/>
              </w:rPr>
              <w:t>0.5</w:t>
            </w:r>
          </w:p>
        </w:tc>
      </w:tr>
      <w:tr w:rsidR="00D611AD" w:rsidRPr="00085CAD" w14:paraId="51FA6532"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28C3D8EE" w14:textId="77777777" w:rsidR="00D611AD" w:rsidRPr="00085CAD" w:rsidRDefault="00D611AD">
            <w:pPr>
              <w:jc w:val="center"/>
              <w:rPr>
                <w:rFonts w:eastAsiaTheme="minorEastAsia"/>
                <w:sz w:val="21"/>
                <w:szCs w:val="21"/>
              </w:rPr>
            </w:pPr>
            <w:r w:rsidRPr="00085CAD">
              <w:rPr>
                <w:rFonts w:eastAsiaTheme="minorEastAsia"/>
                <w:sz w:val="21"/>
                <w:szCs w:val="21"/>
              </w:rPr>
              <w:t>9</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C65F2EE" w14:textId="77777777" w:rsidR="00D611AD" w:rsidRPr="00085CAD" w:rsidRDefault="00D611AD">
            <w:pPr>
              <w:jc w:val="center"/>
              <w:rPr>
                <w:rFonts w:eastAsiaTheme="minorEastAsia"/>
                <w:sz w:val="21"/>
                <w:szCs w:val="21"/>
              </w:rPr>
            </w:pPr>
            <w:r w:rsidRPr="00085CAD">
              <w:rPr>
                <w:rFonts w:eastAsiaTheme="minorEastAsia"/>
                <w:sz w:val="21"/>
                <w:szCs w:val="21"/>
              </w:rPr>
              <w:t>硫化物</w:t>
            </w:r>
          </w:p>
        </w:tc>
        <w:tc>
          <w:tcPr>
            <w:tcW w:w="1797" w:type="dxa"/>
            <w:tcBorders>
              <w:top w:val="single" w:sz="4" w:space="0" w:color="auto"/>
              <w:left w:val="single" w:sz="4" w:space="0" w:color="auto"/>
              <w:bottom w:val="single" w:sz="4" w:space="0" w:color="auto"/>
              <w:right w:val="single" w:sz="4" w:space="0" w:color="auto"/>
            </w:tcBorders>
            <w:vAlign w:val="center"/>
            <w:hideMark/>
          </w:tcPr>
          <w:p w14:paraId="6E2597CF" w14:textId="77777777" w:rsidR="00D611AD" w:rsidRPr="00085CAD" w:rsidRDefault="00D611AD">
            <w:pPr>
              <w:jc w:val="center"/>
              <w:rPr>
                <w:rFonts w:eastAsiaTheme="minorEastAsia"/>
                <w:sz w:val="21"/>
                <w:szCs w:val="21"/>
              </w:rPr>
            </w:pPr>
            <w:r w:rsidRPr="00085CAD">
              <w:rPr>
                <w:rFonts w:eastAsiaTheme="minorEastAsia"/>
                <w:sz w:val="21"/>
                <w:szCs w:val="21"/>
              </w:rPr>
              <w:t>1.0</w:t>
            </w:r>
          </w:p>
        </w:tc>
        <w:tc>
          <w:tcPr>
            <w:tcW w:w="1799" w:type="dxa"/>
            <w:tcBorders>
              <w:top w:val="single" w:sz="4" w:space="0" w:color="auto"/>
              <w:left w:val="single" w:sz="4" w:space="0" w:color="auto"/>
              <w:bottom w:val="single" w:sz="4" w:space="0" w:color="auto"/>
              <w:right w:val="single" w:sz="4" w:space="0" w:color="auto"/>
            </w:tcBorders>
            <w:vAlign w:val="center"/>
            <w:hideMark/>
          </w:tcPr>
          <w:p w14:paraId="333DCA13" w14:textId="77777777" w:rsidR="00D611AD" w:rsidRPr="00085CAD" w:rsidRDefault="00D611AD">
            <w:pPr>
              <w:jc w:val="center"/>
              <w:rPr>
                <w:rFonts w:eastAsiaTheme="minorEastAsia"/>
                <w:sz w:val="21"/>
                <w:szCs w:val="21"/>
              </w:rPr>
            </w:pPr>
            <w:r w:rsidRPr="00085CAD">
              <w:rPr>
                <w:rFonts w:eastAsiaTheme="minorEastAsia"/>
                <w:sz w:val="21"/>
                <w:szCs w:val="21"/>
              </w:rPr>
              <w:t>1.0</w:t>
            </w:r>
          </w:p>
        </w:tc>
        <w:tc>
          <w:tcPr>
            <w:tcW w:w="1786" w:type="dxa"/>
            <w:tcBorders>
              <w:top w:val="single" w:sz="4" w:space="0" w:color="auto"/>
              <w:left w:val="single" w:sz="4" w:space="0" w:color="auto"/>
              <w:bottom w:val="single" w:sz="4" w:space="0" w:color="auto"/>
              <w:right w:val="nil"/>
            </w:tcBorders>
            <w:vAlign w:val="center"/>
            <w:hideMark/>
          </w:tcPr>
          <w:p w14:paraId="647E07B4" w14:textId="77777777" w:rsidR="00D611AD" w:rsidRPr="00085CAD" w:rsidRDefault="00D611AD">
            <w:pPr>
              <w:jc w:val="center"/>
              <w:rPr>
                <w:rFonts w:eastAsiaTheme="minorEastAsia"/>
                <w:sz w:val="21"/>
                <w:szCs w:val="21"/>
              </w:rPr>
            </w:pPr>
            <w:r w:rsidRPr="00085CAD">
              <w:rPr>
                <w:rFonts w:eastAsiaTheme="minorEastAsia"/>
                <w:sz w:val="21"/>
                <w:szCs w:val="21"/>
              </w:rPr>
              <w:t>1.0</w:t>
            </w:r>
          </w:p>
        </w:tc>
      </w:tr>
      <w:tr w:rsidR="00D611AD" w:rsidRPr="00085CAD" w14:paraId="4906FA5F"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0E092315" w14:textId="77777777" w:rsidR="00D611AD" w:rsidRPr="00085CAD" w:rsidRDefault="00D611AD">
            <w:pPr>
              <w:jc w:val="center"/>
              <w:rPr>
                <w:rFonts w:eastAsiaTheme="minorEastAsia"/>
                <w:sz w:val="21"/>
                <w:szCs w:val="21"/>
              </w:rPr>
            </w:pPr>
            <w:r w:rsidRPr="00085CAD">
              <w:rPr>
                <w:rFonts w:eastAsiaTheme="minorEastAsia"/>
                <w:sz w:val="21"/>
                <w:szCs w:val="21"/>
              </w:rPr>
              <w:t>10</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F939008" w14:textId="77777777" w:rsidR="00D611AD" w:rsidRPr="00085CAD" w:rsidRDefault="00D611AD">
            <w:pPr>
              <w:jc w:val="center"/>
              <w:rPr>
                <w:rFonts w:eastAsiaTheme="minorEastAsia"/>
                <w:sz w:val="21"/>
                <w:szCs w:val="21"/>
              </w:rPr>
            </w:pPr>
            <w:r w:rsidRPr="00085CAD">
              <w:rPr>
                <w:rFonts w:eastAsiaTheme="minorEastAsia"/>
                <w:sz w:val="21"/>
                <w:szCs w:val="21"/>
              </w:rPr>
              <w:t>氨氮</w:t>
            </w:r>
          </w:p>
        </w:tc>
        <w:tc>
          <w:tcPr>
            <w:tcW w:w="1797" w:type="dxa"/>
            <w:tcBorders>
              <w:top w:val="single" w:sz="4" w:space="0" w:color="auto"/>
              <w:left w:val="single" w:sz="4" w:space="0" w:color="auto"/>
              <w:bottom w:val="single" w:sz="4" w:space="0" w:color="auto"/>
              <w:right w:val="single" w:sz="4" w:space="0" w:color="auto"/>
            </w:tcBorders>
            <w:vAlign w:val="center"/>
            <w:hideMark/>
          </w:tcPr>
          <w:p w14:paraId="2B094D9D" w14:textId="77777777" w:rsidR="00D611AD" w:rsidRPr="00085CAD" w:rsidRDefault="00D611AD">
            <w:pPr>
              <w:jc w:val="center"/>
              <w:rPr>
                <w:rFonts w:eastAsiaTheme="minorEastAsia"/>
                <w:sz w:val="21"/>
                <w:szCs w:val="21"/>
              </w:rPr>
            </w:pPr>
            <w:r w:rsidRPr="00085CAD">
              <w:rPr>
                <w:rFonts w:eastAsiaTheme="minorEastAsia"/>
                <w:sz w:val="21"/>
                <w:szCs w:val="21"/>
              </w:rPr>
              <w:t>15</w:t>
            </w:r>
          </w:p>
        </w:tc>
        <w:tc>
          <w:tcPr>
            <w:tcW w:w="1799" w:type="dxa"/>
            <w:tcBorders>
              <w:top w:val="single" w:sz="4" w:space="0" w:color="auto"/>
              <w:left w:val="single" w:sz="4" w:space="0" w:color="auto"/>
              <w:bottom w:val="single" w:sz="4" w:space="0" w:color="auto"/>
              <w:right w:val="single" w:sz="4" w:space="0" w:color="auto"/>
            </w:tcBorders>
            <w:vAlign w:val="center"/>
            <w:hideMark/>
          </w:tcPr>
          <w:p w14:paraId="1EF3372F" w14:textId="77777777" w:rsidR="00D611AD" w:rsidRPr="00085CAD" w:rsidRDefault="00D611AD">
            <w:pPr>
              <w:jc w:val="center"/>
              <w:rPr>
                <w:rFonts w:eastAsiaTheme="minorEastAsia"/>
                <w:sz w:val="21"/>
                <w:szCs w:val="21"/>
              </w:rPr>
            </w:pPr>
            <w:r w:rsidRPr="00085CAD">
              <w:rPr>
                <w:rFonts w:eastAsiaTheme="minorEastAsia"/>
                <w:sz w:val="21"/>
                <w:szCs w:val="21"/>
              </w:rPr>
              <w:t>/</w:t>
            </w:r>
          </w:p>
        </w:tc>
        <w:tc>
          <w:tcPr>
            <w:tcW w:w="1786" w:type="dxa"/>
            <w:tcBorders>
              <w:top w:val="single" w:sz="4" w:space="0" w:color="auto"/>
              <w:left w:val="single" w:sz="4" w:space="0" w:color="auto"/>
              <w:bottom w:val="single" w:sz="4" w:space="0" w:color="auto"/>
              <w:right w:val="nil"/>
            </w:tcBorders>
            <w:vAlign w:val="center"/>
            <w:hideMark/>
          </w:tcPr>
          <w:p w14:paraId="7398D3EC" w14:textId="77777777" w:rsidR="00D611AD" w:rsidRPr="00085CAD" w:rsidRDefault="00D611AD">
            <w:pPr>
              <w:jc w:val="center"/>
              <w:rPr>
                <w:rFonts w:eastAsiaTheme="minorEastAsia"/>
                <w:sz w:val="21"/>
                <w:szCs w:val="21"/>
              </w:rPr>
            </w:pPr>
            <w:r w:rsidRPr="00085CAD">
              <w:rPr>
                <w:rFonts w:eastAsiaTheme="minorEastAsia"/>
                <w:sz w:val="21"/>
                <w:szCs w:val="21"/>
              </w:rPr>
              <w:t>15</w:t>
            </w:r>
          </w:p>
        </w:tc>
      </w:tr>
      <w:tr w:rsidR="00D611AD" w:rsidRPr="00085CAD" w14:paraId="06DA9D9D"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2BBFEF3F" w14:textId="77777777" w:rsidR="00D611AD" w:rsidRPr="00085CAD" w:rsidRDefault="00D611AD">
            <w:pPr>
              <w:jc w:val="center"/>
              <w:rPr>
                <w:rFonts w:eastAsiaTheme="minorEastAsia"/>
                <w:sz w:val="21"/>
                <w:szCs w:val="21"/>
              </w:rPr>
            </w:pPr>
            <w:r w:rsidRPr="00085CAD">
              <w:rPr>
                <w:rFonts w:eastAsiaTheme="minorEastAsia"/>
                <w:sz w:val="21"/>
                <w:szCs w:val="21"/>
              </w:rPr>
              <w:t>11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D4A0A77" w14:textId="77777777" w:rsidR="00D611AD" w:rsidRPr="00085CAD" w:rsidRDefault="00D611AD">
            <w:pPr>
              <w:jc w:val="center"/>
              <w:rPr>
                <w:rFonts w:eastAsiaTheme="minorEastAsia"/>
                <w:sz w:val="21"/>
                <w:szCs w:val="21"/>
              </w:rPr>
            </w:pPr>
            <w:r w:rsidRPr="00085CAD">
              <w:rPr>
                <w:rFonts w:eastAsiaTheme="minorEastAsia"/>
                <w:sz w:val="21"/>
                <w:szCs w:val="21"/>
              </w:rPr>
              <w:t>磷酸盐（总磷）</w:t>
            </w:r>
          </w:p>
        </w:tc>
        <w:tc>
          <w:tcPr>
            <w:tcW w:w="1797" w:type="dxa"/>
            <w:tcBorders>
              <w:top w:val="single" w:sz="4" w:space="0" w:color="auto"/>
              <w:left w:val="single" w:sz="4" w:space="0" w:color="auto"/>
              <w:bottom w:val="single" w:sz="4" w:space="0" w:color="auto"/>
              <w:right w:val="single" w:sz="4" w:space="0" w:color="auto"/>
            </w:tcBorders>
            <w:vAlign w:val="center"/>
            <w:hideMark/>
          </w:tcPr>
          <w:p w14:paraId="1C807B7B" w14:textId="77777777" w:rsidR="00D611AD" w:rsidRPr="00085CAD" w:rsidRDefault="00D611AD">
            <w:pPr>
              <w:jc w:val="center"/>
              <w:rPr>
                <w:rFonts w:eastAsiaTheme="minorEastAsia"/>
                <w:sz w:val="21"/>
                <w:szCs w:val="21"/>
              </w:rPr>
            </w:pPr>
            <w:r w:rsidRPr="00085CAD">
              <w:rPr>
                <w:rFonts w:eastAsiaTheme="minorEastAsia"/>
                <w:sz w:val="21"/>
                <w:szCs w:val="21"/>
              </w:rPr>
              <w:t>0.5</w:t>
            </w:r>
          </w:p>
        </w:tc>
        <w:tc>
          <w:tcPr>
            <w:tcW w:w="1799" w:type="dxa"/>
            <w:tcBorders>
              <w:top w:val="single" w:sz="4" w:space="0" w:color="auto"/>
              <w:left w:val="single" w:sz="4" w:space="0" w:color="auto"/>
              <w:bottom w:val="single" w:sz="4" w:space="0" w:color="auto"/>
              <w:right w:val="single" w:sz="4" w:space="0" w:color="auto"/>
            </w:tcBorders>
            <w:vAlign w:val="center"/>
            <w:hideMark/>
          </w:tcPr>
          <w:p w14:paraId="080DE817" w14:textId="77777777" w:rsidR="00D611AD" w:rsidRPr="00085CAD" w:rsidRDefault="00D611AD">
            <w:pPr>
              <w:jc w:val="center"/>
              <w:rPr>
                <w:rFonts w:eastAsiaTheme="minorEastAsia"/>
                <w:sz w:val="21"/>
                <w:szCs w:val="21"/>
              </w:rPr>
            </w:pPr>
            <w:r w:rsidRPr="00085CAD">
              <w:rPr>
                <w:rFonts w:eastAsiaTheme="minorEastAsia"/>
                <w:sz w:val="21"/>
                <w:szCs w:val="21"/>
              </w:rPr>
              <w:t>/</w:t>
            </w:r>
          </w:p>
        </w:tc>
        <w:tc>
          <w:tcPr>
            <w:tcW w:w="1786" w:type="dxa"/>
            <w:tcBorders>
              <w:top w:val="single" w:sz="4" w:space="0" w:color="auto"/>
              <w:left w:val="single" w:sz="4" w:space="0" w:color="auto"/>
              <w:bottom w:val="single" w:sz="4" w:space="0" w:color="auto"/>
              <w:right w:val="nil"/>
            </w:tcBorders>
            <w:vAlign w:val="center"/>
            <w:hideMark/>
          </w:tcPr>
          <w:p w14:paraId="188D7BFF" w14:textId="77777777" w:rsidR="00D611AD" w:rsidRPr="00085CAD" w:rsidRDefault="00D611AD">
            <w:pPr>
              <w:jc w:val="center"/>
              <w:rPr>
                <w:rFonts w:eastAsiaTheme="minorEastAsia"/>
                <w:sz w:val="21"/>
                <w:szCs w:val="21"/>
              </w:rPr>
            </w:pPr>
            <w:r w:rsidRPr="00085CAD">
              <w:rPr>
                <w:rFonts w:eastAsiaTheme="minorEastAsia"/>
                <w:sz w:val="21"/>
                <w:szCs w:val="21"/>
              </w:rPr>
              <w:t>0.5</w:t>
            </w:r>
          </w:p>
        </w:tc>
      </w:tr>
      <w:tr w:rsidR="00D611AD" w:rsidRPr="00085CAD" w14:paraId="74819558"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0BDD3773" w14:textId="77777777" w:rsidR="00D611AD" w:rsidRPr="00085CAD" w:rsidRDefault="00D611AD">
            <w:pPr>
              <w:jc w:val="center"/>
              <w:rPr>
                <w:rFonts w:eastAsiaTheme="minorEastAsia"/>
                <w:sz w:val="21"/>
                <w:szCs w:val="21"/>
              </w:rPr>
            </w:pPr>
            <w:r w:rsidRPr="00085CAD">
              <w:rPr>
                <w:rFonts w:eastAsiaTheme="minorEastAsia"/>
                <w:sz w:val="21"/>
                <w:szCs w:val="21"/>
              </w:rPr>
              <w:t>12</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0A4FF15" w14:textId="77777777" w:rsidR="00D611AD" w:rsidRPr="00085CAD" w:rsidRDefault="00D611AD">
            <w:pPr>
              <w:jc w:val="center"/>
              <w:rPr>
                <w:rFonts w:eastAsiaTheme="minorEastAsia"/>
                <w:sz w:val="21"/>
                <w:szCs w:val="21"/>
              </w:rPr>
            </w:pPr>
            <w:r w:rsidRPr="00085CAD">
              <w:rPr>
                <w:rFonts w:eastAsiaTheme="minorEastAsia"/>
                <w:sz w:val="21"/>
                <w:szCs w:val="21"/>
              </w:rPr>
              <w:t>LAS</w:t>
            </w:r>
          </w:p>
        </w:tc>
        <w:tc>
          <w:tcPr>
            <w:tcW w:w="1797" w:type="dxa"/>
            <w:tcBorders>
              <w:top w:val="single" w:sz="4" w:space="0" w:color="auto"/>
              <w:left w:val="single" w:sz="4" w:space="0" w:color="auto"/>
              <w:bottom w:val="single" w:sz="4" w:space="0" w:color="auto"/>
              <w:right w:val="single" w:sz="4" w:space="0" w:color="auto"/>
            </w:tcBorders>
            <w:vAlign w:val="center"/>
            <w:hideMark/>
          </w:tcPr>
          <w:p w14:paraId="14DAAD56" w14:textId="77777777" w:rsidR="00D611AD" w:rsidRPr="00085CAD" w:rsidRDefault="00D611AD">
            <w:pPr>
              <w:jc w:val="center"/>
              <w:rPr>
                <w:rFonts w:eastAsiaTheme="minorEastAsia"/>
                <w:sz w:val="21"/>
                <w:szCs w:val="21"/>
              </w:rPr>
            </w:pPr>
            <w:r w:rsidRPr="00085CAD">
              <w:rPr>
                <w:rFonts w:eastAsiaTheme="minorEastAsia"/>
                <w:sz w:val="21"/>
                <w:szCs w:val="21"/>
              </w:rPr>
              <w:t>5.0</w:t>
            </w:r>
          </w:p>
        </w:tc>
        <w:tc>
          <w:tcPr>
            <w:tcW w:w="1799" w:type="dxa"/>
            <w:tcBorders>
              <w:top w:val="single" w:sz="4" w:space="0" w:color="auto"/>
              <w:left w:val="single" w:sz="4" w:space="0" w:color="auto"/>
              <w:bottom w:val="single" w:sz="4" w:space="0" w:color="auto"/>
              <w:right w:val="single" w:sz="4" w:space="0" w:color="auto"/>
            </w:tcBorders>
            <w:vAlign w:val="center"/>
            <w:hideMark/>
          </w:tcPr>
          <w:p w14:paraId="24387484" w14:textId="77777777" w:rsidR="00D611AD" w:rsidRPr="00085CAD" w:rsidRDefault="00D611AD">
            <w:pPr>
              <w:jc w:val="center"/>
              <w:rPr>
                <w:rFonts w:eastAsiaTheme="minorEastAsia"/>
                <w:sz w:val="21"/>
                <w:szCs w:val="21"/>
              </w:rPr>
            </w:pPr>
            <w:r w:rsidRPr="00085CAD">
              <w:rPr>
                <w:rFonts w:eastAsiaTheme="minorEastAsia"/>
                <w:sz w:val="21"/>
                <w:szCs w:val="21"/>
              </w:rPr>
              <w:t>/</w:t>
            </w:r>
          </w:p>
        </w:tc>
        <w:tc>
          <w:tcPr>
            <w:tcW w:w="1786" w:type="dxa"/>
            <w:tcBorders>
              <w:top w:val="single" w:sz="4" w:space="0" w:color="auto"/>
              <w:left w:val="single" w:sz="4" w:space="0" w:color="auto"/>
              <w:bottom w:val="single" w:sz="4" w:space="0" w:color="auto"/>
              <w:right w:val="nil"/>
            </w:tcBorders>
            <w:vAlign w:val="center"/>
            <w:hideMark/>
          </w:tcPr>
          <w:p w14:paraId="24DAAF3E" w14:textId="77777777" w:rsidR="00D611AD" w:rsidRPr="00085CAD" w:rsidRDefault="00D611AD">
            <w:pPr>
              <w:jc w:val="center"/>
              <w:rPr>
                <w:rFonts w:eastAsiaTheme="minorEastAsia"/>
                <w:sz w:val="21"/>
                <w:szCs w:val="21"/>
              </w:rPr>
            </w:pPr>
            <w:r w:rsidRPr="00085CAD">
              <w:rPr>
                <w:rFonts w:eastAsiaTheme="minorEastAsia"/>
                <w:sz w:val="21"/>
                <w:szCs w:val="21"/>
              </w:rPr>
              <w:t>5.0</w:t>
            </w:r>
          </w:p>
        </w:tc>
      </w:tr>
      <w:tr w:rsidR="00D611AD" w:rsidRPr="00085CAD" w14:paraId="09FDBA35"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2A4B372C" w14:textId="77777777" w:rsidR="00D611AD" w:rsidRPr="00085CAD" w:rsidRDefault="00D611AD">
            <w:pPr>
              <w:jc w:val="center"/>
              <w:rPr>
                <w:rFonts w:eastAsiaTheme="minorEastAsia"/>
                <w:sz w:val="21"/>
                <w:szCs w:val="21"/>
              </w:rPr>
            </w:pPr>
            <w:r w:rsidRPr="00085CAD">
              <w:rPr>
                <w:rFonts w:eastAsiaTheme="minorEastAsia"/>
                <w:sz w:val="21"/>
                <w:szCs w:val="21"/>
              </w:rPr>
              <w:t>13</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2906389" w14:textId="77777777" w:rsidR="00D611AD" w:rsidRPr="00085CAD" w:rsidRDefault="00D611AD">
            <w:pPr>
              <w:jc w:val="center"/>
              <w:rPr>
                <w:rFonts w:eastAsiaTheme="minorEastAsia"/>
                <w:sz w:val="21"/>
                <w:szCs w:val="21"/>
              </w:rPr>
            </w:pPr>
            <w:proofErr w:type="gramStart"/>
            <w:r w:rsidRPr="00085CAD">
              <w:rPr>
                <w:rFonts w:eastAsiaTheme="minorEastAsia"/>
                <w:sz w:val="21"/>
                <w:szCs w:val="21"/>
              </w:rPr>
              <w:t>总铜</w:t>
            </w:r>
            <w:proofErr w:type="gramEnd"/>
          </w:p>
        </w:tc>
        <w:tc>
          <w:tcPr>
            <w:tcW w:w="1797" w:type="dxa"/>
            <w:tcBorders>
              <w:top w:val="single" w:sz="4" w:space="0" w:color="auto"/>
              <w:left w:val="single" w:sz="4" w:space="0" w:color="auto"/>
              <w:bottom w:val="single" w:sz="4" w:space="0" w:color="auto"/>
              <w:right w:val="single" w:sz="4" w:space="0" w:color="auto"/>
            </w:tcBorders>
            <w:vAlign w:val="center"/>
            <w:hideMark/>
          </w:tcPr>
          <w:p w14:paraId="18473C5D" w14:textId="77777777" w:rsidR="00D611AD" w:rsidRPr="00085CAD" w:rsidRDefault="00D611AD">
            <w:pPr>
              <w:jc w:val="center"/>
              <w:rPr>
                <w:rFonts w:eastAsiaTheme="minorEastAsia"/>
                <w:sz w:val="21"/>
                <w:szCs w:val="21"/>
              </w:rPr>
            </w:pPr>
            <w:r w:rsidRPr="00085CAD">
              <w:rPr>
                <w:rFonts w:eastAsiaTheme="minorEastAsia"/>
                <w:sz w:val="21"/>
                <w:szCs w:val="21"/>
              </w:rPr>
              <w:t>0.5</w:t>
            </w:r>
          </w:p>
        </w:tc>
        <w:tc>
          <w:tcPr>
            <w:tcW w:w="1799" w:type="dxa"/>
            <w:tcBorders>
              <w:top w:val="single" w:sz="4" w:space="0" w:color="auto"/>
              <w:left w:val="single" w:sz="4" w:space="0" w:color="auto"/>
              <w:bottom w:val="single" w:sz="4" w:space="0" w:color="auto"/>
              <w:right w:val="single" w:sz="4" w:space="0" w:color="auto"/>
            </w:tcBorders>
            <w:vAlign w:val="center"/>
            <w:hideMark/>
          </w:tcPr>
          <w:p w14:paraId="7FE37B19" w14:textId="77777777" w:rsidR="00D611AD" w:rsidRPr="00085CAD" w:rsidRDefault="00D611AD">
            <w:pPr>
              <w:jc w:val="center"/>
              <w:rPr>
                <w:rFonts w:eastAsiaTheme="minorEastAsia"/>
                <w:sz w:val="21"/>
                <w:szCs w:val="21"/>
              </w:rPr>
            </w:pPr>
            <w:r w:rsidRPr="00085CAD">
              <w:rPr>
                <w:rFonts w:eastAsiaTheme="minorEastAsia"/>
                <w:sz w:val="21"/>
                <w:szCs w:val="21"/>
              </w:rPr>
              <w:t>/</w:t>
            </w:r>
          </w:p>
        </w:tc>
        <w:tc>
          <w:tcPr>
            <w:tcW w:w="1786" w:type="dxa"/>
            <w:tcBorders>
              <w:top w:val="single" w:sz="4" w:space="0" w:color="auto"/>
              <w:left w:val="single" w:sz="4" w:space="0" w:color="auto"/>
              <w:bottom w:val="single" w:sz="4" w:space="0" w:color="auto"/>
              <w:right w:val="nil"/>
            </w:tcBorders>
            <w:vAlign w:val="center"/>
            <w:hideMark/>
          </w:tcPr>
          <w:p w14:paraId="54F65A94" w14:textId="77777777" w:rsidR="00D611AD" w:rsidRPr="00085CAD" w:rsidRDefault="00D611AD">
            <w:pPr>
              <w:jc w:val="center"/>
              <w:rPr>
                <w:rFonts w:eastAsiaTheme="minorEastAsia"/>
                <w:sz w:val="21"/>
                <w:szCs w:val="21"/>
              </w:rPr>
            </w:pPr>
            <w:r w:rsidRPr="00085CAD">
              <w:rPr>
                <w:rFonts w:eastAsiaTheme="minorEastAsia"/>
                <w:sz w:val="21"/>
                <w:szCs w:val="21"/>
              </w:rPr>
              <w:t>0.5</w:t>
            </w:r>
          </w:p>
        </w:tc>
      </w:tr>
      <w:tr w:rsidR="00D611AD" w:rsidRPr="00085CAD" w14:paraId="1695199F"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65DD3FF2" w14:textId="77777777" w:rsidR="00D611AD" w:rsidRPr="00085CAD" w:rsidRDefault="00D611AD">
            <w:pPr>
              <w:jc w:val="center"/>
              <w:rPr>
                <w:rFonts w:eastAsiaTheme="minorEastAsia"/>
                <w:sz w:val="21"/>
                <w:szCs w:val="21"/>
              </w:rPr>
            </w:pPr>
            <w:r w:rsidRPr="00085CAD">
              <w:rPr>
                <w:rFonts w:eastAsiaTheme="minorEastAsia"/>
                <w:sz w:val="21"/>
                <w:szCs w:val="21"/>
              </w:rPr>
              <w:t>14</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3EB05B2" w14:textId="77777777" w:rsidR="00D611AD" w:rsidRPr="00085CAD" w:rsidRDefault="00D611AD">
            <w:pPr>
              <w:jc w:val="center"/>
              <w:rPr>
                <w:rFonts w:eastAsiaTheme="minorEastAsia"/>
                <w:sz w:val="21"/>
                <w:szCs w:val="21"/>
              </w:rPr>
            </w:pPr>
            <w:proofErr w:type="gramStart"/>
            <w:r w:rsidRPr="00085CAD">
              <w:rPr>
                <w:rFonts w:eastAsiaTheme="minorEastAsia"/>
                <w:sz w:val="21"/>
                <w:szCs w:val="21"/>
              </w:rPr>
              <w:t>总锌</w:t>
            </w:r>
            <w:proofErr w:type="gramEnd"/>
          </w:p>
        </w:tc>
        <w:tc>
          <w:tcPr>
            <w:tcW w:w="1797" w:type="dxa"/>
            <w:tcBorders>
              <w:top w:val="single" w:sz="4" w:space="0" w:color="auto"/>
              <w:left w:val="single" w:sz="4" w:space="0" w:color="auto"/>
              <w:bottom w:val="single" w:sz="4" w:space="0" w:color="auto"/>
              <w:right w:val="single" w:sz="4" w:space="0" w:color="auto"/>
            </w:tcBorders>
            <w:vAlign w:val="center"/>
            <w:hideMark/>
          </w:tcPr>
          <w:p w14:paraId="1A467541" w14:textId="77777777" w:rsidR="00D611AD" w:rsidRPr="00085CAD" w:rsidRDefault="00D611AD">
            <w:pPr>
              <w:jc w:val="center"/>
              <w:rPr>
                <w:rFonts w:eastAsiaTheme="minorEastAsia"/>
                <w:sz w:val="21"/>
                <w:szCs w:val="21"/>
              </w:rPr>
            </w:pPr>
            <w:r w:rsidRPr="00085CAD">
              <w:rPr>
                <w:rFonts w:eastAsiaTheme="minorEastAsia"/>
                <w:sz w:val="21"/>
                <w:szCs w:val="21"/>
              </w:rPr>
              <w:t>2.0</w:t>
            </w:r>
          </w:p>
        </w:tc>
        <w:tc>
          <w:tcPr>
            <w:tcW w:w="1799" w:type="dxa"/>
            <w:tcBorders>
              <w:top w:val="single" w:sz="4" w:space="0" w:color="auto"/>
              <w:left w:val="single" w:sz="4" w:space="0" w:color="auto"/>
              <w:bottom w:val="single" w:sz="4" w:space="0" w:color="auto"/>
              <w:right w:val="single" w:sz="4" w:space="0" w:color="auto"/>
            </w:tcBorders>
            <w:vAlign w:val="center"/>
            <w:hideMark/>
          </w:tcPr>
          <w:p w14:paraId="1C0CEE32" w14:textId="77777777" w:rsidR="00D611AD" w:rsidRPr="00085CAD" w:rsidRDefault="00D611AD">
            <w:pPr>
              <w:jc w:val="center"/>
              <w:rPr>
                <w:rFonts w:eastAsiaTheme="minorEastAsia"/>
                <w:sz w:val="21"/>
                <w:szCs w:val="21"/>
              </w:rPr>
            </w:pPr>
            <w:r w:rsidRPr="00085CAD">
              <w:rPr>
                <w:rFonts w:eastAsiaTheme="minorEastAsia"/>
                <w:sz w:val="21"/>
                <w:szCs w:val="21"/>
              </w:rPr>
              <w:t>2.0</w:t>
            </w:r>
          </w:p>
        </w:tc>
        <w:tc>
          <w:tcPr>
            <w:tcW w:w="1786" w:type="dxa"/>
            <w:tcBorders>
              <w:top w:val="single" w:sz="4" w:space="0" w:color="auto"/>
              <w:left w:val="single" w:sz="4" w:space="0" w:color="auto"/>
              <w:bottom w:val="single" w:sz="4" w:space="0" w:color="auto"/>
              <w:right w:val="nil"/>
            </w:tcBorders>
            <w:vAlign w:val="center"/>
            <w:hideMark/>
          </w:tcPr>
          <w:p w14:paraId="371AB4C1" w14:textId="77777777" w:rsidR="00D611AD" w:rsidRPr="00085CAD" w:rsidRDefault="00D611AD">
            <w:pPr>
              <w:jc w:val="center"/>
              <w:rPr>
                <w:rFonts w:eastAsiaTheme="minorEastAsia"/>
                <w:sz w:val="21"/>
                <w:szCs w:val="21"/>
              </w:rPr>
            </w:pPr>
            <w:r w:rsidRPr="00085CAD">
              <w:rPr>
                <w:rFonts w:eastAsiaTheme="minorEastAsia"/>
                <w:sz w:val="21"/>
                <w:szCs w:val="21"/>
              </w:rPr>
              <w:t>2.0</w:t>
            </w:r>
          </w:p>
        </w:tc>
      </w:tr>
      <w:tr w:rsidR="00D611AD" w:rsidRPr="00085CAD" w14:paraId="01DF0F9C"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7104A381" w14:textId="77777777" w:rsidR="00D611AD" w:rsidRPr="00085CAD" w:rsidRDefault="00D611AD">
            <w:pPr>
              <w:jc w:val="center"/>
              <w:rPr>
                <w:rFonts w:eastAsiaTheme="minorEastAsia"/>
                <w:sz w:val="21"/>
                <w:szCs w:val="21"/>
              </w:rPr>
            </w:pPr>
            <w:r w:rsidRPr="00085CAD">
              <w:rPr>
                <w:rFonts w:eastAsiaTheme="minorEastAsia"/>
                <w:sz w:val="21"/>
                <w:szCs w:val="21"/>
              </w:rPr>
              <w:t>15</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A017549" w14:textId="77777777" w:rsidR="00D611AD" w:rsidRPr="00085CAD" w:rsidRDefault="00D611AD">
            <w:pPr>
              <w:jc w:val="center"/>
              <w:rPr>
                <w:rFonts w:eastAsiaTheme="minorEastAsia"/>
                <w:sz w:val="21"/>
                <w:szCs w:val="21"/>
              </w:rPr>
            </w:pPr>
            <w:r w:rsidRPr="00085CAD">
              <w:rPr>
                <w:rFonts w:eastAsiaTheme="minorEastAsia"/>
                <w:sz w:val="21"/>
                <w:szCs w:val="21"/>
              </w:rPr>
              <w:t>六价铬</w:t>
            </w:r>
          </w:p>
        </w:tc>
        <w:tc>
          <w:tcPr>
            <w:tcW w:w="1797" w:type="dxa"/>
            <w:tcBorders>
              <w:top w:val="single" w:sz="4" w:space="0" w:color="auto"/>
              <w:left w:val="single" w:sz="4" w:space="0" w:color="auto"/>
              <w:bottom w:val="single" w:sz="4" w:space="0" w:color="auto"/>
              <w:right w:val="single" w:sz="4" w:space="0" w:color="auto"/>
            </w:tcBorders>
            <w:vAlign w:val="center"/>
            <w:hideMark/>
          </w:tcPr>
          <w:p w14:paraId="04FD613E" w14:textId="77777777" w:rsidR="00D611AD" w:rsidRPr="00085CAD" w:rsidRDefault="00D611AD">
            <w:pPr>
              <w:jc w:val="center"/>
              <w:rPr>
                <w:rFonts w:eastAsiaTheme="minorEastAsia"/>
                <w:sz w:val="21"/>
                <w:szCs w:val="21"/>
              </w:rPr>
            </w:pPr>
            <w:r w:rsidRPr="00085CAD">
              <w:rPr>
                <w:rFonts w:eastAsiaTheme="minorEastAsia"/>
                <w:sz w:val="21"/>
                <w:szCs w:val="21"/>
              </w:rPr>
              <w:t>0.5</w:t>
            </w:r>
          </w:p>
        </w:tc>
        <w:tc>
          <w:tcPr>
            <w:tcW w:w="1799" w:type="dxa"/>
            <w:tcBorders>
              <w:top w:val="single" w:sz="4" w:space="0" w:color="auto"/>
              <w:left w:val="single" w:sz="4" w:space="0" w:color="auto"/>
              <w:bottom w:val="single" w:sz="4" w:space="0" w:color="auto"/>
              <w:right w:val="single" w:sz="4" w:space="0" w:color="auto"/>
            </w:tcBorders>
            <w:vAlign w:val="center"/>
            <w:hideMark/>
          </w:tcPr>
          <w:p w14:paraId="07883456" w14:textId="77777777" w:rsidR="00D611AD" w:rsidRPr="00085CAD" w:rsidRDefault="00D611AD">
            <w:pPr>
              <w:jc w:val="center"/>
              <w:rPr>
                <w:rFonts w:eastAsiaTheme="minorEastAsia"/>
                <w:sz w:val="21"/>
                <w:szCs w:val="21"/>
              </w:rPr>
            </w:pPr>
            <w:r w:rsidRPr="00085CAD">
              <w:rPr>
                <w:rFonts w:eastAsiaTheme="minorEastAsia"/>
                <w:sz w:val="21"/>
                <w:szCs w:val="21"/>
              </w:rPr>
              <w:t>/</w:t>
            </w:r>
          </w:p>
        </w:tc>
        <w:tc>
          <w:tcPr>
            <w:tcW w:w="1786" w:type="dxa"/>
            <w:tcBorders>
              <w:top w:val="single" w:sz="4" w:space="0" w:color="auto"/>
              <w:left w:val="single" w:sz="4" w:space="0" w:color="auto"/>
              <w:bottom w:val="single" w:sz="4" w:space="0" w:color="auto"/>
              <w:right w:val="nil"/>
            </w:tcBorders>
            <w:vAlign w:val="center"/>
            <w:hideMark/>
          </w:tcPr>
          <w:p w14:paraId="0F4C6C2F" w14:textId="77777777" w:rsidR="00D611AD" w:rsidRPr="00085CAD" w:rsidRDefault="00D611AD">
            <w:pPr>
              <w:jc w:val="center"/>
              <w:rPr>
                <w:rFonts w:eastAsiaTheme="minorEastAsia"/>
                <w:sz w:val="21"/>
                <w:szCs w:val="21"/>
              </w:rPr>
            </w:pPr>
            <w:r w:rsidRPr="00085CAD">
              <w:rPr>
                <w:rFonts w:eastAsiaTheme="minorEastAsia"/>
                <w:sz w:val="21"/>
                <w:szCs w:val="21"/>
              </w:rPr>
              <w:t>0.5</w:t>
            </w:r>
          </w:p>
        </w:tc>
      </w:tr>
      <w:tr w:rsidR="00D611AD" w:rsidRPr="00085CAD" w14:paraId="1BB829D2"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6566808D" w14:textId="77777777" w:rsidR="00D611AD" w:rsidRPr="00085CAD" w:rsidRDefault="00D611AD">
            <w:pPr>
              <w:jc w:val="center"/>
              <w:rPr>
                <w:rFonts w:eastAsiaTheme="minorEastAsia"/>
                <w:sz w:val="21"/>
                <w:szCs w:val="21"/>
              </w:rPr>
            </w:pPr>
            <w:r w:rsidRPr="00085CAD">
              <w:rPr>
                <w:rFonts w:eastAsiaTheme="minorEastAsia"/>
                <w:sz w:val="21"/>
                <w:szCs w:val="21"/>
              </w:rPr>
              <w:t>16</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85E99DC" w14:textId="77777777" w:rsidR="00D611AD" w:rsidRPr="00085CAD" w:rsidRDefault="00D611AD">
            <w:pPr>
              <w:jc w:val="center"/>
              <w:rPr>
                <w:rFonts w:eastAsiaTheme="minorEastAsia"/>
                <w:sz w:val="21"/>
                <w:szCs w:val="21"/>
              </w:rPr>
            </w:pPr>
            <w:r w:rsidRPr="00085CAD">
              <w:rPr>
                <w:rFonts w:eastAsiaTheme="minorEastAsia"/>
                <w:sz w:val="21"/>
                <w:szCs w:val="21"/>
              </w:rPr>
              <w:t>总汞</w:t>
            </w:r>
          </w:p>
        </w:tc>
        <w:tc>
          <w:tcPr>
            <w:tcW w:w="1797" w:type="dxa"/>
            <w:tcBorders>
              <w:top w:val="single" w:sz="4" w:space="0" w:color="auto"/>
              <w:left w:val="single" w:sz="4" w:space="0" w:color="auto"/>
              <w:bottom w:val="single" w:sz="4" w:space="0" w:color="auto"/>
              <w:right w:val="single" w:sz="4" w:space="0" w:color="auto"/>
            </w:tcBorders>
            <w:vAlign w:val="center"/>
            <w:hideMark/>
          </w:tcPr>
          <w:p w14:paraId="50416855" w14:textId="77777777" w:rsidR="00D611AD" w:rsidRPr="00085CAD" w:rsidRDefault="00D611AD">
            <w:pPr>
              <w:jc w:val="center"/>
              <w:rPr>
                <w:rFonts w:eastAsiaTheme="minorEastAsia"/>
                <w:sz w:val="21"/>
                <w:szCs w:val="21"/>
              </w:rPr>
            </w:pPr>
            <w:r w:rsidRPr="00085CAD">
              <w:rPr>
                <w:rFonts w:eastAsiaTheme="minorEastAsia"/>
                <w:sz w:val="21"/>
                <w:szCs w:val="21"/>
              </w:rPr>
              <w:t>0.05</w:t>
            </w:r>
          </w:p>
        </w:tc>
        <w:tc>
          <w:tcPr>
            <w:tcW w:w="1799" w:type="dxa"/>
            <w:tcBorders>
              <w:top w:val="single" w:sz="4" w:space="0" w:color="auto"/>
              <w:left w:val="single" w:sz="4" w:space="0" w:color="auto"/>
              <w:bottom w:val="single" w:sz="4" w:space="0" w:color="auto"/>
              <w:right w:val="single" w:sz="4" w:space="0" w:color="auto"/>
            </w:tcBorders>
            <w:vAlign w:val="center"/>
            <w:hideMark/>
          </w:tcPr>
          <w:p w14:paraId="784C75CB" w14:textId="77777777" w:rsidR="00D611AD" w:rsidRPr="00085CAD" w:rsidRDefault="00D611AD">
            <w:pPr>
              <w:jc w:val="center"/>
              <w:rPr>
                <w:rFonts w:eastAsiaTheme="minorEastAsia"/>
                <w:sz w:val="21"/>
                <w:szCs w:val="21"/>
              </w:rPr>
            </w:pPr>
            <w:r w:rsidRPr="00085CAD">
              <w:rPr>
                <w:rFonts w:eastAsiaTheme="minorEastAsia"/>
                <w:sz w:val="21"/>
                <w:szCs w:val="21"/>
              </w:rPr>
              <w:t>0.05</w:t>
            </w:r>
          </w:p>
        </w:tc>
        <w:tc>
          <w:tcPr>
            <w:tcW w:w="1786" w:type="dxa"/>
            <w:tcBorders>
              <w:top w:val="single" w:sz="4" w:space="0" w:color="auto"/>
              <w:left w:val="single" w:sz="4" w:space="0" w:color="auto"/>
              <w:bottom w:val="single" w:sz="4" w:space="0" w:color="auto"/>
              <w:right w:val="nil"/>
            </w:tcBorders>
            <w:vAlign w:val="center"/>
            <w:hideMark/>
          </w:tcPr>
          <w:p w14:paraId="284FE2AF" w14:textId="77777777" w:rsidR="00D611AD" w:rsidRPr="00085CAD" w:rsidRDefault="00D611AD">
            <w:pPr>
              <w:jc w:val="center"/>
              <w:rPr>
                <w:rFonts w:eastAsiaTheme="minorEastAsia"/>
                <w:sz w:val="21"/>
                <w:szCs w:val="21"/>
              </w:rPr>
            </w:pPr>
            <w:r w:rsidRPr="00085CAD">
              <w:rPr>
                <w:rFonts w:eastAsiaTheme="minorEastAsia"/>
                <w:sz w:val="21"/>
                <w:szCs w:val="21"/>
              </w:rPr>
              <w:t>0.05</w:t>
            </w:r>
          </w:p>
        </w:tc>
      </w:tr>
      <w:tr w:rsidR="00D611AD" w:rsidRPr="00085CAD" w14:paraId="40548CB1"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03291364" w14:textId="77777777" w:rsidR="00D611AD" w:rsidRPr="00085CAD" w:rsidRDefault="00D611AD">
            <w:pPr>
              <w:jc w:val="center"/>
              <w:rPr>
                <w:rFonts w:eastAsiaTheme="minorEastAsia"/>
                <w:sz w:val="21"/>
                <w:szCs w:val="21"/>
              </w:rPr>
            </w:pPr>
            <w:r w:rsidRPr="00085CAD">
              <w:rPr>
                <w:rFonts w:eastAsiaTheme="minorEastAsia"/>
                <w:sz w:val="21"/>
                <w:szCs w:val="21"/>
              </w:rPr>
              <w:t>17</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9D99C59" w14:textId="77777777" w:rsidR="00D611AD" w:rsidRPr="00085CAD" w:rsidRDefault="00D611AD">
            <w:pPr>
              <w:jc w:val="center"/>
              <w:rPr>
                <w:rFonts w:eastAsiaTheme="minorEastAsia"/>
                <w:sz w:val="21"/>
                <w:szCs w:val="21"/>
              </w:rPr>
            </w:pPr>
            <w:r w:rsidRPr="00085CAD">
              <w:rPr>
                <w:rFonts w:eastAsiaTheme="minorEastAsia"/>
                <w:sz w:val="21"/>
                <w:szCs w:val="21"/>
              </w:rPr>
              <w:t>总镉</w:t>
            </w:r>
          </w:p>
        </w:tc>
        <w:tc>
          <w:tcPr>
            <w:tcW w:w="1797" w:type="dxa"/>
            <w:tcBorders>
              <w:top w:val="single" w:sz="4" w:space="0" w:color="auto"/>
              <w:left w:val="single" w:sz="4" w:space="0" w:color="auto"/>
              <w:bottom w:val="single" w:sz="4" w:space="0" w:color="auto"/>
              <w:right w:val="single" w:sz="4" w:space="0" w:color="auto"/>
            </w:tcBorders>
            <w:vAlign w:val="center"/>
            <w:hideMark/>
          </w:tcPr>
          <w:p w14:paraId="0C4FE4F2" w14:textId="77777777" w:rsidR="00D611AD" w:rsidRPr="00085CAD" w:rsidRDefault="00D611AD">
            <w:pPr>
              <w:jc w:val="center"/>
              <w:rPr>
                <w:rFonts w:eastAsiaTheme="minorEastAsia"/>
                <w:sz w:val="21"/>
                <w:szCs w:val="21"/>
              </w:rPr>
            </w:pPr>
            <w:r w:rsidRPr="00085CAD">
              <w:rPr>
                <w:rFonts w:eastAsiaTheme="minorEastAsia"/>
                <w:sz w:val="21"/>
                <w:szCs w:val="21"/>
              </w:rPr>
              <w:t>0.1</w:t>
            </w:r>
          </w:p>
        </w:tc>
        <w:tc>
          <w:tcPr>
            <w:tcW w:w="1799" w:type="dxa"/>
            <w:tcBorders>
              <w:top w:val="single" w:sz="4" w:space="0" w:color="auto"/>
              <w:left w:val="single" w:sz="4" w:space="0" w:color="auto"/>
              <w:bottom w:val="single" w:sz="4" w:space="0" w:color="auto"/>
              <w:right w:val="single" w:sz="4" w:space="0" w:color="auto"/>
            </w:tcBorders>
            <w:vAlign w:val="center"/>
            <w:hideMark/>
          </w:tcPr>
          <w:p w14:paraId="700EBD87" w14:textId="77777777" w:rsidR="00D611AD" w:rsidRPr="00085CAD" w:rsidRDefault="00D611AD">
            <w:pPr>
              <w:jc w:val="center"/>
              <w:rPr>
                <w:rFonts w:eastAsiaTheme="minorEastAsia"/>
                <w:sz w:val="21"/>
                <w:szCs w:val="21"/>
              </w:rPr>
            </w:pPr>
            <w:r w:rsidRPr="00085CAD">
              <w:rPr>
                <w:rFonts w:eastAsiaTheme="minorEastAsia"/>
                <w:sz w:val="21"/>
                <w:szCs w:val="21"/>
              </w:rPr>
              <w:t>0.1</w:t>
            </w:r>
          </w:p>
        </w:tc>
        <w:tc>
          <w:tcPr>
            <w:tcW w:w="1786" w:type="dxa"/>
            <w:tcBorders>
              <w:top w:val="single" w:sz="4" w:space="0" w:color="auto"/>
              <w:left w:val="single" w:sz="4" w:space="0" w:color="auto"/>
              <w:bottom w:val="single" w:sz="4" w:space="0" w:color="auto"/>
              <w:right w:val="nil"/>
            </w:tcBorders>
            <w:vAlign w:val="center"/>
            <w:hideMark/>
          </w:tcPr>
          <w:p w14:paraId="0089C4EE" w14:textId="77777777" w:rsidR="00D611AD" w:rsidRPr="00085CAD" w:rsidRDefault="00D611AD">
            <w:pPr>
              <w:jc w:val="center"/>
              <w:rPr>
                <w:rFonts w:eastAsiaTheme="minorEastAsia"/>
                <w:sz w:val="21"/>
                <w:szCs w:val="21"/>
              </w:rPr>
            </w:pPr>
            <w:r w:rsidRPr="00085CAD">
              <w:rPr>
                <w:rFonts w:eastAsiaTheme="minorEastAsia"/>
                <w:sz w:val="21"/>
                <w:szCs w:val="21"/>
              </w:rPr>
              <w:t>0.1</w:t>
            </w:r>
          </w:p>
        </w:tc>
      </w:tr>
      <w:tr w:rsidR="00D611AD" w:rsidRPr="00085CAD" w14:paraId="0ACC7568"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06A63EEB" w14:textId="77777777" w:rsidR="00D611AD" w:rsidRPr="00085CAD" w:rsidRDefault="00D611AD">
            <w:pPr>
              <w:jc w:val="center"/>
              <w:rPr>
                <w:rFonts w:eastAsiaTheme="minorEastAsia"/>
                <w:sz w:val="21"/>
                <w:szCs w:val="21"/>
              </w:rPr>
            </w:pPr>
            <w:r w:rsidRPr="00085CAD">
              <w:rPr>
                <w:rFonts w:eastAsiaTheme="minorEastAsia"/>
                <w:sz w:val="21"/>
                <w:szCs w:val="21"/>
              </w:rPr>
              <w:t>18</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2C8696E" w14:textId="77777777" w:rsidR="00D611AD" w:rsidRPr="00085CAD" w:rsidRDefault="00D611AD">
            <w:pPr>
              <w:jc w:val="center"/>
              <w:rPr>
                <w:rFonts w:eastAsiaTheme="minorEastAsia"/>
                <w:sz w:val="21"/>
                <w:szCs w:val="21"/>
              </w:rPr>
            </w:pPr>
            <w:proofErr w:type="gramStart"/>
            <w:r w:rsidRPr="00085CAD">
              <w:rPr>
                <w:rFonts w:eastAsiaTheme="minorEastAsia"/>
                <w:sz w:val="21"/>
                <w:szCs w:val="21"/>
              </w:rPr>
              <w:t>总铬</w:t>
            </w:r>
            <w:proofErr w:type="gramEnd"/>
          </w:p>
        </w:tc>
        <w:tc>
          <w:tcPr>
            <w:tcW w:w="1797" w:type="dxa"/>
            <w:tcBorders>
              <w:top w:val="single" w:sz="4" w:space="0" w:color="auto"/>
              <w:left w:val="single" w:sz="4" w:space="0" w:color="auto"/>
              <w:bottom w:val="single" w:sz="4" w:space="0" w:color="auto"/>
              <w:right w:val="single" w:sz="4" w:space="0" w:color="auto"/>
            </w:tcBorders>
            <w:vAlign w:val="center"/>
            <w:hideMark/>
          </w:tcPr>
          <w:p w14:paraId="4D81734E" w14:textId="77777777" w:rsidR="00D611AD" w:rsidRPr="00085CAD" w:rsidRDefault="00D611AD">
            <w:pPr>
              <w:jc w:val="center"/>
              <w:rPr>
                <w:rFonts w:eastAsiaTheme="minorEastAsia"/>
                <w:sz w:val="21"/>
                <w:szCs w:val="21"/>
              </w:rPr>
            </w:pPr>
            <w:r w:rsidRPr="00085CAD">
              <w:rPr>
                <w:rFonts w:eastAsiaTheme="minorEastAsia"/>
                <w:sz w:val="21"/>
                <w:szCs w:val="21"/>
              </w:rPr>
              <w:t>1.5</w:t>
            </w:r>
          </w:p>
        </w:tc>
        <w:tc>
          <w:tcPr>
            <w:tcW w:w="1799" w:type="dxa"/>
            <w:tcBorders>
              <w:top w:val="single" w:sz="4" w:space="0" w:color="auto"/>
              <w:left w:val="single" w:sz="4" w:space="0" w:color="auto"/>
              <w:bottom w:val="single" w:sz="4" w:space="0" w:color="auto"/>
              <w:right w:val="single" w:sz="4" w:space="0" w:color="auto"/>
            </w:tcBorders>
            <w:vAlign w:val="center"/>
            <w:hideMark/>
          </w:tcPr>
          <w:p w14:paraId="7A316913" w14:textId="77777777" w:rsidR="00D611AD" w:rsidRPr="00085CAD" w:rsidRDefault="00D611AD">
            <w:pPr>
              <w:jc w:val="center"/>
              <w:rPr>
                <w:rFonts w:eastAsiaTheme="minorEastAsia"/>
                <w:sz w:val="21"/>
                <w:szCs w:val="21"/>
              </w:rPr>
            </w:pPr>
            <w:r w:rsidRPr="00085CAD">
              <w:rPr>
                <w:rFonts w:eastAsiaTheme="minorEastAsia"/>
                <w:sz w:val="21"/>
                <w:szCs w:val="21"/>
              </w:rPr>
              <w:t>1.5</w:t>
            </w:r>
          </w:p>
        </w:tc>
        <w:tc>
          <w:tcPr>
            <w:tcW w:w="1786" w:type="dxa"/>
            <w:tcBorders>
              <w:top w:val="single" w:sz="4" w:space="0" w:color="auto"/>
              <w:left w:val="single" w:sz="4" w:space="0" w:color="auto"/>
              <w:bottom w:val="single" w:sz="4" w:space="0" w:color="auto"/>
              <w:right w:val="nil"/>
            </w:tcBorders>
            <w:vAlign w:val="center"/>
            <w:hideMark/>
          </w:tcPr>
          <w:p w14:paraId="5498F3C3" w14:textId="77777777" w:rsidR="00D611AD" w:rsidRPr="00085CAD" w:rsidRDefault="00D611AD">
            <w:pPr>
              <w:jc w:val="center"/>
              <w:rPr>
                <w:rFonts w:eastAsiaTheme="minorEastAsia"/>
                <w:sz w:val="21"/>
                <w:szCs w:val="21"/>
              </w:rPr>
            </w:pPr>
            <w:r w:rsidRPr="00085CAD">
              <w:rPr>
                <w:rFonts w:eastAsiaTheme="minorEastAsia"/>
                <w:sz w:val="21"/>
                <w:szCs w:val="21"/>
              </w:rPr>
              <w:t>1.5</w:t>
            </w:r>
          </w:p>
        </w:tc>
      </w:tr>
      <w:tr w:rsidR="00D611AD" w:rsidRPr="00085CAD" w14:paraId="6608E363"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60C0CA08" w14:textId="77777777" w:rsidR="00D611AD" w:rsidRPr="00085CAD" w:rsidRDefault="00D611AD">
            <w:pPr>
              <w:jc w:val="center"/>
              <w:rPr>
                <w:rFonts w:eastAsiaTheme="minorEastAsia"/>
                <w:sz w:val="21"/>
                <w:szCs w:val="21"/>
              </w:rPr>
            </w:pPr>
            <w:r w:rsidRPr="00085CAD">
              <w:rPr>
                <w:rFonts w:eastAsiaTheme="minorEastAsia"/>
                <w:sz w:val="21"/>
                <w:szCs w:val="21"/>
              </w:rPr>
              <w:t>19</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F137809" w14:textId="77777777" w:rsidR="00D611AD" w:rsidRPr="00085CAD" w:rsidRDefault="00D611AD">
            <w:pPr>
              <w:jc w:val="center"/>
              <w:rPr>
                <w:rFonts w:eastAsiaTheme="minorEastAsia"/>
                <w:sz w:val="21"/>
                <w:szCs w:val="21"/>
              </w:rPr>
            </w:pPr>
            <w:proofErr w:type="gramStart"/>
            <w:r w:rsidRPr="00085CAD">
              <w:rPr>
                <w:rFonts w:eastAsiaTheme="minorEastAsia"/>
                <w:sz w:val="21"/>
                <w:szCs w:val="21"/>
              </w:rPr>
              <w:t>总铅</w:t>
            </w:r>
            <w:proofErr w:type="gramEnd"/>
          </w:p>
        </w:tc>
        <w:tc>
          <w:tcPr>
            <w:tcW w:w="1797" w:type="dxa"/>
            <w:tcBorders>
              <w:top w:val="single" w:sz="4" w:space="0" w:color="auto"/>
              <w:left w:val="single" w:sz="4" w:space="0" w:color="auto"/>
              <w:bottom w:val="single" w:sz="4" w:space="0" w:color="auto"/>
              <w:right w:val="single" w:sz="4" w:space="0" w:color="auto"/>
            </w:tcBorders>
            <w:vAlign w:val="center"/>
            <w:hideMark/>
          </w:tcPr>
          <w:p w14:paraId="08F0D707" w14:textId="77777777" w:rsidR="00D611AD" w:rsidRPr="00085CAD" w:rsidRDefault="00D611AD">
            <w:pPr>
              <w:jc w:val="center"/>
              <w:rPr>
                <w:rFonts w:eastAsiaTheme="minorEastAsia"/>
                <w:sz w:val="21"/>
                <w:szCs w:val="21"/>
              </w:rPr>
            </w:pPr>
            <w:r w:rsidRPr="00085CAD">
              <w:rPr>
                <w:rFonts w:eastAsiaTheme="minorEastAsia"/>
                <w:sz w:val="21"/>
                <w:szCs w:val="21"/>
              </w:rPr>
              <w:t>1.0</w:t>
            </w:r>
          </w:p>
        </w:tc>
        <w:tc>
          <w:tcPr>
            <w:tcW w:w="1799" w:type="dxa"/>
            <w:tcBorders>
              <w:top w:val="single" w:sz="4" w:space="0" w:color="auto"/>
              <w:left w:val="single" w:sz="4" w:space="0" w:color="auto"/>
              <w:bottom w:val="single" w:sz="4" w:space="0" w:color="auto"/>
              <w:right w:val="single" w:sz="4" w:space="0" w:color="auto"/>
            </w:tcBorders>
            <w:vAlign w:val="center"/>
            <w:hideMark/>
          </w:tcPr>
          <w:p w14:paraId="1A75CE49" w14:textId="77777777" w:rsidR="00D611AD" w:rsidRPr="00085CAD" w:rsidRDefault="00D611AD">
            <w:pPr>
              <w:jc w:val="center"/>
              <w:rPr>
                <w:rFonts w:eastAsiaTheme="minorEastAsia"/>
                <w:sz w:val="21"/>
                <w:szCs w:val="21"/>
              </w:rPr>
            </w:pPr>
            <w:r w:rsidRPr="00085CAD">
              <w:rPr>
                <w:rFonts w:eastAsiaTheme="minorEastAsia"/>
                <w:sz w:val="21"/>
                <w:szCs w:val="21"/>
              </w:rPr>
              <w:t>1.0</w:t>
            </w:r>
          </w:p>
        </w:tc>
        <w:tc>
          <w:tcPr>
            <w:tcW w:w="1786" w:type="dxa"/>
            <w:tcBorders>
              <w:top w:val="single" w:sz="4" w:space="0" w:color="auto"/>
              <w:left w:val="single" w:sz="4" w:space="0" w:color="auto"/>
              <w:bottom w:val="single" w:sz="4" w:space="0" w:color="auto"/>
              <w:right w:val="nil"/>
            </w:tcBorders>
            <w:vAlign w:val="center"/>
            <w:hideMark/>
          </w:tcPr>
          <w:p w14:paraId="3477767A" w14:textId="77777777" w:rsidR="00D611AD" w:rsidRPr="00085CAD" w:rsidRDefault="00D611AD">
            <w:pPr>
              <w:jc w:val="center"/>
              <w:rPr>
                <w:rFonts w:eastAsiaTheme="minorEastAsia"/>
                <w:sz w:val="21"/>
                <w:szCs w:val="21"/>
              </w:rPr>
            </w:pPr>
            <w:r w:rsidRPr="00085CAD">
              <w:rPr>
                <w:rFonts w:eastAsiaTheme="minorEastAsia"/>
                <w:sz w:val="21"/>
                <w:szCs w:val="21"/>
              </w:rPr>
              <w:t>1.0</w:t>
            </w:r>
          </w:p>
        </w:tc>
      </w:tr>
      <w:tr w:rsidR="00D611AD" w:rsidRPr="00085CAD" w14:paraId="184E7125"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7E082839" w14:textId="77777777" w:rsidR="00D611AD" w:rsidRPr="00085CAD" w:rsidRDefault="00D611AD">
            <w:pPr>
              <w:jc w:val="center"/>
              <w:rPr>
                <w:rFonts w:eastAsiaTheme="minorEastAsia"/>
                <w:sz w:val="21"/>
                <w:szCs w:val="21"/>
              </w:rPr>
            </w:pPr>
            <w:r w:rsidRPr="00085CAD">
              <w:rPr>
                <w:rFonts w:eastAsiaTheme="minorEastAsia"/>
                <w:sz w:val="21"/>
                <w:szCs w:val="21"/>
              </w:rPr>
              <w:t>20</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9FC1C0E" w14:textId="77777777" w:rsidR="00D611AD" w:rsidRPr="00085CAD" w:rsidRDefault="00D611AD">
            <w:pPr>
              <w:jc w:val="center"/>
              <w:rPr>
                <w:rFonts w:eastAsiaTheme="minorEastAsia"/>
                <w:sz w:val="21"/>
                <w:szCs w:val="21"/>
              </w:rPr>
            </w:pPr>
            <w:r w:rsidRPr="00085CAD">
              <w:rPr>
                <w:rFonts w:eastAsiaTheme="minorEastAsia"/>
                <w:sz w:val="21"/>
                <w:szCs w:val="21"/>
              </w:rPr>
              <w:t>总砷</w:t>
            </w:r>
          </w:p>
        </w:tc>
        <w:tc>
          <w:tcPr>
            <w:tcW w:w="1797" w:type="dxa"/>
            <w:tcBorders>
              <w:top w:val="single" w:sz="4" w:space="0" w:color="auto"/>
              <w:left w:val="single" w:sz="4" w:space="0" w:color="auto"/>
              <w:bottom w:val="single" w:sz="4" w:space="0" w:color="auto"/>
              <w:right w:val="single" w:sz="4" w:space="0" w:color="auto"/>
            </w:tcBorders>
            <w:vAlign w:val="center"/>
            <w:hideMark/>
          </w:tcPr>
          <w:p w14:paraId="77CCF69C" w14:textId="77777777" w:rsidR="00D611AD" w:rsidRPr="00085CAD" w:rsidRDefault="00D611AD">
            <w:pPr>
              <w:jc w:val="center"/>
              <w:rPr>
                <w:rFonts w:eastAsiaTheme="minorEastAsia"/>
                <w:sz w:val="21"/>
                <w:szCs w:val="21"/>
              </w:rPr>
            </w:pPr>
            <w:r w:rsidRPr="00085CAD">
              <w:rPr>
                <w:rFonts w:eastAsiaTheme="minorEastAsia"/>
                <w:sz w:val="21"/>
                <w:szCs w:val="21"/>
              </w:rPr>
              <w:t>0.5</w:t>
            </w:r>
          </w:p>
        </w:tc>
        <w:tc>
          <w:tcPr>
            <w:tcW w:w="1799" w:type="dxa"/>
            <w:tcBorders>
              <w:top w:val="single" w:sz="4" w:space="0" w:color="auto"/>
              <w:left w:val="single" w:sz="4" w:space="0" w:color="auto"/>
              <w:bottom w:val="single" w:sz="4" w:space="0" w:color="auto"/>
              <w:right w:val="single" w:sz="4" w:space="0" w:color="auto"/>
            </w:tcBorders>
            <w:vAlign w:val="center"/>
            <w:hideMark/>
          </w:tcPr>
          <w:p w14:paraId="0D1DC15A" w14:textId="77777777" w:rsidR="00D611AD" w:rsidRPr="00085CAD" w:rsidRDefault="00D611AD">
            <w:pPr>
              <w:jc w:val="center"/>
              <w:rPr>
                <w:rFonts w:eastAsiaTheme="minorEastAsia"/>
                <w:sz w:val="21"/>
                <w:szCs w:val="21"/>
              </w:rPr>
            </w:pPr>
            <w:r w:rsidRPr="00085CAD">
              <w:rPr>
                <w:rFonts w:eastAsiaTheme="minorEastAsia"/>
                <w:sz w:val="21"/>
                <w:szCs w:val="21"/>
              </w:rPr>
              <w:t>0.5</w:t>
            </w:r>
          </w:p>
        </w:tc>
        <w:tc>
          <w:tcPr>
            <w:tcW w:w="1786" w:type="dxa"/>
            <w:tcBorders>
              <w:top w:val="single" w:sz="4" w:space="0" w:color="auto"/>
              <w:left w:val="single" w:sz="4" w:space="0" w:color="auto"/>
              <w:bottom w:val="single" w:sz="4" w:space="0" w:color="auto"/>
              <w:right w:val="nil"/>
            </w:tcBorders>
            <w:vAlign w:val="center"/>
            <w:hideMark/>
          </w:tcPr>
          <w:p w14:paraId="498F44C7" w14:textId="77777777" w:rsidR="00D611AD" w:rsidRPr="00085CAD" w:rsidRDefault="00D611AD">
            <w:pPr>
              <w:jc w:val="center"/>
              <w:rPr>
                <w:rFonts w:eastAsiaTheme="minorEastAsia"/>
                <w:sz w:val="21"/>
                <w:szCs w:val="21"/>
              </w:rPr>
            </w:pPr>
            <w:r w:rsidRPr="00085CAD">
              <w:rPr>
                <w:rFonts w:eastAsiaTheme="minorEastAsia"/>
                <w:sz w:val="21"/>
                <w:szCs w:val="21"/>
              </w:rPr>
              <w:t>0.5</w:t>
            </w:r>
          </w:p>
        </w:tc>
      </w:tr>
      <w:tr w:rsidR="00D611AD" w:rsidRPr="00085CAD" w14:paraId="54ECD884" w14:textId="77777777" w:rsidTr="00D611AD">
        <w:trPr>
          <w:trHeight w:val="454"/>
          <w:jc w:val="center"/>
        </w:trPr>
        <w:tc>
          <w:tcPr>
            <w:tcW w:w="1783" w:type="dxa"/>
            <w:tcBorders>
              <w:top w:val="single" w:sz="4" w:space="0" w:color="auto"/>
              <w:left w:val="nil"/>
              <w:bottom w:val="single" w:sz="4" w:space="0" w:color="auto"/>
              <w:right w:val="single" w:sz="4" w:space="0" w:color="auto"/>
            </w:tcBorders>
            <w:vAlign w:val="center"/>
            <w:hideMark/>
          </w:tcPr>
          <w:p w14:paraId="14574CAB" w14:textId="77777777" w:rsidR="00D611AD" w:rsidRPr="00085CAD" w:rsidRDefault="00D611AD">
            <w:pPr>
              <w:jc w:val="center"/>
              <w:rPr>
                <w:rFonts w:eastAsiaTheme="minorEastAsia"/>
                <w:sz w:val="21"/>
                <w:szCs w:val="21"/>
              </w:rPr>
            </w:pPr>
            <w:r w:rsidRPr="00085CAD">
              <w:rPr>
                <w:rFonts w:eastAsiaTheme="minorEastAsia"/>
                <w:sz w:val="21"/>
                <w:szCs w:val="21"/>
              </w:rPr>
              <w:t>21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42506BF" w14:textId="77777777" w:rsidR="00D611AD" w:rsidRPr="00085CAD" w:rsidRDefault="00D611AD">
            <w:pPr>
              <w:jc w:val="center"/>
              <w:rPr>
                <w:rFonts w:eastAsiaTheme="minorEastAsia"/>
                <w:sz w:val="21"/>
                <w:szCs w:val="21"/>
              </w:rPr>
            </w:pPr>
            <w:proofErr w:type="gramStart"/>
            <w:r w:rsidRPr="00085CAD">
              <w:rPr>
                <w:rFonts w:eastAsiaTheme="minorEastAsia"/>
                <w:sz w:val="21"/>
                <w:szCs w:val="21"/>
              </w:rPr>
              <w:t>总镍</w:t>
            </w:r>
            <w:proofErr w:type="gramEnd"/>
          </w:p>
        </w:tc>
        <w:tc>
          <w:tcPr>
            <w:tcW w:w="1797" w:type="dxa"/>
            <w:tcBorders>
              <w:top w:val="single" w:sz="4" w:space="0" w:color="auto"/>
              <w:left w:val="single" w:sz="4" w:space="0" w:color="auto"/>
              <w:bottom w:val="single" w:sz="4" w:space="0" w:color="auto"/>
              <w:right w:val="single" w:sz="4" w:space="0" w:color="auto"/>
            </w:tcBorders>
            <w:vAlign w:val="center"/>
            <w:hideMark/>
          </w:tcPr>
          <w:p w14:paraId="4B80CA4B" w14:textId="77777777" w:rsidR="00D611AD" w:rsidRPr="00085CAD" w:rsidRDefault="00D611AD">
            <w:pPr>
              <w:jc w:val="center"/>
              <w:rPr>
                <w:rFonts w:eastAsiaTheme="minorEastAsia"/>
                <w:sz w:val="21"/>
                <w:szCs w:val="21"/>
              </w:rPr>
            </w:pPr>
            <w:r w:rsidRPr="00085CAD">
              <w:rPr>
                <w:rFonts w:eastAsiaTheme="minorEastAsia"/>
                <w:sz w:val="21"/>
                <w:szCs w:val="21"/>
              </w:rPr>
              <w:t>1.0</w:t>
            </w:r>
          </w:p>
        </w:tc>
        <w:tc>
          <w:tcPr>
            <w:tcW w:w="1799" w:type="dxa"/>
            <w:tcBorders>
              <w:top w:val="single" w:sz="4" w:space="0" w:color="auto"/>
              <w:left w:val="single" w:sz="4" w:space="0" w:color="auto"/>
              <w:bottom w:val="single" w:sz="4" w:space="0" w:color="auto"/>
              <w:right w:val="single" w:sz="4" w:space="0" w:color="auto"/>
            </w:tcBorders>
            <w:vAlign w:val="center"/>
            <w:hideMark/>
          </w:tcPr>
          <w:p w14:paraId="26DD714B" w14:textId="77777777" w:rsidR="00D611AD" w:rsidRPr="00085CAD" w:rsidRDefault="00D611AD">
            <w:pPr>
              <w:jc w:val="center"/>
              <w:rPr>
                <w:rFonts w:eastAsiaTheme="minorEastAsia"/>
                <w:sz w:val="21"/>
                <w:szCs w:val="21"/>
              </w:rPr>
            </w:pPr>
            <w:r w:rsidRPr="00085CAD">
              <w:rPr>
                <w:rFonts w:eastAsiaTheme="minorEastAsia"/>
                <w:sz w:val="21"/>
                <w:szCs w:val="21"/>
              </w:rPr>
              <w:t>1.0</w:t>
            </w:r>
          </w:p>
        </w:tc>
        <w:tc>
          <w:tcPr>
            <w:tcW w:w="1786" w:type="dxa"/>
            <w:tcBorders>
              <w:top w:val="single" w:sz="4" w:space="0" w:color="auto"/>
              <w:left w:val="single" w:sz="4" w:space="0" w:color="auto"/>
              <w:bottom w:val="single" w:sz="4" w:space="0" w:color="auto"/>
              <w:right w:val="nil"/>
            </w:tcBorders>
            <w:vAlign w:val="center"/>
            <w:hideMark/>
          </w:tcPr>
          <w:p w14:paraId="1850201E" w14:textId="77777777" w:rsidR="00D611AD" w:rsidRPr="00085CAD" w:rsidRDefault="00D611AD">
            <w:pPr>
              <w:jc w:val="center"/>
              <w:rPr>
                <w:rFonts w:eastAsiaTheme="minorEastAsia"/>
                <w:sz w:val="21"/>
                <w:szCs w:val="21"/>
              </w:rPr>
            </w:pPr>
            <w:r w:rsidRPr="00085CAD">
              <w:rPr>
                <w:rFonts w:eastAsiaTheme="minorEastAsia"/>
                <w:sz w:val="21"/>
                <w:szCs w:val="21"/>
              </w:rPr>
              <w:t>1.0</w:t>
            </w:r>
          </w:p>
        </w:tc>
      </w:tr>
      <w:tr w:rsidR="00D611AD" w:rsidRPr="00085CAD" w14:paraId="1DD99896" w14:textId="77777777" w:rsidTr="00D611AD">
        <w:trPr>
          <w:trHeight w:val="454"/>
          <w:jc w:val="center"/>
        </w:trPr>
        <w:tc>
          <w:tcPr>
            <w:tcW w:w="1783" w:type="dxa"/>
            <w:tcBorders>
              <w:top w:val="single" w:sz="4" w:space="0" w:color="auto"/>
              <w:left w:val="nil"/>
              <w:bottom w:val="single" w:sz="12" w:space="0" w:color="auto"/>
              <w:right w:val="single" w:sz="4" w:space="0" w:color="auto"/>
            </w:tcBorders>
            <w:vAlign w:val="center"/>
            <w:hideMark/>
          </w:tcPr>
          <w:p w14:paraId="1D3B33F2" w14:textId="77777777" w:rsidR="00D611AD" w:rsidRPr="00085CAD" w:rsidRDefault="00D611AD">
            <w:pPr>
              <w:jc w:val="center"/>
              <w:rPr>
                <w:rFonts w:eastAsiaTheme="minorEastAsia"/>
                <w:sz w:val="21"/>
                <w:szCs w:val="21"/>
              </w:rPr>
            </w:pPr>
            <w:r w:rsidRPr="00085CAD">
              <w:rPr>
                <w:rFonts w:eastAsiaTheme="minorEastAsia"/>
                <w:sz w:val="21"/>
                <w:szCs w:val="21"/>
              </w:rPr>
              <w:t>22</w:t>
            </w:r>
          </w:p>
        </w:tc>
        <w:tc>
          <w:tcPr>
            <w:tcW w:w="1786" w:type="dxa"/>
            <w:tcBorders>
              <w:top w:val="single" w:sz="4" w:space="0" w:color="auto"/>
              <w:left w:val="single" w:sz="4" w:space="0" w:color="auto"/>
              <w:bottom w:val="single" w:sz="12" w:space="0" w:color="auto"/>
              <w:right w:val="single" w:sz="4" w:space="0" w:color="auto"/>
            </w:tcBorders>
            <w:vAlign w:val="center"/>
            <w:hideMark/>
          </w:tcPr>
          <w:p w14:paraId="0344854A" w14:textId="77777777" w:rsidR="00D611AD" w:rsidRPr="00085CAD" w:rsidRDefault="00D611AD">
            <w:pPr>
              <w:jc w:val="center"/>
              <w:rPr>
                <w:rFonts w:eastAsiaTheme="minorEastAsia"/>
                <w:sz w:val="21"/>
                <w:szCs w:val="21"/>
              </w:rPr>
            </w:pPr>
            <w:r w:rsidRPr="00085CAD">
              <w:rPr>
                <w:rFonts w:eastAsiaTheme="minorEastAsia"/>
                <w:sz w:val="21"/>
                <w:szCs w:val="21"/>
              </w:rPr>
              <w:t>硫酸盐</w:t>
            </w:r>
          </w:p>
        </w:tc>
        <w:tc>
          <w:tcPr>
            <w:tcW w:w="1797" w:type="dxa"/>
            <w:tcBorders>
              <w:top w:val="single" w:sz="4" w:space="0" w:color="auto"/>
              <w:left w:val="single" w:sz="4" w:space="0" w:color="auto"/>
              <w:bottom w:val="single" w:sz="12" w:space="0" w:color="auto"/>
              <w:right w:val="single" w:sz="4" w:space="0" w:color="auto"/>
            </w:tcBorders>
            <w:vAlign w:val="center"/>
            <w:hideMark/>
          </w:tcPr>
          <w:p w14:paraId="76BA0819" w14:textId="77777777" w:rsidR="00D611AD" w:rsidRPr="00085CAD" w:rsidRDefault="00D611AD">
            <w:pPr>
              <w:jc w:val="center"/>
              <w:rPr>
                <w:rFonts w:eastAsiaTheme="minorEastAsia"/>
                <w:sz w:val="21"/>
                <w:szCs w:val="21"/>
              </w:rPr>
            </w:pPr>
            <w:r w:rsidRPr="00085CAD">
              <w:rPr>
                <w:rFonts w:eastAsiaTheme="minorEastAsia"/>
                <w:sz w:val="21"/>
                <w:szCs w:val="21"/>
              </w:rPr>
              <w:t>/</w:t>
            </w:r>
          </w:p>
        </w:tc>
        <w:tc>
          <w:tcPr>
            <w:tcW w:w="1799" w:type="dxa"/>
            <w:tcBorders>
              <w:top w:val="single" w:sz="4" w:space="0" w:color="auto"/>
              <w:left w:val="single" w:sz="4" w:space="0" w:color="auto"/>
              <w:bottom w:val="single" w:sz="12" w:space="0" w:color="auto"/>
              <w:right w:val="single" w:sz="4" w:space="0" w:color="auto"/>
            </w:tcBorders>
            <w:vAlign w:val="center"/>
            <w:hideMark/>
          </w:tcPr>
          <w:p w14:paraId="59D5AB55" w14:textId="77777777" w:rsidR="00D611AD" w:rsidRPr="00085CAD" w:rsidRDefault="00D611AD">
            <w:pPr>
              <w:jc w:val="center"/>
              <w:rPr>
                <w:rFonts w:eastAsiaTheme="minorEastAsia"/>
                <w:sz w:val="21"/>
                <w:szCs w:val="21"/>
              </w:rPr>
            </w:pPr>
            <w:r w:rsidRPr="00085CAD">
              <w:rPr>
                <w:rFonts w:eastAsiaTheme="minorEastAsia"/>
                <w:sz w:val="21"/>
                <w:szCs w:val="21"/>
              </w:rPr>
              <w:t>2000</w:t>
            </w:r>
          </w:p>
        </w:tc>
        <w:tc>
          <w:tcPr>
            <w:tcW w:w="1786" w:type="dxa"/>
            <w:tcBorders>
              <w:top w:val="single" w:sz="4" w:space="0" w:color="auto"/>
              <w:left w:val="single" w:sz="4" w:space="0" w:color="auto"/>
              <w:bottom w:val="single" w:sz="12" w:space="0" w:color="auto"/>
              <w:right w:val="nil"/>
            </w:tcBorders>
            <w:vAlign w:val="center"/>
            <w:hideMark/>
          </w:tcPr>
          <w:p w14:paraId="751ABD35" w14:textId="77777777" w:rsidR="00D611AD" w:rsidRPr="00085CAD" w:rsidRDefault="00D611AD">
            <w:pPr>
              <w:jc w:val="center"/>
              <w:rPr>
                <w:rFonts w:eastAsiaTheme="minorEastAsia"/>
                <w:sz w:val="21"/>
                <w:szCs w:val="21"/>
              </w:rPr>
            </w:pPr>
            <w:r w:rsidRPr="00085CAD">
              <w:rPr>
                <w:rFonts w:eastAsiaTheme="minorEastAsia"/>
                <w:sz w:val="21"/>
                <w:szCs w:val="21"/>
              </w:rPr>
              <w:t>2000</w:t>
            </w:r>
          </w:p>
        </w:tc>
      </w:tr>
    </w:tbl>
    <w:p w14:paraId="3FBF6F8F" w14:textId="77777777" w:rsidR="00D611AD" w:rsidRPr="000B4015" w:rsidRDefault="00D611AD" w:rsidP="000B4015">
      <w:pPr>
        <w:pStyle w:val="13"/>
        <w:spacing w:beforeLines="100" w:before="312" w:line="360" w:lineRule="auto"/>
        <w:ind w:firstLineChars="200" w:firstLine="482"/>
        <w:rPr>
          <w:rFonts w:eastAsiaTheme="minorEastAsia"/>
          <w:b/>
          <w:bCs/>
          <w:sz w:val="24"/>
          <w:szCs w:val="24"/>
        </w:rPr>
      </w:pPr>
      <w:r w:rsidRPr="000B4015">
        <w:rPr>
          <w:rFonts w:eastAsiaTheme="minorEastAsia" w:hint="eastAsia"/>
          <w:b/>
          <w:bCs/>
          <w:sz w:val="24"/>
          <w:szCs w:val="24"/>
        </w:rPr>
        <w:t>（</w:t>
      </w:r>
      <w:r w:rsidRPr="000B4015">
        <w:rPr>
          <w:rFonts w:eastAsiaTheme="minorEastAsia" w:hint="eastAsia"/>
          <w:b/>
          <w:bCs/>
          <w:sz w:val="24"/>
          <w:szCs w:val="24"/>
        </w:rPr>
        <w:t>3</w:t>
      </w:r>
      <w:r w:rsidRPr="000B4015">
        <w:rPr>
          <w:rFonts w:eastAsiaTheme="minorEastAsia" w:hint="eastAsia"/>
          <w:b/>
          <w:bCs/>
          <w:sz w:val="24"/>
          <w:szCs w:val="24"/>
        </w:rPr>
        <w:t>）噪声</w:t>
      </w:r>
    </w:p>
    <w:p w14:paraId="2E279C37" w14:textId="77777777" w:rsidR="00D611AD" w:rsidRPr="00085CAD" w:rsidRDefault="00D611AD" w:rsidP="00085CAD">
      <w:pPr>
        <w:spacing w:line="600" w:lineRule="exact"/>
        <w:ind w:firstLineChars="200" w:firstLine="480"/>
        <w:rPr>
          <w:rFonts w:eastAsiaTheme="minorEastAsia"/>
          <w:bCs/>
        </w:rPr>
      </w:pPr>
      <w:r w:rsidRPr="00085CAD">
        <w:rPr>
          <w:rFonts w:eastAsiaTheme="minorEastAsia" w:hint="eastAsia"/>
          <w:bCs/>
        </w:rPr>
        <w:t>本项目厂界噪声执行《工业企业厂界环境噪声排放标准》（</w:t>
      </w:r>
      <w:r w:rsidRPr="00085CAD">
        <w:rPr>
          <w:rFonts w:eastAsiaTheme="minorEastAsia" w:hint="eastAsia"/>
          <w:bCs/>
        </w:rPr>
        <w:t>GB 12348 -2008</w:t>
      </w:r>
      <w:r w:rsidRPr="00085CAD">
        <w:rPr>
          <w:rFonts w:eastAsiaTheme="minorEastAsia" w:hint="eastAsia"/>
          <w:bCs/>
        </w:rPr>
        <w:t>）中的</w:t>
      </w:r>
      <w:r w:rsidRPr="00085CAD">
        <w:rPr>
          <w:rFonts w:eastAsiaTheme="minorEastAsia" w:hint="eastAsia"/>
          <w:bCs/>
        </w:rPr>
        <w:t>3</w:t>
      </w:r>
      <w:r w:rsidRPr="00085CAD">
        <w:rPr>
          <w:rFonts w:eastAsiaTheme="minorEastAsia" w:hint="eastAsia"/>
          <w:bCs/>
        </w:rPr>
        <w:t>类标准，即昼间</w:t>
      </w:r>
      <w:r w:rsidRPr="00085CAD">
        <w:rPr>
          <w:rFonts w:eastAsiaTheme="minorEastAsia" w:hint="eastAsia"/>
          <w:bCs/>
        </w:rPr>
        <w:t>65dB</w:t>
      </w:r>
      <w:r w:rsidRPr="00085CAD">
        <w:rPr>
          <w:rFonts w:eastAsiaTheme="minorEastAsia" w:hint="eastAsia"/>
          <w:bCs/>
        </w:rPr>
        <w:t>、夜间</w:t>
      </w:r>
      <w:r w:rsidRPr="00085CAD">
        <w:rPr>
          <w:rFonts w:eastAsiaTheme="minorEastAsia" w:hint="eastAsia"/>
          <w:bCs/>
        </w:rPr>
        <w:t>55dB</w:t>
      </w:r>
      <w:r w:rsidRPr="00085CAD">
        <w:rPr>
          <w:rFonts w:eastAsiaTheme="minorEastAsia" w:hint="eastAsia"/>
          <w:bCs/>
        </w:rPr>
        <w:t>。</w:t>
      </w:r>
    </w:p>
    <w:p w14:paraId="40A0A699" w14:textId="77777777" w:rsidR="00D611AD" w:rsidRPr="00085CAD" w:rsidRDefault="00D611AD" w:rsidP="00D611AD">
      <w:pPr>
        <w:spacing w:line="500" w:lineRule="exact"/>
        <w:jc w:val="center"/>
        <w:rPr>
          <w:rFonts w:eastAsiaTheme="minorEastAsia"/>
          <w:b/>
          <w:bCs/>
          <w:sz w:val="21"/>
          <w:szCs w:val="21"/>
        </w:rPr>
      </w:pPr>
      <w:r w:rsidRPr="00085CAD">
        <w:rPr>
          <w:rFonts w:eastAsiaTheme="minorEastAsia"/>
          <w:b/>
          <w:bCs/>
          <w:sz w:val="21"/>
          <w:szCs w:val="21"/>
        </w:rPr>
        <w:t>表</w:t>
      </w:r>
      <w:r w:rsidRPr="00085CAD">
        <w:rPr>
          <w:rFonts w:eastAsiaTheme="minorEastAsia"/>
          <w:b/>
          <w:bCs/>
          <w:sz w:val="21"/>
          <w:szCs w:val="21"/>
        </w:rPr>
        <w:t xml:space="preserve">6-11   </w:t>
      </w:r>
      <w:r w:rsidRPr="00085CAD">
        <w:rPr>
          <w:rFonts w:eastAsiaTheme="minorEastAsia"/>
          <w:b/>
          <w:bCs/>
          <w:sz w:val="21"/>
          <w:szCs w:val="21"/>
        </w:rPr>
        <w:t>工业企业厂界环境噪声排放标准</w:t>
      </w:r>
      <w:r w:rsidRPr="00085CAD">
        <w:rPr>
          <w:rFonts w:eastAsiaTheme="minorEastAsia"/>
          <w:b/>
          <w:bCs/>
          <w:sz w:val="21"/>
          <w:szCs w:val="21"/>
        </w:rPr>
        <w:t xml:space="preserve">  </w:t>
      </w:r>
      <w:r w:rsidRPr="00085CAD">
        <w:rPr>
          <w:rFonts w:eastAsiaTheme="minorEastAsia"/>
          <w:b/>
          <w:bCs/>
          <w:sz w:val="21"/>
          <w:szCs w:val="21"/>
        </w:rPr>
        <w:t>单位：</w:t>
      </w:r>
      <w:r w:rsidRPr="00085CAD">
        <w:rPr>
          <w:rFonts w:eastAsiaTheme="minorEastAsia"/>
          <w:b/>
          <w:bCs/>
          <w:sz w:val="21"/>
          <w:szCs w:val="21"/>
        </w:rPr>
        <w:t>dB</w:t>
      </w:r>
      <w:r w:rsidRPr="00085CAD">
        <w:rPr>
          <w:rFonts w:eastAsiaTheme="minorEastAsia"/>
          <w:b/>
          <w:bCs/>
          <w:sz w:val="21"/>
          <w:szCs w:val="21"/>
        </w:rPr>
        <w:t>（</w:t>
      </w:r>
      <w:r w:rsidRPr="00085CAD">
        <w:rPr>
          <w:rFonts w:eastAsiaTheme="minorEastAsia"/>
          <w:b/>
          <w:bCs/>
          <w:sz w:val="21"/>
          <w:szCs w:val="21"/>
        </w:rPr>
        <w:t>A</w:t>
      </w:r>
      <w:r w:rsidRPr="00085CAD">
        <w:rPr>
          <w:rFonts w:eastAsiaTheme="minorEastAsia"/>
          <w:b/>
          <w:bCs/>
          <w:sz w:val="21"/>
          <w:szCs w:val="21"/>
        </w:rPr>
        <w:t>）</w:t>
      </w:r>
    </w:p>
    <w:tbl>
      <w:tblPr>
        <w:tblW w:w="9003" w:type="dxa"/>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3001"/>
        <w:gridCol w:w="3001"/>
        <w:gridCol w:w="3001"/>
      </w:tblGrid>
      <w:tr w:rsidR="00D611AD" w:rsidRPr="00085CAD" w14:paraId="0C98712F" w14:textId="77777777" w:rsidTr="00D611AD">
        <w:trPr>
          <w:trHeight w:val="454"/>
        </w:trPr>
        <w:tc>
          <w:tcPr>
            <w:tcW w:w="3001" w:type="dxa"/>
            <w:tcBorders>
              <w:top w:val="single" w:sz="12" w:space="0" w:color="auto"/>
              <w:left w:val="nil"/>
              <w:bottom w:val="single" w:sz="6" w:space="0" w:color="auto"/>
              <w:right w:val="single" w:sz="6" w:space="0" w:color="auto"/>
            </w:tcBorders>
            <w:vAlign w:val="center"/>
            <w:hideMark/>
          </w:tcPr>
          <w:p w14:paraId="6E241365" w14:textId="77777777" w:rsidR="00D611AD" w:rsidRPr="00085CAD" w:rsidRDefault="00D611AD">
            <w:pPr>
              <w:jc w:val="center"/>
              <w:rPr>
                <w:rFonts w:eastAsiaTheme="minorEastAsia"/>
                <w:sz w:val="21"/>
                <w:szCs w:val="21"/>
              </w:rPr>
            </w:pPr>
            <w:r w:rsidRPr="00085CAD">
              <w:rPr>
                <w:rFonts w:eastAsiaTheme="minorEastAsia"/>
                <w:sz w:val="21"/>
                <w:szCs w:val="21"/>
              </w:rPr>
              <w:t>参数</w:t>
            </w:r>
          </w:p>
        </w:tc>
        <w:tc>
          <w:tcPr>
            <w:tcW w:w="3001" w:type="dxa"/>
            <w:tcBorders>
              <w:top w:val="single" w:sz="12" w:space="0" w:color="auto"/>
              <w:left w:val="single" w:sz="6" w:space="0" w:color="auto"/>
              <w:bottom w:val="single" w:sz="6" w:space="0" w:color="auto"/>
              <w:right w:val="single" w:sz="6" w:space="0" w:color="auto"/>
            </w:tcBorders>
            <w:vAlign w:val="center"/>
            <w:hideMark/>
          </w:tcPr>
          <w:p w14:paraId="79090565" w14:textId="77777777" w:rsidR="00D611AD" w:rsidRPr="00085CAD" w:rsidRDefault="00D611AD">
            <w:pPr>
              <w:jc w:val="center"/>
              <w:rPr>
                <w:rFonts w:eastAsiaTheme="minorEastAsia"/>
                <w:sz w:val="21"/>
                <w:szCs w:val="21"/>
              </w:rPr>
            </w:pPr>
            <w:r w:rsidRPr="00085CAD">
              <w:rPr>
                <w:rFonts w:eastAsiaTheme="minorEastAsia"/>
                <w:sz w:val="21"/>
                <w:szCs w:val="21"/>
              </w:rPr>
              <w:t>昼间</w:t>
            </w:r>
          </w:p>
        </w:tc>
        <w:tc>
          <w:tcPr>
            <w:tcW w:w="3001" w:type="dxa"/>
            <w:tcBorders>
              <w:top w:val="single" w:sz="12" w:space="0" w:color="auto"/>
              <w:left w:val="single" w:sz="6" w:space="0" w:color="auto"/>
              <w:bottom w:val="single" w:sz="6" w:space="0" w:color="auto"/>
              <w:right w:val="nil"/>
            </w:tcBorders>
            <w:vAlign w:val="center"/>
            <w:hideMark/>
          </w:tcPr>
          <w:p w14:paraId="6A20EFB2" w14:textId="77777777" w:rsidR="00D611AD" w:rsidRPr="00085CAD" w:rsidRDefault="00D611AD">
            <w:pPr>
              <w:jc w:val="center"/>
              <w:rPr>
                <w:rFonts w:eastAsiaTheme="minorEastAsia"/>
                <w:sz w:val="21"/>
                <w:szCs w:val="21"/>
              </w:rPr>
            </w:pPr>
            <w:r w:rsidRPr="00085CAD">
              <w:rPr>
                <w:rFonts w:eastAsiaTheme="minorEastAsia"/>
                <w:sz w:val="21"/>
                <w:szCs w:val="21"/>
              </w:rPr>
              <w:t>夜间</w:t>
            </w:r>
          </w:p>
        </w:tc>
      </w:tr>
      <w:tr w:rsidR="00D611AD" w:rsidRPr="00085CAD" w14:paraId="6BE2209D" w14:textId="77777777" w:rsidTr="00D611AD">
        <w:trPr>
          <w:trHeight w:val="454"/>
        </w:trPr>
        <w:tc>
          <w:tcPr>
            <w:tcW w:w="3001" w:type="dxa"/>
            <w:tcBorders>
              <w:top w:val="single" w:sz="6" w:space="0" w:color="auto"/>
              <w:left w:val="nil"/>
              <w:bottom w:val="single" w:sz="12" w:space="0" w:color="auto"/>
              <w:right w:val="single" w:sz="6" w:space="0" w:color="auto"/>
            </w:tcBorders>
            <w:vAlign w:val="center"/>
            <w:hideMark/>
          </w:tcPr>
          <w:p w14:paraId="4F3AD2AB" w14:textId="77777777" w:rsidR="00D611AD" w:rsidRPr="00085CAD" w:rsidRDefault="00D611AD">
            <w:pPr>
              <w:jc w:val="center"/>
              <w:rPr>
                <w:rFonts w:eastAsiaTheme="minorEastAsia"/>
                <w:sz w:val="21"/>
                <w:szCs w:val="21"/>
              </w:rPr>
            </w:pPr>
            <w:r w:rsidRPr="00085CAD">
              <w:rPr>
                <w:rFonts w:eastAsiaTheme="minorEastAsia"/>
                <w:sz w:val="21"/>
                <w:szCs w:val="21"/>
              </w:rPr>
              <w:t>3</w:t>
            </w:r>
            <w:r w:rsidRPr="00085CAD">
              <w:rPr>
                <w:rFonts w:eastAsiaTheme="minorEastAsia"/>
                <w:sz w:val="21"/>
                <w:szCs w:val="21"/>
              </w:rPr>
              <w:t>类标准</w:t>
            </w:r>
          </w:p>
        </w:tc>
        <w:tc>
          <w:tcPr>
            <w:tcW w:w="3001" w:type="dxa"/>
            <w:tcBorders>
              <w:top w:val="single" w:sz="6" w:space="0" w:color="auto"/>
              <w:left w:val="single" w:sz="6" w:space="0" w:color="auto"/>
              <w:bottom w:val="single" w:sz="12" w:space="0" w:color="auto"/>
              <w:right w:val="single" w:sz="6" w:space="0" w:color="auto"/>
            </w:tcBorders>
            <w:vAlign w:val="center"/>
            <w:hideMark/>
          </w:tcPr>
          <w:p w14:paraId="1EB0C59C" w14:textId="77777777" w:rsidR="00D611AD" w:rsidRPr="00085CAD" w:rsidRDefault="00D611AD">
            <w:pPr>
              <w:jc w:val="center"/>
              <w:rPr>
                <w:rFonts w:eastAsiaTheme="minorEastAsia"/>
                <w:sz w:val="21"/>
                <w:szCs w:val="21"/>
              </w:rPr>
            </w:pPr>
            <w:r w:rsidRPr="00085CAD">
              <w:rPr>
                <w:rFonts w:eastAsiaTheme="minorEastAsia"/>
                <w:sz w:val="21"/>
                <w:szCs w:val="21"/>
              </w:rPr>
              <w:t>65</w:t>
            </w:r>
          </w:p>
        </w:tc>
        <w:tc>
          <w:tcPr>
            <w:tcW w:w="3001" w:type="dxa"/>
            <w:tcBorders>
              <w:top w:val="single" w:sz="6" w:space="0" w:color="auto"/>
              <w:left w:val="single" w:sz="6" w:space="0" w:color="auto"/>
              <w:bottom w:val="single" w:sz="12" w:space="0" w:color="auto"/>
              <w:right w:val="nil"/>
            </w:tcBorders>
            <w:vAlign w:val="center"/>
            <w:hideMark/>
          </w:tcPr>
          <w:p w14:paraId="7E99C331" w14:textId="77777777" w:rsidR="00D611AD" w:rsidRPr="00085CAD" w:rsidRDefault="00D611AD">
            <w:pPr>
              <w:jc w:val="center"/>
              <w:rPr>
                <w:rFonts w:eastAsiaTheme="minorEastAsia"/>
                <w:sz w:val="21"/>
                <w:szCs w:val="21"/>
              </w:rPr>
            </w:pPr>
            <w:r w:rsidRPr="00085CAD">
              <w:rPr>
                <w:rFonts w:eastAsiaTheme="minorEastAsia"/>
                <w:sz w:val="21"/>
                <w:szCs w:val="21"/>
              </w:rPr>
              <w:t>55</w:t>
            </w:r>
          </w:p>
        </w:tc>
      </w:tr>
    </w:tbl>
    <w:p w14:paraId="5D0A23F0" w14:textId="77777777" w:rsidR="00D611AD" w:rsidRPr="00085CAD" w:rsidRDefault="00D611AD" w:rsidP="00085CAD">
      <w:pPr>
        <w:spacing w:line="600" w:lineRule="exact"/>
        <w:ind w:firstLineChars="200" w:firstLine="480"/>
        <w:rPr>
          <w:rFonts w:eastAsiaTheme="minorEastAsia"/>
          <w:bCs/>
        </w:rPr>
      </w:pPr>
      <w:r w:rsidRPr="00085CAD">
        <w:rPr>
          <w:rFonts w:eastAsiaTheme="minorEastAsia" w:hint="eastAsia"/>
          <w:bCs/>
        </w:rPr>
        <w:t>项目施工期噪声排放执行《建筑施工场界噪声限值》（</w:t>
      </w:r>
      <w:r w:rsidRPr="00085CAD">
        <w:rPr>
          <w:rFonts w:eastAsiaTheme="minorEastAsia" w:hint="eastAsia"/>
          <w:bCs/>
        </w:rPr>
        <w:t>GB 12523 -2011</w:t>
      </w:r>
      <w:r w:rsidRPr="00085CAD">
        <w:rPr>
          <w:rFonts w:eastAsiaTheme="minorEastAsia" w:hint="eastAsia"/>
          <w:bCs/>
        </w:rPr>
        <w:t>），即昼间</w:t>
      </w:r>
      <w:r w:rsidRPr="00085CAD">
        <w:rPr>
          <w:rFonts w:eastAsiaTheme="minorEastAsia" w:hint="eastAsia"/>
          <w:bCs/>
        </w:rPr>
        <w:t>70dB</w:t>
      </w:r>
      <w:r w:rsidRPr="00085CAD">
        <w:rPr>
          <w:rFonts w:eastAsiaTheme="minorEastAsia" w:hint="eastAsia"/>
          <w:bCs/>
        </w:rPr>
        <w:t>、夜间</w:t>
      </w:r>
      <w:r w:rsidRPr="00085CAD">
        <w:rPr>
          <w:rFonts w:eastAsiaTheme="minorEastAsia" w:hint="eastAsia"/>
          <w:bCs/>
        </w:rPr>
        <w:t>55dB</w:t>
      </w:r>
      <w:r w:rsidRPr="00085CAD">
        <w:rPr>
          <w:rFonts w:eastAsiaTheme="minorEastAsia" w:hint="eastAsia"/>
          <w:bCs/>
        </w:rPr>
        <w:t>，夜间噪声最大声级超过限值的幅度不得高于</w:t>
      </w:r>
      <w:r w:rsidRPr="00085CAD">
        <w:rPr>
          <w:rFonts w:eastAsiaTheme="minorEastAsia" w:hint="eastAsia"/>
          <w:bCs/>
        </w:rPr>
        <w:t>15dB</w:t>
      </w:r>
      <w:r w:rsidRPr="00085CAD">
        <w:rPr>
          <w:rFonts w:eastAsiaTheme="minorEastAsia" w:hint="eastAsia"/>
          <w:bCs/>
        </w:rPr>
        <w:t>。</w:t>
      </w:r>
    </w:p>
    <w:p w14:paraId="6911A698" w14:textId="77777777" w:rsidR="00D611AD" w:rsidRPr="00C84DB7" w:rsidRDefault="00D611AD" w:rsidP="00D611AD">
      <w:pPr>
        <w:spacing w:line="500" w:lineRule="exact"/>
        <w:jc w:val="center"/>
        <w:rPr>
          <w:rFonts w:eastAsiaTheme="minorEastAsia"/>
          <w:b/>
          <w:bCs/>
          <w:sz w:val="21"/>
          <w:szCs w:val="21"/>
        </w:rPr>
      </w:pPr>
      <w:r w:rsidRPr="00C84DB7">
        <w:rPr>
          <w:rFonts w:eastAsiaTheme="minorEastAsia"/>
          <w:b/>
          <w:bCs/>
          <w:sz w:val="21"/>
          <w:szCs w:val="21"/>
        </w:rPr>
        <w:t>表</w:t>
      </w:r>
      <w:r w:rsidRPr="00C84DB7">
        <w:rPr>
          <w:rFonts w:eastAsiaTheme="minorEastAsia"/>
          <w:b/>
          <w:bCs/>
          <w:sz w:val="21"/>
          <w:szCs w:val="21"/>
        </w:rPr>
        <w:t xml:space="preserve">6-12   </w:t>
      </w:r>
      <w:r w:rsidRPr="00C84DB7">
        <w:rPr>
          <w:rFonts w:eastAsiaTheme="minorEastAsia"/>
          <w:b/>
          <w:bCs/>
          <w:sz w:val="21"/>
          <w:szCs w:val="21"/>
        </w:rPr>
        <w:t>建筑施工场界环境噪声排放标准</w:t>
      </w:r>
      <w:r w:rsidRPr="00C84DB7">
        <w:rPr>
          <w:rFonts w:eastAsiaTheme="minorEastAsia"/>
          <w:b/>
          <w:bCs/>
          <w:sz w:val="21"/>
          <w:szCs w:val="21"/>
        </w:rPr>
        <w:t xml:space="preserve">  </w:t>
      </w:r>
      <w:r w:rsidRPr="00C84DB7">
        <w:rPr>
          <w:rFonts w:eastAsiaTheme="minorEastAsia"/>
          <w:b/>
          <w:bCs/>
          <w:sz w:val="21"/>
          <w:szCs w:val="21"/>
        </w:rPr>
        <w:t>单位：</w:t>
      </w:r>
      <w:r w:rsidRPr="00C84DB7">
        <w:rPr>
          <w:rFonts w:eastAsiaTheme="minorEastAsia"/>
          <w:b/>
          <w:bCs/>
          <w:sz w:val="21"/>
          <w:szCs w:val="21"/>
        </w:rPr>
        <w:t>dB</w:t>
      </w:r>
      <w:r w:rsidRPr="00C84DB7">
        <w:rPr>
          <w:rFonts w:eastAsiaTheme="minorEastAsia"/>
          <w:b/>
          <w:bCs/>
          <w:sz w:val="21"/>
          <w:szCs w:val="21"/>
        </w:rPr>
        <w:t>（</w:t>
      </w:r>
      <w:r w:rsidRPr="00C84DB7">
        <w:rPr>
          <w:rFonts w:eastAsiaTheme="minorEastAsia"/>
          <w:b/>
          <w:bCs/>
          <w:sz w:val="21"/>
          <w:szCs w:val="21"/>
        </w:rPr>
        <w:t>A</w:t>
      </w:r>
      <w:r w:rsidRPr="00C84DB7">
        <w:rPr>
          <w:rFonts w:eastAsiaTheme="minorEastAsia"/>
          <w:b/>
          <w:bCs/>
          <w:sz w:val="21"/>
          <w:szCs w:val="21"/>
        </w:rPr>
        <w:t>）</w:t>
      </w:r>
    </w:p>
    <w:tbl>
      <w:tblPr>
        <w:tblW w:w="9003" w:type="dxa"/>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3001"/>
        <w:gridCol w:w="3001"/>
        <w:gridCol w:w="3001"/>
      </w:tblGrid>
      <w:tr w:rsidR="00D611AD" w:rsidRPr="00C84DB7" w14:paraId="32166BF7" w14:textId="77777777" w:rsidTr="00D611AD">
        <w:trPr>
          <w:trHeight w:val="454"/>
        </w:trPr>
        <w:tc>
          <w:tcPr>
            <w:tcW w:w="3001" w:type="dxa"/>
            <w:tcBorders>
              <w:top w:val="single" w:sz="12" w:space="0" w:color="auto"/>
              <w:left w:val="nil"/>
              <w:bottom w:val="single" w:sz="6" w:space="0" w:color="auto"/>
              <w:right w:val="single" w:sz="6" w:space="0" w:color="auto"/>
            </w:tcBorders>
            <w:vAlign w:val="center"/>
            <w:hideMark/>
          </w:tcPr>
          <w:p w14:paraId="65311173" w14:textId="77777777" w:rsidR="00D611AD" w:rsidRPr="00C84DB7" w:rsidRDefault="00D611AD">
            <w:pPr>
              <w:spacing w:line="240" w:lineRule="exact"/>
              <w:jc w:val="center"/>
              <w:rPr>
                <w:rFonts w:eastAsiaTheme="minorEastAsia"/>
                <w:sz w:val="21"/>
                <w:szCs w:val="21"/>
              </w:rPr>
            </w:pPr>
            <w:r w:rsidRPr="00C84DB7">
              <w:rPr>
                <w:rFonts w:eastAsiaTheme="minorEastAsia"/>
                <w:sz w:val="21"/>
                <w:szCs w:val="21"/>
              </w:rPr>
              <w:t>参数</w:t>
            </w:r>
          </w:p>
        </w:tc>
        <w:tc>
          <w:tcPr>
            <w:tcW w:w="3001" w:type="dxa"/>
            <w:tcBorders>
              <w:top w:val="single" w:sz="12" w:space="0" w:color="auto"/>
              <w:left w:val="single" w:sz="6" w:space="0" w:color="auto"/>
              <w:bottom w:val="single" w:sz="6" w:space="0" w:color="auto"/>
              <w:right w:val="single" w:sz="6" w:space="0" w:color="auto"/>
            </w:tcBorders>
            <w:vAlign w:val="center"/>
            <w:hideMark/>
          </w:tcPr>
          <w:p w14:paraId="267748C3" w14:textId="77777777" w:rsidR="00D611AD" w:rsidRPr="00C84DB7" w:rsidRDefault="00D611AD">
            <w:pPr>
              <w:spacing w:line="240" w:lineRule="exact"/>
              <w:jc w:val="center"/>
              <w:rPr>
                <w:rFonts w:eastAsiaTheme="minorEastAsia"/>
                <w:sz w:val="21"/>
                <w:szCs w:val="21"/>
              </w:rPr>
            </w:pPr>
            <w:r w:rsidRPr="00C84DB7">
              <w:rPr>
                <w:rFonts w:eastAsiaTheme="minorEastAsia"/>
                <w:sz w:val="21"/>
                <w:szCs w:val="21"/>
              </w:rPr>
              <w:t>昼间</w:t>
            </w:r>
          </w:p>
        </w:tc>
        <w:tc>
          <w:tcPr>
            <w:tcW w:w="3001" w:type="dxa"/>
            <w:tcBorders>
              <w:top w:val="single" w:sz="12" w:space="0" w:color="auto"/>
              <w:left w:val="single" w:sz="6" w:space="0" w:color="auto"/>
              <w:bottom w:val="single" w:sz="6" w:space="0" w:color="auto"/>
              <w:right w:val="nil"/>
            </w:tcBorders>
            <w:vAlign w:val="center"/>
            <w:hideMark/>
          </w:tcPr>
          <w:p w14:paraId="492F2E77" w14:textId="77777777" w:rsidR="00D611AD" w:rsidRPr="00C84DB7" w:rsidRDefault="00D611AD">
            <w:pPr>
              <w:spacing w:line="240" w:lineRule="exact"/>
              <w:jc w:val="center"/>
              <w:rPr>
                <w:rFonts w:eastAsiaTheme="minorEastAsia"/>
                <w:sz w:val="21"/>
                <w:szCs w:val="21"/>
              </w:rPr>
            </w:pPr>
            <w:r w:rsidRPr="00C84DB7">
              <w:rPr>
                <w:rFonts w:eastAsiaTheme="minorEastAsia"/>
                <w:sz w:val="21"/>
                <w:szCs w:val="21"/>
              </w:rPr>
              <w:t>夜间</w:t>
            </w:r>
          </w:p>
        </w:tc>
      </w:tr>
      <w:tr w:rsidR="00D611AD" w:rsidRPr="00C84DB7" w14:paraId="44547657" w14:textId="77777777" w:rsidTr="00D611AD">
        <w:trPr>
          <w:trHeight w:val="454"/>
        </w:trPr>
        <w:tc>
          <w:tcPr>
            <w:tcW w:w="3001" w:type="dxa"/>
            <w:tcBorders>
              <w:top w:val="single" w:sz="6" w:space="0" w:color="auto"/>
              <w:left w:val="nil"/>
              <w:bottom w:val="single" w:sz="12" w:space="0" w:color="auto"/>
              <w:right w:val="single" w:sz="6" w:space="0" w:color="auto"/>
            </w:tcBorders>
            <w:vAlign w:val="center"/>
            <w:hideMark/>
          </w:tcPr>
          <w:p w14:paraId="2138A951" w14:textId="77777777" w:rsidR="00D611AD" w:rsidRPr="00C84DB7" w:rsidRDefault="00D611AD">
            <w:pPr>
              <w:spacing w:line="240" w:lineRule="exact"/>
              <w:jc w:val="center"/>
              <w:rPr>
                <w:rFonts w:eastAsiaTheme="minorEastAsia"/>
                <w:sz w:val="21"/>
                <w:szCs w:val="21"/>
              </w:rPr>
            </w:pPr>
            <w:r w:rsidRPr="00C84DB7">
              <w:rPr>
                <w:rFonts w:eastAsiaTheme="minorEastAsia"/>
                <w:sz w:val="21"/>
                <w:szCs w:val="21"/>
              </w:rPr>
              <w:t>施工期</w:t>
            </w:r>
          </w:p>
        </w:tc>
        <w:tc>
          <w:tcPr>
            <w:tcW w:w="3001" w:type="dxa"/>
            <w:tcBorders>
              <w:top w:val="single" w:sz="6" w:space="0" w:color="auto"/>
              <w:left w:val="single" w:sz="6" w:space="0" w:color="auto"/>
              <w:bottom w:val="single" w:sz="12" w:space="0" w:color="auto"/>
              <w:right w:val="single" w:sz="6" w:space="0" w:color="auto"/>
            </w:tcBorders>
            <w:vAlign w:val="center"/>
            <w:hideMark/>
          </w:tcPr>
          <w:p w14:paraId="15C43FF3" w14:textId="77777777" w:rsidR="00D611AD" w:rsidRPr="00C84DB7" w:rsidRDefault="00D611AD">
            <w:pPr>
              <w:spacing w:line="240" w:lineRule="exact"/>
              <w:jc w:val="center"/>
              <w:rPr>
                <w:rFonts w:eastAsiaTheme="minorEastAsia"/>
                <w:sz w:val="21"/>
                <w:szCs w:val="21"/>
              </w:rPr>
            </w:pPr>
            <w:r w:rsidRPr="00C84DB7">
              <w:rPr>
                <w:rFonts w:eastAsiaTheme="minorEastAsia"/>
                <w:sz w:val="21"/>
                <w:szCs w:val="21"/>
              </w:rPr>
              <w:t>70</w:t>
            </w:r>
          </w:p>
        </w:tc>
        <w:tc>
          <w:tcPr>
            <w:tcW w:w="3001" w:type="dxa"/>
            <w:tcBorders>
              <w:top w:val="single" w:sz="6" w:space="0" w:color="auto"/>
              <w:left w:val="single" w:sz="6" w:space="0" w:color="auto"/>
              <w:bottom w:val="single" w:sz="12" w:space="0" w:color="auto"/>
              <w:right w:val="nil"/>
            </w:tcBorders>
            <w:vAlign w:val="center"/>
            <w:hideMark/>
          </w:tcPr>
          <w:p w14:paraId="24D6179C" w14:textId="77777777" w:rsidR="00D611AD" w:rsidRPr="00C84DB7" w:rsidRDefault="00D611AD">
            <w:pPr>
              <w:spacing w:line="240" w:lineRule="exact"/>
              <w:jc w:val="center"/>
              <w:rPr>
                <w:rFonts w:eastAsiaTheme="minorEastAsia"/>
                <w:sz w:val="21"/>
                <w:szCs w:val="21"/>
              </w:rPr>
            </w:pPr>
            <w:r w:rsidRPr="00C84DB7">
              <w:rPr>
                <w:rFonts w:eastAsiaTheme="minorEastAsia"/>
                <w:sz w:val="21"/>
                <w:szCs w:val="21"/>
              </w:rPr>
              <w:t>55</w:t>
            </w:r>
          </w:p>
        </w:tc>
      </w:tr>
    </w:tbl>
    <w:p w14:paraId="774CCA0F" w14:textId="77777777" w:rsidR="00D611AD" w:rsidRPr="000B4015" w:rsidRDefault="00D611AD" w:rsidP="000B4015">
      <w:pPr>
        <w:pStyle w:val="13"/>
        <w:spacing w:beforeLines="100" w:before="312" w:line="360" w:lineRule="auto"/>
        <w:ind w:firstLineChars="200" w:firstLine="482"/>
        <w:rPr>
          <w:rFonts w:eastAsiaTheme="minorEastAsia"/>
          <w:b/>
          <w:bCs/>
          <w:sz w:val="24"/>
          <w:szCs w:val="24"/>
        </w:rPr>
      </w:pPr>
      <w:r w:rsidRPr="000B4015">
        <w:rPr>
          <w:rFonts w:eastAsiaTheme="minorEastAsia" w:hint="eastAsia"/>
          <w:b/>
          <w:bCs/>
          <w:sz w:val="24"/>
          <w:szCs w:val="24"/>
        </w:rPr>
        <w:t>（</w:t>
      </w:r>
      <w:r w:rsidRPr="000B4015">
        <w:rPr>
          <w:rFonts w:eastAsiaTheme="minorEastAsia" w:hint="eastAsia"/>
          <w:b/>
          <w:bCs/>
          <w:sz w:val="24"/>
          <w:szCs w:val="24"/>
        </w:rPr>
        <w:t>4</w:t>
      </w:r>
      <w:r w:rsidRPr="000B4015">
        <w:rPr>
          <w:rFonts w:eastAsiaTheme="minorEastAsia" w:hint="eastAsia"/>
          <w:b/>
          <w:bCs/>
          <w:sz w:val="24"/>
          <w:szCs w:val="24"/>
        </w:rPr>
        <w:t>）固体废弃物</w:t>
      </w:r>
    </w:p>
    <w:p w14:paraId="57F09536" w14:textId="77777777" w:rsidR="00D611AD" w:rsidRPr="00D611AD" w:rsidRDefault="00D611AD" w:rsidP="00085CAD">
      <w:pPr>
        <w:spacing w:line="600" w:lineRule="exact"/>
        <w:ind w:firstLineChars="200" w:firstLine="480"/>
      </w:pPr>
      <w:r w:rsidRPr="00085CAD">
        <w:rPr>
          <w:rFonts w:eastAsiaTheme="minorEastAsia" w:hint="eastAsia"/>
          <w:bCs/>
        </w:rPr>
        <w:t>固体废物处置依据《国家危险废物名录》（</w:t>
      </w:r>
      <w:r w:rsidRPr="00085CAD">
        <w:rPr>
          <w:rFonts w:eastAsiaTheme="minorEastAsia" w:hint="eastAsia"/>
          <w:bCs/>
        </w:rPr>
        <w:t>2016</w:t>
      </w:r>
      <w:r w:rsidRPr="00085CAD">
        <w:rPr>
          <w:rFonts w:eastAsiaTheme="minorEastAsia" w:hint="eastAsia"/>
          <w:bCs/>
        </w:rPr>
        <w:t>版）和《危险废物鉴别标准》（</w:t>
      </w:r>
      <w:r w:rsidRPr="00085CAD">
        <w:rPr>
          <w:rFonts w:eastAsiaTheme="minorEastAsia" w:hint="eastAsia"/>
          <w:bCs/>
        </w:rPr>
        <w:t>GB5085.1~5085.7-2007</w:t>
      </w:r>
      <w:r w:rsidRPr="00085CAD">
        <w:rPr>
          <w:rFonts w:eastAsiaTheme="minorEastAsia" w:hint="eastAsia"/>
          <w:bCs/>
        </w:rPr>
        <w:t>）来鉴别一般工业废物和危险废物。飞灰、炉渣、脱硫石膏等按一般固体废弃物处理，执行《一般工业固体废物贮存、处置场污染控制标准》（</w:t>
      </w:r>
      <w:r w:rsidRPr="00085CAD">
        <w:rPr>
          <w:rFonts w:eastAsiaTheme="minorEastAsia" w:hint="eastAsia"/>
          <w:bCs/>
        </w:rPr>
        <w:t>GB18599-2001</w:t>
      </w:r>
      <w:r w:rsidRPr="00085CAD">
        <w:rPr>
          <w:rFonts w:eastAsiaTheme="minorEastAsia" w:hint="eastAsia"/>
          <w:bCs/>
        </w:rPr>
        <w:t>）及</w:t>
      </w:r>
      <w:r w:rsidRPr="00085CAD">
        <w:rPr>
          <w:rFonts w:eastAsiaTheme="minorEastAsia" w:hint="eastAsia"/>
          <w:bCs/>
        </w:rPr>
        <w:t>2013</w:t>
      </w:r>
      <w:r w:rsidRPr="00085CAD">
        <w:rPr>
          <w:rFonts w:eastAsiaTheme="minorEastAsia" w:hint="eastAsia"/>
          <w:bCs/>
        </w:rPr>
        <w:t>年修改单（环境保护部公告</w:t>
      </w:r>
      <w:r w:rsidRPr="00085CAD">
        <w:rPr>
          <w:rFonts w:eastAsiaTheme="minorEastAsia" w:hint="eastAsia"/>
          <w:bCs/>
        </w:rPr>
        <w:t>2013</w:t>
      </w:r>
      <w:r w:rsidRPr="00085CAD">
        <w:rPr>
          <w:rFonts w:eastAsiaTheme="minorEastAsia" w:hint="eastAsia"/>
          <w:bCs/>
        </w:rPr>
        <w:t>年第</w:t>
      </w:r>
      <w:r w:rsidRPr="00085CAD">
        <w:rPr>
          <w:rFonts w:eastAsiaTheme="minorEastAsia" w:hint="eastAsia"/>
          <w:bCs/>
        </w:rPr>
        <w:t>36</w:t>
      </w:r>
      <w:r w:rsidRPr="00085CAD">
        <w:rPr>
          <w:rFonts w:eastAsiaTheme="minorEastAsia" w:hint="eastAsia"/>
          <w:bCs/>
        </w:rPr>
        <w:t>号）的要求。本</w:t>
      </w:r>
      <w:proofErr w:type="gramStart"/>
      <w:r w:rsidRPr="00085CAD">
        <w:rPr>
          <w:rFonts w:eastAsiaTheme="minorEastAsia" w:hint="eastAsia"/>
          <w:bCs/>
        </w:rPr>
        <w:t>项目环评要求</w:t>
      </w:r>
      <w:proofErr w:type="gramEnd"/>
      <w:r w:rsidRPr="00085CAD">
        <w:rPr>
          <w:rFonts w:eastAsiaTheme="minorEastAsia" w:hint="eastAsia"/>
          <w:bCs/>
        </w:rPr>
        <w:t>对脱硫废水系统处理污泥进行危险废物鉴别，建设单位经综合</w:t>
      </w:r>
      <w:proofErr w:type="gramStart"/>
      <w:r w:rsidRPr="00085CAD">
        <w:rPr>
          <w:rFonts w:eastAsiaTheme="minorEastAsia" w:hint="eastAsia"/>
          <w:bCs/>
        </w:rPr>
        <w:t>考量</w:t>
      </w:r>
      <w:proofErr w:type="gramEnd"/>
      <w:r w:rsidRPr="00085CAD">
        <w:rPr>
          <w:rFonts w:eastAsiaTheme="minorEastAsia" w:hint="eastAsia"/>
          <w:bCs/>
        </w:rPr>
        <w:t>后将脱硫废水处理系统污泥参照危险废物处置，不单独进行危险废物鉴别，危险废物厂内暂存执行《危险废物贮存污染控制标准》</w:t>
      </w:r>
      <w:r w:rsidR="00085CAD">
        <w:rPr>
          <w:rFonts w:eastAsiaTheme="minorEastAsia" w:hint="eastAsia"/>
          <w:bCs/>
        </w:rPr>
        <w:t>。</w:t>
      </w:r>
    </w:p>
    <w:p w14:paraId="43992AE2" w14:textId="77777777" w:rsidR="00F03ECB" w:rsidRPr="00F03ECB" w:rsidRDefault="00F03ECB" w:rsidP="00D72760">
      <w:pPr>
        <w:pStyle w:val="a1"/>
        <w:ind w:firstLineChars="0" w:firstLine="0"/>
      </w:pPr>
    </w:p>
    <w:p w14:paraId="660EFA03" w14:textId="77777777" w:rsidR="00D40069" w:rsidRDefault="00A02BA3" w:rsidP="000565E1">
      <w:pPr>
        <w:pStyle w:val="1"/>
        <w:spacing w:before="312"/>
        <w:rPr>
          <w:lang w:eastAsia="zh-CN"/>
        </w:rPr>
      </w:pPr>
      <w:bookmarkStart w:id="180" w:name="_Toc8394895"/>
      <w:r>
        <w:rPr>
          <w:rFonts w:hint="eastAsia"/>
          <w:lang w:eastAsia="zh-CN"/>
        </w:rPr>
        <w:t>7</w:t>
      </w:r>
      <w:r w:rsidR="00BA0EC9">
        <w:rPr>
          <w:rFonts w:hint="eastAsia"/>
        </w:rPr>
        <w:t xml:space="preserve"> </w:t>
      </w:r>
      <w:proofErr w:type="spellStart"/>
      <w:r w:rsidR="00BA0EC9" w:rsidRPr="00BA0EC9">
        <w:rPr>
          <w:rFonts w:hint="eastAsia"/>
        </w:rPr>
        <w:t>竣工环保验收监测及评价</w:t>
      </w:r>
      <w:bookmarkEnd w:id="180"/>
      <w:proofErr w:type="spellEnd"/>
    </w:p>
    <w:p w14:paraId="679A4417" w14:textId="77777777" w:rsidR="00BA0EC9" w:rsidRDefault="00870868" w:rsidP="00085CAD">
      <w:pPr>
        <w:pStyle w:val="a1"/>
        <w:spacing w:line="600" w:lineRule="exact"/>
        <w:ind w:firstLine="480"/>
      </w:pPr>
      <w:r>
        <w:rPr>
          <w:rFonts w:hint="eastAsia"/>
        </w:rPr>
        <w:t>201</w:t>
      </w:r>
      <w:r w:rsidR="00085CAD">
        <w:t>9</w:t>
      </w:r>
      <w:r>
        <w:rPr>
          <w:rFonts w:hint="eastAsia"/>
        </w:rPr>
        <w:t>年</w:t>
      </w:r>
      <w:r w:rsidR="00085CAD">
        <w:t>2</w:t>
      </w:r>
      <w:r>
        <w:rPr>
          <w:rFonts w:hint="eastAsia"/>
        </w:rPr>
        <w:t>月，受</w:t>
      </w:r>
      <w:r w:rsidR="00F23C3B">
        <w:rPr>
          <w:rFonts w:hint="eastAsia"/>
        </w:rPr>
        <w:t>浙江拜克生物科技</w:t>
      </w:r>
      <w:r>
        <w:rPr>
          <w:rFonts w:hint="eastAsia"/>
        </w:rPr>
        <w:t>有限公司委托，</w:t>
      </w:r>
      <w:r w:rsidR="00F23C3B">
        <w:rPr>
          <w:rFonts w:hint="eastAsia"/>
        </w:rPr>
        <w:t>浙江</w:t>
      </w:r>
      <w:r w:rsidR="00085CAD">
        <w:rPr>
          <w:rFonts w:hint="eastAsia"/>
        </w:rPr>
        <w:t>环科环境研究院有限公司</w:t>
      </w:r>
      <w:r w:rsidR="00F23C3B">
        <w:rPr>
          <w:rFonts w:hint="eastAsia"/>
        </w:rPr>
        <w:t>承担了</w:t>
      </w:r>
      <w:r>
        <w:rPr>
          <w:rFonts w:hint="eastAsia"/>
        </w:rPr>
        <w:t>该项目</w:t>
      </w:r>
      <w:r w:rsidR="00F23C3B">
        <w:rPr>
          <w:rFonts w:hint="eastAsia"/>
        </w:rPr>
        <w:t>的竣工环境保护验收监测工作</w:t>
      </w:r>
      <w:r>
        <w:rPr>
          <w:rFonts w:hint="eastAsia"/>
        </w:rPr>
        <w:t>，</w:t>
      </w:r>
      <w:r w:rsidR="00F23C3B">
        <w:rPr>
          <w:rFonts w:hint="eastAsia"/>
        </w:rPr>
        <w:t>并</w:t>
      </w:r>
      <w:r>
        <w:rPr>
          <w:rFonts w:hint="eastAsia"/>
        </w:rPr>
        <w:t>于</w:t>
      </w:r>
      <w:r>
        <w:rPr>
          <w:rFonts w:hint="eastAsia"/>
        </w:rPr>
        <w:t>201</w:t>
      </w:r>
      <w:r w:rsidR="00F23C3B">
        <w:rPr>
          <w:rFonts w:hint="eastAsia"/>
        </w:rPr>
        <w:t>8</w:t>
      </w:r>
      <w:r>
        <w:rPr>
          <w:rFonts w:hint="eastAsia"/>
        </w:rPr>
        <w:t>年</w:t>
      </w:r>
      <w:r w:rsidR="00F23C3B">
        <w:rPr>
          <w:rFonts w:hint="eastAsia"/>
        </w:rPr>
        <w:t>3</w:t>
      </w:r>
      <w:r>
        <w:rPr>
          <w:rFonts w:hint="eastAsia"/>
        </w:rPr>
        <w:t>月</w:t>
      </w:r>
      <w:r w:rsidR="00085CAD">
        <w:t>7</w:t>
      </w:r>
      <w:r>
        <w:rPr>
          <w:rFonts w:hint="eastAsia"/>
        </w:rPr>
        <w:t>日、</w:t>
      </w:r>
      <w:r w:rsidR="00085CAD">
        <w:t>8</w:t>
      </w:r>
      <w:r>
        <w:rPr>
          <w:rFonts w:hint="eastAsia"/>
        </w:rPr>
        <w:t>日</w:t>
      </w:r>
      <w:r w:rsidR="00F23C3B">
        <w:rPr>
          <w:rFonts w:hint="eastAsia"/>
        </w:rPr>
        <w:t>对废气、废水</w:t>
      </w:r>
      <w:r w:rsidR="00085CAD">
        <w:rPr>
          <w:rFonts w:hint="eastAsia"/>
        </w:rPr>
        <w:t>、噪声</w:t>
      </w:r>
      <w:r w:rsidR="00F23C3B">
        <w:rPr>
          <w:rFonts w:hint="eastAsia"/>
        </w:rPr>
        <w:t>排放情况</w:t>
      </w:r>
      <w:r>
        <w:rPr>
          <w:rFonts w:hint="eastAsia"/>
        </w:rPr>
        <w:t>进行现场监测</w:t>
      </w:r>
      <w:r w:rsidR="00BA0EC9" w:rsidRPr="00BA0EC9">
        <w:rPr>
          <w:rFonts w:hint="eastAsia"/>
        </w:rPr>
        <w:t>，根据</w:t>
      </w:r>
      <w:r w:rsidR="00CA3807">
        <w:rPr>
          <w:rFonts w:hint="eastAsia"/>
        </w:rPr>
        <w:t>现场</w:t>
      </w:r>
      <w:r w:rsidR="00BA0EC9" w:rsidRPr="00BA0EC9">
        <w:rPr>
          <w:rFonts w:hint="eastAsia"/>
        </w:rPr>
        <w:t>监测、调查结果和查阅相关材料编制了</w:t>
      </w:r>
      <w:r w:rsidR="00CA3807">
        <w:rPr>
          <w:rFonts w:hint="eastAsia"/>
        </w:rPr>
        <w:t>验收</w:t>
      </w:r>
      <w:r w:rsidR="00BA0EC9" w:rsidRPr="00BA0EC9">
        <w:rPr>
          <w:rFonts w:hint="eastAsia"/>
        </w:rPr>
        <w:t>监测报告。</w:t>
      </w:r>
    </w:p>
    <w:p w14:paraId="243321FD" w14:textId="77777777" w:rsidR="00BA0EC9" w:rsidRPr="00D852BD" w:rsidRDefault="00A02BA3" w:rsidP="000565E1">
      <w:pPr>
        <w:pStyle w:val="2"/>
        <w:spacing w:before="156"/>
      </w:pPr>
      <w:bookmarkStart w:id="181" w:name="_Toc8394896"/>
      <w:r>
        <w:rPr>
          <w:rFonts w:hint="eastAsia"/>
          <w:lang w:eastAsia="zh-CN"/>
        </w:rPr>
        <w:t>7</w:t>
      </w:r>
      <w:r w:rsidR="00BA0EC9" w:rsidRPr="00D852BD">
        <w:rPr>
          <w:rFonts w:hint="eastAsia"/>
        </w:rPr>
        <w:t>.1</w:t>
      </w:r>
      <w:r w:rsidR="00FA06BA">
        <w:t xml:space="preserve"> </w:t>
      </w:r>
      <w:proofErr w:type="spellStart"/>
      <w:r w:rsidR="00BA0EC9" w:rsidRPr="00D852BD">
        <w:rPr>
          <w:rFonts w:hint="eastAsia"/>
        </w:rPr>
        <w:t>质量保证</w:t>
      </w:r>
      <w:r w:rsidR="00FA06BA">
        <w:rPr>
          <w:rFonts w:hint="eastAsia"/>
          <w:lang w:eastAsia="zh-CN"/>
        </w:rPr>
        <w:t>措施</w:t>
      </w:r>
      <w:bookmarkEnd w:id="181"/>
      <w:proofErr w:type="spellEnd"/>
    </w:p>
    <w:p w14:paraId="58ABB582" w14:textId="77777777" w:rsidR="00BA0EC9" w:rsidRDefault="00CA3807" w:rsidP="00085CAD">
      <w:pPr>
        <w:pStyle w:val="a1"/>
        <w:spacing w:line="600" w:lineRule="exact"/>
        <w:ind w:firstLine="480"/>
      </w:pPr>
      <w:r>
        <w:t>（</w:t>
      </w:r>
      <w:r>
        <w:t>1</w:t>
      </w:r>
      <w:r>
        <w:rPr>
          <w:rFonts w:hint="eastAsia"/>
        </w:rPr>
        <w:t>）监测过程严格</w:t>
      </w:r>
      <w:r w:rsidR="00BA0EC9" w:rsidRPr="00BA0EC9">
        <w:t>按</w:t>
      </w:r>
      <w:r>
        <w:rPr>
          <w:rFonts w:hint="eastAsia"/>
        </w:rPr>
        <w:t>照</w:t>
      </w:r>
      <w:r w:rsidR="00BA0EC9" w:rsidRPr="00BA0EC9">
        <w:t>《</w:t>
      </w:r>
      <w:r>
        <w:rPr>
          <w:rFonts w:hint="eastAsia"/>
        </w:rPr>
        <w:t>环境监测技术规范</w:t>
      </w:r>
      <w:r w:rsidR="00BA0EC9" w:rsidRPr="00BA0EC9">
        <w:t>》执行</w:t>
      </w:r>
      <w:r>
        <w:t>；</w:t>
      </w:r>
    </w:p>
    <w:p w14:paraId="4E5F2AD2" w14:textId="77777777" w:rsidR="00CA3807" w:rsidRDefault="00CA3807" w:rsidP="00085CAD">
      <w:pPr>
        <w:pStyle w:val="a1"/>
        <w:spacing w:line="600" w:lineRule="exact"/>
        <w:ind w:firstLine="480"/>
      </w:pPr>
      <w:r>
        <w:rPr>
          <w:rFonts w:hint="eastAsia"/>
        </w:rPr>
        <w:t>（</w:t>
      </w:r>
      <w:r>
        <w:rPr>
          <w:rFonts w:hint="eastAsia"/>
        </w:rPr>
        <w:t>2</w:t>
      </w:r>
      <w:r>
        <w:rPr>
          <w:rFonts w:hint="eastAsia"/>
        </w:rPr>
        <w:t>）监测人员持证上岗，所有计量仪器均经过计量部门验定合格，并在有效期使用；</w:t>
      </w:r>
    </w:p>
    <w:p w14:paraId="33FA9807" w14:textId="77777777" w:rsidR="00CA3807" w:rsidRDefault="00CA3807" w:rsidP="00085CAD">
      <w:pPr>
        <w:pStyle w:val="a1"/>
        <w:spacing w:line="600" w:lineRule="exact"/>
        <w:ind w:firstLine="480"/>
      </w:pPr>
      <w:r>
        <w:rPr>
          <w:rFonts w:hint="eastAsia"/>
        </w:rPr>
        <w:t>（</w:t>
      </w:r>
      <w:r>
        <w:rPr>
          <w:rFonts w:hint="eastAsia"/>
        </w:rPr>
        <w:t>3</w:t>
      </w:r>
      <w:r>
        <w:rPr>
          <w:rFonts w:hint="eastAsia"/>
        </w:rPr>
        <w:t>）烟尘采样仪在进入现场前对采样器流量进行校核，废气采样分析系统在采样前进行气路检查、流量校准，确保整个采样过程中分析系统的气密性和计量准确性，烟气监测（分析）仪器在测试前后按监测因子分别用标准气体进行校准；</w:t>
      </w:r>
    </w:p>
    <w:p w14:paraId="2FA700F0" w14:textId="77777777" w:rsidR="00CA3807" w:rsidRPr="00BA0EC9" w:rsidRDefault="00CA3807" w:rsidP="00085CAD">
      <w:pPr>
        <w:pStyle w:val="a1"/>
        <w:spacing w:line="600" w:lineRule="exact"/>
        <w:ind w:firstLine="480"/>
      </w:pPr>
      <w:r>
        <w:t>（</w:t>
      </w:r>
      <w:r>
        <w:t>4</w:t>
      </w:r>
      <w:r>
        <w:t>）</w:t>
      </w:r>
      <w:r>
        <w:rPr>
          <w:rFonts w:hint="eastAsia"/>
        </w:rPr>
        <w:t>常规污染物监测分析质量保证按照《</w:t>
      </w:r>
      <w:r w:rsidRPr="00BA0EC9">
        <w:t>浙江省环境监测质量保证技术规定》</w:t>
      </w:r>
      <w:r>
        <w:rPr>
          <w:rFonts w:hint="eastAsia"/>
        </w:rPr>
        <w:t>执行，实验室样品分析采用平行样、质控样、加标回收率等来进行质量控制。</w:t>
      </w:r>
    </w:p>
    <w:p w14:paraId="34DBBA19" w14:textId="77777777" w:rsidR="00D67CC5" w:rsidRPr="00D852BD" w:rsidRDefault="00A02BA3" w:rsidP="000565E1">
      <w:pPr>
        <w:pStyle w:val="2"/>
        <w:spacing w:before="156"/>
      </w:pPr>
      <w:bookmarkStart w:id="182" w:name="_Toc8394897"/>
      <w:r>
        <w:rPr>
          <w:rFonts w:hint="eastAsia"/>
          <w:lang w:eastAsia="zh-CN"/>
        </w:rPr>
        <w:t>7</w:t>
      </w:r>
      <w:r w:rsidR="00D67CC5" w:rsidRPr="00D852BD">
        <w:rPr>
          <w:rFonts w:hint="eastAsia"/>
        </w:rPr>
        <w:t xml:space="preserve">.2 </w:t>
      </w:r>
      <w:r w:rsidR="00FA06BA">
        <w:rPr>
          <w:rFonts w:hint="eastAsia"/>
          <w:lang w:eastAsia="zh-CN"/>
        </w:rPr>
        <w:t>验收监测工况</w:t>
      </w:r>
      <w:bookmarkEnd w:id="182"/>
    </w:p>
    <w:p w14:paraId="6C7F32C9" w14:textId="77777777" w:rsidR="00085CAD" w:rsidRPr="00085CAD" w:rsidRDefault="00085CAD" w:rsidP="00085CAD">
      <w:pPr>
        <w:pStyle w:val="13"/>
        <w:spacing w:line="560" w:lineRule="exact"/>
        <w:ind w:firstLineChars="200" w:firstLine="482"/>
        <w:rPr>
          <w:rFonts w:eastAsiaTheme="minorEastAsia"/>
          <w:b/>
          <w:bCs/>
          <w:sz w:val="24"/>
          <w:szCs w:val="24"/>
        </w:rPr>
      </w:pPr>
      <w:r w:rsidRPr="00085CAD">
        <w:rPr>
          <w:rFonts w:eastAsiaTheme="minorEastAsia"/>
          <w:b/>
          <w:bCs/>
          <w:sz w:val="24"/>
          <w:szCs w:val="24"/>
        </w:rPr>
        <w:t>（</w:t>
      </w:r>
      <w:r w:rsidRPr="00085CAD">
        <w:rPr>
          <w:rFonts w:eastAsiaTheme="minorEastAsia"/>
          <w:b/>
          <w:bCs/>
          <w:sz w:val="24"/>
          <w:szCs w:val="24"/>
        </w:rPr>
        <w:t>1</w:t>
      </w:r>
      <w:r w:rsidRPr="00085CAD">
        <w:rPr>
          <w:rFonts w:eastAsiaTheme="minorEastAsia"/>
          <w:b/>
          <w:bCs/>
          <w:sz w:val="24"/>
          <w:szCs w:val="24"/>
        </w:rPr>
        <w:t>）先行验收</w:t>
      </w:r>
    </w:p>
    <w:p w14:paraId="66CC43D3" w14:textId="77777777" w:rsidR="00085CAD" w:rsidRPr="00085CAD" w:rsidRDefault="00085CAD" w:rsidP="00085CAD">
      <w:pPr>
        <w:pStyle w:val="13"/>
        <w:spacing w:line="560" w:lineRule="exact"/>
        <w:ind w:firstLineChars="200" w:firstLine="480"/>
        <w:rPr>
          <w:rFonts w:eastAsiaTheme="minorEastAsia"/>
          <w:sz w:val="24"/>
          <w:szCs w:val="24"/>
        </w:rPr>
      </w:pPr>
      <w:r w:rsidRPr="00085CAD">
        <w:rPr>
          <w:rFonts w:eastAsiaTheme="minorEastAsia"/>
          <w:sz w:val="24"/>
          <w:szCs w:val="24"/>
        </w:rPr>
        <w:t>先行验收监测期间，热电节能技改项目</w:t>
      </w:r>
      <w:r w:rsidRPr="00085CAD">
        <w:rPr>
          <w:rFonts w:eastAsiaTheme="minorEastAsia"/>
          <w:sz w:val="24"/>
          <w:szCs w:val="24"/>
        </w:rPr>
        <w:t>9#</w:t>
      </w:r>
      <w:r w:rsidRPr="00085CAD">
        <w:rPr>
          <w:rFonts w:eastAsiaTheme="minorEastAsia"/>
          <w:sz w:val="24"/>
          <w:szCs w:val="24"/>
        </w:rPr>
        <w:t>、</w:t>
      </w:r>
      <w:r w:rsidRPr="00085CAD">
        <w:rPr>
          <w:rFonts w:eastAsiaTheme="minorEastAsia"/>
          <w:sz w:val="24"/>
          <w:szCs w:val="24"/>
        </w:rPr>
        <w:t>10#</w:t>
      </w:r>
      <w:r w:rsidRPr="00085CAD">
        <w:rPr>
          <w:rFonts w:eastAsiaTheme="minorEastAsia"/>
          <w:sz w:val="24"/>
          <w:szCs w:val="24"/>
        </w:rPr>
        <w:t>锅炉工况负荷率为</w:t>
      </w:r>
      <w:r w:rsidRPr="00085CAD">
        <w:rPr>
          <w:rFonts w:eastAsiaTheme="minorEastAsia"/>
          <w:sz w:val="24"/>
          <w:szCs w:val="24"/>
        </w:rPr>
        <w:t>80.8-84.6%</w:t>
      </w:r>
      <w:r w:rsidRPr="00085CAD">
        <w:rPr>
          <w:rFonts w:eastAsiaTheme="minorEastAsia"/>
          <w:sz w:val="24"/>
          <w:szCs w:val="24"/>
        </w:rPr>
        <w:t>（详见表</w:t>
      </w:r>
      <w:r w:rsidRPr="00085CAD">
        <w:rPr>
          <w:rFonts w:eastAsiaTheme="minorEastAsia"/>
          <w:sz w:val="24"/>
          <w:szCs w:val="24"/>
        </w:rPr>
        <w:t>9-1</w:t>
      </w:r>
      <w:r w:rsidRPr="00085CAD">
        <w:rPr>
          <w:rFonts w:eastAsiaTheme="minorEastAsia"/>
          <w:sz w:val="24"/>
          <w:szCs w:val="24"/>
        </w:rPr>
        <w:t>），</w:t>
      </w:r>
      <w:proofErr w:type="spellStart"/>
      <w:r w:rsidRPr="00085CAD">
        <w:rPr>
          <w:rFonts w:eastAsiaTheme="minorEastAsia"/>
          <w:sz w:val="24"/>
          <w:szCs w:val="24"/>
        </w:rPr>
        <w:t>满足《建设项目竣工环境保护验收技术规范</w:t>
      </w:r>
      <w:proofErr w:type="spellEnd"/>
      <w:r w:rsidRPr="00085CAD">
        <w:rPr>
          <w:rFonts w:eastAsiaTheme="minorEastAsia"/>
          <w:sz w:val="24"/>
          <w:szCs w:val="24"/>
        </w:rPr>
        <w:t xml:space="preserve"> </w:t>
      </w:r>
      <w:proofErr w:type="spellStart"/>
      <w:r w:rsidRPr="00085CAD">
        <w:rPr>
          <w:rFonts w:eastAsiaTheme="minorEastAsia"/>
          <w:sz w:val="24"/>
          <w:szCs w:val="24"/>
        </w:rPr>
        <w:t>火力发电厂</w:t>
      </w:r>
      <w:proofErr w:type="spellEnd"/>
      <w:r w:rsidRPr="00085CAD">
        <w:rPr>
          <w:rFonts w:eastAsiaTheme="minorEastAsia"/>
          <w:sz w:val="24"/>
          <w:szCs w:val="24"/>
        </w:rPr>
        <w:t>》（</w:t>
      </w:r>
      <w:r w:rsidRPr="00085CAD">
        <w:rPr>
          <w:rFonts w:eastAsiaTheme="minorEastAsia"/>
          <w:sz w:val="24"/>
          <w:szCs w:val="24"/>
        </w:rPr>
        <w:t>HJ/T 255-2006</w:t>
      </w:r>
      <w:r w:rsidRPr="00085CAD">
        <w:rPr>
          <w:rFonts w:eastAsiaTheme="minorEastAsia"/>
          <w:sz w:val="24"/>
          <w:szCs w:val="24"/>
        </w:rPr>
        <w:t>）中要求的设计能力</w:t>
      </w:r>
      <w:r w:rsidRPr="00085CAD">
        <w:rPr>
          <w:rFonts w:eastAsiaTheme="minorEastAsia"/>
          <w:sz w:val="24"/>
          <w:szCs w:val="24"/>
        </w:rPr>
        <w:t>75%</w:t>
      </w:r>
      <w:r w:rsidRPr="00085CAD">
        <w:rPr>
          <w:rFonts w:eastAsiaTheme="minorEastAsia"/>
          <w:sz w:val="24"/>
          <w:szCs w:val="24"/>
        </w:rPr>
        <w:t>以上生产负荷的要求。监测期间各环保治理设施运行基本正常，气象条件符合监测要求。</w:t>
      </w:r>
    </w:p>
    <w:p w14:paraId="4552EAC4" w14:textId="77777777" w:rsidR="00085CAD" w:rsidRPr="00085CAD" w:rsidRDefault="00085CAD" w:rsidP="00085CAD">
      <w:pPr>
        <w:pStyle w:val="af5"/>
        <w:spacing w:line="560" w:lineRule="exact"/>
        <w:jc w:val="center"/>
        <w:rPr>
          <w:rFonts w:eastAsiaTheme="minorEastAsia"/>
          <w:sz w:val="21"/>
          <w:szCs w:val="21"/>
        </w:rPr>
      </w:pPr>
      <w:r w:rsidRPr="00085CAD">
        <w:rPr>
          <w:rFonts w:eastAsiaTheme="minorEastAsia"/>
          <w:b/>
          <w:bCs/>
          <w:sz w:val="21"/>
          <w:szCs w:val="21"/>
        </w:rPr>
        <w:t>表</w:t>
      </w:r>
      <w:r w:rsidR="00C84DB7">
        <w:rPr>
          <w:rFonts w:eastAsiaTheme="minorEastAsia"/>
          <w:b/>
          <w:bCs/>
          <w:sz w:val="21"/>
          <w:szCs w:val="21"/>
        </w:rPr>
        <w:t>7</w:t>
      </w:r>
      <w:r w:rsidRPr="00085CAD">
        <w:rPr>
          <w:rFonts w:eastAsiaTheme="minorEastAsia"/>
          <w:b/>
          <w:bCs/>
          <w:sz w:val="21"/>
          <w:szCs w:val="21"/>
        </w:rPr>
        <w:t xml:space="preserve">-1  </w:t>
      </w:r>
      <w:r w:rsidRPr="00085CAD">
        <w:rPr>
          <w:rFonts w:eastAsiaTheme="minorEastAsia"/>
          <w:b/>
          <w:bCs/>
          <w:sz w:val="21"/>
          <w:szCs w:val="21"/>
        </w:rPr>
        <w:t>监测期间生产工况（先行验收）</w:t>
      </w:r>
    </w:p>
    <w:tbl>
      <w:tblPr>
        <w:tblW w:w="8817" w:type="dxa"/>
        <w:tblInd w:w="135" w:type="dxa"/>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421"/>
        <w:gridCol w:w="1583"/>
        <w:gridCol w:w="1583"/>
        <w:gridCol w:w="1677"/>
        <w:gridCol w:w="1553"/>
      </w:tblGrid>
      <w:tr w:rsidR="00085CAD" w:rsidRPr="00085CAD" w14:paraId="75DDA0E0" w14:textId="77777777" w:rsidTr="00C84DB7">
        <w:trPr>
          <w:trHeight w:val="397"/>
        </w:trPr>
        <w:tc>
          <w:tcPr>
            <w:tcW w:w="2421" w:type="dxa"/>
            <w:hideMark/>
          </w:tcPr>
          <w:p w14:paraId="19053760" w14:textId="77777777" w:rsidR="00085CAD" w:rsidRPr="00085CAD" w:rsidRDefault="00085CAD">
            <w:pPr>
              <w:pStyle w:val="aff0"/>
              <w:rPr>
                <w:rFonts w:eastAsiaTheme="minorEastAsia"/>
                <w:b w:val="0"/>
                <w:szCs w:val="21"/>
              </w:rPr>
            </w:pPr>
            <w:r w:rsidRPr="00085CAD">
              <w:rPr>
                <w:rFonts w:eastAsiaTheme="minorEastAsia"/>
                <w:b w:val="0"/>
                <w:bCs/>
                <w:szCs w:val="21"/>
              </w:rPr>
              <w:t>监测日期</w:t>
            </w:r>
          </w:p>
        </w:tc>
        <w:tc>
          <w:tcPr>
            <w:tcW w:w="3166" w:type="dxa"/>
            <w:gridSpan w:val="2"/>
            <w:hideMark/>
          </w:tcPr>
          <w:p w14:paraId="782A0D00" w14:textId="77777777" w:rsidR="00085CAD" w:rsidRPr="00085CAD" w:rsidRDefault="00085CAD">
            <w:pPr>
              <w:pStyle w:val="aff0"/>
              <w:rPr>
                <w:rFonts w:eastAsiaTheme="minorEastAsia"/>
                <w:b w:val="0"/>
                <w:bCs/>
                <w:szCs w:val="21"/>
              </w:rPr>
            </w:pPr>
            <w:r w:rsidRPr="00085CAD">
              <w:rPr>
                <w:rFonts w:eastAsiaTheme="minorEastAsia"/>
                <w:b w:val="0"/>
                <w:bCs/>
                <w:szCs w:val="21"/>
              </w:rPr>
              <w:t>2018/03/20</w:t>
            </w:r>
          </w:p>
        </w:tc>
        <w:tc>
          <w:tcPr>
            <w:tcW w:w="3230" w:type="dxa"/>
            <w:gridSpan w:val="2"/>
            <w:hideMark/>
          </w:tcPr>
          <w:p w14:paraId="0041C2DF" w14:textId="77777777" w:rsidR="00085CAD" w:rsidRPr="00085CAD" w:rsidRDefault="00085CAD">
            <w:pPr>
              <w:pStyle w:val="aff0"/>
              <w:rPr>
                <w:rFonts w:eastAsiaTheme="minorEastAsia"/>
                <w:b w:val="0"/>
                <w:bCs/>
                <w:szCs w:val="21"/>
              </w:rPr>
            </w:pPr>
            <w:r w:rsidRPr="00085CAD">
              <w:rPr>
                <w:rFonts w:eastAsiaTheme="minorEastAsia"/>
                <w:b w:val="0"/>
                <w:bCs/>
                <w:szCs w:val="21"/>
              </w:rPr>
              <w:t>2018/03/21</w:t>
            </w:r>
          </w:p>
        </w:tc>
      </w:tr>
      <w:tr w:rsidR="00085CAD" w:rsidRPr="00085CAD" w14:paraId="61031499" w14:textId="77777777" w:rsidTr="00C84DB7">
        <w:trPr>
          <w:trHeight w:val="397"/>
        </w:trPr>
        <w:tc>
          <w:tcPr>
            <w:tcW w:w="2421" w:type="dxa"/>
            <w:hideMark/>
          </w:tcPr>
          <w:p w14:paraId="5271B699" w14:textId="77777777" w:rsidR="00085CAD" w:rsidRPr="00085CAD" w:rsidRDefault="00085CAD">
            <w:pPr>
              <w:pStyle w:val="aff0"/>
              <w:rPr>
                <w:rFonts w:eastAsiaTheme="minorEastAsia"/>
                <w:b w:val="0"/>
                <w:bCs/>
                <w:szCs w:val="21"/>
              </w:rPr>
            </w:pPr>
            <w:r w:rsidRPr="00085CAD">
              <w:rPr>
                <w:rFonts w:eastAsiaTheme="minorEastAsia"/>
                <w:b w:val="0"/>
                <w:bCs/>
                <w:szCs w:val="21"/>
              </w:rPr>
              <w:t>锅炉编号</w:t>
            </w:r>
          </w:p>
        </w:tc>
        <w:tc>
          <w:tcPr>
            <w:tcW w:w="1583" w:type="dxa"/>
            <w:hideMark/>
          </w:tcPr>
          <w:p w14:paraId="6F76F228" w14:textId="77777777" w:rsidR="00085CAD" w:rsidRPr="00085CAD" w:rsidRDefault="00085CAD">
            <w:pPr>
              <w:pStyle w:val="aff0"/>
              <w:rPr>
                <w:rFonts w:eastAsiaTheme="minorEastAsia"/>
                <w:b w:val="0"/>
                <w:bCs/>
                <w:szCs w:val="21"/>
              </w:rPr>
            </w:pPr>
            <w:r w:rsidRPr="00085CAD">
              <w:rPr>
                <w:rFonts w:eastAsiaTheme="minorEastAsia"/>
                <w:b w:val="0"/>
                <w:bCs/>
                <w:szCs w:val="21"/>
              </w:rPr>
              <w:t>10</w:t>
            </w:r>
            <w:r w:rsidRPr="00085CAD">
              <w:rPr>
                <w:rFonts w:eastAsiaTheme="minorEastAsia"/>
                <w:b w:val="0"/>
                <w:bCs/>
                <w:szCs w:val="21"/>
                <w:vertAlign w:val="superscript"/>
              </w:rPr>
              <w:t>#</w:t>
            </w:r>
          </w:p>
        </w:tc>
        <w:tc>
          <w:tcPr>
            <w:tcW w:w="1583" w:type="dxa"/>
            <w:hideMark/>
          </w:tcPr>
          <w:p w14:paraId="4134DBEC" w14:textId="77777777" w:rsidR="00085CAD" w:rsidRPr="00085CAD" w:rsidRDefault="00085CAD">
            <w:pPr>
              <w:pStyle w:val="aff0"/>
              <w:rPr>
                <w:rFonts w:eastAsiaTheme="minorEastAsia"/>
                <w:b w:val="0"/>
                <w:bCs/>
                <w:szCs w:val="21"/>
              </w:rPr>
            </w:pPr>
            <w:r w:rsidRPr="00085CAD">
              <w:rPr>
                <w:rFonts w:eastAsiaTheme="minorEastAsia"/>
                <w:b w:val="0"/>
                <w:bCs/>
                <w:szCs w:val="21"/>
              </w:rPr>
              <w:t>9</w:t>
            </w:r>
            <w:r w:rsidRPr="00085CAD">
              <w:rPr>
                <w:rFonts w:eastAsiaTheme="minorEastAsia"/>
                <w:b w:val="0"/>
                <w:bCs/>
                <w:szCs w:val="21"/>
                <w:vertAlign w:val="superscript"/>
              </w:rPr>
              <w:t>#</w:t>
            </w:r>
          </w:p>
        </w:tc>
        <w:tc>
          <w:tcPr>
            <w:tcW w:w="1677" w:type="dxa"/>
            <w:hideMark/>
          </w:tcPr>
          <w:p w14:paraId="23E5BC16" w14:textId="77777777" w:rsidR="00085CAD" w:rsidRPr="00085CAD" w:rsidRDefault="00085CAD">
            <w:pPr>
              <w:pStyle w:val="aff0"/>
              <w:rPr>
                <w:rFonts w:eastAsiaTheme="minorEastAsia"/>
                <w:b w:val="0"/>
                <w:bCs/>
                <w:szCs w:val="21"/>
              </w:rPr>
            </w:pPr>
            <w:r w:rsidRPr="00085CAD">
              <w:rPr>
                <w:rFonts w:eastAsiaTheme="minorEastAsia"/>
                <w:b w:val="0"/>
                <w:bCs/>
                <w:szCs w:val="21"/>
              </w:rPr>
              <w:t>10</w:t>
            </w:r>
            <w:r w:rsidRPr="00085CAD">
              <w:rPr>
                <w:rFonts w:eastAsiaTheme="minorEastAsia"/>
                <w:b w:val="0"/>
                <w:bCs/>
                <w:szCs w:val="21"/>
                <w:vertAlign w:val="superscript"/>
              </w:rPr>
              <w:t>#</w:t>
            </w:r>
          </w:p>
        </w:tc>
        <w:tc>
          <w:tcPr>
            <w:tcW w:w="1553" w:type="dxa"/>
            <w:hideMark/>
          </w:tcPr>
          <w:p w14:paraId="3F6D592E" w14:textId="77777777" w:rsidR="00085CAD" w:rsidRPr="00085CAD" w:rsidRDefault="00085CAD">
            <w:pPr>
              <w:pStyle w:val="aff0"/>
              <w:rPr>
                <w:rFonts w:eastAsiaTheme="minorEastAsia"/>
                <w:b w:val="0"/>
                <w:bCs/>
                <w:szCs w:val="21"/>
              </w:rPr>
            </w:pPr>
            <w:r w:rsidRPr="00085CAD">
              <w:rPr>
                <w:rFonts w:eastAsiaTheme="minorEastAsia"/>
                <w:b w:val="0"/>
                <w:bCs/>
                <w:szCs w:val="21"/>
              </w:rPr>
              <w:t>9</w:t>
            </w:r>
            <w:r w:rsidRPr="00085CAD">
              <w:rPr>
                <w:rFonts w:eastAsiaTheme="minorEastAsia"/>
                <w:b w:val="0"/>
                <w:bCs/>
                <w:szCs w:val="21"/>
                <w:vertAlign w:val="superscript"/>
              </w:rPr>
              <w:t>#</w:t>
            </w:r>
          </w:p>
        </w:tc>
      </w:tr>
      <w:tr w:rsidR="00085CAD" w:rsidRPr="00085CAD" w14:paraId="6466032D" w14:textId="77777777" w:rsidTr="00C84DB7">
        <w:trPr>
          <w:trHeight w:val="397"/>
        </w:trPr>
        <w:tc>
          <w:tcPr>
            <w:tcW w:w="2421" w:type="dxa"/>
            <w:hideMark/>
          </w:tcPr>
          <w:p w14:paraId="4E3A1815" w14:textId="77777777" w:rsidR="00085CAD" w:rsidRPr="00085CAD" w:rsidRDefault="00085CAD">
            <w:pPr>
              <w:pStyle w:val="aff0"/>
              <w:rPr>
                <w:rFonts w:eastAsiaTheme="minorEastAsia"/>
                <w:b w:val="0"/>
                <w:bCs/>
                <w:szCs w:val="21"/>
              </w:rPr>
            </w:pPr>
            <w:r w:rsidRPr="00085CAD">
              <w:rPr>
                <w:rFonts w:eastAsiaTheme="minorEastAsia"/>
                <w:b w:val="0"/>
                <w:bCs/>
                <w:szCs w:val="21"/>
              </w:rPr>
              <w:t>设计负荷（</w:t>
            </w:r>
            <w:r w:rsidRPr="00085CAD">
              <w:rPr>
                <w:rFonts w:eastAsiaTheme="minorEastAsia"/>
                <w:b w:val="0"/>
                <w:bCs/>
                <w:szCs w:val="21"/>
              </w:rPr>
              <w:t>t/h</w:t>
            </w:r>
            <w:r w:rsidRPr="00085CAD">
              <w:rPr>
                <w:rFonts w:eastAsiaTheme="minorEastAsia"/>
                <w:b w:val="0"/>
                <w:bCs/>
                <w:szCs w:val="21"/>
              </w:rPr>
              <w:t>）</w:t>
            </w:r>
          </w:p>
        </w:tc>
        <w:tc>
          <w:tcPr>
            <w:tcW w:w="1583" w:type="dxa"/>
            <w:hideMark/>
          </w:tcPr>
          <w:p w14:paraId="25BACA0D" w14:textId="77777777" w:rsidR="00085CAD" w:rsidRPr="00085CAD" w:rsidRDefault="00085CAD">
            <w:pPr>
              <w:pStyle w:val="aff0"/>
              <w:rPr>
                <w:rFonts w:eastAsiaTheme="minorEastAsia"/>
                <w:b w:val="0"/>
                <w:bCs/>
                <w:szCs w:val="21"/>
              </w:rPr>
            </w:pPr>
            <w:r w:rsidRPr="00085CAD">
              <w:rPr>
                <w:rFonts w:eastAsiaTheme="minorEastAsia"/>
                <w:b w:val="0"/>
                <w:bCs/>
                <w:szCs w:val="21"/>
              </w:rPr>
              <w:t>130</w:t>
            </w:r>
          </w:p>
        </w:tc>
        <w:tc>
          <w:tcPr>
            <w:tcW w:w="1583" w:type="dxa"/>
            <w:hideMark/>
          </w:tcPr>
          <w:p w14:paraId="09E62832" w14:textId="77777777" w:rsidR="00085CAD" w:rsidRPr="00085CAD" w:rsidRDefault="00085CAD">
            <w:pPr>
              <w:pStyle w:val="aff0"/>
              <w:rPr>
                <w:rFonts w:eastAsiaTheme="minorEastAsia"/>
                <w:b w:val="0"/>
                <w:bCs/>
                <w:szCs w:val="21"/>
              </w:rPr>
            </w:pPr>
            <w:r w:rsidRPr="00085CAD">
              <w:rPr>
                <w:rFonts w:eastAsiaTheme="minorEastAsia"/>
                <w:b w:val="0"/>
                <w:bCs/>
                <w:szCs w:val="21"/>
              </w:rPr>
              <w:t>130</w:t>
            </w:r>
          </w:p>
        </w:tc>
        <w:tc>
          <w:tcPr>
            <w:tcW w:w="1677" w:type="dxa"/>
            <w:hideMark/>
          </w:tcPr>
          <w:p w14:paraId="5DA0C6FA" w14:textId="77777777" w:rsidR="00085CAD" w:rsidRPr="00085CAD" w:rsidRDefault="00085CAD">
            <w:pPr>
              <w:pStyle w:val="aff0"/>
              <w:rPr>
                <w:rFonts w:eastAsiaTheme="minorEastAsia"/>
                <w:b w:val="0"/>
                <w:bCs/>
                <w:szCs w:val="21"/>
              </w:rPr>
            </w:pPr>
            <w:r w:rsidRPr="00085CAD">
              <w:rPr>
                <w:rFonts w:eastAsiaTheme="minorEastAsia"/>
                <w:b w:val="0"/>
                <w:bCs/>
                <w:szCs w:val="21"/>
              </w:rPr>
              <w:t>130</w:t>
            </w:r>
          </w:p>
        </w:tc>
        <w:tc>
          <w:tcPr>
            <w:tcW w:w="1553" w:type="dxa"/>
            <w:hideMark/>
          </w:tcPr>
          <w:p w14:paraId="7BFE433A" w14:textId="77777777" w:rsidR="00085CAD" w:rsidRPr="00085CAD" w:rsidRDefault="00085CAD">
            <w:pPr>
              <w:pStyle w:val="aff0"/>
              <w:rPr>
                <w:rFonts w:eastAsiaTheme="minorEastAsia"/>
                <w:b w:val="0"/>
                <w:bCs/>
                <w:szCs w:val="21"/>
              </w:rPr>
            </w:pPr>
            <w:r w:rsidRPr="00085CAD">
              <w:rPr>
                <w:rFonts w:eastAsiaTheme="minorEastAsia"/>
                <w:b w:val="0"/>
                <w:bCs/>
                <w:szCs w:val="21"/>
              </w:rPr>
              <w:t>130</w:t>
            </w:r>
          </w:p>
        </w:tc>
      </w:tr>
      <w:tr w:rsidR="00085CAD" w:rsidRPr="00085CAD" w14:paraId="0BC3EF7D" w14:textId="77777777" w:rsidTr="00C84DB7">
        <w:trPr>
          <w:trHeight w:val="397"/>
        </w:trPr>
        <w:tc>
          <w:tcPr>
            <w:tcW w:w="2421" w:type="dxa"/>
            <w:hideMark/>
          </w:tcPr>
          <w:p w14:paraId="3894BFF9" w14:textId="77777777" w:rsidR="00085CAD" w:rsidRPr="00085CAD" w:rsidRDefault="00085CAD">
            <w:pPr>
              <w:pStyle w:val="aff0"/>
              <w:rPr>
                <w:rFonts w:eastAsiaTheme="minorEastAsia"/>
                <w:b w:val="0"/>
                <w:bCs/>
                <w:szCs w:val="21"/>
              </w:rPr>
            </w:pPr>
            <w:r w:rsidRPr="00085CAD">
              <w:rPr>
                <w:rFonts w:eastAsiaTheme="minorEastAsia"/>
                <w:b w:val="0"/>
                <w:bCs/>
                <w:szCs w:val="21"/>
              </w:rPr>
              <w:t>实际负荷（</w:t>
            </w:r>
            <w:r w:rsidRPr="00085CAD">
              <w:rPr>
                <w:rFonts w:eastAsiaTheme="minorEastAsia"/>
                <w:b w:val="0"/>
                <w:bCs/>
                <w:szCs w:val="21"/>
              </w:rPr>
              <w:t>t/h</w:t>
            </w:r>
            <w:r w:rsidRPr="00085CAD">
              <w:rPr>
                <w:rFonts w:eastAsiaTheme="minorEastAsia"/>
                <w:b w:val="0"/>
                <w:bCs/>
                <w:szCs w:val="21"/>
              </w:rPr>
              <w:t>）</w:t>
            </w:r>
          </w:p>
        </w:tc>
        <w:tc>
          <w:tcPr>
            <w:tcW w:w="1583" w:type="dxa"/>
            <w:hideMark/>
          </w:tcPr>
          <w:p w14:paraId="3D957924" w14:textId="77777777" w:rsidR="00085CAD" w:rsidRPr="00085CAD" w:rsidRDefault="00085CAD">
            <w:pPr>
              <w:pStyle w:val="aff0"/>
              <w:rPr>
                <w:rFonts w:eastAsiaTheme="minorEastAsia"/>
                <w:b w:val="0"/>
                <w:bCs/>
                <w:szCs w:val="21"/>
              </w:rPr>
            </w:pPr>
            <w:r w:rsidRPr="00085CAD">
              <w:rPr>
                <w:rFonts w:eastAsiaTheme="minorEastAsia"/>
                <w:b w:val="0"/>
                <w:bCs/>
                <w:szCs w:val="21"/>
              </w:rPr>
              <w:t>105</w:t>
            </w:r>
          </w:p>
        </w:tc>
        <w:tc>
          <w:tcPr>
            <w:tcW w:w="1583" w:type="dxa"/>
            <w:hideMark/>
          </w:tcPr>
          <w:p w14:paraId="2A553112" w14:textId="77777777" w:rsidR="00085CAD" w:rsidRPr="00085CAD" w:rsidRDefault="00085CAD">
            <w:pPr>
              <w:pStyle w:val="aff0"/>
              <w:rPr>
                <w:rFonts w:eastAsiaTheme="minorEastAsia"/>
                <w:b w:val="0"/>
                <w:bCs/>
                <w:szCs w:val="21"/>
              </w:rPr>
            </w:pPr>
            <w:r w:rsidRPr="00085CAD">
              <w:rPr>
                <w:rFonts w:eastAsiaTheme="minorEastAsia"/>
                <w:b w:val="0"/>
                <w:bCs/>
                <w:szCs w:val="21"/>
              </w:rPr>
              <w:t>116</w:t>
            </w:r>
          </w:p>
        </w:tc>
        <w:tc>
          <w:tcPr>
            <w:tcW w:w="1677" w:type="dxa"/>
            <w:hideMark/>
          </w:tcPr>
          <w:p w14:paraId="214854F6" w14:textId="77777777" w:rsidR="00085CAD" w:rsidRPr="00085CAD" w:rsidRDefault="00085CAD">
            <w:pPr>
              <w:pStyle w:val="aff0"/>
              <w:rPr>
                <w:rFonts w:eastAsiaTheme="minorEastAsia"/>
                <w:b w:val="0"/>
                <w:bCs/>
                <w:szCs w:val="21"/>
              </w:rPr>
            </w:pPr>
            <w:r w:rsidRPr="00085CAD">
              <w:rPr>
                <w:rFonts w:eastAsiaTheme="minorEastAsia"/>
                <w:b w:val="0"/>
                <w:bCs/>
                <w:szCs w:val="21"/>
              </w:rPr>
              <w:t>121</w:t>
            </w:r>
          </w:p>
        </w:tc>
        <w:tc>
          <w:tcPr>
            <w:tcW w:w="1553" w:type="dxa"/>
            <w:hideMark/>
          </w:tcPr>
          <w:p w14:paraId="6EF0178A" w14:textId="77777777" w:rsidR="00085CAD" w:rsidRPr="00085CAD" w:rsidRDefault="00085CAD">
            <w:pPr>
              <w:pStyle w:val="aff0"/>
              <w:rPr>
                <w:rFonts w:eastAsiaTheme="minorEastAsia"/>
                <w:b w:val="0"/>
                <w:bCs/>
                <w:szCs w:val="21"/>
              </w:rPr>
            </w:pPr>
            <w:r w:rsidRPr="00085CAD">
              <w:rPr>
                <w:rFonts w:eastAsiaTheme="minorEastAsia"/>
                <w:b w:val="0"/>
                <w:bCs/>
                <w:szCs w:val="21"/>
              </w:rPr>
              <w:t>135</w:t>
            </w:r>
          </w:p>
        </w:tc>
      </w:tr>
      <w:tr w:rsidR="00085CAD" w:rsidRPr="00085CAD" w14:paraId="33AA0293" w14:textId="77777777" w:rsidTr="00C84DB7">
        <w:trPr>
          <w:trHeight w:val="397"/>
        </w:trPr>
        <w:tc>
          <w:tcPr>
            <w:tcW w:w="2421" w:type="dxa"/>
            <w:hideMark/>
          </w:tcPr>
          <w:p w14:paraId="76C746AE" w14:textId="77777777" w:rsidR="00085CAD" w:rsidRPr="00085CAD" w:rsidRDefault="00085CAD">
            <w:pPr>
              <w:pStyle w:val="aff0"/>
              <w:rPr>
                <w:rFonts w:eastAsiaTheme="minorEastAsia"/>
                <w:b w:val="0"/>
                <w:bCs/>
                <w:szCs w:val="21"/>
              </w:rPr>
            </w:pPr>
            <w:r w:rsidRPr="00085CAD">
              <w:rPr>
                <w:rFonts w:eastAsiaTheme="minorEastAsia"/>
                <w:b w:val="0"/>
                <w:bCs/>
                <w:szCs w:val="21"/>
              </w:rPr>
              <w:t>负荷比（</w:t>
            </w:r>
            <w:r w:rsidRPr="00085CAD">
              <w:rPr>
                <w:rFonts w:eastAsiaTheme="minorEastAsia"/>
                <w:b w:val="0"/>
                <w:bCs/>
                <w:szCs w:val="21"/>
              </w:rPr>
              <w:t>%</w:t>
            </w:r>
            <w:r w:rsidRPr="00085CAD">
              <w:rPr>
                <w:rFonts w:eastAsiaTheme="minorEastAsia"/>
                <w:b w:val="0"/>
                <w:bCs/>
                <w:szCs w:val="21"/>
              </w:rPr>
              <w:t>）</w:t>
            </w:r>
          </w:p>
        </w:tc>
        <w:tc>
          <w:tcPr>
            <w:tcW w:w="1583" w:type="dxa"/>
            <w:hideMark/>
          </w:tcPr>
          <w:p w14:paraId="55EF6ADC" w14:textId="77777777" w:rsidR="00085CAD" w:rsidRPr="00085CAD" w:rsidRDefault="00085CAD">
            <w:pPr>
              <w:pStyle w:val="aff0"/>
              <w:rPr>
                <w:rFonts w:eastAsiaTheme="minorEastAsia"/>
                <w:b w:val="0"/>
                <w:bCs/>
                <w:szCs w:val="21"/>
              </w:rPr>
            </w:pPr>
            <w:r w:rsidRPr="00085CAD">
              <w:rPr>
                <w:rFonts w:eastAsiaTheme="minorEastAsia"/>
                <w:b w:val="0"/>
                <w:bCs/>
                <w:szCs w:val="21"/>
              </w:rPr>
              <w:t>80.8</w:t>
            </w:r>
          </w:p>
        </w:tc>
        <w:tc>
          <w:tcPr>
            <w:tcW w:w="1583" w:type="dxa"/>
            <w:hideMark/>
          </w:tcPr>
          <w:p w14:paraId="5CE35841" w14:textId="77777777" w:rsidR="00085CAD" w:rsidRPr="00085CAD" w:rsidRDefault="00085CAD">
            <w:pPr>
              <w:pStyle w:val="aff0"/>
              <w:rPr>
                <w:rFonts w:eastAsiaTheme="minorEastAsia"/>
                <w:b w:val="0"/>
                <w:bCs/>
                <w:szCs w:val="21"/>
              </w:rPr>
            </w:pPr>
            <w:r w:rsidRPr="00085CAD">
              <w:rPr>
                <w:rFonts w:eastAsiaTheme="minorEastAsia"/>
                <w:b w:val="0"/>
                <w:bCs/>
                <w:szCs w:val="21"/>
              </w:rPr>
              <w:t>89.2</w:t>
            </w:r>
          </w:p>
        </w:tc>
        <w:tc>
          <w:tcPr>
            <w:tcW w:w="1677" w:type="dxa"/>
            <w:hideMark/>
          </w:tcPr>
          <w:p w14:paraId="18BDA9C1" w14:textId="77777777" w:rsidR="00085CAD" w:rsidRPr="00085CAD" w:rsidRDefault="00085CAD">
            <w:pPr>
              <w:pStyle w:val="aff0"/>
              <w:rPr>
                <w:rFonts w:eastAsiaTheme="minorEastAsia"/>
                <w:b w:val="0"/>
                <w:bCs/>
                <w:szCs w:val="21"/>
              </w:rPr>
            </w:pPr>
            <w:r w:rsidRPr="00085CAD">
              <w:rPr>
                <w:rFonts w:eastAsiaTheme="minorEastAsia"/>
                <w:b w:val="0"/>
                <w:bCs/>
                <w:szCs w:val="21"/>
              </w:rPr>
              <w:t>93.1</w:t>
            </w:r>
          </w:p>
        </w:tc>
        <w:tc>
          <w:tcPr>
            <w:tcW w:w="1553" w:type="dxa"/>
            <w:hideMark/>
          </w:tcPr>
          <w:p w14:paraId="3F26196B" w14:textId="77777777" w:rsidR="00085CAD" w:rsidRPr="00085CAD" w:rsidRDefault="00085CAD">
            <w:pPr>
              <w:pStyle w:val="aff0"/>
              <w:rPr>
                <w:rFonts w:eastAsiaTheme="minorEastAsia"/>
                <w:b w:val="0"/>
                <w:bCs/>
                <w:szCs w:val="21"/>
              </w:rPr>
            </w:pPr>
            <w:r w:rsidRPr="00085CAD">
              <w:rPr>
                <w:rFonts w:eastAsiaTheme="minorEastAsia"/>
                <w:b w:val="0"/>
                <w:bCs/>
                <w:szCs w:val="21"/>
              </w:rPr>
              <w:t>104</w:t>
            </w:r>
          </w:p>
        </w:tc>
      </w:tr>
      <w:tr w:rsidR="00085CAD" w:rsidRPr="00085CAD" w14:paraId="40FEEF6A" w14:textId="77777777" w:rsidTr="00C84DB7">
        <w:trPr>
          <w:trHeight w:val="397"/>
        </w:trPr>
        <w:tc>
          <w:tcPr>
            <w:tcW w:w="2421" w:type="dxa"/>
            <w:hideMark/>
          </w:tcPr>
          <w:p w14:paraId="1C31A00A" w14:textId="77777777" w:rsidR="00085CAD" w:rsidRPr="00085CAD" w:rsidRDefault="00085CAD">
            <w:pPr>
              <w:pStyle w:val="aff0"/>
              <w:rPr>
                <w:rFonts w:eastAsiaTheme="minorEastAsia"/>
                <w:b w:val="0"/>
                <w:bCs/>
                <w:szCs w:val="21"/>
              </w:rPr>
            </w:pPr>
            <w:r w:rsidRPr="00085CAD">
              <w:rPr>
                <w:rFonts w:eastAsiaTheme="minorEastAsia"/>
                <w:b w:val="0"/>
                <w:bCs/>
                <w:szCs w:val="21"/>
              </w:rPr>
              <w:t>炉膛温度（</w:t>
            </w:r>
            <w:r w:rsidRPr="00085CAD">
              <w:rPr>
                <w:rFonts w:eastAsiaTheme="minorEastAsia"/>
                <w:b w:val="0"/>
                <w:bCs/>
                <w:szCs w:val="21"/>
              </w:rPr>
              <w:t>℃</w:t>
            </w:r>
            <w:r w:rsidRPr="00085CAD">
              <w:rPr>
                <w:rFonts w:eastAsiaTheme="minorEastAsia"/>
                <w:b w:val="0"/>
                <w:bCs/>
                <w:szCs w:val="21"/>
              </w:rPr>
              <w:t>）</w:t>
            </w:r>
          </w:p>
        </w:tc>
        <w:tc>
          <w:tcPr>
            <w:tcW w:w="1583" w:type="dxa"/>
            <w:hideMark/>
          </w:tcPr>
          <w:p w14:paraId="36D562EB" w14:textId="77777777" w:rsidR="00085CAD" w:rsidRPr="00085CAD" w:rsidRDefault="00085CAD">
            <w:pPr>
              <w:pStyle w:val="aff0"/>
              <w:rPr>
                <w:rFonts w:eastAsiaTheme="minorEastAsia"/>
                <w:b w:val="0"/>
                <w:bCs/>
                <w:szCs w:val="21"/>
              </w:rPr>
            </w:pPr>
            <w:r w:rsidRPr="00085CAD">
              <w:rPr>
                <w:rFonts w:eastAsiaTheme="minorEastAsia"/>
                <w:b w:val="0"/>
                <w:bCs/>
                <w:szCs w:val="21"/>
              </w:rPr>
              <w:t>890-920</w:t>
            </w:r>
          </w:p>
        </w:tc>
        <w:tc>
          <w:tcPr>
            <w:tcW w:w="1583" w:type="dxa"/>
            <w:hideMark/>
          </w:tcPr>
          <w:p w14:paraId="3340AF8F" w14:textId="77777777" w:rsidR="00085CAD" w:rsidRPr="00085CAD" w:rsidRDefault="00085CAD">
            <w:pPr>
              <w:pStyle w:val="aff0"/>
              <w:rPr>
                <w:rFonts w:eastAsiaTheme="minorEastAsia"/>
                <w:b w:val="0"/>
                <w:bCs/>
                <w:szCs w:val="21"/>
              </w:rPr>
            </w:pPr>
            <w:r w:rsidRPr="00085CAD">
              <w:rPr>
                <w:rFonts w:eastAsiaTheme="minorEastAsia"/>
                <w:b w:val="0"/>
                <w:bCs/>
                <w:szCs w:val="21"/>
              </w:rPr>
              <w:t>900-920</w:t>
            </w:r>
          </w:p>
        </w:tc>
        <w:tc>
          <w:tcPr>
            <w:tcW w:w="1677" w:type="dxa"/>
            <w:hideMark/>
          </w:tcPr>
          <w:p w14:paraId="539BC0CA" w14:textId="77777777" w:rsidR="00085CAD" w:rsidRPr="00085CAD" w:rsidRDefault="00085CAD">
            <w:pPr>
              <w:pStyle w:val="aff0"/>
              <w:rPr>
                <w:rFonts w:eastAsiaTheme="minorEastAsia"/>
                <w:b w:val="0"/>
                <w:bCs/>
                <w:szCs w:val="21"/>
              </w:rPr>
            </w:pPr>
            <w:r w:rsidRPr="00085CAD">
              <w:rPr>
                <w:rFonts w:eastAsiaTheme="minorEastAsia"/>
                <w:b w:val="0"/>
                <w:bCs/>
                <w:szCs w:val="21"/>
              </w:rPr>
              <w:t>890-920</w:t>
            </w:r>
          </w:p>
        </w:tc>
        <w:tc>
          <w:tcPr>
            <w:tcW w:w="1553" w:type="dxa"/>
            <w:hideMark/>
          </w:tcPr>
          <w:p w14:paraId="193FD5EF" w14:textId="77777777" w:rsidR="00085CAD" w:rsidRPr="00085CAD" w:rsidRDefault="00085CAD">
            <w:pPr>
              <w:pStyle w:val="aff0"/>
              <w:rPr>
                <w:rFonts w:eastAsiaTheme="minorEastAsia"/>
                <w:b w:val="0"/>
                <w:bCs/>
                <w:szCs w:val="21"/>
              </w:rPr>
            </w:pPr>
            <w:r w:rsidRPr="00085CAD">
              <w:rPr>
                <w:rFonts w:eastAsiaTheme="minorEastAsia"/>
                <w:b w:val="0"/>
                <w:bCs/>
                <w:szCs w:val="21"/>
              </w:rPr>
              <w:t>900-920</w:t>
            </w:r>
          </w:p>
        </w:tc>
      </w:tr>
      <w:tr w:rsidR="00085CAD" w:rsidRPr="00085CAD" w14:paraId="45A11060" w14:textId="77777777" w:rsidTr="00C84DB7">
        <w:trPr>
          <w:trHeight w:val="397"/>
        </w:trPr>
        <w:tc>
          <w:tcPr>
            <w:tcW w:w="2421" w:type="dxa"/>
            <w:hideMark/>
          </w:tcPr>
          <w:p w14:paraId="0F339B30" w14:textId="77777777" w:rsidR="00085CAD" w:rsidRPr="00085CAD" w:rsidRDefault="00085CAD">
            <w:pPr>
              <w:pStyle w:val="aff0"/>
              <w:rPr>
                <w:rFonts w:eastAsiaTheme="minorEastAsia"/>
                <w:b w:val="0"/>
                <w:bCs/>
                <w:szCs w:val="21"/>
              </w:rPr>
            </w:pPr>
            <w:r w:rsidRPr="00085CAD">
              <w:rPr>
                <w:rFonts w:eastAsiaTheme="minorEastAsia"/>
                <w:b w:val="0"/>
                <w:bCs/>
                <w:szCs w:val="21"/>
              </w:rPr>
              <w:t>耗煤量（</w:t>
            </w:r>
            <w:r w:rsidRPr="00085CAD">
              <w:rPr>
                <w:rFonts w:eastAsiaTheme="minorEastAsia"/>
                <w:b w:val="0"/>
                <w:bCs/>
                <w:szCs w:val="21"/>
              </w:rPr>
              <w:t>t/d</w:t>
            </w:r>
            <w:r w:rsidRPr="00085CAD">
              <w:rPr>
                <w:rFonts w:eastAsiaTheme="minorEastAsia"/>
                <w:b w:val="0"/>
                <w:bCs/>
                <w:szCs w:val="21"/>
              </w:rPr>
              <w:t>）</w:t>
            </w:r>
          </w:p>
        </w:tc>
        <w:tc>
          <w:tcPr>
            <w:tcW w:w="3166" w:type="dxa"/>
            <w:gridSpan w:val="2"/>
            <w:hideMark/>
          </w:tcPr>
          <w:p w14:paraId="49D54692" w14:textId="77777777" w:rsidR="00085CAD" w:rsidRPr="00085CAD" w:rsidRDefault="00085CAD">
            <w:pPr>
              <w:pStyle w:val="aff0"/>
              <w:rPr>
                <w:rFonts w:eastAsiaTheme="minorEastAsia"/>
                <w:b w:val="0"/>
                <w:bCs/>
                <w:szCs w:val="21"/>
              </w:rPr>
            </w:pPr>
            <w:r w:rsidRPr="00085CAD">
              <w:rPr>
                <w:rFonts w:eastAsiaTheme="minorEastAsia"/>
                <w:b w:val="0"/>
                <w:bCs/>
                <w:szCs w:val="21"/>
              </w:rPr>
              <w:t>741</w:t>
            </w:r>
          </w:p>
        </w:tc>
        <w:tc>
          <w:tcPr>
            <w:tcW w:w="3230" w:type="dxa"/>
            <w:gridSpan w:val="2"/>
            <w:hideMark/>
          </w:tcPr>
          <w:p w14:paraId="1601297B" w14:textId="77777777" w:rsidR="00085CAD" w:rsidRPr="00085CAD" w:rsidRDefault="00085CAD">
            <w:pPr>
              <w:pStyle w:val="aff0"/>
              <w:rPr>
                <w:rFonts w:eastAsiaTheme="minorEastAsia"/>
                <w:b w:val="0"/>
                <w:bCs/>
                <w:szCs w:val="21"/>
              </w:rPr>
            </w:pPr>
            <w:r w:rsidRPr="00085CAD">
              <w:rPr>
                <w:rFonts w:eastAsiaTheme="minorEastAsia"/>
                <w:b w:val="0"/>
                <w:bCs/>
                <w:szCs w:val="21"/>
              </w:rPr>
              <w:t>860</w:t>
            </w:r>
          </w:p>
        </w:tc>
      </w:tr>
      <w:tr w:rsidR="00085CAD" w:rsidRPr="00085CAD" w14:paraId="4394208F" w14:textId="77777777" w:rsidTr="00C84DB7">
        <w:trPr>
          <w:trHeight w:val="397"/>
        </w:trPr>
        <w:tc>
          <w:tcPr>
            <w:tcW w:w="2421" w:type="dxa"/>
            <w:hideMark/>
          </w:tcPr>
          <w:p w14:paraId="4EFE11A9" w14:textId="77777777" w:rsidR="00085CAD" w:rsidRPr="00085CAD" w:rsidRDefault="00085CAD">
            <w:pPr>
              <w:pStyle w:val="aff0"/>
              <w:rPr>
                <w:rFonts w:eastAsiaTheme="minorEastAsia"/>
                <w:b w:val="0"/>
                <w:bCs/>
                <w:szCs w:val="21"/>
              </w:rPr>
            </w:pPr>
            <w:r w:rsidRPr="00085CAD">
              <w:rPr>
                <w:rFonts w:eastAsiaTheme="minorEastAsia"/>
                <w:b w:val="0"/>
                <w:bCs/>
                <w:szCs w:val="21"/>
              </w:rPr>
              <w:t>总供热量（</w:t>
            </w:r>
            <w:r w:rsidRPr="00085CAD">
              <w:rPr>
                <w:rFonts w:eastAsiaTheme="minorEastAsia"/>
                <w:b w:val="0"/>
                <w:bCs/>
                <w:szCs w:val="21"/>
              </w:rPr>
              <w:t>t/d</w:t>
            </w:r>
            <w:r w:rsidRPr="00085CAD">
              <w:rPr>
                <w:rFonts w:eastAsiaTheme="minorEastAsia"/>
                <w:b w:val="0"/>
                <w:bCs/>
                <w:szCs w:val="21"/>
              </w:rPr>
              <w:t>）</w:t>
            </w:r>
          </w:p>
        </w:tc>
        <w:tc>
          <w:tcPr>
            <w:tcW w:w="3166" w:type="dxa"/>
            <w:gridSpan w:val="2"/>
            <w:hideMark/>
          </w:tcPr>
          <w:p w14:paraId="03F8519F" w14:textId="77777777" w:rsidR="00085CAD" w:rsidRPr="00085CAD" w:rsidRDefault="00085CAD">
            <w:pPr>
              <w:pStyle w:val="aff0"/>
              <w:rPr>
                <w:rFonts w:eastAsiaTheme="minorEastAsia"/>
                <w:b w:val="0"/>
                <w:bCs/>
                <w:szCs w:val="21"/>
              </w:rPr>
            </w:pPr>
            <w:r w:rsidRPr="00085CAD">
              <w:rPr>
                <w:rFonts w:eastAsiaTheme="minorEastAsia"/>
                <w:b w:val="0"/>
                <w:bCs/>
                <w:szCs w:val="21"/>
              </w:rPr>
              <w:t>4009</w:t>
            </w:r>
          </w:p>
        </w:tc>
        <w:tc>
          <w:tcPr>
            <w:tcW w:w="3230" w:type="dxa"/>
            <w:gridSpan w:val="2"/>
            <w:hideMark/>
          </w:tcPr>
          <w:p w14:paraId="685FF057" w14:textId="77777777" w:rsidR="00085CAD" w:rsidRPr="00085CAD" w:rsidRDefault="00085CAD">
            <w:pPr>
              <w:pStyle w:val="aff0"/>
              <w:rPr>
                <w:rFonts w:eastAsiaTheme="minorEastAsia"/>
                <w:b w:val="0"/>
                <w:bCs/>
                <w:szCs w:val="21"/>
              </w:rPr>
            </w:pPr>
            <w:r w:rsidRPr="00085CAD">
              <w:rPr>
                <w:rFonts w:eastAsiaTheme="minorEastAsia"/>
                <w:b w:val="0"/>
                <w:bCs/>
                <w:szCs w:val="21"/>
              </w:rPr>
              <w:t>4210</w:t>
            </w:r>
          </w:p>
        </w:tc>
      </w:tr>
      <w:tr w:rsidR="00085CAD" w:rsidRPr="00085CAD" w14:paraId="3F3E4658" w14:textId="77777777" w:rsidTr="00C84DB7">
        <w:trPr>
          <w:trHeight w:val="397"/>
        </w:trPr>
        <w:tc>
          <w:tcPr>
            <w:tcW w:w="2421" w:type="dxa"/>
            <w:hideMark/>
          </w:tcPr>
          <w:p w14:paraId="24B1D775" w14:textId="77777777" w:rsidR="00085CAD" w:rsidRPr="00085CAD" w:rsidRDefault="00085CAD">
            <w:pPr>
              <w:pStyle w:val="aff0"/>
              <w:rPr>
                <w:rFonts w:eastAsiaTheme="minorEastAsia"/>
                <w:b w:val="0"/>
                <w:bCs/>
                <w:szCs w:val="21"/>
              </w:rPr>
            </w:pPr>
            <w:r w:rsidRPr="00085CAD">
              <w:rPr>
                <w:rFonts w:eastAsiaTheme="minorEastAsia"/>
                <w:b w:val="0"/>
                <w:bCs/>
                <w:szCs w:val="21"/>
              </w:rPr>
              <w:t>总发电量（</w:t>
            </w:r>
            <w:r w:rsidRPr="00085CAD">
              <w:rPr>
                <w:rFonts w:eastAsiaTheme="minorEastAsia"/>
                <w:b w:val="0"/>
                <w:bCs/>
                <w:szCs w:val="21"/>
              </w:rPr>
              <w:t>kwh</w:t>
            </w:r>
            <w:r w:rsidRPr="00085CAD">
              <w:rPr>
                <w:rFonts w:eastAsiaTheme="minorEastAsia"/>
                <w:b w:val="0"/>
                <w:bCs/>
                <w:szCs w:val="21"/>
              </w:rPr>
              <w:t>）</w:t>
            </w:r>
          </w:p>
        </w:tc>
        <w:tc>
          <w:tcPr>
            <w:tcW w:w="3166" w:type="dxa"/>
            <w:gridSpan w:val="2"/>
            <w:hideMark/>
          </w:tcPr>
          <w:p w14:paraId="55A35E3F" w14:textId="77777777" w:rsidR="00085CAD" w:rsidRPr="00085CAD" w:rsidRDefault="00085CAD">
            <w:pPr>
              <w:pStyle w:val="aff0"/>
              <w:rPr>
                <w:rFonts w:eastAsiaTheme="minorEastAsia"/>
                <w:b w:val="0"/>
                <w:bCs/>
                <w:szCs w:val="21"/>
              </w:rPr>
            </w:pPr>
            <w:r w:rsidRPr="00085CAD">
              <w:rPr>
                <w:rFonts w:eastAsiaTheme="minorEastAsia"/>
                <w:b w:val="0"/>
                <w:bCs/>
                <w:szCs w:val="21"/>
              </w:rPr>
              <w:t>467460</w:t>
            </w:r>
          </w:p>
        </w:tc>
        <w:tc>
          <w:tcPr>
            <w:tcW w:w="3230" w:type="dxa"/>
            <w:gridSpan w:val="2"/>
            <w:hideMark/>
          </w:tcPr>
          <w:p w14:paraId="7763804F" w14:textId="77777777" w:rsidR="00085CAD" w:rsidRPr="00085CAD" w:rsidRDefault="00085CAD">
            <w:pPr>
              <w:pStyle w:val="aff0"/>
              <w:rPr>
                <w:rFonts w:eastAsiaTheme="minorEastAsia"/>
                <w:b w:val="0"/>
                <w:bCs/>
                <w:szCs w:val="21"/>
              </w:rPr>
            </w:pPr>
            <w:r w:rsidRPr="00085CAD">
              <w:rPr>
                <w:rFonts w:eastAsiaTheme="minorEastAsia"/>
                <w:b w:val="0"/>
                <w:bCs/>
                <w:szCs w:val="21"/>
              </w:rPr>
              <w:t>530220</w:t>
            </w:r>
          </w:p>
        </w:tc>
      </w:tr>
      <w:tr w:rsidR="00085CAD" w:rsidRPr="00085CAD" w14:paraId="1D4EE626" w14:textId="77777777" w:rsidTr="00C84DB7">
        <w:trPr>
          <w:trHeight w:val="397"/>
        </w:trPr>
        <w:tc>
          <w:tcPr>
            <w:tcW w:w="2421" w:type="dxa"/>
            <w:hideMark/>
          </w:tcPr>
          <w:p w14:paraId="531D6A52" w14:textId="77777777" w:rsidR="00085CAD" w:rsidRPr="00085CAD" w:rsidRDefault="00085CAD">
            <w:pPr>
              <w:pStyle w:val="aff0"/>
              <w:rPr>
                <w:rFonts w:eastAsiaTheme="minorEastAsia"/>
                <w:b w:val="0"/>
                <w:bCs/>
                <w:szCs w:val="21"/>
              </w:rPr>
            </w:pPr>
            <w:r w:rsidRPr="00085CAD">
              <w:rPr>
                <w:rFonts w:eastAsiaTheme="minorEastAsia"/>
                <w:b w:val="0"/>
                <w:bCs/>
                <w:szCs w:val="21"/>
              </w:rPr>
              <w:t>石灰石耗量（</w:t>
            </w:r>
            <w:r w:rsidRPr="00085CAD">
              <w:rPr>
                <w:rFonts w:eastAsiaTheme="minorEastAsia"/>
                <w:b w:val="0"/>
                <w:bCs/>
                <w:szCs w:val="21"/>
              </w:rPr>
              <w:t>t/d</w:t>
            </w:r>
            <w:r w:rsidRPr="00085CAD">
              <w:rPr>
                <w:rFonts w:eastAsiaTheme="minorEastAsia"/>
                <w:b w:val="0"/>
                <w:bCs/>
                <w:szCs w:val="21"/>
              </w:rPr>
              <w:t>）</w:t>
            </w:r>
          </w:p>
        </w:tc>
        <w:tc>
          <w:tcPr>
            <w:tcW w:w="3166" w:type="dxa"/>
            <w:gridSpan w:val="2"/>
            <w:hideMark/>
          </w:tcPr>
          <w:p w14:paraId="2A84A927" w14:textId="77777777" w:rsidR="00085CAD" w:rsidRPr="00085CAD" w:rsidRDefault="00085CAD">
            <w:pPr>
              <w:pStyle w:val="aff0"/>
              <w:rPr>
                <w:rFonts w:eastAsiaTheme="minorEastAsia"/>
                <w:b w:val="0"/>
                <w:bCs/>
                <w:szCs w:val="21"/>
              </w:rPr>
            </w:pPr>
            <w:r w:rsidRPr="00085CAD">
              <w:rPr>
                <w:rFonts w:eastAsiaTheme="minorEastAsia"/>
                <w:b w:val="0"/>
                <w:bCs/>
                <w:szCs w:val="21"/>
              </w:rPr>
              <w:t>10</w:t>
            </w:r>
          </w:p>
        </w:tc>
        <w:tc>
          <w:tcPr>
            <w:tcW w:w="3230" w:type="dxa"/>
            <w:gridSpan w:val="2"/>
            <w:hideMark/>
          </w:tcPr>
          <w:p w14:paraId="3E59FD15" w14:textId="77777777" w:rsidR="00085CAD" w:rsidRPr="00085CAD" w:rsidRDefault="00085CAD">
            <w:pPr>
              <w:pStyle w:val="aff0"/>
              <w:rPr>
                <w:rFonts w:eastAsiaTheme="minorEastAsia"/>
                <w:b w:val="0"/>
                <w:bCs/>
                <w:szCs w:val="21"/>
              </w:rPr>
            </w:pPr>
            <w:r w:rsidRPr="00085CAD">
              <w:rPr>
                <w:rFonts w:eastAsiaTheme="minorEastAsia"/>
                <w:b w:val="0"/>
                <w:bCs/>
                <w:szCs w:val="21"/>
              </w:rPr>
              <w:t>10</w:t>
            </w:r>
          </w:p>
        </w:tc>
      </w:tr>
      <w:tr w:rsidR="00085CAD" w:rsidRPr="00085CAD" w14:paraId="0AD40BF9" w14:textId="77777777" w:rsidTr="00C84DB7">
        <w:trPr>
          <w:trHeight w:val="397"/>
        </w:trPr>
        <w:tc>
          <w:tcPr>
            <w:tcW w:w="2421" w:type="dxa"/>
            <w:hideMark/>
          </w:tcPr>
          <w:p w14:paraId="76DFF946" w14:textId="77777777" w:rsidR="00085CAD" w:rsidRPr="00085CAD" w:rsidRDefault="00085CAD">
            <w:pPr>
              <w:pStyle w:val="aff0"/>
              <w:rPr>
                <w:rFonts w:eastAsiaTheme="minorEastAsia"/>
                <w:b w:val="0"/>
                <w:bCs/>
                <w:szCs w:val="21"/>
              </w:rPr>
            </w:pPr>
            <w:r w:rsidRPr="00085CAD">
              <w:rPr>
                <w:rFonts w:eastAsiaTheme="minorEastAsia"/>
                <w:b w:val="0"/>
                <w:bCs/>
                <w:szCs w:val="21"/>
              </w:rPr>
              <w:t>氨水耗量（</w:t>
            </w:r>
            <w:r w:rsidRPr="00085CAD">
              <w:rPr>
                <w:rFonts w:eastAsiaTheme="minorEastAsia"/>
                <w:b w:val="0"/>
                <w:bCs/>
                <w:szCs w:val="21"/>
              </w:rPr>
              <w:t>t/d</w:t>
            </w:r>
            <w:r w:rsidRPr="00085CAD">
              <w:rPr>
                <w:rFonts w:eastAsiaTheme="minorEastAsia"/>
                <w:b w:val="0"/>
                <w:bCs/>
                <w:szCs w:val="21"/>
              </w:rPr>
              <w:t>）</w:t>
            </w:r>
          </w:p>
        </w:tc>
        <w:tc>
          <w:tcPr>
            <w:tcW w:w="3166" w:type="dxa"/>
            <w:gridSpan w:val="2"/>
            <w:hideMark/>
          </w:tcPr>
          <w:p w14:paraId="096AD87C" w14:textId="77777777" w:rsidR="00085CAD" w:rsidRPr="00085CAD" w:rsidRDefault="00085CAD">
            <w:pPr>
              <w:pStyle w:val="aff0"/>
              <w:rPr>
                <w:rFonts w:eastAsiaTheme="minorEastAsia"/>
                <w:b w:val="0"/>
                <w:bCs/>
                <w:szCs w:val="21"/>
              </w:rPr>
            </w:pPr>
            <w:r w:rsidRPr="00085CAD">
              <w:rPr>
                <w:rFonts w:eastAsiaTheme="minorEastAsia"/>
                <w:b w:val="0"/>
                <w:bCs/>
                <w:szCs w:val="21"/>
              </w:rPr>
              <w:t>6</w:t>
            </w:r>
          </w:p>
        </w:tc>
        <w:tc>
          <w:tcPr>
            <w:tcW w:w="3230" w:type="dxa"/>
            <w:gridSpan w:val="2"/>
            <w:hideMark/>
          </w:tcPr>
          <w:p w14:paraId="62FFCFCE" w14:textId="77777777" w:rsidR="00085CAD" w:rsidRPr="00085CAD" w:rsidRDefault="00085CAD">
            <w:pPr>
              <w:pStyle w:val="aff0"/>
              <w:rPr>
                <w:rFonts w:eastAsiaTheme="minorEastAsia"/>
                <w:b w:val="0"/>
                <w:bCs/>
                <w:szCs w:val="21"/>
              </w:rPr>
            </w:pPr>
            <w:r w:rsidRPr="00085CAD">
              <w:rPr>
                <w:rFonts w:eastAsiaTheme="minorEastAsia"/>
                <w:b w:val="0"/>
                <w:bCs/>
                <w:szCs w:val="21"/>
              </w:rPr>
              <w:t>6</w:t>
            </w:r>
          </w:p>
        </w:tc>
      </w:tr>
      <w:tr w:rsidR="00085CAD" w:rsidRPr="00085CAD" w14:paraId="6814E9F9" w14:textId="77777777" w:rsidTr="00C84DB7">
        <w:trPr>
          <w:trHeight w:val="397"/>
        </w:trPr>
        <w:tc>
          <w:tcPr>
            <w:tcW w:w="2421" w:type="dxa"/>
            <w:hideMark/>
          </w:tcPr>
          <w:p w14:paraId="03DC05C9" w14:textId="77777777" w:rsidR="00085CAD" w:rsidRPr="00085CAD" w:rsidRDefault="00085CAD">
            <w:pPr>
              <w:pStyle w:val="aff0"/>
              <w:rPr>
                <w:rFonts w:eastAsiaTheme="minorEastAsia"/>
                <w:b w:val="0"/>
                <w:bCs/>
                <w:szCs w:val="21"/>
              </w:rPr>
            </w:pPr>
            <w:r w:rsidRPr="00085CAD">
              <w:rPr>
                <w:rFonts w:eastAsiaTheme="minorEastAsia"/>
                <w:b w:val="0"/>
                <w:bCs/>
                <w:szCs w:val="21"/>
              </w:rPr>
              <w:t>自来水消耗量（</w:t>
            </w:r>
            <w:r w:rsidRPr="00085CAD">
              <w:rPr>
                <w:rFonts w:eastAsiaTheme="minorEastAsia"/>
                <w:b w:val="0"/>
                <w:bCs/>
                <w:szCs w:val="21"/>
              </w:rPr>
              <w:t>t/d</w:t>
            </w:r>
            <w:r w:rsidRPr="00085CAD">
              <w:rPr>
                <w:rFonts w:eastAsiaTheme="minorEastAsia"/>
                <w:b w:val="0"/>
                <w:bCs/>
                <w:szCs w:val="21"/>
              </w:rPr>
              <w:t>）</w:t>
            </w:r>
          </w:p>
        </w:tc>
        <w:tc>
          <w:tcPr>
            <w:tcW w:w="3166" w:type="dxa"/>
            <w:gridSpan w:val="2"/>
            <w:hideMark/>
          </w:tcPr>
          <w:p w14:paraId="2AD69795" w14:textId="77777777" w:rsidR="00085CAD" w:rsidRPr="00085CAD" w:rsidRDefault="00085CAD">
            <w:pPr>
              <w:pStyle w:val="aff0"/>
              <w:rPr>
                <w:rFonts w:eastAsiaTheme="minorEastAsia"/>
                <w:b w:val="0"/>
                <w:bCs/>
                <w:szCs w:val="21"/>
              </w:rPr>
            </w:pPr>
            <w:r w:rsidRPr="00085CAD">
              <w:rPr>
                <w:rFonts w:eastAsiaTheme="minorEastAsia"/>
                <w:b w:val="0"/>
                <w:bCs/>
                <w:szCs w:val="21"/>
              </w:rPr>
              <w:t>6</w:t>
            </w:r>
          </w:p>
        </w:tc>
        <w:tc>
          <w:tcPr>
            <w:tcW w:w="3230" w:type="dxa"/>
            <w:gridSpan w:val="2"/>
            <w:hideMark/>
          </w:tcPr>
          <w:p w14:paraId="05820560" w14:textId="77777777" w:rsidR="00085CAD" w:rsidRPr="00085CAD" w:rsidRDefault="00085CAD">
            <w:pPr>
              <w:pStyle w:val="aff0"/>
              <w:rPr>
                <w:rFonts w:eastAsiaTheme="minorEastAsia"/>
                <w:b w:val="0"/>
                <w:bCs/>
                <w:szCs w:val="21"/>
              </w:rPr>
            </w:pPr>
            <w:r w:rsidRPr="00085CAD">
              <w:rPr>
                <w:rFonts w:eastAsiaTheme="minorEastAsia"/>
                <w:b w:val="0"/>
                <w:bCs/>
                <w:szCs w:val="21"/>
              </w:rPr>
              <w:t>7</w:t>
            </w:r>
          </w:p>
        </w:tc>
      </w:tr>
      <w:tr w:rsidR="00085CAD" w:rsidRPr="00085CAD" w14:paraId="72B7D729" w14:textId="77777777" w:rsidTr="00C84DB7">
        <w:trPr>
          <w:trHeight w:val="397"/>
        </w:trPr>
        <w:tc>
          <w:tcPr>
            <w:tcW w:w="2421" w:type="dxa"/>
            <w:hideMark/>
          </w:tcPr>
          <w:p w14:paraId="0560D4D8" w14:textId="77777777" w:rsidR="00085CAD" w:rsidRPr="00085CAD" w:rsidRDefault="00085CAD">
            <w:pPr>
              <w:pStyle w:val="aff0"/>
              <w:rPr>
                <w:rFonts w:eastAsiaTheme="minorEastAsia"/>
                <w:b w:val="0"/>
                <w:bCs/>
                <w:szCs w:val="21"/>
              </w:rPr>
            </w:pPr>
            <w:r w:rsidRPr="00085CAD">
              <w:rPr>
                <w:rFonts w:eastAsiaTheme="minorEastAsia"/>
                <w:b w:val="0"/>
                <w:bCs/>
                <w:szCs w:val="21"/>
              </w:rPr>
              <w:t>工业水消耗量（</w:t>
            </w:r>
            <w:r w:rsidRPr="00085CAD">
              <w:rPr>
                <w:rFonts w:eastAsiaTheme="minorEastAsia"/>
                <w:b w:val="0"/>
                <w:bCs/>
                <w:szCs w:val="21"/>
              </w:rPr>
              <w:t>t/d</w:t>
            </w:r>
            <w:r w:rsidRPr="00085CAD">
              <w:rPr>
                <w:rFonts w:eastAsiaTheme="minorEastAsia"/>
                <w:b w:val="0"/>
                <w:bCs/>
                <w:szCs w:val="21"/>
              </w:rPr>
              <w:t>）</w:t>
            </w:r>
          </w:p>
        </w:tc>
        <w:tc>
          <w:tcPr>
            <w:tcW w:w="3166" w:type="dxa"/>
            <w:gridSpan w:val="2"/>
            <w:hideMark/>
          </w:tcPr>
          <w:p w14:paraId="6ED21EB5" w14:textId="77777777" w:rsidR="00085CAD" w:rsidRPr="00085CAD" w:rsidRDefault="00085CAD">
            <w:pPr>
              <w:pStyle w:val="aff0"/>
              <w:rPr>
                <w:rFonts w:eastAsiaTheme="minorEastAsia"/>
                <w:b w:val="0"/>
                <w:bCs/>
                <w:szCs w:val="21"/>
              </w:rPr>
            </w:pPr>
            <w:r w:rsidRPr="00085CAD">
              <w:rPr>
                <w:rFonts w:eastAsiaTheme="minorEastAsia"/>
                <w:b w:val="0"/>
                <w:bCs/>
                <w:szCs w:val="21"/>
              </w:rPr>
              <w:t>5011</w:t>
            </w:r>
          </w:p>
        </w:tc>
        <w:tc>
          <w:tcPr>
            <w:tcW w:w="3230" w:type="dxa"/>
            <w:gridSpan w:val="2"/>
            <w:hideMark/>
          </w:tcPr>
          <w:p w14:paraId="0DF10775" w14:textId="77777777" w:rsidR="00085CAD" w:rsidRPr="00085CAD" w:rsidRDefault="00085CAD">
            <w:pPr>
              <w:pStyle w:val="aff0"/>
              <w:rPr>
                <w:rFonts w:eastAsiaTheme="minorEastAsia"/>
                <w:b w:val="0"/>
                <w:bCs/>
                <w:szCs w:val="21"/>
              </w:rPr>
            </w:pPr>
            <w:r w:rsidRPr="00085CAD">
              <w:rPr>
                <w:rFonts w:eastAsiaTheme="minorEastAsia"/>
                <w:b w:val="0"/>
                <w:bCs/>
                <w:szCs w:val="21"/>
              </w:rPr>
              <w:t>5265</w:t>
            </w:r>
          </w:p>
        </w:tc>
      </w:tr>
      <w:tr w:rsidR="00085CAD" w:rsidRPr="00085CAD" w14:paraId="128F4A41" w14:textId="77777777" w:rsidTr="00C84DB7">
        <w:trPr>
          <w:trHeight w:val="397"/>
        </w:trPr>
        <w:tc>
          <w:tcPr>
            <w:tcW w:w="2421" w:type="dxa"/>
            <w:hideMark/>
          </w:tcPr>
          <w:p w14:paraId="11C640ED" w14:textId="77777777" w:rsidR="00085CAD" w:rsidRPr="00085CAD" w:rsidRDefault="00085CAD">
            <w:pPr>
              <w:pStyle w:val="aff0"/>
              <w:rPr>
                <w:rFonts w:eastAsiaTheme="minorEastAsia"/>
                <w:b w:val="0"/>
                <w:bCs/>
                <w:szCs w:val="21"/>
              </w:rPr>
            </w:pPr>
            <w:r w:rsidRPr="00085CAD">
              <w:rPr>
                <w:rFonts w:eastAsiaTheme="minorEastAsia"/>
                <w:b w:val="0"/>
                <w:bCs/>
                <w:szCs w:val="21"/>
              </w:rPr>
              <w:t>废水产生量（</w:t>
            </w:r>
            <w:r w:rsidRPr="00085CAD">
              <w:rPr>
                <w:rFonts w:eastAsiaTheme="minorEastAsia"/>
                <w:b w:val="0"/>
                <w:bCs/>
                <w:szCs w:val="21"/>
              </w:rPr>
              <w:t>t/d</w:t>
            </w:r>
            <w:r w:rsidRPr="00085CAD">
              <w:rPr>
                <w:rFonts w:eastAsiaTheme="minorEastAsia"/>
                <w:b w:val="0"/>
                <w:bCs/>
                <w:szCs w:val="21"/>
              </w:rPr>
              <w:t>）</w:t>
            </w:r>
          </w:p>
        </w:tc>
        <w:tc>
          <w:tcPr>
            <w:tcW w:w="3166" w:type="dxa"/>
            <w:gridSpan w:val="2"/>
            <w:hideMark/>
          </w:tcPr>
          <w:p w14:paraId="7DB56F7A" w14:textId="77777777" w:rsidR="00085CAD" w:rsidRPr="00085CAD" w:rsidRDefault="00085CAD">
            <w:pPr>
              <w:pStyle w:val="aff0"/>
              <w:rPr>
                <w:rFonts w:eastAsiaTheme="minorEastAsia"/>
                <w:b w:val="0"/>
                <w:bCs/>
                <w:szCs w:val="21"/>
              </w:rPr>
            </w:pPr>
            <w:r w:rsidRPr="00085CAD">
              <w:rPr>
                <w:rFonts w:eastAsiaTheme="minorEastAsia"/>
                <w:b w:val="0"/>
                <w:bCs/>
                <w:szCs w:val="21"/>
              </w:rPr>
              <w:t>215</w:t>
            </w:r>
          </w:p>
        </w:tc>
        <w:tc>
          <w:tcPr>
            <w:tcW w:w="3230" w:type="dxa"/>
            <w:gridSpan w:val="2"/>
            <w:hideMark/>
          </w:tcPr>
          <w:p w14:paraId="3482A20B" w14:textId="77777777" w:rsidR="00085CAD" w:rsidRPr="00085CAD" w:rsidRDefault="00085CAD">
            <w:pPr>
              <w:pStyle w:val="aff0"/>
              <w:rPr>
                <w:rFonts w:eastAsiaTheme="minorEastAsia"/>
                <w:b w:val="0"/>
                <w:bCs/>
                <w:szCs w:val="21"/>
              </w:rPr>
            </w:pPr>
            <w:r w:rsidRPr="00085CAD">
              <w:rPr>
                <w:rFonts w:eastAsiaTheme="minorEastAsia"/>
                <w:b w:val="0"/>
                <w:bCs/>
                <w:szCs w:val="21"/>
              </w:rPr>
              <w:t>223</w:t>
            </w:r>
          </w:p>
        </w:tc>
      </w:tr>
    </w:tbl>
    <w:p w14:paraId="1E205351" w14:textId="77777777" w:rsidR="00085CAD" w:rsidRPr="00085CAD" w:rsidRDefault="00085CAD" w:rsidP="00085CAD">
      <w:pPr>
        <w:pStyle w:val="13"/>
        <w:spacing w:line="560" w:lineRule="exact"/>
        <w:ind w:firstLineChars="200" w:firstLine="482"/>
        <w:rPr>
          <w:rFonts w:eastAsiaTheme="minorEastAsia"/>
          <w:b/>
          <w:bCs/>
          <w:sz w:val="24"/>
          <w:szCs w:val="24"/>
        </w:rPr>
      </w:pPr>
      <w:r w:rsidRPr="00085CAD">
        <w:rPr>
          <w:rFonts w:eastAsiaTheme="minorEastAsia"/>
          <w:b/>
          <w:bCs/>
          <w:sz w:val="24"/>
          <w:szCs w:val="24"/>
        </w:rPr>
        <w:t>（</w:t>
      </w:r>
      <w:r w:rsidRPr="00085CAD">
        <w:rPr>
          <w:rFonts w:eastAsiaTheme="minorEastAsia"/>
          <w:b/>
          <w:bCs/>
          <w:sz w:val="24"/>
          <w:szCs w:val="24"/>
        </w:rPr>
        <w:t>2</w:t>
      </w:r>
      <w:r w:rsidRPr="00085CAD">
        <w:rPr>
          <w:rFonts w:eastAsiaTheme="minorEastAsia"/>
          <w:b/>
          <w:bCs/>
          <w:sz w:val="24"/>
          <w:szCs w:val="24"/>
        </w:rPr>
        <w:t>）本次验收</w:t>
      </w:r>
    </w:p>
    <w:p w14:paraId="59290AA3" w14:textId="77777777" w:rsidR="00085CAD" w:rsidRPr="00085CAD" w:rsidRDefault="00085CAD" w:rsidP="00085CAD">
      <w:pPr>
        <w:pStyle w:val="13"/>
        <w:spacing w:line="560" w:lineRule="exact"/>
        <w:ind w:firstLineChars="200" w:firstLine="480"/>
        <w:rPr>
          <w:rFonts w:eastAsiaTheme="minorEastAsia"/>
          <w:sz w:val="24"/>
          <w:szCs w:val="24"/>
        </w:rPr>
      </w:pPr>
      <w:r w:rsidRPr="00085CAD">
        <w:rPr>
          <w:rFonts w:eastAsiaTheme="minorEastAsia"/>
          <w:sz w:val="24"/>
          <w:szCs w:val="24"/>
        </w:rPr>
        <w:t>经调查，验收监测期间热电节能技改项目二阶段改造完成的</w:t>
      </w:r>
      <w:r w:rsidRPr="00085CAD">
        <w:rPr>
          <w:rFonts w:eastAsiaTheme="minorEastAsia"/>
          <w:sz w:val="24"/>
          <w:szCs w:val="24"/>
        </w:rPr>
        <w:t>7#</w:t>
      </w:r>
      <w:r w:rsidRPr="00085CAD">
        <w:rPr>
          <w:rFonts w:eastAsiaTheme="minorEastAsia"/>
          <w:sz w:val="24"/>
          <w:szCs w:val="24"/>
        </w:rPr>
        <w:t>循环流化床锅炉的工况负荷率为</w:t>
      </w:r>
      <w:r w:rsidRPr="00085CAD">
        <w:rPr>
          <w:rFonts w:eastAsiaTheme="minorEastAsia"/>
          <w:sz w:val="24"/>
          <w:szCs w:val="24"/>
        </w:rPr>
        <w:t>80.8-86.6%</w:t>
      </w:r>
      <w:r w:rsidRPr="00085CAD">
        <w:rPr>
          <w:rFonts w:eastAsiaTheme="minorEastAsia"/>
          <w:sz w:val="24"/>
          <w:szCs w:val="24"/>
        </w:rPr>
        <w:t>，满足《建设项目竣工环境保护验收技术规范火力发电厂》（</w:t>
      </w:r>
      <w:r w:rsidRPr="00085CAD">
        <w:rPr>
          <w:rFonts w:eastAsiaTheme="minorEastAsia"/>
          <w:sz w:val="24"/>
          <w:szCs w:val="24"/>
        </w:rPr>
        <w:t>HJ/T 255-2006</w:t>
      </w:r>
      <w:r w:rsidRPr="00085CAD">
        <w:rPr>
          <w:rFonts w:eastAsiaTheme="minorEastAsia"/>
          <w:sz w:val="24"/>
          <w:szCs w:val="24"/>
        </w:rPr>
        <w:t>）中生产负荷达到设计能力</w:t>
      </w:r>
      <w:r w:rsidRPr="00085CAD">
        <w:rPr>
          <w:rFonts w:eastAsiaTheme="minorEastAsia"/>
          <w:sz w:val="24"/>
          <w:szCs w:val="24"/>
        </w:rPr>
        <w:t>75%</w:t>
      </w:r>
      <w:r w:rsidRPr="00085CAD">
        <w:rPr>
          <w:rFonts w:eastAsiaTheme="minorEastAsia"/>
          <w:sz w:val="24"/>
          <w:szCs w:val="24"/>
        </w:rPr>
        <w:t>以上的要求，监测期间各设备运行正常。同时，项目组收集了</w:t>
      </w:r>
      <w:r w:rsidRPr="00085CAD">
        <w:rPr>
          <w:rFonts w:eastAsiaTheme="minorEastAsia"/>
          <w:sz w:val="24"/>
          <w:szCs w:val="24"/>
        </w:rPr>
        <w:t>8#</w:t>
      </w:r>
      <w:r w:rsidRPr="00085CAD">
        <w:rPr>
          <w:rFonts w:eastAsiaTheme="minorEastAsia"/>
          <w:sz w:val="24"/>
          <w:szCs w:val="24"/>
        </w:rPr>
        <w:t>、</w:t>
      </w:r>
      <w:r w:rsidRPr="00085CAD">
        <w:rPr>
          <w:rFonts w:eastAsiaTheme="minorEastAsia"/>
          <w:sz w:val="24"/>
          <w:szCs w:val="24"/>
        </w:rPr>
        <w:t>10#</w:t>
      </w:r>
      <w:r w:rsidRPr="00085CAD">
        <w:rPr>
          <w:rFonts w:eastAsiaTheme="minorEastAsia"/>
          <w:sz w:val="24"/>
          <w:szCs w:val="24"/>
        </w:rPr>
        <w:t>炉运行工况，</w:t>
      </w:r>
      <w:r w:rsidRPr="00085CAD">
        <w:rPr>
          <w:rFonts w:eastAsiaTheme="minorEastAsia"/>
          <w:sz w:val="24"/>
          <w:szCs w:val="24"/>
        </w:rPr>
        <w:t>9#</w:t>
      </w:r>
      <w:r w:rsidRPr="00085CAD">
        <w:rPr>
          <w:rFonts w:eastAsiaTheme="minorEastAsia"/>
          <w:sz w:val="24"/>
          <w:szCs w:val="24"/>
        </w:rPr>
        <w:t>炉监测期间未运行，各锅炉监测期间运行工况详见表</w:t>
      </w:r>
      <w:r w:rsidR="00C84DB7">
        <w:rPr>
          <w:rFonts w:eastAsiaTheme="minorEastAsia"/>
          <w:sz w:val="24"/>
          <w:szCs w:val="24"/>
        </w:rPr>
        <w:t>7</w:t>
      </w:r>
      <w:r w:rsidRPr="00085CAD">
        <w:rPr>
          <w:rFonts w:eastAsiaTheme="minorEastAsia"/>
          <w:sz w:val="24"/>
          <w:szCs w:val="24"/>
        </w:rPr>
        <w:t>-2</w:t>
      </w:r>
      <w:r w:rsidRPr="00085CAD">
        <w:rPr>
          <w:rFonts w:eastAsiaTheme="minorEastAsia"/>
          <w:sz w:val="24"/>
          <w:szCs w:val="24"/>
        </w:rPr>
        <w:t>。</w:t>
      </w:r>
    </w:p>
    <w:p w14:paraId="168A029B" w14:textId="77777777" w:rsidR="00085CAD" w:rsidRPr="00085CAD" w:rsidRDefault="00085CAD" w:rsidP="00085CAD">
      <w:pPr>
        <w:pStyle w:val="af5"/>
        <w:spacing w:line="560" w:lineRule="exact"/>
        <w:jc w:val="center"/>
        <w:rPr>
          <w:rFonts w:eastAsiaTheme="minorEastAsia"/>
          <w:sz w:val="21"/>
          <w:szCs w:val="21"/>
        </w:rPr>
      </w:pPr>
      <w:r w:rsidRPr="00085CAD">
        <w:rPr>
          <w:rFonts w:eastAsiaTheme="minorEastAsia"/>
          <w:b/>
          <w:bCs/>
          <w:sz w:val="21"/>
          <w:szCs w:val="21"/>
        </w:rPr>
        <w:t>表</w:t>
      </w:r>
      <w:r w:rsidR="00C84DB7">
        <w:rPr>
          <w:rFonts w:eastAsiaTheme="minorEastAsia"/>
          <w:b/>
          <w:bCs/>
          <w:sz w:val="21"/>
          <w:szCs w:val="21"/>
        </w:rPr>
        <w:t>7</w:t>
      </w:r>
      <w:r w:rsidRPr="00085CAD">
        <w:rPr>
          <w:rFonts w:eastAsiaTheme="minorEastAsia"/>
          <w:b/>
          <w:bCs/>
          <w:sz w:val="21"/>
          <w:szCs w:val="21"/>
        </w:rPr>
        <w:t xml:space="preserve">-2  </w:t>
      </w:r>
      <w:r w:rsidRPr="00085CAD">
        <w:rPr>
          <w:rFonts w:eastAsiaTheme="minorEastAsia"/>
          <w:b/>
          <w:bCs/>
          <w:sz w:val="21"/>
          <w:szCs w:val="21"/>
        </w:rPr>
        <w:t>监测期间生产工况（本次验收）</w:t>
      </w:r>
    </w:p>
    <w:tbl>
      <w:tblPr>
        <w:tblW w:w="8947"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676"/>
        <w:gridCol w:w="873"/>
        <w:gridCol w:w="870"/>
        <w:gridCol w:w="870"/>
        <w:gridCol w:w="871"/>
        <w:gridCol w:w="961"/>
        <w:gridCol w:w="961"/>
        <w:gridCol w:w="961"/>
        <w:gridCol w:w="904"/>
      </w:tblGrid>
      <w:tr w:rsidR="00085CAD" w:rsidRPr="00085CAD" w14:paraId="50AF15F4" w14:textId="77777777" w:rsidTr="00C84DB7">
        <w:trPr>
          <w:trHeight w:val="510"/>
          <w:jc w:val="center"/>
        </w:trPr>
        <w:tc>
          <w:tcPr>
            <w:tcW w:w="1676" w:type="dxa"/>
            <w:vAlign w:val="center"/>
            <w:hideMark/>
          </w:tcPr>
          <w:p w14:paraId="4792C3A8"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监测日期</w:t>
            </w:r>
          </w:p>
        </w:tc>
        <w:tc>
          <w:tcPr>
            <w:tcW w:w="3484" w:type="dxa"/>
            <w:gridSpan w:val="4"/>
            <w:vAlign w:val="center"/>
            <w:hideMark/>
          </w:tcPr>
          <w:p w14:paraId="6468EB95"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3</w:t>
            </w:r>
            <w:r w:rsidRPr="00085CAD">
              <w:rPr>
                <w:rFonts w:eastAsiaTheme="minorEastAsia"/>
                <w:sz w:val="21"/>
                <w:szCs w:val="21"/>
              </w:rPr>
              <w:t>月</w:t>
            </w:r>
            <w:r w:rsidRPr="00085CAD">
              <w:rPr>
                <w:rFonts w:eastAsiaTheme="minorEastAsia"/>
                <w:sz w:val="21"/>
                <w:szCs w:val="21"/>
              </w:rPr>
              <w:t>7</w:t>
            </w:r>
            <w:r w:rsidRPr="00085CAD">
              <w:rPr>
                <w:rFonts w:eastAsiaTheme="minorEastAsia"/>
                <w:sz w:val="21"/>
                <w:szCs w:val="21"/>
              </w:rPr>
              <w:t>日</w:t>
            </w:r>
          </w:p>
        </w:tc>
        <w:tc>
          <w:tcPr>
            <w:tcW w:w="3787" w:type="dxa"/>
            <w:gridSpan w:val="4"/>
            <w:vAlign w:val="center"/>
            <w:hideMark/>
          </w:tcPr>
          <w:p w14:paraId="28228E05"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3</w:t>
            </w:r>
            <w:r w:rsidRPr="00085CAD">
              <w:rPr>
                <w:rFonts w:eastAsiaTheme="minorEastAsia"/>
                <w:sz w:val="21"/>
                <w:szCs w:val="21"/>
              </w:rPr>
              <w:t>月</w:t>
            </w:r>
            <w:r w:rsidRPr="00085CAD">
              <w:rPr>
                <w:rFonts w:eastAsiaTheme="minorEastAsia"/>
                <w:sz w:val="21"/>
                <w:szCs w:val="21"/>
              </w:rPr>
              <w:t>8</w:t>
            </w:r>
            <w:r w:rsidRPr="00085CAD">
              <w:rPr>
                <w:rFonts w:eastAsiaTheme="minorEastAsia"/>
                <w:sz w:val="21"/>
                <w:szCs w:val="21"/>
              </w:rPr>
              <w:t>日</w:t>
            </w:r>
          </w:p>
        </w:tc>
      </w:tr>
      <w:tr w:rsidR="00085CAD" w:rsidRPr="00085CAD" w14:paraId="0F905412" w14:textId="77777777" w:rsidTr="00C84DB7">
        <w:trPr>
          <w:trHeight w:val="510"/>
          <w:jc w:val="center"/>
        </w:trPr>
        <w:tc>
          <w:tcPr>
            <w:tcW w:w="1676" w:type="dxa"/>
            <w:vAlign w:val="center"/>
            <w:hideMark/>
          </w:tcPr>
          <w:p w14:paraId="67EA1E0F"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燃煤锅炉编号</w:t>
            </w:r>
          </w:p>
        </w:tc>
        <w:tc>
          <w:tcPr>
            <w:tcW w:w="873" w:type="dxa"/>
            <w:vAlign w:val="center"/>
            <w:hideMark/>
          </w:tcPr>
          <w:p w14:paraId="1B901F49"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7#</w:t>
            </w:r>
          </w:p>
        </w:tc>
        <w:tc>
          <w:tcPr>
            <w:tcW w:w="870" w:type="dxa"/>
            <w:vAlign w:val="center"/>
            <w:hideMark/>
          </w:tcPr>
          <w:p w14:paraId="030CF456"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8#</w:t>
            </w:r>
          </w:p>
        </w:tc>
        <w:tc>
          <w:tcPr>
            <w:tcW w:w="870" w:type="dxa"/>
            <w:vAlign w:val="center"/>
            <w:hideMark/>
          </w:tcPr>
          <w:p w14:paraId="23063F4A"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9#</w:t>
            </w:r>
          </w:p>
        </w:tc>
        <w:tc>
          <w:tcPr>
            <w:tcW w:w="871" w:type="dxa"/>
            <w:vAlign w:val="center"/>
            <w:hideMark/>
          </w:tcPr>
          <w:p w14:paraId="41B6CEA1"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10#</w:t>
            </w:r>
          </w:p>
        </w:tc>
        <w:tc>
          <w:tcPr>
            <w:tcW w:w="961" w:type="dxa"/>
            <w:vAlign w:val="center"/>
            <w:hideMark/>
          </w:tcPr>
          <w:p w14:paraId="1D21D1AE"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7#</w:t>
            </w:r>
          </w:p>
        </w:tc>
        <w:tc>
          <w:tcPr>
            <w:tcW w:w="961" w:type="dxa"/>
            <w:vAlign w:val="center"/>
            <w:hideMark/>
          </w:tcPr>
          <w:p w14:paraId="3575B5DC"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8#</w:t>
            </w:r>
          </w:p>
        </w:tc>
        <w:tc>
          <w:tcPr>
            <w:tcW w:w="961" w:type="dxa"/>
            <w:vAlign w:val="center"/>
            <w:hideMark/>
          </w:tcPr>
          <w:p w14:paraId="7FCE94DB"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9#</w:t>
            </w:r>
          </w:p>
        </w:tc>
        <w:tc>
          <w:tcPr>
            <w:tcW w:w="904" w:type="dxa"/>
            <w:vAlign w:val="center"/>
            <w:hideMark/>
          </w:tcPr>
          <w:p w14:paraId="333190E4"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10#</w:t>
            </w:r>
          </w:p>
        </w:tc>
      </w:tr>
      <w:tr w:rsidR="00085CAD" w:rsidRPr="00085CAD" w14:paraId="0B6DDE21" w14:textId="77777777" w:rsidTr="00C84DB7">
        <w:trPr>
          <w:trHeight w:val="510"/>
          <w:jc w:val="center"/>
        </w:trPr>
        <w:tc>
          <w:tcPr>
            <w:tcW w:w="1676" w:type="dxa"/>
            <w:vAlign w:val="center"/>
            <w:hideMark/>
          </w:tcPr>
          <w:p w14:paraId="2EF5F6D4"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设计负荷</w:t>
            </w:r>
            <w:r w:rsidRPr="00085CAD">
              <w:rPr>
                <w:rFonts w:eastAsiaTheme="minorEastAsia"/>
                <w:sz w:val="21"/>
                <w:szCs w:val="21"/>
              </w:rPr>
              <w:t>t/h</w:t>
            </w:r>
          </w:p>
        </w:tc>
        <w:tc>
          <w:tcPr>
            <w:tcW w:w="873" w:type="dxa"/>
            <w:vAlign w:val="center"/>
            <w:hideMark/>
          </w:tcPr>
          <w:p w14:paraId="2D0AF703"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75</w:t>
            </w:r>
          </w:p>
        </w:tc>
        <w:tc>
          <w:tcPr>
            <w:tcW w:w="870" w:type="dxa"/>
            <w:vAlign w:val="center"/>
            <w:hideMark/>
          </w:tcPr>
          <w:p w14:paraId="18B2F952"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75</w:t>
            </w:r>
          </w:p>
        </w:tc>
        <w:tc>
          <w:tcPr>
            <w:tcW w:w="870" w:type="dxa"/>
            <w:vAlign w:val="center"/>
            <w:hideMark/>
          </w:tcPr>
          <w:p w14:paraId="2513805A"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130</w:t>
            </w:r>
          </w:p>
        </w:tc>
        <w:tc>
          <w:tcPr>
            <w:tcW w:w="871" w:type="dxa"/>
            <w:vAlign w:val="center"/>
            <w:hideMark/>
          </w:tcPr>
          <w:p w14:paraId="782FD40F"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130</w:t>
            </w:r>
          </w:p>
        </w:tc>
        <w:tc>
          <w:tcPr>
            <w:tcW w:w="961" w:type="dxa"/>
            <w:vAlign w:val="center"/>
            <w:hideMark/>
          </w:tcPr>
          <w:p w14:paraId="5DE73BB5"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75</w:t>
            </w:r>
          </w:p>
        </w:tc>
        <w:tc>
          <w:tcPr>
            <w:tcW w:w="961" w:type="dxa"/>
            <w:vAlign w:val="center"/>
            <w:hideMark/>
          </w:tcPr>
          <w:p w14:paraId="0AEA7D20"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75</w:t>
            </w:r>
          </w:p>
        </w:tc>
        <w:tc>
          <w:tcPr>
            <w:tcW w:w="961" w:type="dxa"/>
            <w:vAlign w:val="center"/>
            <w:hideMark/>
          </w:tcPr>
          <w:p w14:paraId="60CEFD74"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130</w:t>
            </w:r>
          </w:p>
        </w:tc>
        <w:tc>
          <w:tcPr>
            <w:tcW w:w="904" w:type="dxa"/>
            <w:vAlign w:val="center"/>
            <w:hideMark/>
          </w:tcPr>
          <w:p w14:paraId="7FDE3A41"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130</w:t>
            </w:r>
          </w:p>
        </w:tc>
      </w:tr>
      <w:tr w:rsidR="00085CAD" w:rsidRPr="00085CAD" w14:paraId="0FEEF5FC" w14:textId="77777777" w:rsidTr="00C84DB7">
        <w:trPr>
          <w:trHeight w:val="510"/>
          <w:jc w:val="center"/>
        </w:trPr>
        <w:tc>
          <w:tcPr>
            <w:tcW w:w="1676" w:type="dxa"/>
            <w:vAlign w:val="center"/>
            <w:hideMark/>
          </w:tcPr>
          <w:p w14:paraId="10EF5E0D"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实际负荷</w:t>
            </w:r>
            <w:r w:rsidRPr="00085CAD">
              <w:rPr>
                <w:rFonts w:eastAsiaTheme="minorEastAsia"/>
                <w:sz w:val="21"/>
                <w:szCs w:val="21"/>
              </w:rPr>
              <w:t>t/h</w:t>
            </w:r>
          </w:p>
        </w:tc>
        <w:tc>
          <w:tcPr>
            <w:tcW w:w="873" w:type="dxa"/>
            <w:vAlign w:val="center"/>
            <w:hideMark/>
          </w:tcPr>
          <w:p w14:paraId="49F7C5D4"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64.97</w:t>
            </w:r>
          </w:p>
        </w:tc>
        <w:tc>
          <w:tcPr>
            <w:tcW w:w="870" w:type="dxa"/>
            <w:vAlign w:val="center"/>
            <w:hideMark/>
          </w:tcPr>
          <w:p w14:paraId="416D3D31"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72.27</w:t>
            </w:r>
          </w:p>
        </w:tc>
        <w:tc>
          <w:tcPr>
            <w:tcW w:w="870" w:type="dxa"/>
            <w:vAlign w:val="center"/>
            <w:hideMark/>
          </w:tcPr>
          <w:p w14:paraId="16D15F37"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0</w:t>
            </w:r>
          </w:p>
        </w:tc>
        <w:tc>
          <w:tcPr>
            <w:tcW w:w="871" w:type="dxa"/>
            <w:vAlign w:val="center"/>
            <w:hideMark/>
          </w:tcPr>
          <w:p w14:paraId="793E6F5C"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121.76</w:t>
            </w:r>
          </w:p>
        </w:tc>
        <w:tc>
          <w:tcPr>
            <w:tcW w:w="961" w:type="dxa"/>
            <w:vAlign w:val="center"/>
            <w:hideMark/>
          </w:tcPr>
          <w:p w14:paraId="6B4306F8"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60.6</w:t>
            </w:r>
          </w:p>
        </w:tc>
        <w:tc>
          <w:tcPr>
            <w:tcW w:w="961" w:type="dxa"/>
            <w:vAlign w:val="center"/>
            <w:hideMark/>
          </w:tcPr>
          <w:p w14:paraId="056F3D53"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74.34</w:t>
            </w:r>
          </w:p>
        </w:tc>
        <w:tc>
          <w:tcPr>
            <w:tcW w:w="961" w:type="dxa"/>
            <w:vAlign w:val="center"/>
            <w:hideMark/>
          </w:tcPr>
          <w:p w14:paraId="17905BEB"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0</w:t>
            </w:r>
          </w:p>
        </w:tc>
        <w:tc>
          <w:tcPr>
            <w:tcW w:w="904" w:type="dxa"/>
            <w:vAlign w:val="center"/>
            <w:hideMark/>
          </w:tcPr>
          <w:p w14:paraId="1822F3C8"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120.85</w:t>
            </w:r>
          </w:p>
        </w:tc>
      </w:tr>
      <w:tr w:rsidR="00085CAD" w:rsidRPr="00085CAD" w14:paraId="323D8004" w14:textId="77777777" w:rsidTr="00C84DB7">
        <w:trPr>
          <w:trHeight w:val="510"/>
          <w:jc w:val="center"/>
        </w:trPr>
        <w:tc>
          <w:tcPr>
            <w:tcW w:w="1676" w:type="dxa"/>
            <w:vAlign w:val="center"/>
            <w:hideMark/>
          </w:tcPr>
          <w:p w14:paraId="5D5F6C1C"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负荷比</w:t>
            </w:r>
            <w:r w:rsidRPr="00085CAD">
              <w:rPr>
                <w:rFonts w:eastAsiaTheme="minorEastAsia"/>
                <w:sz w:val="21"/>
                <w:szCs w:val="21"/>
              </w:rPr>
              <w:t>%</w:t>
            </w:r>
          </w:p>
        </w:tc>
        <w:tc>
          <w:tcPr>
            <w:tcW w:w="873" w:type="dxa"/>
            <w:vAlign w:val="center"/>
            <w:hideMark/>
          </w:tcPr>
          <w:p w14:paraId="30C3446A"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86.63</w:t>
            </w:r>
          </w:p>
        </w:tc>
        <w:tc>
          <w:tcPr>
            <w:tcW w:w="870" w:type="dxa"/>
            <w:vAlign w:val="center"/>
            <w:hideMark/>
          </w:tcPr>
          <w:p w14:paraId="4E2472F8"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96.36</w:t>
            </w:r>
          </w:p>
        </w:tc>
        <w:tc>
          <w:tcPr>
            <w:tcW w:w="870" w:type="dxa"/>
            <w:vAlign w:val="center"/>
            <w:hideMark/>
          </w:tcPr>
          <w:p w14:paraId="675B737A"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0</w:t>
            </w:r>
          </w:p>
        </w:tc>
        <w:tc>
          <w:tcPr>
            <w:tcW w:w="871" w:type="dxa"/>
            <w:vAlign w:val="center"/>
            <w:hideMark/>
          </w:tcPr>
          <w:p w14:paraId="3A69F1ED"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93.66</w:t>
            </w:r>
          </w:p>
        </w:tc>
        <w:tc>
          <w:tcPr>
            <w:tcW w:w="961" w:type="dxa"/>
            <w:vAlign w:val="center"/>
            <w:hideMark/>
          </w:tcPr>
          <w:p w14:paraId="0D72EC70"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80.8</w:t>
            </w:r>
          </w:p>
        </w:tc>
        <w:tc>
          <w:tcPr>
            <w:tcW w:w="961" w:type="dxa"/>
            <w:vAlign w:val="center"/>
            <w:hideMark/>
          </w:tcPr>
          <w:p w14:paraId="0CE54847"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99.12</w:t>
            </w:r>
          </w:p>
        </w:tc>
        <w:tc>
          <w:tcPr>
            <w:tcW w:w="961" w:type="dxa"/>
            <w:vAlign w:val="center"/>
            <w:hideMark/>
          </w:tcPr>
          <w:p w14:paraId="53127920"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0</w:t>
            </w:r>
          </w:p>
        </w:tc>
        <w:tc>
          <w:tcPr>
            <w:tcW w:w="904" w:type="dxa"/>
            <w:vAlign w:val="center"/>
            <w:hideMark/>
          </w:tcPr>
          <w:p w14:paraId="06BD9659"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92.96</w:t>
            </w:r>
          </w:p>
        </w:tc>
      </w:tr>
      <w:tr w:rsidR="00085CAD" w:rsidRPr="00085CAD" w14:paraId="63D22798" w14:textId="77777777" w:rsidTr="00C84DB7">
        <w:trPr>
          <w:trHeight w:val="510"/>
          <w:jc w:val="center"/>
        </w:trPr>
        <w:tc>
          <w:tcPr>
            <w:tcW w:w="1676" w:type="dxa"/>
            <w:vAlign w:val="center"/>
            <w:hideMark/>
          </w:tcPr>
          <w:p w14:paraId="7C64EF51" w14:textId="77777777" w:rsidR="00085CAD" w:rsidRPr="00085CAD" w:rsidRDefault="00085CAD">
            <w:pPr>
              <w:spacing w:line="320" w:lineRule="exact"/>
              <w:jc w:val="center"/>
              <w:rPr>
                <w:rFonts w:eastAsiaTheme="minorEastAsia"/>
                <w:sz w:val="21"/>
                <w:szCs w:val="21"/>
              </w:rPr>
            </w:pPr>
            <w:proofErr w:type="gramStart"/>
            <w:r w:rsidRPr="00085CAD">
              <w:rPr>
                <w:rFonts w:eastAsiaTheme="minorEastAsia"/>
                <w:sz w:val="21"/>
                <w:szCs w:val="21"/>
              </w:rPr>
              <w:t>膛</w:t>
            </w:r>
            <w:proofErr w:type="gramEnd"/>
            <w:r w:rsidRPr="00085CAD">
              <w:rPr>
                <w:rFonts w:eastAsiaTheme="minorEastAsia"/>
                <w:sz w:val="21"/>
                <w:szCs w:val="21"/>
              </w:rPr>
              <w:t>炉温度</w:t>
            </w:r>
            <w:r w:rsidRPr="00085CAD">
              <w:rPr>
                <w:rFonts w:eastAsiaTheme="minorEastAsia"/>
                <w:sz w:val="21"/>
                <w:szCs w:val="21"/>
              </w:rPr>
              <w:t>℃</w:t>
            </w:r>
          </w:p>
        </w:tc>
        <w:tc>
          <w:tcPr>
            <w:tcW w:w="873" w:type="dxa"/>
            <w:vAlign w:val="center"/>
            <w:hideMark/>
          </w:tcPr>
          <w:p w14:paraId="473DFCC6"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804.4</w:t>
            </w:r>
          </w:p>
        </w:tc>
        <w:tc>
          <w:tcPr>
            <w:tcW w:w="870" w:type="dxa"/>
            <w:vAlign w:val="center"/>
            <w:hideMark/>
          </w:tcPr>
          <w:p w14:paraId="301705A2"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907.9</w:t>
            </w:r>
          </w:p>
        </w:tc>
        <w:tc>
          <w:tcPr>
            <w:tcW w:w="870" w:type="dxa"/>
            <w:vAlign w:val="center"/>
            <w:hideMark/>
          </w:tcPr>
          <w:p w14:paraId="7E3FD930"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0</w:t>
            </w:r>
          </w:p>
        </w:tc>
        <w:tc>
          <w:tcPr>
            <w:tcW w:w="871" w:type="dxa"/>
            <w:vAlign w:val="center"/>
            <w:hideMark/>
          </w:tcPr>
          <w:p w14:paraId="727BEF42"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883.7</w:t>
            </w:r>
          </w:p>
        </w:tc>
        <w:tc>
          <w:tcPr>
            <w:tcW w:w="961" w:type="dxa"/>
            <w:vAlign w:val="center"/>
            <w:hideMark/>
          </w:tcPr>
          <w:p w14:paraId="1796BBAD"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801.9</w:t>
            </w:r>
          </w:p>
        </w:tc>
        <w:tc>
          <w:tcPr>
            <w:tcW w:w="961" w:type="dxa"/>
            <w:vAlign w:val="center"/>
            <w:hideMark/>
          </w:tcPr>
          <w:p w14:paraId="0CAAA9B4"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904.1</w:t>
            </w:r>
          </w:p>
        </w:tc>
        <w:tc>
          <w:tcPr>
            <w:tcW w:w="961" w:type="dxa"/>
            <w:vAlign w:val="center"/>
            <w:hideMark/>
          </w:tcPr>
          <w:p w14:paraId="0A3D074E"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0</w:t>
            </w:r>
          </w:p>
        </w:tc>
        <w:tc>
          <w:tcPr>
            <w:tcW w:w="904" w:type="dxa"/>
            <w:vAlign w:val="center"/>
            <w:hideMark/>
          </w:tcPr>
          <w:p w14:paraId="624DF58E"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893.2</w:t>
            </w:r>
          </w:p>
        </w:tc>
      </w:tr>
      <w:tr w:rsidR="00085CAD" w:rsidRPr="00085CAD" w14:paraId="30365126" w14:textId="77777777" w:rsidTr="00C84DB7">
        <w:trPr>
          <w:trHeight w:val="510"/>
          <w:jc w:val="center"/>
        </w:trPr>
        <w:tc>
          <w:tcPr>
            <w:tcW w:w="1676" w:type="dxa"/>
            <w:vAlign w:val="center"/>
            <w:hideMark/>
          </w:tcPr>
          <w:p w14:paraId="1045D859"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耗煤量</w:t>
            </w:r>
            <w:r w:rsidRPr="00085CAD">
              <w:rPr>
                <w:rFonts w:eastAsiaTheme="minorEastAsia"/>
                <w:sz w:val="21"/>
                <w:szCs w:val="21"/>
              </w:rPr>
              <w:t>t/d</w:t>
            </w:r>
          </w:p>
        </w:tc>
        <w:tc>
          <w:tcPr>
            <w:tcW w:w="3484" w:type="dxa"/>
            <w:gridSpan w:val="4"/>
            <w:vAlign w:val="center"/>
            <w:hideMark/>
          </w:tcPr>
          <w:p w14:paraId="628997E9"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871.96</w:t>
            </w:r>
          </w:p>
        </w:tc>
        <w:tc>
          <w:tcPr>
            <w:tcW w:w="3787" w:type="dxa"/>
            <w:gridSpan w:val="4"/>
            <w:vAlign w:val="center"/>
            <w:hideMark/>
          </w:tcPr>
          <w:p w14:paraId="5395ADB8"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876.87</w:t>
            </w:r>
          </w:p>
        </w:tc>
      </w:tr>
      <w:tr w:rsidR="00085CAD" w:rsidRPr="00085CAD" w14:paraId="3E2D5307" w14:textId="77777777" w:rsidTr="00C84DB7">
        <w:trPr>
          <w:trHeight w:val="510"/>
          <w:jc w:val="center"/>
        </w:trPr>
        <w:tc>
          <w:tcPr>
            <w:tcW w:w="1676" w:type="dxa"/>
            <w:vAlign w:val="center"/>
            <w:hideMark/>
          </w:tcPr>
          <w:p w14:paraId="2ED3E876"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总供热量</w:t>
            </w:r>
            <w:r w:rsidRPr="00085CAD">
              <w:rPr>
                <w:rFonts w:eastAsiaTheme="minorEastAsia"/>
                <w:sz w:val="21"/>
                <w:szCs w:val="21"/>
              </w:rPr>
              <w:t>t/d</w:t>
            </w:r>
          </w:p>
        </w:tc>
        <w:tc>
          <w:tcPr>
            <w:tcW w:w="3484" w:type="dxa"/>
            <w:gridSpan w:val="4"/>
            <w:vAlign w:val="center"/>
            <w:hideMark/>
          </w:tcPr>
          <w:p w14:paraId="1289BF8D"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4649</w:t>
            </w:r>
          </w:p>
        </w:tc>
        <w:tc>
          <w:tcPr>
            <w:tcW w:w="3787" w:type="dxa"/>
            <w:gridSpan w:val="4"/>
            <w:vAlign w:val="center"/>
            <w:hideMark/>
          </w:tcPr>
          <w:p w14:paraId="49863F0B"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4596</w:t>
            </w:r>
          </w:p>
        </w:tc>
      </w:tr>
      <w:tr w:rsidR="00085CAD" w:rsidRPr="00085CAD" w14:paraId="055A564C" w14:textId="77777777" w:rsidTr="00C84DB7">
        <w:trPr>
          <w:trHeight w:val="510"/>
          <w:jc w:val="center"/>
        </w:trPr>
        <w:tc>
          <w:tcPr>
            <w:tcW w:w="1676" w:type="dxa"/>
            <w:vAlign w:val="center"/>
            <w:hideMark/>
          </w:tcPr>
          <w:p w14:paraId="6BD6F8B3"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总发电量</w:t>
            </w:r>
            <w:r w:rsidRPr="00085CAD">
              <w:rPr>
                <w:rFonts w:eastAsiaTheme="minorEastAsia"/>
                <w:sz w:val="21"/>
                <w:szCs w:val="21"/>
              </w:rPr>
              <w:t>kwh</w:t>
            </w:r>
          </w:p>
        </w:tc>
        <w:tc>
          <w:tcPr>
            <w:tcW w:w="3484" w:type="dxa"/>
            <w:gridSpan w:val="4"/>
            <w:vAlign w:val="center"/>
            <w:hideMark/>
          </w:tcPr>
          <w:p w14:paraId="310FDDF8"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741916</w:t>
            </w:r>
          </w:p>
        </w:tc>
        <w:tc>
          <w:tcPr>
            <w:tcW w:w="3787" w:type="dxa"/>
            <w:gridSpan w:val="4"/>
            <w:vAlign w:val="center"/>
            <w:hideMark/>
          </w:tcPr>
          <w:p w14:paraId="48C33F25"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743340</w:t>
            </w:r>
          </w:p>
        </w:tc>
      </w:tr>
      <w:tr w:rsidR="00085CAD" w:rsidRPr="00085CAD" w14:paraId="169B9B7C" w14:textId="77777777" w:rsidTr="00C84DB7">
        <w:trPr>
          <w:trHeight w:val="510"/>
          <w:jc w:val="center"/>
        </w:trPr>
        <w:tc>
          <w:tcPr>
            <w:tcW w:w="1676" w:type="dxa"/>
            <w:vAlign w:val="center"/>
            <w:hideMark/>
          </w:tcPr>
          <w:p w14:paraId="75AD4BA4"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石灰石耗量</w:t>
            </w:r>
            <w:r w:rsidRPr="00085CAD">
              <w:rPr>
                <w:rFonts w:eastAsiaTheme="minorEastAsia"/>
                <w:sz w:val="21"/>
                <w:szCs w:val="21"/>
              </w:rPr>
              <w:t>t/d</w:t>
            </w:r>
          </w:p>
        </w:tc>
        <w:tc>
          <w:tcPr>
            <w:tcW w:w="3484" w:type="dxa"/>
            <w:gridSpan w:val="4"/>
            <w:vAlign w:val="center"/>
            <w:hideMark/>
          </w:tcPr>
          <w:p w14:paraId="143BCEF6"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16.62</w:t>
            </w:r>
          </w:p>
        </w:tc>
        <w:tc>
          <w:tcPr>
            <w:tcW w:w="3787" w:type="dxa"/>
            <w:gridSpan w:val="4"/>
            <w:vAlign w:val="center"/>
            <w:hideMark/>
          </w:tcPr>
          <w:p w14:paraId="557F7AEC"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16.71</w:t>
            </w:r>
          </w:p>
        </w:tc>
      </w:tr>
      <w:tr w:rsidR="00085CAD" w:rsidRPr="00085CAD" w14:paraId="1DB2D5E7" w14:textId="77777777" w:rsidTr="00C84DB7">
        <w:trPr>
          <w:trHeight w:val="510"/>
          <w:jc w:val="center"/>
        </w:trPr>
        <w:tc>
          <w:tcPr>
            <w:tcW w:w="1676" w:type="dxa"/>
            <w:vAlign w:val="center"/>
            <w:hideMark/>
          </w:tcPr>
          <w:p w14:paraId="6AA89F2A"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氨水耗量</w:t>
            </w:r>
            <w:r w:rsidRPr="00085CAD">
              <w:rPr>
                <w:rFonts w:eastAsiaTheme="minorEastAsia"/>
                <w:sz w:val="21"/>
                <w:szCs w:val="21"/>
              </w:rPr>
              <w:t>t/d</w:t>
            </w:r>
          </w:p>
        </w:tc>
        <w:tc>
          <w:tcPr>
            <w:tcW w:w="3484" w:type="dxa"/>
            <w:gridSpan w:val="4"/>
            <w:vAlign w:val="center"/>
            <w:hideMark/>
          </w:tcPr>
          <w:p w14:paraId="61EEF429"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10.2</w:t>
            </w:r>
          </w:p>
        </w:tc>
        <w:tc>
          <w:tcPr>
            <w:tcW w:w="3787" w:type="dxa"/>
            <w:gridSpan w:val="4"/>
            <w:vAlign w:val="center"/>
            <w:hideMark/>
          </w:tcPr>
          <w:p w14:paraId="2719A3EF"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10.1</w:t>
            </w:r>
          </w:p>
        </w:tc>
      </w:tr>
      <w:tr w:rsidR="00085CAD" w:rsidRPr="00085CAD" w14:paraId="41C5DB8E" w14:textId="77777777" w:rsidTr="00C84DB7">
        <w:trPr>
          <w:trHeight w:val="510"/>
          <w:jc w:val="center"/>
        </w:trPr>
        <w:tc>
          <w:tcPr>
            <w:tcW w:w="1676" w:type="dxa"/>
            <w:vAlign w:val="center"/>
            <w:hideMark/>
          </w:tcPr>
          <w:p w14:paraId="70C4BCBB"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自来水消耗量</w:t>
            </w:r>
            <w:r w:rsidRPr="00085CAD">
              <w:rPr>
                <w:rFonts w:eastAsiaTheme="minorEastAsia"/>
                <w:sz w:val="21"/>
                <w:szCs w:val="21"/>
              </w:rPr>
              <w:t>t/d</w:t>
            </w:r>
          </w:p>
        </w:tc>
        <w:tc>
          <w:tcPr>
            <w:tcW w:w="3484" w:type="dxa"/>
            <w:gridSpan w:val="4"/>
            <w:vAlign w:val="center"/>
            <w:hideMark/>
          </w:tcPr>
          <w:p w14:paraId="46894C84"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10</w:t>
            </w:r>
          </w:p>
        </w:tc>
        <w:tc>
          <w:tcPr>
            <w:tcW w:w="3787" w:type="dxa"/>
            <w:gridSpan w:val="4"/>
            <w:vAlign w:val="center"/>
            <w:hideMark/>
          </w:tcPr>
          <w:p w14:paraId="1C494417"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10</w:t>
            </w:r>
          </w:p>
        </w:tc>
      </w:tr>
      <w:tr w:rsidR="00085CAD" w:rsidRPr="00085CAD" w14:paraId="23133215" w14:textId="77777777" w:rsidTr="00C84DB7">
        <w:trPr>
          <w:trHeight w:val="510"/>
          <w:jc w:val="center"/>
        </w:trPr>
        <w:tc>
          <w:tcPr>
            <w:tcW w:w="1676" w:type="dxa"/>
            <w:vAlign w:val="center"/>
            <w:hideMark/>
          </w:tcPr>
          <w:p w14:paraId="5E84AF13"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工业水消耗量</w:t>
            </w:r>
            <w:r w:rsidRPr="00085CAD">
              <w:rPr>
                <w:rFonts w:eastAsiaTheme="minorEastAsia"/>
                <w:sz w:val="21"/>
                <w:szCs w:val="21"/>
              </w:rPr>
              <w:t>t/d</w:t>
            </w:r>
          </w:p>
        </w:tc>
        <w:tc>
          <w:tcPr>
            <w:tcW w:w="3484" w:type="dxa"/>
            <w:gridSpan w:val="4"/>
            <w:vAlign w:val="center"/>
            <w:hideMark/>
          </w:tcPr>
          <w:p w14:paraId="233D5999"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6837</w:t>
            </w:r>
          </w:p>
        </w:tc>
        <w:tc>
          <w:tcPr>
            <w:tcW w:w="3787" w:type="dxa"/>
            <w:gridSpan w:val="4"/>
            <w:vAlign w:val="center"/>
            <w:hideMark/>
          </w:tcPr>
          <w:p w14:paraId="03A3196E"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6830</w:t>
            </w:r>
          </w:p>
        </w:tc>
      </w:tr>
      <w:tr w:rsidR="00085CAD" w:rsidRPr="00085CAD" w14:paraId="71AA20BB" w14:textId="77777777" w:rsidTr="00C84DB7">
        <w:trPr>
          <w:trHeight w:val="510"/>
          <w:jc w:val="center"/>
        </w:trPr>
        <w:tc>
          <w:tcPr>
            <w:tcW w:w="1676" w:type="dxa"/>
            <w:vAlign w:val="center"/>
            <w:hideMark/>
          </w:tcPr>
          <w:p w14:paraId="32750E0C"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废水产生量</w:t>
            </w:r>
            <w:r w:rsidRPr="00085CAD">
              <w:rPr>
                <w:rFonts w:eastAsiaTheme="minorEastAsia"/>
                <w:sz w:val="21"/>
                <w:szCs w:val="21"/>
              </w:rPr>
              <w:t>t/d</w:t>
            </w:r>
          </w:p>
        </w:tc>
        <w:tc>
          <w:tcPr>
            <w:tcW w:w="3484" w:type="dxa"/>
            <w:gridSpan w:val="4"/>
            <w:vAlign w:val="center"/>
            <w:hideMark/>
          </w:tcPr>
          <w:p w14:paraId="4FA8A199"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94.7</w:t>
            </w:r>
          </w:p>
        </w:tc>
        <w:tc>
          <w:tcPr>
            <w:tcW w:w="3787" w:type="dxa"/>
            <w:gridSpan w:val="4"/>
            <w:vAlign w:val="center"/>
            <w:hideMark/>
          </w:tcPr>
          <w:p w14:paraId="134C501D" w14:textId="77777777" w:rsidR="00085CAD" w:rsidRPr="00085CAD" w:rsidRDefault="00085CAD">
            <w:pPr>
              <w:spacing w:line="320" w:lineRule="exact"/>
              <w:jc w:val="center"/>
              <w:rPr>
                <w:rFonts w:eastAsiaTheme="minorEastAsia"/>
                <w:sz w:val="21"/>
                <w:szCs w:val="21"/>
              </w:rPr>
            </w:pPr>
            <w:r w:rsidRPr="00085CAD">
              <w:rPr>
                <w:rFonts w:eastAsiaTheme="minorEastAsia"/>
                <w:sz w:val="21"/>
                <w:szCs w:val="21"/>
              </w:rPr>
              <w:t>93.6</w:t>
            </w:r>
          </w:p>
        </w:tc>
      </w:tr>
    </w:tbl>
    <w:p w14:paraId="26B6889E" w14:textId="77777777" w:rsidR="00085CAD" w:rsidRDefault="00085CAD" w:rsidP="00D67CC5">
      <w:pPr>
        <w:pStyle w:val="a1"/>
        <w:ind w:firstLine="480"/>
      </w:pPr>
    </w:p>
    <w:p w14:paraId="43A3D16B" w14:textId="77777777" w:rsidR="00085CAD" w:rsidRDefault="00085CAD" w:rsidP="00D67CC5">
      <w:pPr>
        <w:pStyle w:val="aff0"/>
        <w:rPr>
          <w:rFonts w:ascii="宋体" w:eastAsia="宋体" w:hAnsi="宋体" w:cs="宋体"/>
          <w:lang w:val="x-none"/>
        </w:rPr>
        <w:sectPr w:rsidR="00085CAD" w:rsidSect="00DB3589">
          <w:pgSz w:w="11906" w:h="16838"/>
          <w:pgMar w:top="1418" w:right="1418" w:bottom="1418" w:left="1701" w:header="851" w:footer="992" w:gutter="0"/>
          <w:cols w:space="720"/>
          <w:docGrid w:type="lines" w:linePitch="312"/>
        </w:sectPr>
      </w:pPr>
    </w:p>
    <w:p w14:paraId="7EA5BC4D" w14:textId="77777777" w:rsidR="00AF53AB" w:rsidRPr="00D852BD" w:rsidRDefault="00A02BA3" w:rsidP="000565E1">
      <w:pPr>
        <w:pStyle w:val="2"/>
        <w:spacing w:before="156"/>
      </w:pPr>
      <w:bookmarkStart w:id="183" w:name="_Toc8394898"/>
      <w:bookmarkStart w:id="184" w:name="_Toc489731073"/>
      <w:bookmarkStart w:id="185" w:name="_Toc489803920"/>
      <w:bookmarkStart w:id="186" w:name="_Toc490323459"/>
      <w:bookmarkStart w:id="187" w:name="_Toc490493128"/>
      <w:bookmarkStart w:id="188" w:name="_Toc490655797"/>
      <w:bookmarkStart w:id="189" w:name="_Toc497225161"/>
      <w:r>
        <w:rPr>
          <w:rFonts w:hint="eastAsia"/>
          <w:lang w:eastAsia="zh-CN"/>
        </w:rPr>
        <w:t>7</w:t>
      </w:r>
      <w:r w:rsidR="00AF53AB" w:rsidRPr="00D852BD">
        <w:t>.</w:t>
      </w:r>
      <w:r w:rsidR="00AF53AB" w:rsidRPr="00D852BD">
        <w:rPr>
          <w:rFonts w:hint="eastAsia"/>
        </w:rPr>
        <w:t xml:space="preserve">3 </w:t>
      </w:r>
      <w:proofErr w:type="spellStart"/>
      <w:r w:rsidR="00AF53AB" w:rsidRPr="00D852BD">
        <w:rPr>
          <w:rFonts w:hint="eastAsia"/>
        </w:rPr>
        <w:t>废气</w:t>
      </w:r>
      <w:r w:rsidR="00AF53AB" w:rsidRPr="00D852BD">
        <w:t>监测</w:t>
      </w:r>
      <w:bookmarkEnd w:id="183"/>
      <w:proofErr w:type="spellEnd"/>
    </w:p>
    <w:p w14:paraId="3735CC49" w14:textId="77777777" w:rsidR="00AF53AB" w:rsidRPr="00D852BD" w:rsidRDefault="00A02BA3" w:rsidP="00D852BD">
      <w:pPr>
        <w:pStyle w:val="30"/>
      </w:pPr>
      <w:bookmarkStart w:id="190" w:name="_Toc8394899"/>
      <w:r>
        <w:rPr>
          <w:rFonts w:hint="eastAsia"/>
          <w:lang w:eastAsia="zh-CN"/>
        </w:rPr>
        <w:t>7</w:t>
      </w:r>
      <w:r w:rsidR="00AF53AB" w:rsidRPr="00D852BD">
        <w:rPr>
          <w:rFonts w:hint="eastAsia"/>
        </w:rPr>
        <w:t xml:space="preserve">.3.1 </w:t>
      </w:r>
      <w:proofErr w:type="spellStart"/>
      <w:r w:rsidR="00AF53AB" w:rsidRPr="00D852BD">
        <w:rPr>
          <w:rFonts w:hint="eastAsia"/>
        </w:rPr>
        <w:t>监测内容</w:t>
      </w:r>
      <w:bookmarkEnd w:id="190"/>
      <w:proofErr w:type="spellEnd"/>
    </w:p>
    <w:p w14:paraId="25EADF2B" w14:textId="77777777" w:rsidR="00085CAD" w:rsidRPr="00085CAD" w:rsidRDefault="00085CAD" w:rsidP="00085CAD">
      <w:pPr>
        <w:pStyle w:val="13"/>
        <w:spacing w:line="560" w:lineRule="exact"/>
        <w:ind w:firstLineChars="200" w:firstLine="482"/>
        <w:rPr>
          <w:rFonts w:asciiTheme="minorEastAsia" w:eastAsiaTheme="minorEastAsia" w:hAnsiTheme="minorEastAsia"/>
          <w:b/>
          <w:bCs/>
          <w:sz w:val="24"/>
          <w:szCs w:val="24"/>
        </w:rPr>
      </w:pPr>
      <w:bookmarkStart w:id="191" w:name="_Toc207165408"/>
      <w:r w:rsidRPr="00085CAD">
        <w:rPr>
          <w:rFonts w:asciiTheme="minorEastAsia" w:eastAsiaTheme="minorEastAsia" w:hAnsiTheme="minorEastAsia" w:hint="eastAsia"/>
          <w:b/>
          <w:bCs/>
          <w:sz w:val="24"/>
          <w:szCs w:val="24"/>
        </w:rPr>
        <w:t>（1）废气源排放监测</w:t>
      </w:r>
    </w:p>
    <w:p w14:paraId="3E803582" w14:textId="77777777" w:rsidR="00085CAD" w:rsidRPr="00085CAD" w:rsidRDefault="00085CAD" w:rsidP="00085CAD">
      <w:pPr>
        <w:pStyle w:val="13"/>
        <w:spacing w:line="560" w:lineRule="exact"/>
        <w:ind w:firstLineChars="200" w:firstLine="482"/>
        <w:rPr>
          <w:rFonts w:eastAsiaTheme="minorEastAsia"/>
          <w:b/>
          <w:sz w:val="24"/>
          <w:szCs w:val="24"/>
        </w:rPr>
      </w:pPr>
      <w:r w:rsidRPr="00085CAD">
        <w:rPr>
          <w:rFonts w:eastAsiaTheme="minorEastAsia" w:hint="eastAsia"/>
          <w:b/>
          <w:sz w:val="24"/>
          <w:szCs w:val="24"/>
        </w:rPr>
        <w:t>1</w:t>
      </w:r>
      <w:r w:rsidRPr="00085CAD">
        <w:rPr>
          <w:rFonts w:eastAsiaTheme="minorEastAsia" w:hint="eastAsia"/>
          <w:b/>
          <w:sz w:val="24"/>
          <w:szCs w:val="24"/>
        </w:rPr>
        <w:t>）先行验收</w:t>
      </w:r>
    </w:p>
    <w:p w14:paraId="5791A19A" w14:textId="77777777" w:rsidR="00085CAD" w:rsidRPr="00085CAD" w:rsidRDefault="00085CAD" w:rsidP="00085CAD">
      <w:pPr>
        <w:pStyle w:val="13"/>
        <w:spacing w:line="560" w:lineRule="exact"/>
        <w:ind w:firstLineChars="200" w:firstLine="480"/>
        <w:rPr>
          <w:rFonts w:eastAsiaTheme="minorEastAsia"/>
          <w:sz w:val="24"/>
          <w:szCs w:val="24"/>
        </w:rPr>
      </w:pPr>
      <w:r w:rsidRPr="00085CAD">
        <w:rPr>
          <w:rFonts w:eastAsiaTheme="minorEastAsia" w:hint="eastAsia"/>
          <w:sz w:val="24"/>
          <w:szCs w:val="24"/>
        </w:rPr>
        <w:t>2</w:t>
      </w:r>
      <w:r w:rsidRPr="00085CAD">
        <w:rPr>
          <w:rFonts w:eastAsiaTheme="minorEastAsia" w:hint="eastAsia"/>
          <w:sz w:val="24"/>
          <w:szCs w:val="24"/>
        </w:rPr>
        <w:t>台</w:t>
      </w:r>
      <w:r w:rsidRPr="00085CAD">
        <w:rPr>
          <w:rFonts w:eastAsiaTheme="minorEastAsia" w:hint="eastAsia"/>
          <w:sz w:val="24"/>
          <w:szCs w:val="24"/>
        </w:rPr>
        <w:t>130t/h</w:t>
      </w:r>
      <w:r w:rsidRPr="00085CAD">
        <w:rPr>
          <w:rFonts w:eastAsiaTheme="minorEastAsia" w:hint="eastAsia"/>
          <w:sz w:val="24"/>
          <w:szCs w:val="24"/>
        </w:rPr>
        <w:t>循环流化床锅炉排放废气处理设施进出口断面设置监测点位，如图</w:t>
      </w:r>
      <w:r w:rsidRPr="00085CAD">
        <w:rPr>
          <w:rFonts w:eastAsiaTheme="minorEastAsia" w:hint="eastAsia"/>
          <w:sz w:val="24"/>
          <w:szCs w:val="24"/>
        </w:rPr>
        <w:t>7-</w:t>
      </w:r>
      <w:r>
        <w:rPr>
          <w:rFonts w:eastAsiaTheme="minorEastAsia"/>
          <w:sz w:val="24"/>
          <w:szCs w:val="24"/>
        </w:rPr>
        <w:t>1</w:t>
      </w:r>
      <w:r w:rsidRPr="00085CAD">
        <w:rPr>
          <w:rFonts w:eastAsiaTheme="minorEastAsia" w:hint="eastAsia"/>
          <w:sz w:val="24"/>
          <w:szCs w:val="24"/>
        </w:rPr>
        <w:t>。</w:t>
      </w:r>
    </w:p>
    <w:p w14:paraId="08F187EF" w14:textId="77777777" w:rsidR="006E3D2D" w:rsidRDefault="006E3D2D" w:rsidP="006E3D2D">
      <w:pPr>
        <w:pStyle w:val="a1"/>
        <w:ind w:firstLineChars="0" w:firstLine="0"/>
      </w:pPr>
      <w:r>
        <w:rPr>
          <w:rFonts w:hint="eastAsia"/>
          <w:noProof/>
        </w:rPr>
        <mc:AlternateContent>
          <mc:Choice Requires="wpc">
            <w:drawing>
              <wp:inline distT="0" distB="0" distL="0" distR="0" wp14:anchorId="38B370DA" wp14:editId="56FD1D95">
                <wp:extent cx="5554980" cy="2324100"/>
                <wp:effectExtent l="0" t="0" r="0" b="0"/>
                <wp:docPr id="6" name="画布 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 name="文本框 11"/>
                        <wps:cNvSpPr txBox="1"/>
                        <wps:spPr>
                          <a:xfrm>
                            <a:off x="175260" y="289560"/>
                            <a:ext cx="1501140" cy="47244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74A2DC7" w14:textId="77777777" w:rsidR="00F90648" w:rsidRPr="00FB237B" w:rsidRDefault="00F90648" w:rsidP="00FB237B">
                              <w:pPr>
                                <w:spacing w:line="240" w:lineRule="auto"/>
                                <w:jc w:val="center"/>
                                <w:rPr>
                                  <w:sz w:val="20"/>
                                </w:rPr>
                              </w:pPr>
                              <w:r w:rsidRPr="00FB237B">
                                <w:rPr>
                                  <w:rFonts w:hint="eastAsia"/>
                                  <w:sz w:val="20"/>
                                </w:rPr>
                                <w:t>9</w:t>
                              </w:r>
                              <w:r w:rsidRPr="00FB237B">
                                <w:rPr>
                                  <w:rFonts w:hint="eastAsia"/>
                                  <w:sz w:val="20"/>
                                  <w:vertAlign w:val="superscript"/>
                                </w:rPr>
                                <w:t>#</w:t>
                              </w:r>
                              <w:r w:rsidRPr="00FB237B">
                                <w:rPr>
                                  <w:rFonts w:hint="eastAsia"/>
                                  <w:sz w:val="20"/>
                                </w:rPr>
                                <w:t>炉</w:t>
                              </w:r>
                              <w:r w:rsidRPr="00FB237B">
                                <w:rPr>
                                  <w:rFonts w:hint="eastAsia"/>
                                  <w:sz w:val="20"/>
                                </w:rPr>
                                <w:t xml:space="preserve"> 130t/h</w:t>
                              </w:r>
                            </w:p>
                            <w:p w14:paraId="73CB35C2" w14:textId="77777777" w:rsidR="00F90648" w:rsidRPr="00FB237B" w:rsidRDefault="00F90648" w:rsidP="00FB237B">
                              <w:pPr>
                                <w:spacing w:line="240" w:lineRule="auto"/>
                                <w:jc w:val="center"/>
                                <w:rPr>
                                  <w:sz w:val="20"/>
                                </w:rPr>
                              </w:pPr>
                              <w:r w:rsidRPr="00FB237B">
                                <w:rPr>
                                  <w:rFonts w:hint="eastAsia"/>
                                  <w:sz w:val="20"/>
                                </w:rPr>
                                <w:t>（炉内</w:t>
                              </w:r>
                              <w:r w:rsidRPr="00FB237B">
                                <w:rPr>
                                  <w:rFonts w:hint="eastAsia"/>
                                  <w:sz w:val="20"/>
                                </w:rPr>
                                <w:t>SNCR+SCR</w:t>
                              </w:r>
                              <w:r w:rsidRPr="00FB237B">
                                <w:rPr>
                                  <w:rFonts w:hint="eastAsia"/>
                                  <w:sz w:val="20"/>
                                </w:rPr>
                                <w:t>脱硝）</w:t>
                              </w:r>
                            </w:p>
                            <w:p w14:paraId="55DA4717" w14:textId="77777777" w:rsidR="00F90648" w:rsidRPr="00FB237B" w:rsidRDefault="00F90648" w:rsidP="00FB237B">
                              <w:pPr>
                                <w:jc w:val="center"/>
                                <w:rPr>
                                  <w:sz w:val="21"/>
                                </w:rPr>
                              </w:pP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31" name="文本框 11"/>
                        <wps:cNvSpPr txBox="1"/>
                        <wps:spPr>
                          <a:xfrm>
                            <a:off x="2085000" y="289560"/>
                            <a:ext cx="787740" cy="47244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4A718BA" w14:textId="77777777" w:rsidR="00F90648" w:rsidRDefault="00F90648" w:rsidP="00FB237B">
                              <w:pPr>
                                <w:pStyle w:val="afa"/>
                                <w:spacing w:before="0" w:beforeAutospacing="0" w:after="0" w:afterAutospacing="0"/>
                                <w:jc w:val="center"/>
                              </w:pPr>
                              <w:r>
                                <w:rPr>
                                  <w:rFonts w:ascii="Times New Roman" w:hAnsi="Times New Roman" w:hint="eastAsia"/>
                                  <w:kern w:val="2"/>
                                  <w:sz w:val="20"/>
                                  <w:szCs w:val="20"/>
                                </w:rPr>
                                <w:t>布袋除尘器</w:t>
                              </w:r>
                            </w:p>
                            <w:p w14:paraId="796C95D2" w14:textId="77777777" w:rsidR="00F90648" w:rsidRDefault="00F90648" w:rsidP="00FB237B">
                              <w:pPr>
                                <w:pStyle w:val="afa"/>
                                <w:spacing w:before="0" w:beforeAutospacing="0" w:after="0" w:afterAutospacing="0"/>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55BC9BF7" w14:textId="77777777" w:rsidR="00F90648" w:rsidRDefault="00F90648" w:rsidP="00FB237B">
                              <w:pPr>
                                <w:pStyle w:val="afa"/>
                                <w:spacing w:before="0" w:beforeAutospacing="0" w:after="0" w:afterAutospacing="0"/>
                                <w:jc w:val="center"/>
                              </w:pPr>
                              <w:r>
                                <w:rPr>
                                  <w:rFonts w:ascii="Times New Roman" w:hAnsi="Times New Roman"/>
                                  <w:kern w:val="2"/>
                                  <w:sz w:val="21"/>
                                  <w:szCs w:val="21"/>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 name="文本框 11"/>
                        <wps:cNvSpPr txBox="1"/>
                        <wps:spPr>
                          <a:xfrm>
                            <a:off x="3258480" y="289560"/>
                            <a:ext cx="711540" cy="47244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1650BD33" w14:textId="77777777" w:rsidR="00F90648" w:rsidRDefault="00F90648" w:rsidP="00FB237B">
                              <w:pPr>
                                <w:pStyle w:val="afa"/>
                                <w:spacing w:before="0" w:beforeAutospacing="0" w:after="0" w:afterAutospacing="0" w:line="240" w:lineRule="auto"/>
                                <w:jc w:val="center"/>
                                <w:rPr>
                                  <w:rFonts w:ascii="Times New Roman"/>
                                  <w:kern w:val="2"/>
                                  <w:sz w:val="20"/>
                                  <w:szCs w:val="20"/>
                                </w:rPr>
                              </w:pPr>
                              <w:r>
                                <w:rPr>
                                  <w:rFonts w:ascii="Times New Roman" w:hint="eastAsia"/>
                                  <w:kern w:val="2"/>
                                  <w:sz w:val="20"/>
                                  <w:szCs w:val="20"/>
                                </w:rPr>
                                <w:t>湿法</w:t>
                              </w:r>
                            </w:p>
                            <w:p w14:paraId="327701C1" w14:textId="77777777" w:rsidR="00F90648" w:rsidRDefault="00F90648" w:rsidP="00FB237B">
                              <w:pPr>
                                <w:pStyle w:val="afa"/>
                                <w:spacing w:before="0" w:beforeAutospacing="0" w:after="0" w:afterAutospacing="0" w:line="240" w:lineRule="auto"/>
                                <w:jc w:val="center"/>
                              </w:pPr>
                              <w:r>
                                <w:rPr>
                                  <w:rFonts w:ascii="Times New Roman" w:hint="eastAsia"/>
                                  <w:kern w:val="2"/>
                                  <w:sz w:val="20"/>
                                  <w:szCs w:val="20"/>
                                </w:rPr>
                                <w:t>脱硫</w:t>
                              </w:r>
                            </w:p>
                            <w:p w14:paraId="1A8B13BF" w14:textId="77777777" w:rsidR="00F90648" w:rsidRDefault="00F90648" w:rsidP="00FB237B">
                              <w:pPr>
                                <w:pStyle w:val="afa"/>
                                <w:spacing w:before="0" w:beforeAutospacing="0" w:after="0" w:afterAutospacing="0"/>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64813690" w14:textId="77777777" w:rsidR="00F90648" w:rsidRDefault="00F90648" w:rsidP="00FB237B">
                              <w:pPr>
                                <w:pStyle w:val="afa"/>
                                <w:spacing w:before="0" w:beforeAutospacing="0" w:after="0" w:afterAutospacing="0"/>
                                <w:jc w:val="center"/>
                              </w:pPr>
                              <w:r>
                                <w:rPr>
                                  <w:rFonts w:ascii="Times New Roman" w:hAnsi="Times New Roman"/>
                                  <w:kern w:val="2"/>
                                  <w:sz w:val="21"/>
                                  <w:szCs w:val="21"/>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 name="文本框 11"/>
                        <wps:cNvSpPr txBox="1"/>
                        <wps:spPr>
                          <a:xfrm>
                            <a:off x="3970020" y="286680"/>
                            <a:ext cx="711200" cy="47244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2FCBF135" w14:textId="77777777" w:rsidR="00F90648" w:rsidRDefault="00F90648" w:rsidP="00FB237B">
                              <w:pPr>
                                <w:pStyle w:val="afa"/>
                                <w:spacing w:before="0" w:beforeAutospacing="0" w:after="0" w:afterAutospacing="0" w:line="240" w:lineRule="auto"/>
                                <w:jc w:val="center"/>
                                <w:rPr>
                                  <w:rFonts w:ascii="Times New Roman"/>
                                  <w:kern w:val="2"/>
                                  <w:sz w:val="20"/>
                                  <w:szCs w:val="20"/>
                                </w:rPr>
                              </w:pPr>
                              <w:r>
                                <w:rPr>
                                  <w:rFonts w:ascii="Times New Roman" w:hint="eastAsia"/>
                                  <w:kern w:val="2"/>
                                  <w:sz w:val="20"/>
                                  <w:szCs w:val="20"/>
                                </w:rPr>
                                <w:t>湿电</w:t>
                              </w:r>
                            </w:p>
                            <w:p w14:paraId="3DF13BFF" w14:textId="77777777" w:rsidR="00F90648" w:rsidRDefault="00F90648" w:rsidP="00FB237B">
                              <w:pPr>
                                <w:pStyle w:val="afa"/>
                                <w:spacing w:before="0" w:beforeAutospacing="0" w:after="0" w:afterAutospacing="0" w:line="240" w:lineRule="auto"/>
                                <w:jc w:val="center"/>
                              </w:pPr>
                              <w:r>
                                <w:rPr>
                                  <w:rFonts w:ascii="Times New Roman" w:hint="eastAsia"/>
                                  <w:kern w:val="2"/>
                                  <w:sz w:val="20"/>
                                  <w:szCs w:val="20"/>
                                </w:rPr>
                                <w:t>除尘器</w:t>
                              </w:r>
                            </w:p>
                            <w:p w14:paraId="6A9772E3" w14:textId="77777777" w:rsidR="00F90648" w:rsidRDefault="00F90648" w:rsidP="00FB237B">
                              <w:pPr>
                                <w:pStyle w:val="afa"/>
                                <w:spacing w:before="0" w:beforeAutospacing="0" w:after="0" w:afterAutospacing="0"/>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4F1F52B8" w14:textId="77777777" w:rsidR="00F90648" w:rsidRDefault="00F90648" w:rsidP="00FB237B">
                              <w:pPr>
                                <w:pStyle w:val="afa"/>
                                <w:spacing w:before="0" w:beforeAutospacing="0" w:after="0" w:afterAutospacing="0"/>
                                <w:jc w:val="center"/>
                              </w:pPr>
                              <w:r>
                                <w:rPr>
                                  <w:rFonts w:ascii="Times New Roman" w:hAnsi="Times New Roman"/>
                                  <w:kern w:val="2"/>
                                  <w:sz w:val="21"/>
                                  <w:szCs w:val="21"/>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 name="流程图: 手动操作 12"/>
                        <wps:cNvSpPr/>
                        <wps:spPr>
                          <a:xfrm rot="10800000">
                            <a:off x="5097780" y="289560"/>
                            <a:ext cx="281940" cy="1554480"/>
                          </a:xfrm>
                          <a:prstGeom prst="flowChartManualOperati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肘形连接符 13"/>
                        <wps:cNvCnPr>
                          <a:stCxn id="11" idx="3"/>
                          <a:endCxn id="31" idx="1"/>
                        </wps:cNvCnPr>
                        <wps:spPr>
                          <a:xfrm>
                            <a:off x="1676400" y="525780"/>
                            <a:ext cx="408600" cy="12700"/>
                          </a:xfrm>
                          <a:prstGeom prst="bentConnector3">
                            <a:avLst/>
                          </a:prstGeom>
                          <a:ln w="1270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 name="肘形连接符 14"/>
                        <wps:cNvCnPr>
                          <a:stCxn id="31" idx="3"/>
                          <a:endCxn id="32" idx="1"/>
                        </wps:cNvCnPr>
                        <wps:spPr>
                          <a:xfrm>
                            <a:off x="2872740" y="525780"/>
                            <a:ext cx="385740" cy="12700"/>
                          </a:xfrm>
                          <a:prstGeom prst="bentConnector3">
                            <a:avLst/>
                          </a:prstGeom>
                          <a:ln w="1270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 name="肘形连接符 20"/>
                        <wps:cNvCnPr>
                          <a:stCxn id="33" idx="3"/>
                          <a:endCxn id="12" idx="3"/>
                        </wps:cNvCnPr>
                        <wps:spPr>
                          <a:xfrm>
                            <a:off x="4681220" y="522900"/>
                            <a:ext cx="444754" cy="543900"/>
                          </a:xfrm>
                          <a:prstGeom prst="bentConnector3">
                            <a:avLst/>
                          </a:prstGeom>
                          <a:ln w="1270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1" name="同心圆 21"/>
                        <wps:cNvSpPr/>
                        <wps:spPr>
                          <a:xfrm>
                            <a:off x="1828800" y="446700"/>
                            <a:ext cx="121920" cy="140040"/>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同心圆 39"/>
                        <wps:cNvSpPr/>
                        <wps:spPr>
                          <a:xfrm>
                            <a:off x="2984160" y="447040"/>
                            <a:ext cx="121920" cy="139700"/>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同心圆 40"/>
                        <wps:cNvSpPr/>
                        <wps:spPr>
                          <a:xfrm>
                            <a:off x="4744380" y="446700"/>
                            <a:ext cx="121920" cy="139700"/>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 name="文本框 22"/>
                        <wps:cNvSpPr txBox="1"/>
                        <wps:spPr>
                          <a:xfrm>
                            <a:off x="1783080" y="175260"/>
                            <a:ext cx="259080" cy="271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3366EB" w14:textId="77777777" w:rsidR="00F90648" w:rsidRDefault="00F90648">
                              <w:r>
                                <w:rPr>
                                  <w:rFonts w:hint="eastAsia"/>
                                </w:rPr>
                                <w:t>E/F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 name="文本框 22"/>
                        <wps:cNvSpPr txBox="1"/>
                        <wps:spPr>
                          <a:xfrm>
                            <a:off x="2984160" y="175260"/>
                            <a:ext cx="259080" cy="2711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0AA8AA" w14:textId="77777777" w:rsidR="00F90648" w:rsidRDefault="00F90648" w:rsidP="00FB237B">
                              <w:pPr>
                                <w:pStyle w:val="afa"/>
                                <w:spacing w:before="0" w:beforeAutospacing="0" w:after="0" w:afterAutospacing="0"/>
                                <w:jc w:val="both"/>
                              </w:pPr>
                              <w:r>
                                <w:rPr>
                                  <w:rFonts w:ascii="Times New Roman" w:hAnsi="Times New Roman" w:hint="eastAsia"/>
                                  <w:kern w:val="2"/>
                                </w:rPr>
                                <w:t>G</w:t>
                              </w:r>
                            </w:p>
                          </w:txbxContent>
                        </wps:txbx>
                        <wps:bodyPr rot="0" spcFirstLastPara="0" vert="horz" wrap="square" lIns="0" tIns="0" rIns="0" bIns="0" numCol="1" spcCol="0" rtlCol="0" fromWordArt="0" anchor="t" anchorCtr="0" forceAA="0" compatLnSpc="1">
                          <a:prstTxWarp prst="textNoShape">
                            <a:avLst/>
                          </a:prstTxWarp>
                          <a:noAutofit/>
                        </wps:bodyPr>
                      </wps:wsp>
                      <wps:wsp>
                        <wps:cNvPr id="43" name="文本框 22"/>
                        <wps:cNvSpPr txBox="1"/>
                        <wps:spPr>
                          <a:xfrm>
                            <a:off x="4782480" y="175260"/>
                            <a:ext cx="259080" cy="2711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6ACD55" w14:textId="77777777" w:rsidR="00F90648" w:rsidRDefault="00F90648" w:rsidP="006E6945">
                              <w:pPr>
                                <w:pStyle w:val="afa"/>
                                <w:spacing w:before="0" w:beforeAutospacing="0" w:after="0" w:afterAutospacing="0"/>
                                <w:jc w:val="both"/>
                              </w:pPr>
                              <w:r>
                                <w:rPr>
                                  <w:rFonts w:ascii="Times New Roman" w:hAnsi="Times New Roman" w:hint="eastAsia"/>
                                  <w:kern w:val="2"/>
                                </w:rPr>
                                <w:t>H</w:t>
                              </w:r>
                            </w:p>
                          </w:txbxContent>
                        </wps:txbx>
                        <wps:bodyPr rot="0" spcFirstLastPara="0" vert="horz" wrap="square" lIns="0" tIns="0" rIns="0" bIns="0" numCol="1" spcCol="0" rtlCol="0" fromWordArt="0" anchor="t" anchorCtr="0" forceAA="0" compatLnSpc="1">
                          <a:prstTxWarp prst="textNoShape">
                            <a:avLst/>
                          </a:prstTxWarp>
                          <a:noAutofit/>
                        </wps:bodyPr>
                      </wps:wsp>
                      <wps:wsp>
                        <wps:cNvPr id="44" name="文本框 11"/>
                        <wps:cNvSpPr txBox="1"/>
                        <wps:spPr>
                          <a:xfrm>
                            <a:off x="180000" y="1361100"/>
                            <a:ext cx="1501140" cy="47244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547D360" w14:textId="77777777" w:rsidR="00F90648" w:rsidRDefault="00F90648" w:rsidP="006E6945">
                              <w:pPr>
                                <w:pStyle w:val="afa"/>
                                <w:spacing w:before="0" w:beforeAutospacing="0" w:after="0" w:afterAutospacing="0" w:line="240" w:lineRule="auto"/>
                                <w:jc w:val="center"/>
                              </w:pPr>
                              <w:r>
                                <w:rPr>
                                  <w:rFonts w:ascii="Times New Roman" w:hAnsi="Times New Roman" w:hint="eastAsia"/>
                                  <w:kern w:val="2"/>
                                  <w:sz w:val="20"/>
                                  <w:szCs w:val="20"/>
                                </w:rPr>
                                <w:t>10</w:t>
                              </w:r>
                              <w:r>
                                <w:rPr>
                                  <w:rFonts w:ascii="Times New Roman" w:hAnsi="Times New Roman"/>
                                  <w:kern w:val="2"/>
                                  <w:position w:val="6"/>
                                  <w:sz w:val="20"/>
                                  <w:szCs w:val="20"/>
                                  <w:vertAlign w:val="superscript"/>
                                </w:rPr>
                                <w:t>#</w:t>
                              </w:r>
                              <w:r>
                                <w:rPr>
                                  <w:rFonts w:ascii="Times New Roman" w:hint="eastAsia"/>
                                  <w:kern w:val="2"/>
                                  <w:sz w:val="20"/>
                                  <w:szCs w:val="20"/>
                                </w:rPr>
                                <w:t>炉</w:t>
                              </w:r>
                              <w:r>
                                <w:rPr>
                                  <w:rFonts w:ascii="Times New Roman" w:hAnsi="Times New Roman"/>
                                  <w:kern w:val="2"/>
                                  <w:sz w:val="20"/>
                                  <w:szCs w:val="20"/>
                                </w:rPr>
                                <w:t xml:space="preserve"> 130t/h</w:t>
                              </w:r>
                            </w:p>
                            <w:p w14:paraId="0F84F8D9"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7B4B50AE" w14:textId="77777777" w:rsidR="00F90648" w:rsidRDefault="00F90648" w:rsidP="006E6945">
                              <w:pPr>
                                <w:pStyle w:val="afa"/>
                                <w:spacing w:before="0" w:beforeAutospacing="0" w:after="0" w:afterAutospacing="0" w:line="240" w:lineRule="auto"/>
                                <w:jc w:val="center"/>
                              </w:pPr>
                              <w:r>
                                <w:rPr>
                                  <w:rFonts w:ascii="Times New Roman" w:hAnsi="Times New Roman"/>
                                  <w:kern w:val="2"/>
                                  <w:sz w:val="21"/>
                                  <w:szCs w:val="21"/>
                                </w:rPr>
                                <w:t> </w:t>
                              </w:r>
                            </w:p>
                          </w:txbxContent>
                        </wps:txbx>
                        <wps:bodyPr rot="0" spcFirstLastPara="0" vert="horz" wrap="square" lIns="36000" tIns="45720" rIns="36000" bIns="45720" numCol="1" spcCol="0" rtlCol="0" fromWordArt="0" anchor="t" anchorCtr="0" forceAA="0" compatLnSpc="1">
                          <a:prstTxWarp prst="textNoShape">
                            <a:avLst/>
                          </a:prstTxWarp>
                          <a:noAutofit/>
                        </wps:bodyPr>
                      </wps:wsp>
                      <wps:wsp>
                        <wps:cNvPr id="45" name="文本框 11"/>
                        <wps:cNvSpPr txBox="1"/>
                        <wps:spPr>
                          <a:xfrm>
                            <a:off x="2089445" y="1361100"/>
                            <a:ext cx="787400" cy="47244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5B91FF6E" w14:textId="77777777" w:rsidR="00F90648" w:rsidRDefault="00F90648" w:rsidP="006E6945">
                              <w:pPr>
                                <w:pStyle w:val="afa"/>
                                <w:spacing w:before="0" w:beforeAutospacing="0" w:after="0" w:afterAutospacing="0"/>
                                <w:jc w:val="center"/>
                              </w:pPr>
                              <w:r>
                                <w:rPr>
                                  <w:rFonts w:ascii="Times New Roman" w:hint="eastAsia"/>
                                  <w:kern w:val="2"/>
                                  <w:sz w:val="20"/>
                                  <w:szCs w:val="20"/>
                                </w:rPr>
                                <w:t>布袋除尘器</w:t>
                              </w:r>
                            </w:p>
                            <w:p w14:paraId="0B00F608" w14:textId="77777777" w:rsidR="00F90648" w:rsidRDefault="00F90648" w:rsidP="006E6945">
                              <w:pPr>
                                <w:pStyle w:val="afa"/>
                                <w:spacing w:before="0" w:beforeAutospacing="0" w:after="0" w:afterAutospacing="0"/>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3EEB46EE" w14:textId="77777777" w:rsidR="00F90648" w:rsidRDefault="00F90648" w:rsidP="006E6945">
                              <w:pPr>
                                <w:pStyle w:val="afa"/>
                                <w:spacing w:before="0" w:beforeAutospacing="0" w:after="0" w:afterAutospacing="0"/>
                                <w:jc w:val="center"/>
                              </w:pPr>
                              <w:r>
                                <w:rPr>
                                  <w:rFonts w:ascii="Times New Roman" w:hAnsi="Times New Roman"/>
                                  <w:kern w:val="2"/>
                                  <w:sz w:val="21"/>
                                  <w:szCs w:val="21"/>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 name="文本框 11"/>
                        <wps:cNvSpPr txBox="1"/>
                        <wps:spPr>
                          <a:xfrm>
                            <a:off x="3262925" y="1361100"/>
                            <a:ext cx="711200" cy="47244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281A81B"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湿法</w:t>
                              </w:r>
                            </w:p>
                            <w:p w14:paraId="431AC869"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脱硫</w:t>
                              </w:r>
                            </w:p>
                            <w:p w14:paraId="75872B40"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5D93358D" w14:textId="77777777" w:rsidR="00F90648" w:rsidRDefault="00F90648" w:rsidP="006E6945">
                              <w:pPr>
                                <w:pStyle w:val="afa"/>
                                <w:spacing w:before="0" w:beforeAutospacing="0" w:after="0" w:afterAutospacing="0" w:line="240" w:lineRule="auto"/>
                                <w:jc w:val="center"/>
                              </w:pPr>
                              <w:r>
                                <w:rPr>
                                  <w:rFonts w:ascii="Times New Roman" w:hAnsi="Times New Roman"/>
                                  <w:kern w:val="2"/>
                                  <w:sz w:val="21"/>
                                  <w:szCs w:val="21"/>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7" name="文本框 11"/>
                        <wps:cNvSpPr txBox="1"/>
                        <wps:spPr>
                          <a:xfrm>
                            <a:off x="3974760" y="1365545"/>
                            <a:ext cx="711200" cy="47244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36DFDB23"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湿电</w:t>
                              </w:r>
                            </w:p>
                            <w:p w14:paraId="44E69379"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除尘器</w:t>
                              </w:r>
                            </w:p>
                            <w:p w14:paraId="5CB466EA"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0FDD16AC" w14:textId="77777777" w:rsidR="00F90648" w:rsidRDefault="00F90648" w:rsidP="006E6945">
                              <w:pPr>
                                <w:pStyle w:val="afa"/>
                                <w:spacing w:before="0" w:beforeAutospacing="0" w:after="0" w:afterAutospacing="0" w:line="240" w:lineRule="auto"/>
                                <w:jc w:val="center"/>
                              </w:pPr>
                              <w:r>
                                <w:rPr>
                                  <w:rFonts w:ascii="Times New Roman" w:hAnsi="Times New Roman"/>
                                  <w:kern w:val="2"/>
                                  <w:sz w:val="21"/>
                                  <w:szCs w:val="21"/>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8" name="肘形连接符 48"/>
                        <wps:cNvCnPr/>
                        <wps:spPr>
                          <a:xfrm>
                            <a:off x="1681140" y="1597320"/>
                            <a:ext cx="408305" cy="12700"/>
                          </a:xfrm>
                          <a:prstGeom prst="bentConnector3">
                            <a:avLst/>
                          </a:prstGeom>
                          <a:ln w="1270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9" name="肘形连接符 49"/>
                        <wps:cNvCnPr/>
                        <wps:spPr>
                          <a:xfrm>
                            <a:off x="2877480" y="1597320"/>
                            <a:ext cx="385445" cy="12700"/>
                          </a:xfrm>
                          <a:prstGeom prst="bentConnector3">
                            <a:avLst/>
                          </a:prstGeom>
                          <a:ln w="1270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0" name="同心圆 50"/>
                        <wps:cNvSpPr/>
                        <wps:spPr>
                          <a:xfrm>
                            <a:off x="1833540" y="1517945"/>
                            <a:ext cx="121920" cy="139700"/>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同心圆 51"/>
                        <wps:cNvSpPr/>
                        <wps:spPr>
                          <a:xfrm>
                            <a:off x="2988605" y="1518580"/>
                            <a:ext cx="121920" cy="139700"/>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 name="同心圆 52"/>
                        <wps:cNvSpPr/>
                        <wps:spPr>
                          <a:xfrm>
                            <a:off x="4748825" y="1517945"/>
                            <a:ext cx="121920" cy="139700"/>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文本框 22"/>
                        <wps:cNvSpPr txBox="1"/>
                        <wps:spPr>
                          <a:xfrm>
                            <a:off x="1787820" y="1246800"/>
                            <a:ext cx="259080" cy="2711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6BC4BD" w14:textId="77777777" w:rsidR="00F90648" w:rsidRDefault="00F90648" w:rsidP="006E6945">
                              <w:pPr>
                                <w:pStyle w:val="afa"/>
                                <w:spacing w:before="0" w:beforeAutospacing="0" w:after="0" w:afterAutospacing="0"/>
                                <w:jc w:val="both"/>
                              </w:pPr>
                              <w:r>
                                <w:rPr>
                                  <w:rFonts w:ascii="Times New Roman" w:hAnsi="Times New Roman" w:hint="eastAsia"/>
                                  <w:kern w:val="2"/>
                                </w:rPr>
                                <w:t>I</w:t>
                              </w:r>
                              <w:r>
                                <w:rPr>
                                  <w:rFonts w:ascii="Times New Roman" w:hAnsi="Times New Roman"/>
                                  <w:kern w:val="2"/>
                                </w:rPr>
                                <w:t>/</w:t>
                              </w:r>
                              <w:r>
                                <w:rPr>
                                  <w:rFonts w:ascii="Times New Roman" w:hAnsi="Times New Roman" w:hint="eastAsia"/>
                                  <w:kern w:val="2"/>
                                </w:rPr>
                                <w:t>J</w:t>
                              </w:r>
                            </w:p>
                          </w:txbxContent>
                        </wps:txbx>
                        <wps:bodyPr rot="0" spcFirstLastPara="0" vert="horz" wrap="square" lIns="0" tIns="0" rIns="0" bIns="0" numCol="1" spcCol="0" rtlCol="0" fromWordArt="0" anchor="t" anchorCtr="0" forceAA="0" compatLnSpc="1">
                          <a:prstTxWarp prst="textNoShape">
                            <a:avLst/>
                          </a:prstTxWarp>
                          <a:noAutofit/>
                        </wps:bodyPr>
                      </wps:wsp>
                      <wps:wsp>
                        <wps:cNvPr id="54" name="文本框 22"/>
                        <wps:cNvSpPr txBox="1"/>
                        <wps:spPr>
                          <a:xfrm>
                            <a:off x="2988605" y="1246800"/>
                            <a:ext cx="259080" cy="2711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899BB8" w14:textId="77777777" w:rsidR="00F90648" w:rsidRDefault="00F90648" w:rsidP="006E6945">
                              <w:pPr>
                                <w:pStyle w:val="afa"/>
                                <w:spacing w:before="0" w:beforeAutospacing="0" w:after="0" w:afterAutospacing="0"/>
                                <w:jc w:val="both"/>
                              </w:pPr>
                              <w:r>
                                <w:rPr>
                                  <w:rFonts w:ascii="Times New Roman" w:hAnsi="Times New Roman" w:hint="eastAsia"/>
                                  <w:kern w:val="2"/>
                                </w:rPr>
                                <w:t>K</w:t>
                              </w:r>
                            </w:p>
                          </w:txbxContent>
                        </wps:txbx>
                        <wps:bodyPr rot="0" spcFirstLastPara="0" vert="horz" wrap="square" lIns="0" tIns="0" rIns="0" bIns="0" numCol="1" spcCol="0" rtlCol="0" fromWordArt="0" anchor="t" anchorCtr="0" forceAA="0" compatLnSpc="1">
                          <a:prstTxWarp prst="textNoShape">
                            <a:avLst/>
                          </a:prstTxWarp>
                          <a:noAutofit/>
                        </wps:bodyPr>
                      </wps:wsp>
                      <wps:wsp>
                        <wps:cNvPr id="55" name="文本框 22"/>
                        <wps:cNvSpPr txBox="1"/>
                        <wps:spPr>
                          <a:xfrm>
                            <a:off x="4786925" y="1246800"/>
                            <a:ext cx="259080" cy="2711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9762E9" w14:textId="77777777" w:rsidR="00F90648" w:rsidRDefault="00F90648" w:rsidP="006E6945">
                              <w:pPr>
                                <w:pStyle w:val="afa"/>
                                <w:spacing w:before="0" w:beforeAutospacing="0" w:after="0" w:afterAutospacing="0"/>
                                <w:jc w:val="both"/>
                              </w:pPr>
                              <w:r>
                                <w:rPr>
                                  <w:rFonts w:ascii="Times New Roman" w:hAnsi="Times New Roman" w:hint="eastAsia"/>
                                  <w:kern w:val="2"/>
                                </w:rPr>
                                <w:t>L</w:t>
                              </w:r>
                            </w:p>
                          </w:txbxContent>
                        </wps:txbx>
                        <wps:bodyPr rot="0" spcFirstLastPara="0" vert="horz" wrap="square" lIns="0" tIns="0" rIns="0" bIns="0" numCol="1" spcCol="0" rtlCol="0" fromWordArt="0" anchor="t" anchorCtr="0" forceAA="0" compatLnSpc="1">
                          <a:prstTxWarp prst="textNoShape">
                            <a:avLst/>
                          </a:prstTxWarp>
                          <a:noAutofit/>
                        </wps:bodyPr>
                      </wps:wsp>
                      <wps:wsp>
                        <wps:cNvPr id="23" name="肘形连接符 23"/>
                        <wps:cNvCnPr>
                          <a:stCxn id="47" idx="3"/>
                          <a:endCxn id="12" idx="3"/>
                        </wps:cNvCnPr>
                        <wps:spPr>
                          <a:xfrm flipV="1">
                            <a:off x="4685960" y="1066800"/>
                            <a:ext cx="440014" cy="534965"/>
                          </a:xfrm>
                          <a:prstGeom prst="bentConnector3">
                            <a:avLst/>
                          </a:prstGeom>
                          <a:ln w="1270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7" name="同心圆 57"/>
                        <wps:cNvSpPr/>
                        <wps:spPr>
                          <a:xfrm>
                            <a:off x="3517560" y="2092620"/>
                            <a:ext cx="121920" cy="139700"/>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 name="直接连接符 24"/>
                        <wps:cNvCnPr/>
                        <wps:spPr>
                          <a:xfrm flipV="1">
                            <a:off x="3429000" y="2164080"/>
                            <a:ext cx="327660" cy="7620"/>
                          </a:xfrm>
                          <a:prstGeom prst="line">
                            <a:avLst/>
                          </a:prstGeom>
                          <a:ln w="12700">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59" name="文本框 22"/>
                        <wps:cNvSpPr txBox="1"/>
                        <wps:spPr>
                          <a:xfrm>
                            <a:off x="3807120" y="2008800"/>
                            <a:ext cx="1557360" cy="3139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8A070" w14:textId="77777777" w:rsidR="00F90648" w:rsidRDefault="00F90648" w:rsidP="006E6945">
                              <w:pPr>
                                <w:pStyle w:val="afa"/>
                                <w:spacing w:before="0" w:beforeAutospacing="0" w:after="0" w:afterAutospacing="0"/>
                                <w:jc w:val="both"/>
                              </w:pPr>
                              <w:r>
                                <w:rPr>
                                  <w:rFonts w:ascii="Times New Roman" w:hAnsi="Times New Roman" w:hint="eastAsia"/>
                                  <w:kern w:val="2"/>
                                </w:rPr>
                                <w:t>废气污染源监测点位</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38B370DA" id="画布 6" o:spid="_x0000_s1026" editas="canvas" style="width:437.4pt;height:183pt;mso-position-horizontal-relative:char;mso-position-vertical-relative:line" coordsize="55549,23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">
                <v:shape id="_x0000_s1027" type="#_x0000_t75" style="position:absolute;width:55549;height:23241;visibility:visible;mso-wrap-style:square">
                  <v:fill o:detectmouseclick="t"/>
                  <v:path o:connecttype="none"/>
                </v:shape>
                <v:shapetype id="_x0000_t202" coordsize="21600,21600" o:spt="202" path="m,l,21600r21600,l21600,xe">
                  <v:stroke joinstyle="miter"/>
                  <v:path gradientshapeok="t" o:connecttype="rect"/>
                </v:shapetype>
                <v:shape id="文本框 11" o:spid="_x0000_s1028" type="#_x0000_t202" style="position:absolute;left:1752;top:2895;width:15012;height:4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" fillcolor="white [3201]" strokecolor="#c0504d [3205]" strokeweight="2pt">
                  <v:textbox inset="1mm,,1mm">
                    <w:txbxContent>
                      <w:p w14:paraId="774A2DC7" w14:textId="77777777" w:rsidR="00F90648" w:rsidRPr="00FB237B" w:rsidRDefault="00F90648" w:rsidP="00FB237B">
                        <w:pPr>
                          <w:spacing w:line="240" w:lineRule="auto"/>
                          <w:jc w:val="center"/>
                          <w:rPr>
                            <w:sz w:val="20"/>
                          </w:rPr>
                        </w:pPr>
                        <w:r w:rsidRPr="00FB237B">
                          <w:rPr>
                            <w:rFonts w:hint="eastAsia"/>
                            <w:sz w:val="20"/>
                          </w:rPr>
                          <w:t>9</w:t>
                        </w:r>
                        <w:r w:rsidRPr="00FB237B">
                          <w:rPr>
                            <w:rFonts w:hint="eastAsia"/>
                            <w:sz w:val="20"/>
                            <w:vertAlign w:val="superscript"/>
                          </w:rPr>
                          <w:t>#</w:t>
                        </w:r>
                        <w:r w:rsidRPr="00FB237B">
                          <w:rPr>
                            <w:rFonts w:hint="eastAsia"/>
                            <w:sz w:val="20"/>
                          </w:rPr>
                          <w:t>炉</w:t>
                        </w:r>
                        <w:r w:rsidRPr="00FB237B">
                          <w:rPr>
                            <w:rFonts w:hint="eastAsia"/>
                            <w:sz w:val="20"/>
                          </w:rPr>
                          <w:t xml:space="preserve"> 130t/h</w:t>
                        </w:r>
                      </w:p>
                      <w:p w14:paraId="73CB35C2" w14:textId="77777777" w:rsidR="00F90648" w:rsidRPr="00FB237B" w:rsidRDefault="00F90648" w:rsidP="00FB237B">
                        <w:pPr>
                          <w:spacing w:line="240" w:lineRule="auto"/>
                          <w:jc w:val="center"/>
                          <w:rPr>
                            <w:sz w:val="20"/>
                          </w:rPr>
                        </w:pPr>
                        <w:r w:rsidRPr="00FB237B">
                          <w:rPr>
                            <w:rFonts w:hint="eastAsia"/>
                            <w:sz w:val="20"/>
                          </w:rPr>
                          <w:t>（炉内</w:t>
                        </w:r>
                        <w:r w:rsidRPr="00FB237B">
                          <w:rPr>
                            <w:rFonts w:hint="eastAsia"/>
                            <w:sz w:val="20"/>
                          </w:rPr>
                          <w:t>SNCR+SCR</w:t>
                        </w:r>
                        <w:r w:rsidRPr="00FB237B">
                          <w:rPr>
                            <w:rFonts w:hint="eastAsia"/>
                            <w:sz w:val="20"/>
                          </w:rPr>
                          <w:t>脱硝）</w:t>
                        </w:r>
                      </w:p>
                      <w:p w14:paraId="55DA4717" w14:textId="77777777" w:rsidR="00F90648" w:rsidRPr="00FB237B" w:rsidRDefault="00F90648" w:rsidP="00FB237B">
                        <w:pPr>
                          <w:jc w:val="center"/>
                          <w:rPr>
                            <w:sz w:val="21"/>
                          </w:rPr>
                        </w:pPr>
                      </w:p>
                    </w:txbxContent>
                  </v:textbox>
                </v:shape>
                <v:shape id="文本框 11" o:spid="_x0000_s1029" type="#_x0000_t202" style="position:absolute;left:20850;top:2895;width:7877;height:4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" fillcolor="white [3201]" strokecolor="#c0504d [3205]" strokeweight="2pt">
                  <v:textbox>
                    <w:txbxContent>
                      <w:p w14:paraId="64A718BA" w14:textId="77777777" w:rsidR="00F90648" w:rsidRDefault="00F90648" w:rsidP="00FB237B">
                        <w:pPr>
                          <w:pStyle w:val="afa"/>
                          <w:spacing w:before="0" w:beforeAutospacing="0" w:after="0" w:afterAutospacing="0"/>
                          <w:jc w:val="center"/>
                        </w:pPr>
                        <w:r>
                          <w:rPr>
                            <w:rFonts w:ascii="Times New Roman" w:hAnsi="Times New Roman" w:hint="eastAsia"/>
                            <w:kern w:val="2"/>
                            <w:sz w:val="20"/>
                            <w:szCs w:val="20"/>
                          </w:rPr>
                          <w:t>布袋除尘器</w:t>
                        </w:r>
                      </w:p>
                      <w:p w14:paraId="796C95D2" w14:textId="77777777" w:rsidR="00F90648" w:rsidRDefault="00F90648" w:rsidP="00FB237B">
                        <w:pPr>
                          <w:pStyle w:val="afa"/>
                          <w:spacing w:before="0" w:beforeAutospacing="0" w:after="0" w:afterAutospacing="0"/>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55BC9BF7" w14:textId="77777777" w:rsidR="00F90648" w:rsidRDefault="00F90648" w:rsidP="00FB237B">
                        <w:pPr>
                          <w:pStyle w:val="afa"/>
                          <w:spacing w:before="0" w:beforeAutospacing="0" w:after="0" w:afterAutospacing="0"/>
                          <w:jc w:val="center"/>
                        </w:pPr>
                        <w:r>
                          <w:rPr>
                            <w:rFonts w:ascii="Times New Roman" w:hAnsi="Times New Roman"/>
                            <w:kern w:val="2"/>
                            <w:sz w:val="21"/>
                            <w:szCs w:val="21"/>
                          </w:rPr>
                          <w:t> </w:t>
                        </w:r>
                      </w:p>
                    </w:txbxContent>
                  </v:textbox>
                </v:shape>
                <v:shape id="文本框 11" o:spid="_x0000_s1030" type="#_x0000_t202" style="position:absolute;left:32584;top:2895;width:7116;height:4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" fillcolor="white [3201]" strokecolor="#c0504d [3205]" strokeweight="2pt">
                  <v:textbox>
                    <w:txbxContent>
                      <w:p w14:paraId="1650BD33" w14:textId="77777777" w:rsidR="00F90648" w:rsidRDefault="00F90648" w:rsidP="00FB237B">
                        <w:pPr>
                          <w:pStyle w:val="afa"/>
                          <w:spacing w:before="0" w:beforeAutospacing="0" w:after="0" w:afterAutospacing="0" w:line="240" w:lineRule="auto"/>
                          <w:jc w:val="center"/>
                          <w:rPr>
                            <w:rFonts w:ascii="Times New Roman"/>
                            <w:kern w:val="2"/>
                            <w:sz w:val="20"/>
                            <w:szCs w:val="20"/>
                          </w:rPr>
                        </w:pPr>
                        <w:r>
                          <w:rPr>
                            <w:rFonts w:ascii="Times New Roman" w:hint="eastAsia"/>
                            <w:kern w:val="2"/>
                            <w:sz w:val="20"/>
                            <w:szCs w:val="20"/>
                          </w:rPr>
                          <w:t>湿法</w:t>
                        </w:r>
                      </w:p>
                      <w:p w14:paraId="327701C1" w14:textId="77777777" w:rsidR="00F90648" w:rsidRDefault="00F90648" w:rsidP="00FB237B">
                        <w:pPr>
                          <w:pStyle w:val="afa"/>
                          <w:spacing w:before="0" w:beforeAutospacing="0" w:after="0" w:afterAutospacing="0" w:line="240" w:lineRule="auto"/>
                          <w:jc w:val="center"/>
                        </w:pPr>
                        <w:r>
                          <w:rPr>
                            <w:rFonts w:ascii="Times New Roman" w:hint="eastAsia"/>
                            <w:kern w:val="2"/>
                            <w:sz w:val="20"/>
                            <w:szCs w:val="20"/>
                          </w:rPr>
                          <w:t>脱硫</w:t>
                        </w:r>
                      </w:p>
                      <w:p w14:paraId="1A8B13BF" w14:textId="77777777" w:rsidR="00F90648" w:rsidRDefault="00F90648" w:rsidP="00FB237B">
                        <w:pPr>
                          <w:pStyle w:val="afa"/>
                          <w:spacing w:before="0" w:beforeAutospacing="0" w:after="0" w:afterAutospacing="0"/>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64813690" w14:textId="77777777" w:rsidR="00F90648" w:rsidRDefault="00F90648" w:rsidP="00FB237B">
                        <w:pPr>
                          <w:pStyle w:val="afa"/>
                          <w:spacing w:before="0" w:beforeAutospacing="0" w:after="0" w:afterAutospacing="0"/>
                          <w:jc w:val="center"/>
                        </w:pPr>
                        <w:r>
                          <w:rPr>
                            <w:rFonts w:ascii="Times New Roman" w:hAnsi="Times New Roman"/>
                            <w:kern w:val="2"/>
                            <w:sz w:val="21"/>
                            <w:szCs w:val="21"/>
                          </w:rPr>
                          <w:t> </w:t>
                        </w:r>
                      </w:p>
                    </w:txbxContent>
                  </v:textbox>
                </v:shape>
                <v:shape id="文本框 11" o:spid="_x0000_s1031" type="#_x0000_t202" style="position:absolute;left:39700;top:2866;width:7112;height:4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" fillcolor="white [3201]" strokecolor="#c0504d [3205]" strokeweight="2pt">
                  <v:textbox>
                    <w:txbxContent>
                      <w:p w14:paraId="2FCBF135" w14:textId="77777777" w:rsidR="00F90648" w:rsidRDefault="00F90648" w:rsidP="00FB237B">
                        <w:pPr>
                          <w:pStyle w:val="afa"/>
                          <w:spacing w:before="0" w:beforeAutospacing="0" w:after="0" w:afterAutospacing="0" w:line="240" w:lineRule="auto"/>
                          <w:jc w:val="center"/>
                          <w:rPr>
                            <w:rFonts w:ascii="Times New Roman"/>
                            <w:kern w:val="2"/>
                            <w:sz w:val="20"/>
                            <w:szCs w:val="20"/>
                          </w:rPr>
                        </w:pPr>
                        <w:r>
                          <w:rPr>
                            <w:rFonts w:ascii="Times New Roman" w:hint="eastAsia"/>
                            <w:kern w:val="2"/>
                            <w:sz w:val="20"/>
                            <w:szCs w:val="20"/>
                          </w:rPr>
                          <w:t>湿电</w:t>
                        </w:r>
                      </w:p>
                      <w:p w14:paraId="3DF13BFF" w14:textId="77777777" w:rsidR="00F90648" w:rsidRDefault="00F90648" w:rsidP="00FB237B">
                        <w:pPr>
                          <w:pStyle w:val="afa"/>
                          <w:spacing w:before="0" w:beforeAutospacing="0" w:after="0" w:afterAutospacing="0" w:line="240" w:lineRule="auto"/>
                          <w:jc w:val="center"/>
                        </w:pPr>
                        <w:r>
                          <w:rPr>
                            <w:rFonts w:ascii="Times New Roman" w:hint="eastAsia"/>
                            <w:kern w:val="2"/>
                            <w:sz w:val="20"/>
                            <w:szCs w:val="20"/>
                          </w:rPr>
                          <w:t>除尘器</w:t>
                        </w:r>
                      </w:p>
                      <w:p w14:paraId="6A9772E3" w14:textId="77777777" w:rsidR="00F90648" w:rsidRDefault="00F90648" w:rsidP="00FB237B">
                        <w:pPr>
                          <w:pStyle w:val="afa"/>
                          <w:spacing w:before="0" w:beforeAutospacing="0" w:after="0" w:afterAutospacing="0"/>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4F1F52B8" w14:textId="77777777" w:rsidR="00F90648" w:rsidRDefault="00F90648" w:rsidP="00FB237B">
                        <w:pPr>
                          <w:pStyle w:val="afa"/>
                          <w:spacing w:before="0" w:beforeAutospacing="0" w:after="0" w:afterAutospacing="0"/>
                          <w:jc w:val="center"/>
                        </w:pPr>
                        <w:r>
                          <w:rPr>
                            <w:rFonts w:ascii="Times New Roman" w:hAnsi="Times New Roman"/>
                            <w:kern w:val="2"/>
                            <w:sz w:val="21"/>
                            <w:szCs w:val="21"/>
                          </w:rPr>
                          <w:t> </w:t>
                        </w:r>
                      </w:p>
                    </w:txbxContent>
                  </v:textbox>
                </v:shape>
                <v:shapetype id="_x0000_t119" coordsize="21600,21600" o:spt="119" path="m,l21600,,17240,21600r-12880,xe">
                  <v:stroke joinstyle="miter"/>
                  <v:path gradientshapeok="t" o:connecttype="custom" o:connectlocs="10800,0;2180,10800;10800,21600;19420,10800" textboxrect="4321,0,17204,21600"/>
                </v:shapetype>
                <v:shape id="流程图: 手动操作 12" o:spid="_x0000_s1032" type="#_x0000_t119" style="position:absolute;left:50977;top:2895;width:2820;height:1554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" fillcolor="#4f81bd [3204]" strokecolor="#243f60 [1604]" strokeweight="2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肘形连接符 13" o:spid="_x0000_s1033" type="#_x0000_t34" style="position:absolute;left:16764;top:5257;width:4086;height:12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" strokecolor="#4579b8 [3044]" strokeweight="1pt">
                  <v:stroke endarrow="block"/>
                </v:shape>
                <v:shape id="肘形连接符 14" o:spid="_x0000_s1034" type="#_x0000_t34" style="position:absolute;left:28727;top:5257;width:3857;height:12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" strokecolor="#4579b8 [3044]" strokeweight="1pt">
                  <v:stroke endarrow="block"/>
                </v:shape>
                <v:shape id="肘形连接符 20" o:spid="_x0000_s1035" type="#_x0000_t34" style="position:absolute;left:46812;top:5229;width:4447;height:543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" strokecolor="#4579b8 [3044]" strokeweight="1pt">
                  <v:stroke endarrow="block"/>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同心圆 21" o:spid="_x0000_s1036" type="#_x0000_t23" style="position:absolute;left:18288;top:4467;width:1219;height:1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" fillcolor="#4f81bd [3204]" strokecolor="#243f60 [1604]" strokeweight="2pt"/>
                <v:shape id="同心圆 39" o:spid="_x0000_s1037" type="#_x0000_t23" style="position:absolute;left:29841;top:4470;width:1219;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" fillcolor="#4f81bd [3204]" strokecolor="#243f60 [1604]" strokeweight="2pt"/>
                <v:shape id="同心圆 40" o:spid="_x0000_s1038" type="#_x0000_t23" style="position:absolute;left:47443;top:4467;width:1220;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" fillcolor="#4f81bd [3204]" strokecolor="#243f60 [1604]" strokeweight="2pt"/>
                <v:shape id="文本框 22" o:spid="_x0000_s1039" type="#_x0000_t202" style="position:absolute;left:17830;top:1752;width:2591;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" fillcolor="white [3201]" stroked="f" strokeweight=".5pt">
                  <v:textbox inset="0,0,0,0">
                    <w:txbxContent>
                      <w:p w14:paraId="663366EB" w14:textId="77777777" w:rsidR="00F90648" w:rsidRDefault="00F90648">
                        <w:r>
                          <w:rPr>
                            <w:rFonts w:hint="eastAsia"/>
                          </w:rPr>
                          <w:t>E/F</w:t>
                        </w:r>
                      </w:p>
                    </w:txbxContent>
                  </v:textbox>
                </v:shape>
                <v:shape id="文本框 22" o:spid="_x0000_s1040" type="#_x0000_t202" style="position:absolute;left:29841;top:1752;width:2591;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" fillcolor="white [3201]" stroked="f" strokeweight=".5pt">
                  <v:textbox inset="0,0,0,0">
                    <w:txbxContent>
                      <w:p w14:paraId="690AA8AA" w14:textId="77777777" w:rsidR="00F90648" w:rsidRDefault="00F90648" w:rsidP="00FB237B">
                        <w:pPr>
                          <w:pStyle w:val="afa"/>
                          <w:spacing w:before="0" w:beforeAutospacing="0" w:after="0" w:afterAutospacing="0"/>
                          <w:jc w:val="both"/>
                        </w:pPr>
                        <w:r>
                          <w:rPr>
                            <w:rFonts w:ascii="Times New Roman" w:hAnsi="Times New Roman" w:hint="eastAsia"/>
                            <w:kern w:val="2"/>
                          </w:rPr>
                          <w:t>G</w:t>
                        </w:r>
                      </w:p>
                    </w:txbxContent>
                  </v:textbox>
                </v:shape>
                <v:shape id="文本框 22" o:spid="_x0000_s1041" type="#_x0000_t202" style="position:absolute;left:47824;top:1752;width:2591;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" fillcolor="white [3201]" stroked="f" strokeweight=".5pt">
                  <v:textbox inset="0,0,0,0">
                    <w:txbxContent>
                      <w:p w14:paraId="5D6ACD55" w14:textId="77777777" w:rsidR="00F90648" w:rsidRDefault="00F90648" w:rsidP="006E6945">
                        <w:pPr>
                          <w:pStyle w:val="afa"/>
                          <w:spacing w:before="0" w:beforeAutospacing="0" w:after="0" w:afterAutospacing="0"/>
                          <w:jc w:val="both"/>
                        </w:pPr>
                        <w:r>
                          <w:rPr>
                            <w:rFonts w:ascii="Times New Roman" w:hAnsi="Times New Roman" w:hint="eastAsia"/>
                            <w:kern w:val="2"/>
                          </w:rPr>
                          <w:t>H</w:t>
                        </w:r>
                      </w:p>
                    </w:txbxContent>
                  </v:textbox>
                </v:shape>
                <v:shape id="文本框 11" o:spid="_x0000_s1042" type="#_x0000_t202" style="position:absolute;left:1800;top:13611;width:15011;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" fillcolor="white [3201]" strokecolor="#c0504d [3205]" strokeweight="2pt">
                  <v:textbox inset="1mm,,1mm">
                    <w:txbxContent>
                      <w:p w14:paraId="6547D360" w14:textId="77777777" w:rsidR="00F90648" w:rsidRDefault="00F90648" w:rsidP="006E6945">
                        <w:pPr>
                          <w:pStyle w:val="afa"/>
                          <w:spacing w:before="0" w:beforeAutospacing="0" w:after="0" w:afterAutospacing="0" w:line="240" w:lineRule="auto"/>
                          <w:jc w:val="center"/>
                        </w:pPr>
                        <w:r>
                          <w:rPr>
                            <w:rFonts w:ascii="Times New Roman" w:hAnsi="Times New Roman" w:hint="eastAsia"/>
                            <w:kern w:val="2"/>
                            <w:sz w:val="20"/>
                            <w:szCs w:val="20"/>
                          </w:rPr>
                          <w:t>10</w:t>
                        </w:r>
                        <w:r>
                          <w:rPr>
                            <w:rFonts w:ascii="Times New Roman" w:hAnsi="Times New Roman"/>
                            <w:kern w:val="2"/>
                            <w:position w:val="6"/>
                            <w:sz w:val="20"/>
                            <w:szCs w:val="20"/>
                            <w:vertAlign w:val="superscript"/>
                          </w:rPr>
                          <w:t>#</w:t>
                        </w:r>
                        <w:r>
                          <w:rPr>
                            <w:rFonts w:ascii="Times New Roman" w:hint="eastAsia"/>
                            <w:kern w:val="2"/>
                            <w:sz w:val="20"/>
                            <w:szCs w:val="20"/>
                          </w:rPr>
                          <w:t>炉</w:t>
                        </w:r>
                        <w:r>
                          <w:rPr>
                            <w:rFonts w:ascii="Times New Roman" w:hAnsi="Times New Roman"/>
                            <w:kern w:val="2"/>
                            <w:sz w:val="20"/>
                            <w:szCs w:val="20"/>
                          </w:rPr>
                          <w:t xml:space="preserve"> 130t/h</w:t>
                        </w:r>
                      </w:p>
                      <w:p w14:paraId="0F84F8D9"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7B4B50AE" w14:textId="77777777" w:rsidR="00F90648" w:rsidRDefault="00F90648" w:rsidP="006E6945">
                        <w:pPr>
                          <w:pStyle w:val="afa"/>
                          <w:spacing w:before="0" w:beforeAutospacing="0" w:after="0" w:afterAutospacing="0" w:line="240" w:lineRule="auto"/>
                          <w:jc w:val="center"/>
                        </w:pPr>
                        <w:r>
                          <w:rPr>
                            <w:rFonts w:ascii="Times New Roman" w:hAnsi="Times New Roman"/>
                            <w:kern w:val="2"/>
                            <w:sz w:val="21"/>
                            <w:szCs w:val="21"/>
                          </w:rPr>
                          <w:t> </w:t>
                        </w:r>
                      </w:p>
                    </w:txbxContent>
                  </v:textbox>
                </v:shape>
                <v:shape id="文本框 11" o:spid="_x0000_s1043" type="#_x0000_t202" style="position:absolute;left:20894;top:13611;width:7874;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" fillcolor="white [3201]" strokecolor="#c0504d [3205]" strokeweight="2pt">
                  <v:textbox>
                    <w:txbxContent>
                      <w:p w14:paraId="5B91FF6E" w14:textId="77777777" w:rsidR="00F90648" w:rsidRDefault="00F90648" w:rsidP="006E6945">
                        <w:pPr>
                          <w:pStyle w:val="afa"/>
                          <w:spacing w:before="0" w:beforeAutospacing="0" w:after="0" w:afterAutospacing="0"/>
                          <w:jc w:val="center"/>
                        </w:pPr>
                        <w:r>
                          <w:rPr>
                            <w:rFonts w:ascii="Times New Roman" w:hint="eastAsia"/>
                            <w:kern w:val="2"/>
                            <w:sz w:val="20"/>
                            <w:szCs w:val="20"/>
                          </w:rPr>
                          <w:t>布袋除尘器</w:t>
                        </w:r>
                      </w:p>
                      <w:p w14:paraId="0B00F608" w14:textId="77777777" w:rsidR="00F90648" w:rsidRDefault="00F90648" w:rsidP="006E6945">
                        <w:pPr>
                          <w:pStyle w:val="afa"/>
                          <w:spacing w:before="0" w:beforeAutospacing="0" w:after="0" w:afterAutospacing="0"/>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3EEB46EE" w14:textId="77777777" w:rsidR="00F90648" w:rsidRDefault="00F90648" w:rsidP="006E6945">
                        <w:pPr>
                          <w:pStyle w:val="afa"/>
                          <w:spacing w:before="0" w:beforeAutospacing="0" w:after="0" w:afterAutospacing="0"/>
                          <w:jc w:val="center"/>
                        </w:pPr>
                        <w:r>
                          <w:rPr>
                            <w:rFonts w:ascii="Times New Roman" w:hAnsi="Times New Roman"/>
                            <w:kern w:val="2"/>
                            <w:sz w:val="21"/>
                            <w:szCs w:val="21"/>
                          </w:rPr>
                          <w:t> </w:t>
                        </w:r>
                      </w:p>
                    </w:txbxContent>
                  </v:textbox>
                </v:shape>
                <v:shape id="文本框 11" o:spid="_x0000_s1044" type="#_x0000_t202" style="position:absolute;left:32629;top:13611;width:7112;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" fillcolor="white [3201]" strokecolor="#c0504d [3205]" strokeweight="2pt">
                  <v:textbox>
                    <w:txbxContent>
                      <w:p w14:paraId="0281A81B"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湿法</w:t>
                        </w:r>
                      </w:p>
                      <w:p w14:paraId="431AC869"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脱硫</w:t>
                        </w:r>
                      </w:p>
                      <w:p w14:paraId="75872B40"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5D93358D" w14:textId="77777777" w:rsidR="00F90648" w:rsidRDefault="00F90648" w:rsidP="006E6945">
                        <w:pPr>
                          <w:pStyle w:val="afa"/>
                          <w:spacing w:before="0" w:beforeAutospacing="0" w:after="0" w:afterAutospacing="0" w:line="240" w:lineRule="auto"/>
                          <w:jc w:val="center"/>
                        </w:pPr>
                        <w:r>
                          <w:rPr>
                            <w:rFonts w:ascii="Times New Roman" w:hAnsi="Times New Roman"/>
                            <w:kern w:val="2"/>
                            <w:sz w:val="21"/>
                            <w:szCs w:val="21"/>
                          </w:rPr>
                          <w:t> </w:t>
                        </w:r>
                      </w:p>
                    </w:txbxContent>
                  </v:textbox>
                </v:shape>
                <v:shape id="文本框 11" o:spid="_x0000_s1045" type="#_x0000_t202" style="position:absolute;left:39747;top:13655;width:7112;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" fillcolor="white [3201]" strokecolor="#c0504d [3205]" strokeweight="2pt">
                  <v:textbox>
                    <w:txbxContent>
                      <w:p w14:paraId="36DFDB23"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湿电</w:t>
                        </w:r>
                      </w:p>
                      <w:p w14:paraId="44E69379"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除尘器</w:t>
                        </w:r>
                      </w:p>
                      <w:p w14:paraId="5CB466EA" w14:textId="77777777" w:rsidR="00F90648" w:rsidRDefault="00F90648" w:rsidP="006E6945">
                        <w:pPr>
                          <w:pStyle w:val="afa"/>
                          <w:spacing w:before="0" w:beforeAutospacing="0" w:after="0" w:afterAutospacing="0" w:line="240" w:lineRule="auto"/>
                          <w:jc w:val="center"/>
                        </w:pPr>
                        <w:r>
                          <w:rPr>
                            <w:rFonts w:ascii="Times New Roman" w:hint="eastAsia"/>
                            <w:kern w:val="2"/>
                            <w:sz w:val="20"/>
                            <w:szCs w:val="20"/>
                          </w:rPr>
                          <w:t>（炉内</w:t>
                        </w:r>
                        <w:r>
                          <w:rPr>
                            <w:rFonts w:ascii="Times New Roman" w:hAnsi="Times New Roman"/>
                            <w:kern w:val="2"/>
                            <w:sz w:val="20"/>
                            <w:szCs w:val="20"/>
                          </w:rPr>
                          <w:t>SNCR+SCR</w:t>
                        </w:r>
                        <w:r>
                          <w:rPr>
                            <w:rFonts w:ascii="Times New Roman" w:hint="eastAsia"/>
                            <w:kern w:val="2"/>
                            <w:sz w:val="20"/>
                            <w:szCs w:val="20"/>
                          </w:rPr>
                          <w:t>脱硝）</w:t>
                        </w:r>
                      </w:p>
                      <w:p w14:paraId="0FDD16AC" w14:textId="77777777" w:rsidR="00F90648" w:rsidRDefault="00F90648" w:rsidP="006E6945">
                        <w:pPr>
                          <w:pStyle w:val="afa"/>
                          <w:spacing w:before="0" w:beforeAutospacing="0" w:after="0" w:afterAutospacing="0" w:line="240" w:lineRule="auto"/>
                          <w:jc w:val="center"/>
                        </w:pPr>
                        <w:r>
                          <w:rPr>
                            <w:rFonts w:ascii="Times New Roman" w:hAnsi="Times New Roman"/>
                            <w:kern w:val="2"/>
                            <w:sz w:val="21"/>
                            <w:szCs w:val="21"/>
                          </w:rPr>
                          <w:t> </w:t>
                        </w:r>
                      </w:p>
                    </w:txbxContent>
                  </v:textbox>
                </v:shape>
                <v:shape id="肘形连接符 48" o:spid="_x0000_s1046" type="#_x0000_t34" style="position:absolute;left:16811;top:15973;width:4083;height:12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" strokecolor="#4579b8 [3044]" strokeweight="1pt">
                  <v:stroke endarrow="block"/>
                </v:shape>
                <v:shape id="肘形连接符 49" o:spid="_x0000_s1047" type="#_x0000_t34" style="position:absolute;left:28774;top:15973;width:3855;height:12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" strokecolor="#4579b8 [3044]" strokeweight="1pt">
                  <v:stroke endarrow="block"/>
                </v:shape>
                <v:shape id="同心圆 50" o:spid="_x0000_s1048" type="#_x0000_t23" style="position:absolute;left:18335;top:15179;width:1219;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" fillcolor="#4f81bd [3204]" strokecolor="#243f60 [1604]" strokeweight="2pt"/>
                <v:shape id="同心圆 51" o:spid="_x0000_s1049" type="#_x0000_t23" style="position:absolute;left:29886;top:15185;width:1219;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" fillcolor="#4f81bd [3204]" strokecolor="#243f60 [1604]" strokeweight="2pt"/>
                <v:shape id="同心圆 52" o:spid="_x0000_s1050" type="#_x0000_t23" style="position:absolute;left:47488;top:15179;width:1219;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" fillcolor="#4f81bd [3204]" strokecolor="#243f60 [1604]" strokeweight="2pt"/>
                <v:shape id="文本框 22" o:spid="_x0000_s1051" type="#_x0000_t202" style="position:absolute;left:17878;top:12468;width:2591;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" fillcolor="white [3201]" stroked="f" strokeweight=".5pt">
                  <v:textbox inset="0,0,0,0">
                    <w:txbxContent>
                      <w:p w14:paraId="466BC4BD" w14:textId="77777777" w:rsidR="00F90648" w:rsidRDefault="00F90648" w:rsidP="006E6945">
                        <w:pPr>
                          <w:pStyle w:val="afa"/>
                          <w:spacing w:before="0" w:beforeAutospacing="0" w:after="0" w:afterAutospacing="0"/>
                          <w:jc w:val="both"/>
                        </w:pPr>
                        <w:r>
                          <w:rPr>
                            <w:rFonts w:ascii="Times New Roman" w:hAnsi="Times New Roman" w:hint="eastAsia"/>
                            <w:kern w:val="2"/>
                          </w:rPr>
                          <w:t>I</w:t>
                        </w:r>
                        <w:r>
                          <w:rPr>
                            <w:rFonts w:ascii="Times New Roman" w:hAnsi="Times New Roman"/>
                            <w:kern w:val="2"/>
                          </w:rPr>
                          <w:t>/</w:t>
                        </w:r>
                        <w:r>
                          <w:rPr>
                            <w:rFonts w:ascii="Times New Roman" w:hAnsi="Times New Roman" w:hint="eastAsia"/>
                            <w:kern w:val="2"/>
                          </w:rPr>
                          <w:t>J</w:t>
                        </w:r>
                      </w:p>
                    </w:txbxContent>
                  </v:textbox>
                </v:shape>
                <v:shape id="文本框 22" o:spid="_x0000_s1052" type="#_x0000_t202" style="position:absolute;left:29886;top:12468;width:2590;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" fillcolor="white [3201]" stroked="f" strokeweight=".5pt">
                  <v:textbox inset="0,0,0,0">
                    <w:txbxContent>
                      <w:p w14:paraId="29899BB8" w14:textId="77777777" w:rsidR="00F90648" w:rsidRDefault="00F90648" w:rsidP="006E6945">
                        <w:pPr>
                          <w:pStyle w:val="afa"/>
                          <w:spacing w:before="0" w:beforeAutospacing="0" w:after="0" w:afterAutospacing="0"/>
                          <w:jc w:val="both"/>
                        </w:pPr>
                        <w:r>
                          <w:rPr>
                            <w:rFonts w:ascii="Times New Roman" w:hAnsi="Times New Roman" w:hint="eastAsia"/>
                            <w:kern w:val="2"/>
                          </w:rPr>
                          <w:t>K</w:t>
                        </w:r>
                      </w:p>
                    </w:txbxContent>
                  </v:textbox>
                </v:shape>
                <v:shape id="文本框 22" o:spid="_x0000_s1053" type="#_x0000_t202" style="position:absolute;left:47869;top:12468;width:2591;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" fillcolor="white [3201]" stroked="f" strokeweight=".5pt">
                  <v:textbox inset="0,0,0,0">
                    <w:txbxContent>
                      <w:p w14:paraId="519762E9" w14:textId="77777777" w:rsidR="00F90648" w:rsidRDefault="00F90648" w:rsidP="006E6945">
                        <w:pPr>
                          <w:pStyle w:val="afa"/>
                          <w:spacing w:before="0" w:beforeAutospacing="0" w:after="0" w:afterAutospacing="0"/>
                          <w:jc w:val="both"/>
                        </w:pPr>
                        <w:r>
                          <w:rPr>
                            <w:rFonts w:ascii="Times New Roman" w:hAnsi="Times New Roman" w:hint="eastAsia"/>
                            <w:kern w:val="2"/>
                          </w:rPr>
                          <w:t>L</w:t>
                        </w:r>
                      </w:p>
                    </w:txbxContent>
                  </v:textbox>
                </v:shape>
                <v:shape id="肘形连接符 23" o:spid="_x0000_s1054" type="#_x0000_t34" style="position:absolute;left:46859;top:10668;width:4400;height:534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" strokecolor="#4579b8 [3044]" strokeweight="1pt">
                  <v:stroke endarrow="block"/>
                </v:shape>
                <v:shape id="同心圆 57" o:spid="_x0000_s1055" type="#_x0000_t23" style="position:absolute;left:35175;top:20926;width:1219;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" fillcolor="#4f81bd [3204]" strokecolor="#243f60 [1604]" strokeweight="2pt"/>
                <v:line id="直接连接符 24" o:spid="_x0000_s1056" style="position:absolute;flip:y;visibility:visible;mso-wrap-style:square" from="34290,21640" to="37566,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" strokecolor="#4579b8 [3044]" strokeweight="1pt"/>
                <v:shape id="文本框 22" o:spid="_x0000_s1057" type="#_x0000_t202" style="position:absolute;left:38071;top:20088;width:15573;height:3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" fillcolor="white [3201]" stroked="f" strokeweight=".5pt">
                  <v:textbox inset="0,0,0,0">
                    <w:txbxContent>
                      <w:p w14:paraId="04D8A070" w14:textId="77777777" w:rsidR="00F90648" w:rsidRDefault="00F90648" w:rsidP="006E6945">
                        <w:pPr>
                          <w:pStyle w:val="afa"/>
                          <w:spacing w:before="0" w:beforeAutospacing="0" w:after="0" w:afterAutospacing="0"/>
                          <w:jc w:val="both"/>
                        </w:pPr>
                        <w:r>
                          <w:rPr>
                            <w:rFonts w:ascii="Times New Roman" w:hAnsi="Times New Roman" w:hint="eastAsia"/>
                            <w:kern w:val="2"/>
                          </w:rPr>
                          <w:t>废气污染源监测点位</w:t>
                        </w:r>
                      </w:p>
                    </w:txbxContent>
                  </v:textbox>
                </v:shape>
                <w10:anchorlock/>
              </v:group>
            </w:pict>
          </mc:Fallback>
        </mc:AlternateContent>
      </w:r>
    </w:p>
    <w:p w14:paraId="34F8A062" w14:textId="77777777" w:rsidR="006E6945" w:rsidRPr="006E6945" w:rsidRDefault="006E6945" w:rsidP="006E6945">
      <w:pPr>
        <w:pStyle w:val="a1"/>
        <w:ind w:firstLineChars="0" w:firstLine="0"/>
        <w:jc w:val="center"/>
        <w:rPr>
          <w:b/>
          <w:sz w:val="21"/>
        </w:rPr>
      </w:pPr>
      <w:r w:rsidRPr="006E6945">
        <w:rPr>
          <w:rFonts w:hint="eastAsia"/>
          <w:b/>
          <w:sz w:val="21"/>
        </w:rPr>
        <w:t>图</w:t>
      </w:r>
      <w:r w:rsidR="00A02BA3">
        <w:rPr>
          <w:rFonts w:hint="eastAsia"/>
          <w:b/>
          <w:sz w:val="21"/>
        </w:rPr>
        <w:t>7</w:t>
      </w:r>
      <w:r w:rsidRPr="006E6945">
        <w:rPr>
          <w:rFonts w:hint="eastAsia"/>
          <w:b/>
          <w:sz w:val="21"/>
        </w:rPr>
        <w:t xml:space="preserve">-1 </w:t>
      </w:r>
      <w:r w:rsidR="00C84DB7">
        <w:rPr>
          <w:b/>
          <w:sz w:val="21"/>
        </w:rPr>
        <w:t xml:space="preserve"> </w:t>
      </w:r>
      <w:r w:rsidRPr="006E6945">
        <w:rPr>
          <w:rFonts w:hint="eastAsia"/>
          <w:b/>
          <w:sz w:val="21"/>
        </w:rPr>
        <w:t xml:space="preserve"> </w:t>
      </w:r>
      <w:r w:rsidRPr="006E6945">
        <w:rPr>
          <w:rFonts w:hint="eastAsia"/>
          <w:b/>
          <w:sz w:val="21"/>
        </w:rPr>
        <w:t>废气监测点位示意图</w:t>
      </w:r>
      <w:r w:rsidR="00085CAD">
        <w:rPr>
          <w:rFonts w:hint="eastAsia"/>
          <w:b/>
          <w:sz w:val="21"/>
        </w:rPr>
        <w:t>（先行验收）</w:t>
      </w:r>
    </w:p>
    <w:p w14:paraId="412DB129" w14:textId="77777777" w:rsidR="00085CAD" w:rsidRPr="00085CAD" w:rsidRDefault="00085CAD" w:rsidP="00085CAD">
      <w:pPr>
        <w:pStyle w:val="13"/>
        <w:spacing w:line="560" w:lineRule="exact"/>
        <w:ind w:firstLineChars="200" w:firstLine="482"/>
        <w:rPr>
          <w:rFonts w:eastAsiaTheme="minorEastAsia"/>
          <w:b/>
          <w:sz w:val="24"/>
          <w:szCs w:val="24"/>
        </w:rPr>
      </w:pPr>
      <w:r w:rsidRPr="00085CAD">
        <w:rPr>
          <w:rFonts w:eastAsiaTheme="minorEastAsia" w:hint="eastAsia"/>
          <w:b/>
          <w:sz w:val="24"/>
          <w:szCs w:val="24"/>
        </w:rPr>
        <w:t>2</w:t>
      </w:r>
      <w:r w:rsidRPr="00085CAD">
        <w:rPr>
          <w:rFonts w:eastAsiaTheme="minorEastAsia" w:hint="eastAsia"/>
          <w:b/>
          <w:sz w:val="24"/>
          <w:szCs w:val="24"/>
        </w:rPr>
        <w:t>）本次验收</w:t>
      </w:r>
    </w:p>
    <w:p w14:paraId="10F23868" w14:textId="77777777" w:rsidR="00085CAD" w:rsidRPr="00085CAD" w:rsidRDefault="00085CAD" w:rsidP="00085CAD">
      <w:pPr>
        <w:pStyle w:val="13"/>
        <w:spacing w:line="560" w:lineRule="exact"/>
        <w:ind w:firstLineChars="200" w:firstLine="480"/>
        <w:rPr>
          <w:rFonts w:eastAsiaTheme="minorEastAsia"/>
          <w:sz w:val="24"/>
          <w:szCs w:val="24"/>
        </w:rPr>
      </w:pPr>
      <w:r w:rsidRPr="00085CAD">
        <w:rPr>
          <w:rFonts w:eastAsiaTheme="minorEastAsia" w:hint="eastAsia"/>
          <w:sz w:val="24"/>
          <w:szCs w:val="24"/>
        </w:rPr>
        <w:t>7#</w:t>
      </w:r>
      <w:r w:rsidRPr="00085CAD">
        <w:rPr>
          <w:rFonts w:eastAsiaTheme="minorEastAsia" w:hint="eastAsia"/>
          <w:sz w:val="24"/>
          <w:szCs w:val="24"/>
        </w:rPr>
        <w:t>锅炉烟气经</w:t>
      </w:r>
      <w:r w:rsidRPr="00085CAD">
        <w:rPr>
          <w:rFonts w:eastAsiaTheme="minorEastAsia" w:hint="eastAsia"/>
          <w:sz w:val="24"/>
          <w:szCs w:val="24"/>
        </w:rPr>
        <w:t>1</w:t>
      </w:r>
      <w:r w:rsidRPr="00085CAD">
        <w:rPr>
          <w:rFonts w:eastAsiaTheme="minorEastAsia" w:hint="eastAsia"/>
          <w:sz w:val="24"/>
          <w:szCs w:val="24"/>
        </w:rPr>
        <w:t>座</w:t>
      </w:r>
      <w:r w:rsidRPr="00085CAD">
        <w:rPr>
          <w:rFonts w:eastAsiaTheme="minorEastAsia" w:hint="eastAsia"/>
          <w:sz w:val="24"/>
          <w:szCs w:val="24"/>
        </w:rPr>
        <w:t>80m</w:t>
      </w:r>
      <w:r w:rsidRPr="00085CAD">
        <w:rPr>
          <w:rFonts w:eastAsiaTheme="minorEastAsia" w:hint="eastAsia"/>
          <w:sz w:val="24"/>
          <w:szCs w:val="24"/>
        </w:rPr>
        <w:t>烟囱单独排放，本次废气监测共设</w:t>
      </w:r>
      <w:r w:rsidRPr="00085CAD">
        <w:rPr>
          <w:rFonts w:eastAsiaTheme="minorEastAsia" w:hint="eastAsia"/>
          <w:sz w:val="24"/>
          <w:szCs w:val="24"/>
        </w:rPr>
        <w:t>3</w:t>
      </w:r>
      <w:r w:rsidRPr="00085CAD">
        <w:rPr>
          <w:rFonts w:eastAsiaTheme="minorEastAsia" w:hint="eastAsia"/>
          <w:sz w:val="24"/>
          <w:szCs w:val="24"/>
        </w:rPr>
        <w:t>个监测断面，具体监测点位图见图</w:t>
      </w:r>
      <w:r w:rsidRPr="00085CAD">
        <w:rPr>
          <w:rFonts w:eastAsiaTheme="minorEastAsia" w:hint="eastAsia"/>
          <w:sz w:val="24"/>
          <w:szCs w:val="24"/>
        </w:rPr>
        <w:t>7-</w:t>
      </w:r>
      <w:r w:rsidR="004A116E">
        <w:rPr>
          <w:rFonts w:eastAsiaTheme="minorEastAsia"/>
          <w:sz w:val="24"/>
          <w:szCs w:val="24"/>
        </w:rPr>
        <w:t>2</w:t>
      </w:r>
      <w:r w:rsidRPr="00085CAD">
        <w:rPr>
          <w:rFonts w:eastAsiaTheme="minorEastAsia" w:hint="eastAsia"/>
          <w:sz w:val="24"/>
          <w:szCs w:val="24"/>
        </w:rPr>
        <w:t>。</w:t>
      </w:r>
    </w:p>
    <w:p w14:paraId="376A9E56" w14:textId="77777777" w:rsidR="00085CAD" w:rsidRDefault="00085CAD" w:rsidP="00085CAD">
      <w:pPr>
        <w:spacing w:beforeLines="50" w:before="156"/>
        <w:jc w:val="center"/>
        <w:rPr>
          <w:rFonts w:ascii="仿宋" w:eastAsia="仿宋" w:hAnsi="仿宋"/>
          <w:b/>
          <w:bCs/>
          <w:color w:val="000000"/>
        </w:rPr>
      </w:pPr>
      <w:r>
        <w:rPr>
          <w:noProof/>
        </w:rPr>
        <w:drawing>
          <wp:inline distT="0" distB="0" distL="0" distR="0" wp14:anchorId="4764B46C" wp14:editId="7D6A5E29">
            <wp:extent cx="5494020" cy="1588120"/>
            <wp:effectExtent l="0" t="0" r="0" b="0"/>
            <wp:docPr id="103" name="图片 103" descr="C:\Users\dell\AppData\Local\Temp\ksohtml10380\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ell\AppData\Local\Temp\ksohtml10380\wps1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05178" cy="1591345"/>
                    </a:xfrm>
                    <a:prstGeom prst="rect">
                      <a:avLst/>
                    </a:prstGeom>
                    <a:noFill/>
                    <a:ln>
                      <a:noFill/>
                    </a:ln>
                  </pic:spPr>
                </pic:pic>
              </a:graphicData>
            </a:graphic>
          </wp:inline>
        </w:drawing>
      </w:r>
      <w:r w:rsidRPr="00085CAD">
        <w:rPr>
          <w:rFonts w:hint="eastAsia"/>
          <w:b/>
          <w:sz w:val="21"/>
        </w:rPr>
        <w:t xml:space="preserve"> </w:t>
      </w:r>
      <w:r w:rsidRPr="00085CAD">
        <w:rPr>
          <w:rFonts w:hint="eastAsia"/>
          <w:b/>
          <w:sz w:val="21"/>
        </w:rPr>
        <w:t>图</w:t>
      </w:r>
      <w:r w:rsidRPr="00085CAD">
        <w:rPr>
          <w:rFonts w:hint="eastAsia"/>
          <w:b/>
          <w:sz w:val="21"/>
        </w:rPr>
        <w:t>7-</w:t>
      </w:r>
      <w:r w:rsidR="004A116E">
        <w:rPr>
          <w:b/>
          <w:sz w:val="21"/>
        </w:rPr>
        <w:t>2</w:t>
      </w:r>
      <w:r w:rsidRPr="00085CAD">
        <w:rPr>
          <w:rFonts w:hint="eastAsia"/>
          <w:b/>
          <w:sz w:val="21"/>
        </w:rPr>
        <w:t xml:space="preserve">   </w:t>
      </w:r>
      <w:r w:rsidRPr="00085CAD">
        <w:rPr>
          <w:rFonts w:hint="eastAsia"/>
          <w:b/>
          <w:sz w:val="21"/>
        </w:rPr>
        <w:t>废气监测</w:t>
      </w:r>
      <w:r w:rsidR="00C84DB7">
        <w:rPr>
          <w:rFonts w:hint="eastAsia"/>
          <w:b/>
          <w:sz w:val="21"/>
        </w:rPr>
        <w:t>点位示意</w:t>
      </w:r>
      <w:r w:rsidRPr="00085CAD">
        <w:rPr>
          <w:rFonts w:hint="eastAsia"/>
          <w:b/>
          <w:sz w:val="21"/>
        </w:rPr>
        <w:t>图（本次验收）</w:t>
      </w:r>
    </w:p>
    <w:p w14:paraId="104917B2" w14:textId="77777777" w:rsidR="00085CAD" w:rsidRPr="00085CAD" w:rsidRDefault="00085CAD" w:rsidP="00AF53AB">
      <w:pPr>
        <w:pStyle w:val="a1"/>
        <w:ind w:firstLine="480"/>
      </w:pPr>
    </w:p>
    <w:p w14:paraId="5F1EC1F5" w14:textId="77777777" w:rsidR="00085CAD" w:rsidRDefault="00085CAD" w:rsidP="00AF53AB">
      <w:pPr>
        <w:pStyle w:val="a1"/>
        <w:ind w:firstLine="480"/>
      </w:pPr>
    </w:p>
    <w:p w14:paraId="3A03B9FB" w14:textId="77777777" w:rsidR="006E3D2D" w:rsidRPr="004A116E" w:rsidRDefault="006E3D2D" w:rsidP="00AF53AB">
      <w:pPr>
        <w:pStyle w:val="a1"/>
        <w:ind w:firstLine="482"/>
        <w:rPr>
          <w:b/>
        </w:rPr>
      </w:pPr>
      <w:r w:rsidRPr="004A116E">
        <w:rPr>
          <w:rFonts w:hint="eastAsia"/>
          <w:b/>
        </w:rPr>
        <w:t>（</w:t>
      </w:r>
      <w:r w:rsidRPr="004A116E">
        <w:rPr>
          <w:rFonts w:hint="eastAsia"/>
          <w:b/>
        </w:rPr>
        <w:t>2</w:t>
      </w:r>
      <w:r w:rsidRPr="004A116E">
        <w:rPr>
          <w:rFonts w:hint="eastAsia"/>
          <w:b/>
        </w:rPr>
        <w:t>）监测项目及频次</w:t>
      </w:r>
    </w:p>
    <w:p w14:paraId="3C02B431" w14:textId="77777777" w:rsidR="004A116E" w:rsidRPr="00085CAD" w:rsidRDefault="004A116E" w:rsidP="004A116E">
      <w:pPr>
        <w:pStyle w:val="13"/>
        <w:spacing w:line="560" w:lineRule="exact"/>
        <w:ind w:firstLineChars="200" w:firstLine="482"/>
        <w:rPr>
          <w:rFonts w:eastAsiaTheme="minorEastAsia"/>
          <w:b/>
          <w:sz w:val="24"/>
          <w:szCs w:val="24"/>
        </w:rPr>
      </w:pPr>
      <w:r>
        <w:rPr>
          <w:rFonts w:eastAsiaTheme="minorEastAsia"/>
          <w:b/>
          <w:sz w:val="24"/>
          <w:szCs w:val="24"/>
        </w:rPr>
        <w:t>1</w:t>
      </w:r>
      <w:r w:rsidRPr="00085CAD">
        <w:rPr>
          <w:rFonts w:eastAsiaTheme="minorEastAsia" w:hint="eastAsia"/>
          <w:b/>
          <w:sz w:val="24"/>
          <w:szCs w:val="24"/>
        </w:rPr>
        <w:t>）</w:t>
      </w:r>
      <w:r>
        <w:rPr>
          <w:rFonts w:eastAsiaTheme="minorEastAsia" w:hint="eastAsia"/>
          <w:b/>
          <w:sz w:val="24"/>
          <w:szCs w:val="24"/>
          <w:lang w:eastAsia="zh-CN"/>
        </w:rPr>
        <w:t>先行</w:t>
      </w:r>
      <w:proofErr w:type="spellStart"/>
      <w:r w:rsidRPr="00085CAD">
        <w:rPr>
          <w:rFonts w:eastAsiaTheme="minorEastAsia" w:hint="eastAsia"/>
          <w:b/>
          <w:sz w:val="24"/>
          <w:szCs w:val="24"/>
        </w:rPr>
        <w:t>验收</w:t>
      </w:r>
      <w:proofErr w:type="spellEnd"/>
    </w:p>
    <w:p w14:paraId="4EC785C1" w14:textId="77777777" w:rsidR="006E3D2D" w:rsidRDefault="00C84DB7" w:rsidP="00AF53AB">
      <w:pPr>
        <w:pStyle w:val="a1"/>
        <w:ind w:firstLine="480"/>
      </w:pPr>
      <w:r>
        <w:rPr>
          <w:rFonts w:hint="eastAsia"/>
        </w:rPr>
        <w:t>详细</w:t>
      </w:r>
      <w:r w:rsidR="006E3D2D">
        <w:rPr>
          <w:rFonts w:hint="eastAsia"/>
        </w:rPr>
        <w:t>见</w:t>
      </w:r>
      <w:r>
        <w:rPr>
          <w:rFonts w:hint="eastAsia"/>
        </w:rPr>
        <w:t>下</w:t>
      </w:r>
      <w:r w:rsidR="006E3D2D">
        <w:rPr>
          <w:rFonts w:hint="eastAsia"/>
        </w:rPr>
        <w:t>表</w:t>
      </w:r>
      <w:r w:rsidR="00A02BA3">
        <w:rPr>
          <w:rFonts w:hint="eastAsia"/>
        </w:rPr>
        <w:t>7</w:t>
      </w:r>
      <w:r w:rsidR="006E3D2D">
        <w:rPr>
          <w:rFonts w:hint="eastAsia"/>
        </w:rPr>
        <w:t>-</w:t>
      </w:r>
      <w:r>
        <w:t>3</w:t>
      </w:r>
      <w:r w:rsidR="006E3D2D">
        <w:rPr>
          <w:rFonts w:hint="eastAsia"/>
        </w:rPr>
        <w:t>。</w:t>
      </w:r>
    </w:p>
    <w:p w14:paraId="576321AA" w14:textId="77777777" w:rsidR="00C84DB7" w:rsidRPr="004A116E" w:rsidRDefault="00C84DB7" w:rsidP="00C84DB7">
      <w:pPr>
        <w:spacing w:line="600" w:lineRule="exact"/>
        <w:jc w:val="center"/>
        <w:rPr>
          <w:rFonts w:eastAsiaTheme="minorEastAsia"/>
          <w:b/>
          <w:bCs/>
          <w:color w:val="000000"/>
          <w:sz w:val="21"/>
          <w:szCs w:val="21"/>
        </w:rPr>
      </w:pPr>
      <w:r w:rsidRPr="004A116E">
        <w:rPr>
          <w:rFonts w:eastAsiaTheme="minorEastAsia"/>
          <w:b/>
          <w:bCs/>
          <w:color w:val="000000"/>
          <w:sz w:val="21"/>
          <w:szCs w:val="21"/>
        </w:rPr>
        <w:t>表</w:t>
      </w:r>
      <w:r w:rsidRPr="004A116E">
        <w:rPr>
          <w:rFonts w:eastAsiaTheme="minorEastAsia"/>
          <w:b/>
          <w:bCs/>
          <w:color w:val="000000"/>
          <w:sz w:val="21"/>
          <w:szCs w:val="21"/>
        </w:rPr>
        <w:t>7-</w:t>
      </w:r>
      <w:r>
        <w:rPr>
          <w:rFonts w:eastAsiaTheme="minorEastAsia"/>
          <w:b/>
          <w:bCs/>
          <w:color w:val="000000"/>
          <w:sz w:val="21"/>
          <w:szCs w:val="21"/>
        </w:rPr>
        <w:t>3</w:t>
      </w:r>
      <w:r w:rsidRPr="004A116E">
        <w:rPr>
          <w:rFonts w:eastAsiaTheme="minorEastAsia"/>
          <w:b/>
          <w:bCs/>
          <w:color w:val="000000"/>
          <w:sz w:val="21"/>
          <w:szCs w:val="21"/>
        </w:rPr>
        <w:t xml:space="preserve">  </w:t>
      </w:r>
      <w:r w:rsidRPr="004A116E">
        <w:rPr>
          <w:rFonts w:eastAsiaTheme="minorEastAsia"/>
          <w:b/>
          <w:bCs/>
          <w:sz w:val="21"/>
          <w:szCs w:val="21"/>
        </w:rPr>
        <w:t>废气监测点位名称、监测项目及频次（</w:t>
      </w:r>
      <w:r>
        <w:rPr>
          <w:rFonts w:eastAsiaTheme="minorEastAsia" w:hint="eastAsia"/>
          <w:b/>
          <w:bCs/>
          <w:sz w:val="21"/>
          <w:szCs w:val="21"/>
        </w:rPr>
        <w:t>先行</w:t>
      </w:r>
      <w:r w:rsidRPr="004A116E">
        <w:rPr>
          <w:rFonts w:eastAsiaTheme="minorEastAsia"/>
          <w:b/>
          <w:bCs/>
          <w:sz w:val="21"/>
          <w:szCs w:val="21"/>
        </w:rPr>
        <w:t>验收）</w:t>
      </w:r>
    </w:p>
    <w:tbl>
      <w:tblPr>
        <w:tblW w:w="0" w:type="auto"/>
        <w:jc w:val="center"/>
        <w:tblLook w:val="04A0" w:firstRow="1" w:lastRow="0" w:firstColumn="1" w:lastColumn="0" w:noHBand="0" w:noVBand="1"/>
      </w:tblPr>
      <w:tblGrid>
        <w:gridCol w:w="1418"/>
        <w:gridCol w:w="1276"/>
        <w:gridCol w:w="1276"/>
        <w:gridCol w:w="2976"/>
        <w:gridCol w:w="1843"/>
      </w:tblGrid>
      <w:tr w:rsidR="006E3D2D" w:rsidRPr="001C060B" w14:paraId="07EAC485" w14:textId="77777777" w:rsidTr="004A116E">
        <w:trPr>
          <w:trHeight w:val="276"/>
          <w:jc w:val="center"/>
        </w:trPr>
        <w:tc>
          <w:tcPr>
            <w:tcW w:w="2694" w:type="dxa"/>
            <w:gridSpan w:val="2"/>
            <w:tcBorders>
              <w:top w:val="single" w:sz="12" w:space="0" w:color="auto"/>
              <w:bottom w:val="single" w:sz="4" w:space="0" w:color="auto"/>
              <w:right w:val="single" w:sz="4" w:space="0" w:color="auto"/>
            </w:tcBorders>
            <w:vAlign w:val="center"/>
          </w:tcPr>
          <w:p w14:paraId="110F6DD2" w14:textId="77777777" w:rsidR="006E3D2D" w:rsidRPr="001C060B" w:rsidRDefault="006E3D2D" w:rsidP="006E3D2D">
            <w:pPr>
              <w:widowControl/>
              <w:spacing w:line="240" w:lineRule="auto"/>
              <w:jc w:val="center"/>
              <w:rPr>
                <w:rFonts w:eastAsiaTheme="minorEastAsia"/>
                <w:color w:val="000000"/>
                <w:kern w:val="0"/>
                <w:sz w:val="21"/>
                <w:szCs w:val="21"/>
              </w:rPr>
            </w:pPr>
            <w:r>
              <w:rPr>
                <w:rFonts w:eastAsiaTheme="minorEastAsia" w:hint="eastAsia"/>
                <w:color w:val="000000"/>
                <w:kern w:val="0"/>
                <w:sz w:val="21"/>
                <w:szCs w:val="21"/>
              </w:rPr>
              <w:t>监测</w:t>
            </w:r>
            <w:r>
              <w:rPr>
                <w:rFonts w:eastAsiaTheme="minorEastAsia"/>
                <w:color w:val="000000"/>
                <w:kern w:val="0"/>
                <w:sz w:val="21"/>
                <w:szCs w:val="21"/>
              </w:rPr>
              <w:t>点位</w:t>
            </w:r>
          </w:p>
        </w:tc>
        <w:tc>
          <w:tcPr>
            <w:tcW w:w="1276" w:type="dxa"/>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17F4DCD2" w14:textId="77777777" w:rsidR="006E3D2D" w:rsidRPr="001C060B" w:rsidRDefault="006E3D2D" w:rsidP="001C060B">
            <w:pPr>
              <w:widowControl/>
              <w:spacing w:line="240" w:lineRule="auto"/>
              <w:jc w:val="center"/>
              <w:rPr>
                <w:rFonts w:eastAsiaTheme="minorEastAsia"/>
                <w:color w:val="000000"/>
                <w:kern w:val="0"/>
                <w:sz w:val="21"/>
                <w:szCs w:val="21"/>
              </w:rPr>
            </w:pPr>
            <w:r w:rsidRPr="001C060B">
              <w:rPr>
                <w:rFonts w:eastAsiaTheme="minorEastAsia"/>
                <w:color w:val="000000"/>
                <w:kern w:val="0"/>
                <w:sz w:val="21"/>
                <w:szCs w:val="21"/>
              </w:rPr>
              <w:t>编号</w:t>
            </w:r>
          </w:p>
        </w:tc>
        <w:tc>
          <w:tcPr>
            <w:tcW w:w="2976" w:type="dxa"/>
            <w:tcBorders>
              <w:top w:val="single" w:sz="12" w:space="0" w:color="auto"/>
              <w:left w:val="nil"/>
              <w:bottom w:val="single" w:sz="4" w:space="0" w:color="auto"/>
              <w:right w:val="single" w:sz="4" w:space="0" w:color="auto"/>
            </w:tcBorders>
            <w:shd w:val="clear" w:color="auto" w:fill="auto"/>
            <w:noWrap/>
            <w:vAlign w:val="center"/>
            <w:hideMark/>
          </w:tcPr>
          <w:p w14:paraId="27C81B5D" w14:textId="77777777" w:rsidR="006E3D2D" w:rsidRPr="001C060B" w:rsidRDefault="006E3D2D" w:rsidP="001C060B">
            <w:pPr>
              <w:widowControl/>
              <w:spacing w:line="240" w:lineRule="auto"/>
              <w:jc w:val="center"/>
              <w:rPr>
                <w:rFonts w:eastAsiaTheme="minorEastAsia"/>
                <w:color w:val="000000"/>
                <w:kern w:val="0"/>
                <w:sz w:val="21"/>
                <w:szCs w:val="21"/>
              </w:rPr>
            </w:pPr>
            <w:r w:rsidRPr="001C060B">
              <w:rPr>
                <w:rFonts w:eastAsiaTheme="minorEastAsia"/>
                <w:color w:val="000000"/>
                <w:kern w:val="0"/>
                <w:sz w:val="21"/>
                <w:szCs w:val="21"/>
              </w:rPr>
              <w:t>监测项目</w:t>
            </w:r>
            <w:r>
              <w:rPr>
                <w:rFonts w:eastAsiaTheme="minorEastAsia" w:hint="eastAsia"/>
                <w:color w:val="000000"/>
                <w:kern w:val="0"/>
                <w:sz w:val="21"/>
                <w:szCs w:val="21"/>
              </w:rPr>
              <w:t>（超低排放）</w:t>
            </w:r>
          </w:p>
        </w:tc>
        <w:tc>
          <w:tcPr>
            <w:tcW w:w="1843" w:type="dxa"/>
            <w:tcBorders>
              <w:top w:val="single" w:sz="12" w:space="0" w:color="auto"/>
              <w:left w:val="nil"/>
              <w:bottom w:val="single" w:sz="4" w:space="0" w:color="auto"/>
            </w:tcBorders>
            <w:shd w:val="clear" w:color="auto" w:fill="auto"/>
            <w:noWrap/>
            <w:vAlign w:val="center"/>
            <w:hideMark/>
          </w:tcPr>
          <w:p w14:paraId="42CE85AB" w14:textId="77777777" w:rsidR="006E3D2D" w:rsidRPr="001C060B" w:rsidRDefault="006E3D2D" w:rsidP="001C060B">
            <w:pPr>
              <w:widowControl/>
              <w:spacing w:line="240" w:lineRule="auto"/>
              <w:jc w:val="center"/>
              <w:rPr>
                <w:rFonts w:eastAsiaTheme="minorEastAsia"/>
                <w:color w:val="000000"/>
                <w:kern w:val="0"/>
                <w:sz w:val="21"/>
                <w:szCs w:val="21"/>
              </w:rPr>
            </w:pPr>
            <w:r w:rsidRPr="001C060B">
              <w:rPr>
                <w:rFonts w:eastAsiaTheme="minorEastAsia"/>
                <w:color w:val="000000"/>
                <w:kern w:val="0"/>
                <w:sz w:val="21"/>
                <w:szCs w:val="21"/>
              </w:rPr>
              <w:t>监测频次</w:t>
            </w:r>
          </w:p>
        </w:tc>
      </w:tr>
      <w:tr w:rsidR="006E3D2D" w:rsidRPr="001C060B" w14:paraId="577E2CFC" w14:textId="77777777" w:rsidTr="00FC34F1">
        <w:trPr>
          <w:trHeight w:val="276"/>
          <w:jc w:val="center"/>
        </w:trPr>
        <w:tc>
          <w:tcPr>
            <w:tcW w:w="1418" w:type="dxa"/>
            <w:vMerge w:val="restart"/>
            <w:tcBorders>
              <w:top w:val="nil"/>
              <w:right w:val="single" w:sz="4" w:space="0" w:color="auto"/>
            </w:tcBorders>
            <w:vAlign w:val="center"/>
          </w:tcPr>
          <w:p w14:paraId="5481DC29" w14:textId="77777777" w:rsidR="006E3D2D" w:rsidRPr="001C060B" w:rsidRDefault="006E3D2D" w:rsidP="006E3D2D">
            <w:pPr>
              <w:widowControl/>
              <w:spacing w:line="240" w:lineRule="auto"/>
              <w:jc w:val="center"/>
              <w:rPr>
                <w:rFonts w:eastAsiaTheme="minorEastAsia"/>
                <w:color w:val="000000"/>
                <w:kern w:val="0"/>
                <w:sz w:val="21"/>
                <w:szCs w:val="21"/>
              </w:rPr>
            </w:pPr>
            <w:r>
              <w:rPr>
                <w:rFonts w:eastAsiaTheme="minorEastAsia"/>
                <w:color w:val="000000"/>
                <w:kern w:val="0"/>
                <w:sz w:val="21"/>
                <w:szCs w:val="21"/>
              </w:rPr>
              <w:t>脱硝装置</w:t>
            </w:r>
          </w:p>
        </w:tc>
        <w:tc>
          <w:tcPr>
            <w:tcW w:w="1276" w:type="dxa"/>
            <w:tcBorders>
              <w:top w:val="nil"/>
              <w:left w:val="single" w:sz="4" w:space="0" w:color="auto"/>
              <w:bottom w:val="single" w:sz="4" w:space="0" w:color="auto"/>
              <w:right w:val="single" w:sz="4" w:space="0" w:color="auto"/>
            </w:tcBorders>
            <w:vAlign w:val="center"/>
          </w:tcPr>
          <w:p w14:paraId="14E7F36E" w14:textId="77777777" w:rsidR="006E3D2D" w:rsidRPr="001C060B" w:rsidRDefault="006E3D2D" w:rsidP="006E3D2D">
            <w:pPr>
              <w:widowControl/>
              <w:spacing w:line="240" w:lineRule="auto"/>
              <w:jc w:val="center"/>
              <w:rPr>
                <w:rFonts w:eastAsiaTheme="minorEastAsia"/>
                <w:color w:val="000000"/>
                <w:kern w:val="0"/>
                <w:sz w:val="21"/>
                <w:szCs w:val="21"/>
              </w:rPr>
            </w:pPr>
            <w:r>
              <w:rPr>
                <w:rFonts w:eastAsiaTheme="minorEastAsia"/>
                <w:color w:val="000000"/>
                <w:kern w:val="0"/>
                <w:sz w:val="21"/>
                <w:szCs w:val="21"/>
              </w:rPr>
              <w:t>进口</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17270F8" w14:textId="77777777" w:rsidR="006E3D2D" w:rsidRPr="001C060B" w:rsidRDefault="006E3D2D" w:rsidP="001C060B">
            <w:pPr>
              <w:widowControl/>
              <w:spacing w:line="240" w:lineRule="auto"/>
              <w:jc w:val="center"/>
              <w:rPr>
                <w:rFonts w:eastAsiaTheme="minorEastAsia"/>
                <w:color w:val="000000"/>
                <w:kern w:val="0"/>
                <w:sz w:val="21"/>
                <w:szCs w:val="21"/>
              </w:rPr>
            </w:pPr>
            <w:r>
              <w:rPr>
                <w:rFonts w:eastAsiaTheme="minorEastAsia" w:hint="eastAsia"/>
                <w:color w:val="000000"/>
                <w:kern w:val="0"/>
                <w:sz w:val="21"/>
                <w:szCs w:val="21"/>
              </w:rPr>
              <w:t>E</w:t>
            </w:r>
            <w:r>
              <w:rPr>
                <w:rFonts w:eastAsiaTheme="minorEastAsia" w:hint="eastAsia"/>
                <w:color w:val="000000"/>
                <w:kern w:val="0"/>
                <w:sz w:val="21"/>
                <w:szCs w:val="21"/>
              </w:rPr>
              <w:t>、</w:t>
            </w:r>
            <w:r>
              <w:rPr>
                <w:rFonts w:eastAsiaTheme="minorEastAsia" w:hint="eastAsia"/>
                <w:color w:val="000000"/>
                <w:kern w:val="0"/>
                <w:sz w:val="21"/>
                <w:szCs w:val="21"/>
              </w:rPr>
              <w:t>I</w:t>
            </w:r>
          </w:p>
        </w:tc>
        <w:tc>
          <w:tcPr>
            <w:tcW w:w="2976" w:type="dxa"/>
            <w:tcBorders>
              <w:top w:val="nil"/>
              <w:left w:val="nil"/>
              <w:bottom w:val="single" w:sz="4" w:space="0" w:color="auto"/>
              <w:right w:val="single" w:sz="4" w:space="0" w:color="auto"/>
            </w:tcBorders>
            <w:shd w:val="clear" w:color="auto" w:fill="auto"/>
            <w:noWrap/>
            <w:vAlign w:val="center"/>
            <w:hideMark/>
          </w:tcPr>
          <w:p w14:paraId="3E64A1CD" w14:textId="77777777" w:rsidR="006E3D2D" w:rsidRPr="001C060B" w:rsidRDefault="009F5BF1" w:rsidP="001C060B">
            <w:pPr>
              <w:widowControl/>
              <w:spacing w:line="240" w:lineRule="auto"/>
              <w:jc w:val="center"/>
              <w:rPr>
                <w:rFonts w:eastAsiaTheme="minorEastAsia"/>
                <w:color w:val="000000"/>
                <w:kern w:val="0"/>
                <w:sz w:val="21"/>
                <w:szCs w:val="21"/>
              </w:rPr>
            </w:pPr>
            <w:r>
              <w:rPr>
                <w:rFonts w:eastAsiaTheme="minorEastAsia" w:hint="eastAsia"/>
                <w:color w:val="000000"/>
                <w:kern w:val="0"/>
                <w:sz w:val="21"/>
                <w:szCs w:val="21"/>
              </w:rPr>
              <w:t>NO</w:t>
            </w:r>
            <w:r w:rsidRPr="009F5BF1">
              <w:rPr>
                <w:rFonts w:eastAsiaTheme="minorEastAsia" w:hint="eastAsia"/>
                <w:color w:val="000000"/>
                <w:kern w:val="0"/>
                <w:sz w:val="21"/>
                <w:szCs w:val="21"/>
                <w:vertAlign w:val="subscript"/>
              </w:rPr>
              <w:t>X</w:t>
            </w:r>
            <w:r>
              <w:rPr>
                <w:rFonts w:eastAsiaTheme="minorEastAsia" w:hint="eastAsia"/>
                <w:color w:val="000000"/>
                <w:kern w:val="0"/>
                <w:sz w:val="21"/>
                <w:szCs w:val="21"/>
              </w:rPr>
              <w:t>、烟气参数</w:t>
            </w:r>
          </w:p>
        </w:tc>
        <w:tc>
          <w:tcPr>
            <w:tcW w:w="1843" w:type="dxa"/>
            <w:vMerge w:val="restart"/>
            <w:tcBorders>
              <w:top w:val="nil"/>
              <w:left w:val="single" w:sz="4" w:space="0" w:color="auto"/>
              <w:bottom w:val="single" w:sz="4" w:space="0" w:color="auto"/>
            </w:tcBorders>
            <w:shd w:val="clear" w:color="auto" w:fill="auto"/>
            <w:noWrap/>
            <w:vAlign w:val="center"/>
            <w:hideMark/>
          </w:tcPr>
          <w:p w14:paraId="35A008CB" w14:textId="77777777" w:rsidR="006E3D2D" w:rsidRPr="001C060B" w:rsidRDefault="006E3D2D" w:rsidP="009F5BF1">
            <w:pPr>
              <w:widowControl/>
              <w:spacing w:line="240" w:lineRule="auto"/>
              <w:jc w:val="center"/>
              <w:rPr>
                <w:rFonts w:eastAsiaTheme="minorEastAsia"/>
                <w:color w:val="000000"/>
                <w:kern w:val="0"/>
                <w:sz w:val="21"/>
                <w:szCs w:val="21"/>
              </w:rPr>
            </w:pPr>
            <w:r w:rsidRPr="001C060B">
              <w:rPr>
                <w:rFonts w:eastAsiaTheme="minorEastAsia"/>
                <w:color w:val="000000"/>
                <w:kern w:val="0"/>
                <w:sz w:val="21"/>
                <w:szCs w:val="21"/>
              </w:rPr>
              <w:t>监测</w:t>
            </w:r>
            <w:r w:rsidR="009F5BF1">
              <w:rPr>
                <w:rFonts w:eastAsiaTheme="minorEastAsia" w:hint="eastAsia"/>
                <w:color w:val="000000"/>
                <w:kern w:val="0"/>
                <w:sz w:val="21"/>
                <w:szCs w:val="21"/>
              </w:rPr>
              <w:t>2</w:t>
            </w:r>
            <w:r w:rsidR="009F5BF1" w:rsidRPr="001C060B">
              <w:rPr>
                <w:rFonts w:eastAsiaTheme="minorEastAsia"/>
                <w:color w:val="000000"/>
                <w:kern w:val="0"/>
                <w:sz w:val="21"/>
                <w:szCs w:val="21"/>
              </w:rPr>
              <w:t>周期</w:t>
            </w:r>
            <w:r w:rsidR="009F5BF1">
              <w:rPr>
                <w:rFonts w:eastAsiaTheme="minorEastAsia" w:hint="eastAsia"/>
                <w:color w:val="000000"/>
                <w:kern w:val="0"/>
                <w:sz w:val="21"/>
                <w:szCs w:val="21"/>
              </w:rPr>
              <w:t>，</w:t>
            </w:r>
            <w:r w:rsidR="009F5BF1">
              <w:rPr>
                <w:rFonts w:eastAsiaTheme="minorEastAsia"/>
                <w:color w:val="000000"/>
                <w:kern w:val="0"/>
                <w:sz w:val="21"/>
                <w:szCs w:val="21"/>
              </w:rPr>
              <w:t>每周期</w:t>
            </w:r>
            <w:r w:rsidRPr="001C060B">
              <w:rPr>
                <w:rFonts w:eastAsiaTheme="minorEastAsia"/>
                <w:color w:val="000000"/>
                <w:kern w:val="0"/>
                <w:sz w:val="21"/>
                <w:szCs w:val="21"/>
              </w:rPr>
              <w:t>3</w:t>
            </w:r>
            <w:r w:rsidRPr="001C060B">
              <w:rPr>
                <w:rFonts w:eastAsiaTheme="minorEastAsia"/>
                <w:color w:val="000000"/>
                <w:kern w:val="0"/>
                <w:sz w:val="21"/>
                <w:szCs w:val="21"/>
              </w:rPr>
              <w:t>次</w:t>
            </w:r>
          </w:p>
        </w:tc>
      </w:tr>
      <w:tr w:rsidR="006E3D2D" w:rsidRPr="001C060B" w14:paraId="1A775AA9" w14:textId="77777777" w:rsidTr="00FC34F1">
        <w:trPr>
          <w:trHeight w:val="276"/>
          <w:jc w:val="center"/>
        </w:trPr>
        <w:tc>
          <w:tcPr>
            <w:tcW w:w="1418" w:type="dxa"/>
            <w:vMerge/>
            <w:tcBorders>
              <w:bottom w:val="single" w:sz="4" w:space="0" w:color="auto"/>
              <w:right w:val="single" w:sz="4" w:space="0" w:color="auto"/>
            </w:tcBorders>
            <w:vAlign w:val="center"/>
          </w:tcPr>
          <w:p w14:paraId="1E90A633" w14:textId="77777777" w:rsidR="006E3D2D" w:rsidRPr="001C060B" w:rsidRDefault="006E3D2D" w:rsidP="006E3D2D">
            <w:pPr>
              <w:widowControl/>
              <w:spacing w:line="240" w:lineRule="auto"/>
              <w:jc w:val="center"/>
              <w:rPr>
                <w:rFonts w:eastAsiaTheme="minorEastAsia"/>
                <w:color w:val="000000"/>
                <w:kern w:val="0"/>
                <w:sz w:val="21"/>
                <w:szCs w:val="21"/>
              </w:rPr>
            </w:pPr>
          </w:p>
        </w:tc>
        <w:tc>
          <w:tcPr>
            <w:tcW w:w="1276" w:type="dxa"/>
            <w:tcBorders>
              <w:top w:val="nil"/>
              <w:left w:val="single" w:sz="4" w:space="0" w:color="auto"/>
              <w:bottom w:val="single" w:sz="4" w:space="0" w:color="auto"/>
              <w:right w:val="single" w:sz="4" w:space="0" w:color="auto"/>
            </w:tcBorders>
            <w:vAlign w:val="center"/>
          </w:tcPr>
          <w:p w14:paraId="2E44C686" w14:textId="77777777" w:rsidR="006E3D2D" w:rsidRPr="001C060B" w:rsidRDefault="006E3D2D" w:rsidP="006E3D2D">
            <w:pPr>
              <w:widowControl/>
              <w:spacing w:line="240" w:lineRule="auto"/>
              <w:jc w:val="center"/>
              <w:rPr>
                <w:rFonts w:eastAsiaTheme="minorEastAsia"/>
                <w:color w:val="000000"/>
                <w:kern w:val="0"/>
                <w:sz w:val="21"/>
                <w:szCs w:val="21"/>
              </w:rPr>
            </w:pPr>
            <w:r>
              <w:rPr>
                <w:rFonts w:eastAsiaTheme="minorEastAsia"/>
                <w:color w:val="000000"/>
                <w:kern w:val="0"/>
                <w:sz w:val="21"/>
                <w:szCs w:val="21"/>
              </w:rPr>
              <w:t>出口</w:t>
            </w:r>
          </w:p>
        </w:tc>
        <w:tc>
          <w:tcPr>
            <w:tcW w:w="1276" w:type="dxa"/>
            <w:vMerge w:val="restart"/>
            <w:tcBorders>
              <w:top w:val="nil"/>
              <w:left w:val="single" w:sz="4" w:space="0" w:color="auto"/>
              <w:right w:val="single" w:sz="4" w:space="0" w:color="auto"/>
            </w:tcBorders>
            <w:shd w:val="clear" w:color="auto" w:fill="auto"/>
            <w:noWrap/>
            <w:vAlign w:val="center"/>
          </w:tcPr>
          <w:p w14:paraId="1F80CDE9" w14:textId="77777777" w:rsidR="006E3D2D" w:rsidRPr="001C060B" w:rsidRDefault="006E3D2D" w:rsidP="001C060B">
            <w:pPr>
              <w:widowControl/>
              <w:spacing w:line="240" w:lineRule="auto"/>
              <w:jc w:val="center"/>
              <w:rPr>
                <w:rFonts w:eastAsiaTheme="minorEastAsia"/>
                <w:color w:val="000000"/>
                <w:kern w:val="0"/>
                <w:sz w:val="21"/>
                <w:szCs w:val="21"/>
              </w:rPr>
            </w:pPr>
            <w:r>
              <w:rPr>
                <w:rFonts w:eastAsiaTheme="minorEastAsia" w:hint="eastAsia"/>
                <w:color w:val="000000"/>
                <w:kern w:val="0"/>
                <w:sz w:val="21"/>
                <w:szCs w:val="21"/>
              </w:rPr>
              <w:t>F</w:t>
            </w:r>
            <w:r>
              <w:rPr>
                <w:rFonts w:eastAsiaTheme="minorEastAsia" w:hint="eastAsia"/>
                <w:color w:val="000000"/>
                <w:kern w:val="0"/>
                <w:sz w:val="21"/>
                <w:szCs w:val="21"/>
              </w:rPr>
              <w:t>、</w:t>
            </w:r>
            <w:r>
              <w:rPr>
                <w:rFonts w:eastAsiaTheme="minorEastAsia" w:hint="eastAsia"/>
                <w:color w:val="000000"/>
                <w:kern w:val="0"/>
                <w:sz w:val="21"/>
                <w:szCs w:val="21"/>
              </w:rPr>
              <w:t>J</w:t>
            </w:r>
          </w:p>
        </w:tc>
        <w:tc>
          <w:tcPr>
            <w:tcW w:w="29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682535" w14:textId="77777777" w:rsidR="006E3D2D" w:rsidRPr="001C060B" w:rsidRDefault="009F5BF1" w:rsidP="009F5BF1">
            <w:pPr>
              <w:widowControl/>
              <w:spacing w:line="240" w:lineRule="auto"/>
              <w:jc w:val="center"/>
              <w:rPr>
                <w:rFonts w:eastAsiaTheme="minorEastAsia"/>
                <w:color w:val="000000"/>
                <w:kern w:val="0"/>
                <w:sz w:val="21"/>
                <w:szCs w:val="21"/>
              </w:rPr>
            </w:pPr>
            <w:r>
              <w:rPr>
                <w:rFonts w:eastAsiaTheme="minorEastAsia" w:hint="eastAsia"/>
                <w:color w:val="000000"/>
                <w:kern w:val="0"/>
                <w:sz w:val="21"/>
                <w:szCs w:val="21"/>
              </w:rPr>
              <w:t>烟尘、</w:t>
            </w:r>
            <w:r>
              <w:rPr>
                <w:rFonts w:eastAsiaTheme="minorEastAsia" w:hint="eastAsia"/>
                <w:color w:val="000000"/>
                <w:kern w:val="0"/>
                <w:sz w:val="21"/>
                <w:szCs w:val="21"/>
              </w:rPr>
              <w:t>NO</w:t>
            </w:r>
            <w:r w:rsidRPr="009F5BF1">
              <w:rPr>
                <w:rFonts w:eastAsiaTheme="minorEastAsia" w:hint="eastAsia"/>
                <w:color w:val="000000"/>
                <w:kern w:val="0"/>
                <w:sz w:val="21"/>
                <w:szCs w:val="21"/>
                <w:vertAlign w:val="subscript"/>
              </w:rPr>
              <w:t>X</w:t>
            </w:r>
            <w:r>
              <w:rPr>
                <w:rFonts w:eastAsiaTheme="minorEastAsia" w:hint="eastAsia"/>
                <w:color w:val="000000"/>
                <w:kern w:val="0"/>
                <w:sz w:val="21"/>
                <w:szCs w:val="21"/>
              </w:rPr>
              <w:t>、</w:t>
            </w:r>
            <w:r>
              <w:rPr>
                <w:rFonts w:eastAsiaTheme="minorEastAsia" w:hint="eastAsia"/>
                <w:color w:val="000000"/>
                <w:kern w:val="0"/>
                <w:sz w:val="21"/>
                <w:szCs w:val="21"/>
              </w:rPr>
              <w:t>NH</w:t>
            </w:r>
            <w:r w:rsidRPr="009F5BF1">
              <w:rPr>
                <w:rFonts w:eastAsiaTheme="minorEastAsia" w:hint="eastAsia"/>
                <w:color w:val="000000"/>
                <w:kern w:val="0"/>
                <w:sz w:val="21"/>
                <w:szCs w:val="21"/>
                <w:vertAlign w:val="subscript"/>
              </w:rPr>
              <w:t>3</w:t>
            </w:r>
            <w:r>
              <w:rPr>
                <w:rFonts w:eastAsiaTheme="minorEastAsia" w:hint="eastAsia"/>
                <w:color w:val="000000"/>
                <w:kern w:val="0"/>
                <w:sz w:val="21"/>
                <w:szCs w:val="21"/>
              </w:rPr>
              <w:t>、烟气参数</w:t>
            </w:r>
          </w:p>
        </w:tc>
        <w:tc>
          <w:tcPr>
            <w:tcW w:w="1843" w:type="dxa"/>
            <w:vMerge/>
            <w:tcBorders>
              <w:top w:val="nil"/>
              <w:left w:val="single" w:sz="4" w:space="0" w:color="auto"/>
              <w:bottom w:val="single" w:sz="4" w:space="0" w:color="auto"/>
            </w:tcBorders>
            <w:vAlign w:val="center"/>
            <w:hideMark/>
          </w:tcPr>
          <w:p w14:paraId="5568399F" w14:textId="77777777" w:rsidR="006E3D2D" w:rsidRPr="001C060B" w:rsidRDefault="006E3D2D" w:rsidP="001C060B">
            <w:pPr>
              <w:widowControl/>
              <w:spacing w:line="240" w:lineRule="auto"/>
              <w:jc w:val="left"/>
              <w:rPr>
                <w:rFonts w:eastAsiaTheme="minorEastAsia"/>
                <w:color w:val="000000"/>
                <w:kern w:val="0"/>
                <w:sz w:val="21"/>
                <w:szCs w:val="21"/>
              </w:rPr>
            </w:pPr>
          </w:p>
        </w:tc>
      </w:tr>
      <w:tr w:rsidR="006E3D2D" w:rsidRPr="001C060B" w14:paraId="404F891E" w14:textId="77777777" w:rsidTr="00FC34F1">
        <w:trPr>
          <w:trHeight w:val="276"/>
          <w:jc w:val="center"/>
        </w:trPr>
        <w:tc>
          <w:tcPr>
            <w:tcW w:w="1418" w:type="dxa"/>
            <w:vMerge w:val="restart"/>
            <w:tcBorders>
              <w:top w:val="nil"/>
              <w:right w:val="single" w:sz="4" w:space="0" w:color="auto"/>
            </w:tcBorders>
            <w:vAlign w:val="center"/>
          </w:tcPr>
          <w:p w14:paraId="6FDDCD53" w14:textId="77777777" w:rsidR="006E3D2D" w:rsidRPr="001C060B" w:rsidRDefault="006E3D2D" w:rsidP="006E3D2D">
            <w:pPr>
              <w:widowControl/>
              <w:spacing w:line="240" w:lineRule="auto"/>
              <w:jc w:val="center"/>
              <w:rPr>
                <w:rFonts w:eastAsiaTheme="minorEastAsia"/>
                <w:color w:val="000000"/>
                <w:kern w:val="0"/>
                <w:sz w:val="21"/>
                <w:szCs w:val="21"/>
              </w:rPr>
            </w:pPr>
            <w:r>
              <w:rPr>
                <w:rFonts w:eastAsiaTheme="minorEastAsia"/>
                <w:color w:val="000000"/>
                <w:kern w:val="0"/>
                <w:sz w:val="21"/>
                <w:szCs w:val="21"/>
              </w:rPr>
              <w:t>除尘装置</w:t>
            </w:r>
          </w:p>
        </w:tc>
        <w:tc>
          <w:tcPr>
            <w:tcW w:w="1276" w:type="dxa"/>
            <w:tcBorders>
              <w:top w:val="nil"/>
              <w:left w:val="single" w:sz="4" w:space="0" w:color="auto"/>
              <w:bottom w:val="single" w:sz="4" w:space="0" w:color="auto"/>
              <w:right w:val="single" w:sz="4" w:space="0" w:color="auto"/>
            </w:tcBorders>
            <w:vAlign w:val="center"/>
          </w:tcPr>
          <w:p w14:paraId="2B1AD161" w14:textId="77777777" w:rsidR="006E3D2D" w:rsidRPr="001C060B" w:rsidRDefault="006E3D2D" w:rsidP="006E3D2D">
            <w:pPr>
              <w:widowControl/>
              <w:spacing w:line="240" w:lineRule="auto"/>
              <w:jc w:val="center"/>
              <w:rPr>
                <w:rFonts w:eastAsiaTheme="minorEastAsia"/>
                <w:color w:val="000000"/>
                <w:kern w:val="0"/>
                <w:sz w:val="21"/>
                <w:szCs w:val="21"/>
              </w:rPr>
            </w:pPr>
            <w:r>
              <w:rPr>
                <w:rFonts w:eastAsiaTheme="minorEastAsia"/>
                <w:color w:val="000000"/>
                <w:kern w:val="0"/>
                <w:sz w:val="21"/>
                <w:szCs w:val="21"/>
              </w:rPr>
              <w:t>进口</w:t>
            </w:r>
          </w:p>
        </w:tc>
        <w:tc>
          <w:tcPr>
            <w:tcW w:w="1276" w:type="dxa"/>
            <w:vMerge/>
            <w:tcBorders>
              <w:left w:val="single" w:sz="4" w:space="0" w:color="auto"/>
              <w:bottom w:val="single" w:sz="4" w:space="0" w:color="auto"/>
              <w:right w:val="single" w:sz="4" w:space="0" w:color="auto"/>
            </w:tcBorders>
            <w:shd w:val="clear" w:color="auto" w:fill="auto"/>
            <w:noWrap/>
            <w:vAlign w:val="center"/>
          </w:tcPr>
          <w:p w14:paraId="3EDF4331" w14:textId="77777777" w:rsidR="006E3D2D" w:rsidRPr="001C060B" w:rsidRDefault="006E3D2D" w:rsidP="001C060B">
            <w:pPr>
              <w:widowControl/>
              <w:spacing w:line="240" w:lineRule="auto"/>
              <w:jc w:val="center"/>
              <w:rPr>
                <w:rFonts w:eastAsiaTheme="minorEastAsia"/>
                <w:color w:val="000000"/>
                <w:kern w:val="0"/>
                <w:sz w:val="21"/>
                <w:szCs w:val="21"/>
              </w:rPr>
            </w:pPr>
          </w:p>
        </w:tc>
        <w:tc>
          <w:tcPr>
            <w:tcW w:w="2976" w:type="dxa"/>
            <w:vMerge/>
            <w:tcBorders>
              <w:top w:val="nil"/>
              <w:left w:val="single" w:sz="4" w:space="0" w:color="auto"/>
              <w:bottom w:val="single" w:sz="4" w:space="0" w:color="auto"/>
              <w:right w:val="single" w:sz="4" w:space="0" w:color="auto"/>
            </w:tcBorders>
            <w:vAlign w:val="center"/>
            <w:hideMark/>
          </w:tcPr>
          <w:p w14:paraId="1621772F" w14:textId="77777777" w:rsidR="006E3D2D" w:rsidRPr="001C060B" w:rsidRDefault="006E3D2D" w:rsidP="001C060B">
            <w:pPr>
              <w:widowControl/>
              <w:spacing w:line="240" w:lineRule="auto"/>
              <w:jc w:val="left"/>
              <w:rPr>
                <w:rFonts w:eastAsiaTheme="minorEastAsia"/>
                <w:color w:val="000000"/>
                <w:kern w:val="0"/>
                <w:sz w:val="21"/>
                <w:szCs w:val="21"/>
              </w:rPr>
            </w:pPr>
          </w:p>
        </w:tc>
        <w:tc>
          <w:tcPr>
            <w:tcW w:w="1843" w:type="dxa"/>
            <w:vMerge/>
            <w:tcBorders>
              <w:top w:val="nil"/>
              <w:left w:val="single" w:sz="4" w:space="0" w:color="auto"/>
              <w:bottom w:val="single" w:sz="4" w:space="0" w:color="auto"/>
            </w:tcBorders>
            <w:vAlign w:val="center"/>
            <w:hideMark/>
          </w:tcPr>
          <w:p w14:paraId="1CE60B63" w14:textId="77777777" w:rsidR="006E3D2D" w:rsidRPr="001C060B" w:rsidRDefault="006E3D2D" w:rsidP="001C060B">
            <w:pPr>
              <w:widowControl/>
              <w:spacing w:line="240" w:lineRule="auto"/>
              <w:jc w:val="left"/>
              <w:rPr>
                <w:rFonts w:eastAsiaTheme="minorEastAsia"/>
                <w:color w:val="000000"/>
                <w:kern w:val="0"/>
                <w:sz w:val="21"/>
                <w:szCs w:val="21"/>
              </w:rPr>
            </w:pPr>
          </w:p>
        </w:tc>
      </w:tr>
      <w:tr w:rsidR="006E3D2D" w:rsidRPr="001C060B" w14:paraId="43295690" w14:textId="77777777" w:rsidTr="00FC34F1">
        <w:trPr>
          <w:trHeight w:val="276"/>
          <w:jc w:val="center"/>
        </w:trPr>
        <w:tc>
          <w:tcPr>
            <w:tcW w:w="1418" w:type="dxa"/>
            <w:vMerge/>
            <w:tcBorders>
              <w:bottom w:val="single" w:sz="4" w:space="0" w:color="auto"/>
              <w:right w:val="single" w:sz="4" w:space="0" w:color="auto"/>
            </w:tcBorders>
            <w:vAlign w:val="center"/>
          </w:tcPr>
          <w:p w14:paraId="464C078F" w14:textId="77777777" w:rsidR="006E3D2D" w:rsidRPr="001C060B" w:rsidRDefault="006E3D2D" w:rsidP="006E3D2D">
            <w:pPr>
              <w:widowControl/>
              <w:spacing w:line="240" w:lineRule="auto"/>
              <w:jc w:val="center"/>
              <w:rPr>
                <w:rFonts w:eastAsiaTheme="minorEastAsia"/>
                <w:color w:val="000000"/>
                <w:kern w:val="0"/>
                <w:sz w:val="21"/>
                <w:szCs w:val="21"/>
              </w:rPr>
            </w:pPr>
          </w:p>
        </w:tc>
        <w:tc>
          <w:tcPr>
            <w:tcW w:w="1276" w:type="dxa"/>
            <w:tcBorders>
              <w:top w:val="nil"/>
              <w:left w:val="single" w:sz="4" w:space="0" w:color="auto"/>
              <w:bottom w:val="single" w:sz="4" w:space="0" w:color="auto"/>
              <w:right w:val="single" w:sz="4" w:space="0" w:color="auto"/>
            </w:tcBorders>
            <w:vAlign w:val="center"/>
          </w:tcPr>
          <w:p w14:paraId="6DCAD39C" w14:textId="77777777" w:rsidR="006E3D2D" w:rsidRPr="001C060B" w:rsidRDefault="006E3D2D" w:rsidP="006E3D2D">
            <w:pPr>
              <w:widowControl/>
              <w:spacing w:line="240" w:lineRule="auto"/>
              <w:jc w:val="center"/>
              <w:rPr>
                <w:rFonts w:eastAsiaTheme="minorEastAsia"/>
                <w:color w:val="000000"/>
                <w:kern w:val="0"/>
                <w:sz w:val="21"/>
                <w:szCs w:val="21"/>
              </w:rPr>
            </w:pPr>
            <w:r>
              <w:rPr>
                <w:rFonts w:eastAsiaTheme="minorEastAsia"/>
                <w:color w:val="000000"/>
                <w:kern w:val="0"/>
                <w:sz w:val="21"/>
                <w:szCs w:val="21"/>
              </w:rPr>
              <w:t>出口</w:t>
            </w:r>
          </w:p>
        </w:tc>
        <w:tc>
          <w:tcPr>
            <w:tcW w:w="1276" w:type="dxa"/>
            <w:vMerge w:val="restart"/>
            <w:tcBorders>
              <w:top w:val="nil"/>
              <w:left w:val="single" w:sz="4" w:space="0" w:color="auto"/>
              <w:right w:val="single" w:sz="4" w:space="0" w:color="auto"/>
            </w:tcBorders>
            <w:shd w:val="clear" w:color="auto" w:fill="auto"/>
            <w:noWrap/>
            <w:vAlign w:val="center"/>
          </w:tcPr>
          <w:p w14:paraId="1924FFA3" w14:textId="77777777" w:rsidR="006E3D2D" w:rsidRPr="001C060B" w:rsidRDefault="006E3D2D" w:rsidP="001C060B">
            <w:pPr>
              <w:widowControl/>
              <w:spacing w:line="240" w:lineRule="auto"/>
              <w:jc w:val="center"/>
              <w:rPr>
                <w:rFonts w:eastAsiaTheme="minorEastAsia"/>
                <w:color w:val="000000"/>
                <w:kern w:val="0"/>
                <w:sz w:val="21"/>
                <w:szCs w:val="21"/>
              </w:rPr>
            </w:pPr>
            <w:r>
              <w:rPr>
                <w:rFonts w:eastAsiaTheme="minorEastAsia" w:hint="eastAsia"/>
                <w:color w:val="000000"/>
                <w:kern w:val="0"/>
                <w:sz w:val="21"/>
                <w:szCs w:val="21"/>
              </w:rPr>
              <w:t>G</w:t>
            </w:r>
            <w:r>
              <w:rPr>
                <w:rFonts w:eastAsiaTheme="minorEastAsia" w:hint="eastAsia"/>
                <w:color w:val="000000"/>
                <w:kern w:val="0"/>
                <w:sz w:val="21"/>
                <w:szCs w:val="21"/>
              </w:rPr>
              <w:t>、</w:t>
            </w:r>
            <w:r>
              <w:rPr>
                <w:rFonts w:eastAsiaTheme="minorEastAsia" w:hint="eastAsia"/>
                <w:color w:val="000000"/>
                <w:kern w:val="0"/>
                <w:sz w:val="21"/>
                <w:szCs w:val="21"/>
              </w:rPr>
              <w:t>K</w:t>
            </w:r>
          </w:p>
        </w:tc>
        <w:tc>
          <w:tcPr>
            <w:tcW w:w="2976" w:type="dxa"/>
            <w:vMerge w:val="restart"/>
            <w:tcBorders>
              <w:top w:val="nil"/>
              <w:left w:val="single" w:sz="4" w:space="0" w:color="auto"/>
              <w:bottom w:val="single" w:sz="4" w:space="0" w:color="auto"/>
              <w:right w:val="single" w:sz="4" w:space="0" w:color="auto"/>
            </w:tcBorders>
            <w:shd w:val="clear" w:color="auto" w:fill="auto"/>
            <w:vAlign w:val="center"/>
            <w:hideMark/>
          </w:tcPr>
          <w:p w14:paraId="3B6FBC59" w14:textId="77777777" w:rsidR="006E3D2D" w:rsidRPr="001C060B" w:rsidRDefault="009F5BF1" w:rsidP="009F5BF1">
            <w:pPr>
              <w:widowControl/>
              <w:spacing w:line="240" w:lineRule="auto"/>
              <w:jc w:val="left"/>
              <w:rPr>
                <w:rFonts w:eastAsiaTheme="minorEastAsia"/>
                <w:color w:val="000000"/>
                <w:kern w:val="0"/>
                <w:sz w:val="21"/>
                <w:szCs w:val="21"/>
              </w:rPr>
            </w:pPr>
            <w:r>
              <w:rPr>
                <w:rFonts w:eastAsiaTheme="minorEastAsia" w:hint="eastAsia"/>
                <w:color w:val="000000"/>
                <w:kern w:val="0"/>
                <w:sz w:val="21"/>
                <w:szCs w:val="21"/>
              </w:rPr>
              <w:t>烟尘、</w:t>
            </w:r>
            <w:r>
              <w:rPr>
                <w:rFonts w:eastAsiaTheme="minorEastAsia" w:hint="eastAsia"/>
                <w:color w:val="000000"/>
                <w:kern w:val="0"/>
                <w:sz w:val="21"/>
                <w:szCs w:val="21"/>
              </w:rPr>
              <w:t>SO</w:t>
            </w:r>
            <w:r>
              <w:rPr>
                <w:rFonts w:eastAsiaTheme="minorEastAsia" w:hint="eastAsia"/>
                <w:color w:val="000000"/>
                <w:kern w:val="0"/>
                <w:sz w:val="21"/>
                <w:szCs w:val="21"/>
                <w:vertAlign w:val="subscript"/>
              </w:rPr>
              <w:t>2</w:t>
            </w:r>
            <w:r>
              <w:rPr>
                <w:rFonts w:eastAsiaTheme="minorEastAsia" w:hint="eastAsia"/>
                <w:color w:val="000000"/>
                <w:kern w:val="0"/>
                <w:sz w:val="21"/>
                <w:szCs w:val="21"/>
              </w:rPr>
              <w:t>、烟气参数</w:t>
            </w:r>
          </w:p>
        </w:tc>
        <w:tc>
          <w:tcPr>
            <w:tcW w:w="1843" w:type="dxa"/>
            <w:vMerge/>
            <w:tcBorders>
              <w:top w:val="nil"/>
              <w:left w:val="single" w:sz="4" w:space="0" w:color="auto"/>
              <w:bottom w:val="single" w:sz="4" w:space="0" w:color="auto"/>
            </w:tcBorders>
            <w:vAlign w:val="center"/>
            <w:hideMark/>
          </w:tcPr>
          <w:p w14:paraId="48997BA5" w14:textId="77777777" w:rsidR="006E3D2D" w:rsidRPr="001C060B" w:rsidRDefault="006E3D2D" w:rsidP="001C060B">
            <w:pPr>
              <w:widowControl/>
              <w:spacing w:line="240" w:lineRule="auto"/>
              <w:jc w:val="left"/>
              <w:rPr>
                <w:rFonts w:eastAsiaTheme="minorEastAsia"/>
                <w:color w:val="000000"/>
                <w:kern w:val="0"/>
                <w:sz w:val="21"/>
                <w:szCs w:val="21"/>
              </w:rPr>
            </w:pPr>
          </w:p>
        </w:tc>
      </w:tr>
      <w:tr w:rsidR="006E3D2D" w:rsidRPr="001C060B" w14:paraId="406B368E" w14:textId="77777777" w:rsidTr="00FC34F1">
        <w:trPr>
          <w:trHeight w:val="276"/>
          <w:jc w:val="center"/>
        </w:trPr>
        <w:tc>
          <w:tcPr>
            <w:tcW w:w="1418" w:type="dxa"/>
            <w:tcBorders>
              <w:top w:val="nil"/>
              <w:bottom w:val="single" w:sz="4" w:space="0" w:color="auto"/>
              <w:right w:val="single" w:sz="4" w:space="0" w:color="auto"/>
            </w:tcBorders>
            <w:vAlign w:val="center"/>
          </w:tcPr>
          <w:p w14:paraId="23EAA230" w14:textId="77777777" w:rsidR="006E3D2D" w:rsidRPr="001C060B" w:rsidRDefault="006E3D2D" w:rsidP="006E3D2D">
            <w:pPr>
              <w:widowControl/>
              <w:spacing w:line="240" w:lineRule="auto"/>
              <w:jc w:val="center"/>
              <w:rPr>
                <w:rFonts w:eastAsiaTheme="minorEastAsia"/>
                <w:color w:val="000000"/>
                <w:kern w:val="0"/>
                <w:sz w:val="21"/>
                <w:szCs w:val="21"/>
              </w:rPr>
            </w:pPr>
            <w:r>
              <w:rPr>
                <w:rFonts w:eastAsiaTheme="minorEastAsia"/>
                <w:color w:val="000000"/>
                <w:kern w:val="0"/>
                <w:sz w:val="21"/>
                <w:szCs w:val="21"/>
              </w:rPr>
              <w:t>脱硫装置</w:t>
            </w:r>
          </w:p>
        </w:tc>
        <w:tc>
          <w:tcPr>
            <w:tcW w:w="1276" w:type="dxa"/>
            <w:tcBorders>
              <w:top w:val="nil"/>
              <w:left w:val="single" w:sz="4" w:space="0" w:color="auto"/>
              <w:bottom w:val="single" w:sz="4" w:space="0" w:color="auto"/>
              <w:right w:val="single" w:sz="4" w:space="0" w:color="auto"/>
            </w:tcBorders>
            <w:vAlign w:val="center"/>
          </w:tcPr>
          <w:p w14:paraId="7B5CD709" w14:textId="77777777" w:rsidR="006E3D2D" w:rsidRPr="001C060B" w:rsidRDefault="006E3D2D" w:rsidP="006E3D2D">
            <w:pPr>
              <w:widowControl/>
              <w:spacing w:line="240" w:lineRule="auto"/>
              <w:jc w:val="center"/>
              <w:rPr>
                <w:rFonts w:eastAsiaTheme="minorEastAsia"/>
                <w:color w:val="000000"/>
                <w:kern w:val="0"/>
                <w:sz w:val="21"/>
                <w:szCs w:val="21"/>
              </w:rPr>
            </w:pPr>
            <w:r>
              <w:rPr>
                <w:rFonts w:eastAsiaTheme="minorEastAsia"/>
                <w:color w:val="000000"/>
                <w:kern w:val="0"/>
                <w:sz w:val="21"/>
                <w:szCs w:val="21"/>
              </w:rPr>
              <w:t>进口</w:t>
            </w:r>
          </w:p>
        </w:tc>
        <w:tc>
          <w:tcPr>
            <w:tcW w:w="1276" w:type="dxa"/>
            <w:vMerge/>
            <w:tcBorders>
              <w:left w:val="single" w:sz="4" w:space="0" w:color="auto"/>
              <w:bottom w:val="single" w:sz="4" w:space="0" w:color="auto"/>
              <w:right w:val="single" w:sz="4" w:space="0" w:color="auto"/>
            </w:tcBorders>
            <w:shd w:val="clear" w:color="auto" w:fill="auto"/>
            <w:noWrap/>
            <w:vAlign w:val="center"/>
          </w:tcPr>
          <w:p w14:paraId="33B27F0A" w14:textId="77777777" w:rsidR="006E3D2D" w:rsidRPr="001C060B" w:rsidRDefault="006E3D2D" w:rsidP="001C060B">
            <w:pPr>
              <w:widowControl/>
              <w:spacing w:line="240" w:lineRule="auto"/>
              <w:jc w:val="center"/>
              <w:rPr>
                <w:rFonts w:eastAsiaTheme="minorEastAsia"/>
                <w:color w:val="000000"/>
                <w:kern w:val="0"/>
                <w:sz w:val="21"/>
                <w:szCs w:val="21"/>
              </w:rPr>
            </w:pPr>
          </w:p>
        </w:tc>
        <w:tc>
          <w:tcPr>
            <w:tcW w:w="2976" w:type="dxa"/>
            <w:vMerge/>
            <w:tcBorders>
              <w:top w:val="nil"/>
              <w:left w:val="single" w:sz="4" w:space="0" w:color="auto"/>
              <w:bottom w:val="single" w:sz="4" w:space="0" w:color="auto"/>
              <w:right w:val="single" w:sz="4" w:space="0" w:color="auto"/>
            </w:tcBorders>
            <w:vAlign w:val="center"/>
            <w:hideMark/>
          </w:tcPr>
          <w:p w14:paraId="61C06564" w14:textId="77777777" w:rsidR="006E3D2D" w:rsidRPr="001C060B" w:rsidRDefault="006E3D2D" w:rsidP="001C060B">
            <w:pPr>
              <w:widowControl/>
              <w:spacing w:line="240" w:lineRule="auto"/>
              <w:jc w:val="left"/>
              <w:rPr>
                <w:rFonts w:eastAsiaTheme="minorEastAsia"/>
                <w:color w:val="000000"/>
                <w:kern w:val="0"/>
                <w:sz w:val="21"/>
                <w:szCs w:val="21"/>
              </w:rPr>
            </w:pPr>
          </w:p>
        </w:tc>
        <w:tc>
          <w:tcPr>
            <w:tcW w:w="1843" w:type="dxa"/>
            <w:vMerge/>
            <w:tcBorders>
              <w:top w:val="nil"/>
              <w:left w:val="single" w:sz="4" w:space="0" w:color="auto"/>
              <w:bottom w:val="single" w:sz="4" w:space="0" w:color="auto"/>
            </w:tcBorders>
            <w:vAlign w:val="center"/>
            <w:hideMark/>
          </w:tcPr>
          <w:p w14:paraId="2CFEA776" w14:textId="77777777" w:rsidR="006E3D2D" w:rsidRPr="001C060B" w:rsidRDefault="006E3D2D" w:rsidP="001C060B">
            <w:pPr>
              <w:widowControl/>
              <w:spacing w:line="240" w:lineRule="auto"/>
              <w:jc w:val="left"/>
              <w:rPr>
                <w:rFonts w:eastAsiaTheme="minorEastAsia"/>
                <w:color w:val="000000"/>
                <w:kern w:val="0"/>
                <w:sz w:val="21"/>
                <w:szCs w:val="21"/>
              </w:rPr>
            </w:pPr>
          </w:p>
        </w:tc>
      </w:tr>
      <w:tr w:rsidR="006E3D2D" w:rsidRPr="001C060B" w14:paraId="020E180F" w14:textId="77777777" w:rsidTr="004A116E">
        <w:trPr>
          <w:trHeight w:val="276"/>
          <w:jc w:val="center"/>
        </w:trPr>
        <w:tc>
          <w:tcPr>
            <w:tcW w:w="2694" w:type="dxa"/>
            <w:gridSpan w:val="2"/>
            <w:tcBorders>
              <w:top w:val="nil"/>
              <w:bottom w:val="single" w:sz="12" w:space="0" w:color="auto"/>
              <w:right w:val="single" w:sz="4" w:space="0" w:color="auto"/>
            </w:tcBorders>
            <w:vAlign w:val="center"/>
          </w:tcPr>
          <w:p w14:paraId="6C18B382" w14:textId="77777777" w:rsidR="006E3D2D" w:rsidRPr="001C060B" w:rsidRDefault="006E3D2D" w:rsidP="006E3D2D">
            <w:pPr>
              <w:widowControl/>
              <w:spacing w:line="240" w:lineRule="auto"/>
              <w:jc w:val="center"/>
              <w:rPr>
                <w:rFonts w:eastAsiaTheme="minorEastAsia"/>
                <w:color w:val="000000"/>
                <w:kern w:val="0"/>
                <w:sz w:val="21"/>
                <w:szCs w:val="21"/>
              </w:rPr>
            </w:pPr>
            <w:r>
              <w:rPr>
                <w:rFonts w:eastAsiaTheme="minorEastAsia"/>
                <w:color w:val="000000"/>
                <w:kern w:val="0"/>
                <w:sz w:val="21"/>
                <w:szCs w:val="21"/>
              </w:rPr>
              <w:t>排放口</w:t>
            </w:r>
          </w:p>
        </w:tc>
        <w:tc>
          <w:tcPr>
            <w:tcW w:w="1276" w:type="dxa"/>
            <w:tcBorders>
              <w:top w:val="nil"/>
              <w:left w:val="single" w:sz="4" w:space="0" w:color="auto"/>
              <w:bottom w:val="single" w:sz="12" w:space="0" w:color="auto"/>
              <w:right w:val="single" w:sz="4" w:space="0" w:color="auto"/>
            </w:tcBorders>
            <w:shd w:val="clear" w:color="auto" w:fill="auto"/>
            <w:noWrap/>
            <w:vAlign w:val="center"/>
          </w:tcPr>
          <w:p w14:paraId="0AAB7ED6" w14:textId="77777777" w:rsidR="006E3D2D" w:rsidRPr="001C060B" w:rsidRDefault="006E3D2D" w:rsidP="001C060B">
            <w:pPr>
              <w:widowControl/>
              <w:spacing w:line="240" w:lineRule="auto"/>
              <w:jc w:val="center"/>
              <w:rPr>
                <w:rFonts w:eastAsiaTheme="minorEastAsia"/>
                <w:color w:val="000000"/>
                <w:kern w:val="0"/>
                <w:sz w:val="21"/>
                <w:szCs w:val="21"/>
              </w:rPr>
            </w:pPr>
            <w:r>
              <w:rPr>
                <w:rFonts w:eastAsiaTheme="minorEastAsia" w:hint="eastAsia"/>
                <w:color w:val="000000"/>
                <w:kern w:val="0"/>
                <w:sz w:val="21"/>
                <w:szCs w:val="21"/>
              </w:rPr>
              <w:t>H</w:t>
            </w:r>
            <w:r>
              <w:rPr>
                <w:rFonts w:eastAsiaTheme="minorEastAsia" w:hint="eastAsia"/>
                <w:color w:val="000000"/>
                <w:kern w:val="0"/>
                <w:sz w:val="21"/>
                <w:szCs w:val="21"/>
              </w:rPr>
              <w:t>、</w:t>
            </w:r>
            <w:r>
              <w:rPr>
                <w:rFonts w:eastAsiaTheme="minorEastAsia" w:hint="eastAsia"/>
                <w:color w:val="000000"/>
                <w:kern w:val="0"/>
                <w:sz w:val="21"/>
                <w:szCs w:val="21"/>
              </w:rPr>
              <w:t>L</w:t>
            </w:r>
          </w:p>
        </w:tc>
        <w:tc>
          <w:tcPr>
            <w:tcW w:w="2976" w:type="dxa"/>
            <w:tcBorders>
              <w:top w:val="nil"/>
              <w:left w:val="single" w:sz="4" w:space="0" w:color="auto"/>
              <w:bottom w:val="single" w:sz="12" w:space="0" w:color="auto"/>
              <w:right w:val="single" w:sz="4" w:space="0" w:color="auto"/>
            </w:tcBorders>
            <w:shd w:val="clear" w:color="auto" w:fill="auto"/>
            <w:noWrap/>
            <w:vAlign w:val="center"/>
            <w:hideMark/>
          </w:tcPr>
          <w:p w14:paraId="702D8DEA" w14:textId="77777777" w:rsidR="006E3D2D" w:rsidRPr="001C060B" w:rsidRDefault="009F5BF1" w:rsidP="009F5BF1">
            <w:pPr>
              <w:widowControl/>
              <w:spacing w:line="240" w:lineRule="auto"/>
              <w:jc w:val="center"/>
              <w:rPr>
                <w:rFonts w:eastAsiaTheme="minorEastAsia"/>
                <w:color w:val="000000"/>
                <w:kern w:val="0"/>
                <w:sz w:val="21"/>
                <w:szCs w:val="21"/>
              </w:rPr>
            </w:pPr>
            <w:r>
              <w:rPr>
                <w:rFonts w:eastAsiaTheme="minorEastAsia" w:hint="eastAsia"/>
                <w:color w:val="000000"/>
                <w:kern w:val="0"/>
                <w:sz w:val="21"/>
                <w:szCs w:val="21"/>
              </w:rPr>
              <w:t>烟尘、</w:t>
            </w:r>
            <w:r>
              <w:rPr>
                <w:rFonts w:eastAsiaTheme="minorEastAsia" w:hint="eastAsia"/>
                <w:color w:val="000000"/>
                <w:kern w:val="0"/>
                <w:sz w:val="21"/>
                <w:szCs w:val="21"/>
              </w:rPr>
              <w:t>NO</w:t>
            </w:r>
            <w:r w:rsidRPr="009F5BF1">
              <w:rPr>
                <w:rFonts w:eastAsiaTheme="minorEastAsia" w:hint="eastAsia"/>
                <w:color w:val="000000"/>
                <w:kern w:val="0"/>
                <w:sz w:val="21"/>
                <w:szCs w:val="21"/>
                <w:vertAlign w:val="subscript"/>
              </w:rPr>
              <w:t>X</w:t>
            </w:r>
            <w:r>
              <w:rPr>
                <w:rFonts w:eastAsiaTheme="minorEastAsia" w:hint="eastAsia"/>
                <w:color w:val="000000"/>
                <w:kern w:val="0"/>
                <w:sz w:val="21"/>
                <w:szCs w:val="21"/>
              </w:rPr>
              <w:t>、</w:t>
            </w:r>
            <w:r>
              <w:rPr>
                <w:rFonts w:eastAsiaTheme="minorEastAsia" w:hint="eastAsia"/>
                <w:color w:val="000000"/>
                <w:kern w:val="0"/>
                <w:sz w:val="21"/>
                <w:szCs w:val="21"/>
              </w:rPr>
              <w:t>NH</w:t>
            </w:r>
            <w:r w:rsidRPr="009F5BF1">
              <w:rPr>
                <w:rFonts w:eastAsiaTheme="minorEastAsia" w:hint="eastAsia"/>
                <w:color w:val="000000"/>
                <w:kern w:val="0"/>
                <w:sz w:val="21"/>
                <w:szCs w:val="21"/>
                <w:vertAlign w:val="subscript"/>
              </w:rPr>
              <w:t>3</w:t>
            </w:r>
            <w:r>
              <w:rPr>
                <w:rFonts w:eastAsiaTheme="minorEastAsia" w:hint="eastAsia"/>
                <w:color w:val="000000"/>
                <w:kern w:val="0"/>
                <w:sz w:val="21"/>
                <w:szCs w:val="21"/>
              </w:rPr>
              <w:t>、</w:t>
            </w:r>
            <w:r>
              <w:rPr>
                <w:rFonts w:eastAsiaTheme="minorEastAsia" w:hint="eastAsia"/>
                <w:color w:val="000000"/>
                <w:kern w:val="0"/>
                <w:sz w:val="21"/>
                <w:szCs w:val="21"/>
              </w:rPr>
              <w:t>SO</w:t>
            </w:r>
            <w:r>
              <w:rPr>
                <w:rFonts w:eastAsiaTheme="minorEastAsia" w:hint="eastAsia"/>
                <w:color w:val="000000"/>
                <w:kern w:val="0"/>
                <w:sz w:val="21"/>
                <w:szCs w:val="21"/>
                <w:vertAlign w:val="subscript"/>
              </w:rPr>
              <w:t>2</w:t>
            </w:r>
            <w:r>
              <w:rPr>
                <w:rFonts w:eastAsiaTheme="minorEastAsia" w:hint="eastAsia"/>
                <w:color w:val="000000"/>
                <w:kern w:val="0"/>
                <w:sz w:val="21"/>
                <w:szCs w:val="21"/>
              </w:rPr>
              <w:t>、</w:t>
            </w:r>
            <w:r>
              <w:rPr>
                <w:rFonts w:eastAsiaTheme="minorEastAsia" w:hint="eastAsia"/>
                <w:color w:val="000000"/>
                <w:kern w:val="0"/>
                <w:sz w:val="21"/>
                <w:szCs w:val="21"/>
              </w:rPr>
              <w:t>Hg</w:t>
            </w:r>
            <w:r>
              <w:rPr>
                <w:rFonts w:eastAsiaTheme="minorEastAsia" w:hint="eastAsia"/>
                <w:color w:val="000000"/>
                <w:kern w:val="0"/>
                <w:sz w:val="21"/>
                <w:szCs w:val="21"/>
              </w:rPr>
              <w:t>、烟气参数、氟化物</w:t>
            </w:r>
          </w:p>
        </w:tc>
        <w:tc>
          <w:tcPr>
            <w:tcW w:w="1843" w:type="dxa"/>
            <w:vMerge/>
            <w:tcBorders>
              <w:top w:val="nil"/>
              <w:left w:val="single" w:sz="4" w:space="0" w:color="auto"/>
              <w:bottom w:val="single" w:sz="12" w:space="0" w:color="auto"/>
            </w:tcBorders>
            <w:vAlign w:val="center"/>
            <w:hideMark/>
          </w:tcPr>
          <w:p w14:paraId="1EAA305D" w14:textId="77777777" w:rsidR="006E3D2D" w:rsidRPr="001C060B" w:rsidRDefault="006E3D2D" w:rsidP="001C060B">
            <w:pPr>
              <w:widowControl/>
              <w:spacing w:line="240" w:lineRule="auto"/>
              <w:jc w:val="left"/>
              <w:rPr>
                <w:rFonts w:eastAsiaTheme="minorEastAsia"/>
                <w:color w:val="000000"/>
                <w:kern w:val="0"/>
                <w:sz w:val="21"/>
                <w:szCs w:val="21"/>
              </w:rPr>
            </w:pPr>
          </w:p>
        </w:tc>
      </w:tr>
    </w:tbl>
    <w:bookmarkEnd w:id="191"/>
    <w:p w14:paraId="71BDBABB" w14:textId="77777777" w:rsidR="004A116E" w:rsidRDefault="004A116E" w:rsidP="004A116E">
      <w:pPr>
        <w:pStyle w:val="13"/>
        <w:spacing w:line="560" w:lineRule="exact"/>
        <w:ind w:firstLineChars="200" w:firstLine="482"/>
        <w:rPr>
          <w:rFonts w:eastAsiaTheme="minorEastAsia"/>
          <w:b/>
          <w:sz w:val="24"/>
          <w:szCs w:val="24"/>
        </w:rPr>
      </w:pPr>
      <w:r>
        <w:rPr>
          <w:rFonts w:eastAsiaTheme="minorEastAsia"/>
          <w:b/>
          <w:sz w:val="24"/>
          <w:szCs w:val="24"/>
        </w:rPr>
        <w:t>2</w:t>
      </w:r>
      <w:r w:rsidRPr="00085CAD">
        <w:rPr>
          <w:rFonts w:eastAsiaTheme="minorEastAsia" w:hint="eastAsia"/>
          <w:b/>
          <w:sz w:val="24"/>
          <w:szCs w:val="24"/>
        </w:rPr>
        <w:t>）</w:t>
      </w:r>
      <w:r>
        <w:rPr>
          <w:rFonts w:eastAsiaTheme="minorEastAsia" w:hint="eastAsia"/>
          <w:b/>
          <w:sz w:val="24"/>
          <w:szCs w:val="24"/>
          <w:lang w:eastAsia="zh-CN"/>
        </w:rPr>
        <w:t>本次</w:t>
      </w:r>
      <w:proofErr w:type="spellStart"/>
      <w:r w:rsidRPr="00085CAD">
        <w:rPr>
          <w:rFonts w:eastAsiaTheme="minorEastAsia" w:hint="eastAsia"/>
          <w:b/>
          <w:sz w:val="24"/>
          <w:szCs w:val="24"/>
        </w:rPr>
        <w:t>验收</w:t>
      </w:r>
      <w:proofErr w:type="spellEnd"/>
    </w:p>
    <w:p w14:paraId="16B19C7D" w14:textId="77777777" w:rsidR="004A116E" w:rsidRPr="004A116E" w:rsidRDefault="004A116E" w:rsidP="004A116E">
      <w:pPr>
        <w:pStyle w:val="13"/>
        <w:spacing w:line="600" w:lineRule="exact"/>
        <w:ind w:firstLineChars="200" w:firstLine="480"/>
        <w:rPr>
          <w:rFonts w:eastAsiaTheme="minorEastAsia"/>
          <w:b/>
          <w:bCs/>
          <w:sz w:val="24"/>
          <w:szCs w:val="24"/>
        </w:rPr>
      </w:pPr>
      <w:r w:rsidRPr="004A116E">
        <w:rPr>
          <w:rFonts w:eastAsiaTheme="minorEastAsia"/>
          <w:sz w:val="24"/>
          <w:szCs w:val="24"/>
        </w:rPr>
        <w:t>本次验收废气监测点位、监测项目及频次见表</w:t>
      </w:r>
      <w:r w:rsidRPr="004A116E">
        <w:rPr>
          <w:rFonts w:eastAsiaTheme="minorEastAsia"/>
          <w:sz w:val="24"/>
          <w:szCs w:val="24"/>
        </w:rPr>
        <w:t>7-</w:t>
      </w:r>
      <w:r w:rsidR="00C84DB7">
        <w:rPr>
          <w:rFonts w:eastAsiaTheme="minorEastAsia"/>
          <w:sz w:val="24"/>
          <w:szCs w:val="24"/>
        </w:rPr>
        <w:t>4</w:t>
      </w:r>
      <w:r w:rsidRPr="004A116E">
        <w:rPr>
          <w:rFonts w:eastAsiaTheme="minorEastAsia"/>
          <w:sz w:val="24"/>
          <w:szCs w:val="24"/>
        </w:rPr>
        <w:t>。</w:t>
      </w:r>
    </w:p>
    <w:p w14:paraId="36CD17E4" w14:textId="77777777" w:rsidR="004A116E" w:rsidRPr="004A116E" w:rsidRDefault="004A116E" w:rsidP="004A116E">
      <w:pPr>
        <w:spacing w:line="600" w:lineRule="exact"/>
        <w:jc w:val="center"/>
        <w:rPr>
          <w:rFonts w:eastAsiaTheme="minorEastAsia"/>
          <w:b/>
          <w:bCs/>
          <w:color w:val="000000"/>
          <w:sz w:val="21"/>
          <w:szCs w:val="21"/>
        </w:rPr>
      </w:pPr>
      <w:r w:rsidRPr="004A116E">
        <w:rPr>
          <w:rFonts w:eastAsiaTheme="minorEastAsia"/>
          <w:b/>
          <w:bCs/>
          <w:color w:val="000000"/>
          <w:sz w:val="21"/>
          <w:szCs w:val="21"/>
        </w:rPr>
        <w:t>表</w:t>
      </w:r>
      <w:r w:rsidRPr="004A116E">
        <w:rPr>
          <w:rFonts w:eastAsiaTheme="minorEastAsia"/>
          <w:b/>
          <w:bCs/>
          <w:color w:val="000000"/>
          <w:sz w:val="21"/>
          <w:szCs w:val="21"/>
        </w:rPr>
        <w:t>7-</w:t>
      </w:r>
      <w:r w:rsidR="00C84DB7">
        <w:rPr>
          <w:rFonts w:eastAsiaTheme="minorEastAsia"/>
          <w:b/>
          <w:bCs/>
          <w:color w:val="000000"/>
          <w:sz w:val="21"/>
          <w:szCs w:val="21"/>
        </w:rPr>
        <w:t>4</w:t>
      </w:r>
      <w:r w:rsidRPr="004A116E">
        <w:rPr>
          <w:rFonts w:eastAsiaTheme="minorEastAsia"/>
          <w:b/>
          <w:bCs/>
          <w:color w:val="000000"/>
          <w:sz w:val="21"/>
          <w:szCs w:val="21"/>
        </w:rPr>
        <w:t xml:space="preserve">  </w:t>
      </w:r>
      <w:r w:rsidRPr="004A116E">
        <w:rPr>
          <w:rFonts w:eastAsiaTheme="minorEastAsia"/>
          <w:b/>
          <w:bCs/>
          <w:sz w:val="21"/>
          <w:szCs w:val="21"/>
        </w:rPr>
        <w:t>废气监测点位名称、监测项目及频次（本次验收）</w:t>
      </w:r>
    </w:p>
    <w:tbl>
      <w:tblPr>
        <w:tblW w:w="895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13"/>
        <w:gridCol w:w="1631"/>
        <w:gridCol w:w="4877"/>
        <w:gridCol w:w="1430"/>
      </w:tblGrid>
      <w:tr w:rsidR="004A116E" w:rsidRPr="004A116E" w14:paraId="409282CA" w14:textId="77777777" w:rsidTr="004A116E">
        <w:trPr>
          <w:cantSplit/>
          <w:trHeight w:val="513"/>
          <w:jc w:val="center"/>
        </w:trPr>
        <w:tc>
          <w:tcPr>
            <w:tcW w:w="1013" w:type="dxa"/>
            <w:vAlign w:val="center"/>
            <w:hideMark/>
          </w:tcPr>
          <w:p w14:paraId="751A4D4F"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点位号</w:t>
            </w:r>
          </w:p>
        </w:tc>
        <w:tc>
          <w:tcPr>
            <w:tcW w:w="1631" w:type="dxa"/>
            <w:vAlign w:val="center"/>
            <w:hideMark/>
          </w:tcPr>
          <w:p w14:paraId="0D14B47B"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点位名称</w:t>
            </w:r>
          </w:p>
        </w:tc>
        <w:tc>
          <w:tcPr>
            <w:tcW w:w="4877" w:type="dxa"/>
            <w:vAlign w:val="center"/>
            <w:hideMark/>
          </w:tcPr>
          <w:p w14:paraId="6E5C91FF"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监测项目（超低排放）</w:t>
            </w:r>
          </w:p>
        </w:tc>
        <w:tc>
          <w:tcPr>
            <w:tcW w:w="1430" w:type="dxa"/>
            <w:vAlign w:val="center"/>
            <w:hideMark/>
          </w:tcPr>
          <w:p w14:paraId="7059D021"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监测频次</w:t>
            </w:r>
          </w:p>
        </w:tc>
      </w:tr>
      <w:tr w:rsidR="004A116E" w:rsidRPr="004A116E" w14:paraId="546AD33F" w14:textId="77777777" w:rsidTr="004A116E">
        <w:trPr>
          <w:cantSplit/>
          <w:trHeight w:val="319"/>
          <w:jc w:val="center"/>
        </w:trPr>
        <w:tc>
          <w:tcPr>
            <w:tcW w:w="1013" w:type="dxa"/>
            <w:vAlign w:val="center"/>
            <w:hideMark/>
          </w:tcPr>
          <w:p w14:paraId="4FB06283"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12</w:t>
            </w:r>
            <w:r w:rsidRPr="004A116E">
              <w:rPr>
                <w:rFonts w:eastAsiaTheme="minorEastAsia"/>
                <w:sz w:val="21"/>
                <w:szCs w:val="21"/>
                <w:vertAlign w:val="superscript"/>
              </w:rPr>
              <w:t>#</w:t>
            </w:r>
          </w:p>
        </w:tc>
        <w:tc>
          <w:tcPr>
            <w:tcW w:w="1631" w:type="dxa"/>
            <w:vAlign w:val="center"/>
            <w:hideMark/>
          </w:tcPr>
          <w:p w14:paraId="3CC02158"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除尘器进口（</w:t>
            </w:r>
            <w:r w:rsidRPr="004A116E">
              <w:rPr>
                <w:rFonts w:ascii="Cambria Math" w:eastAsiaTheme="minorEastAsia" w:hAnsi="Cambria Math" w:cs="Cambria Math"/>
                <w:sz w:val="21"/>
                <w:szCs w:val="21"/>
              </w:rPr>
              <w:t>◎</w:t>
            </w:r>
            <w:r w:rsidRPr="004A116E">
              <w:rPr>
                <w:rFonts w:eastAsiaTheme="minorEastAsia"/>
                <w:sz w:val="21"/>
                <w:szCs w:val="21"/>
              </w:rPr>
              <w:t>1</w:t>
            </w:r>
            <w:r w:rsidRPr="004A116E">
              <w:rPr>
                <w:rFonts w:eastAsiaTheme="minorEastAsia"/>
                <w:sz w:val="21"/>
                <w:szCs w:val="21"/>
                <w:vertAlign w:val="superscript"/>
              </w:rPr>
              <w:t>#</w:t>
            </w:r>
            <w:r w:rsidRPr="004A116E">
              <w:rPr>
                <w:rFonts w:eastAsiaTheme="minorEastAsia"/>
                <w:sz w:val="21"/>
                <w:szCs w:val="21"/>
              </w:rPr>
              <w:t>）</w:t>
            </w:r>
          </w:p>
        </w:tc>
        <w:tc>
          <w:tcPr>
            <w:tcW w:w="4877" w:type="dxa"/>
            <w:vAlign w:val="center"/>
            <w:hideMark/>
          </w:tcPr>
          <w:p w14:paraId="31CBFA12"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废气参数、颗粒物、氮氧化物</w:t>
            </w:r>
          </w:p>
        </w:tc>
        <w:tc>
          <w:tcPr>
            <w:tcW w:w="1430" w:type="dxa"/>
            <w:vMerge w:val="restart"/>
            <w:vAlign w:val="center"/>
            <w:hideMark/>
          </w:tcPr>
          <w:p w14:paraId="79455ADA" w14:textId="77777777" w:rsidR="004A116E" w:rsidRPr="004A116E" w:rsidRDefault="004A116E" w:rsidP="004A116E">
            <w:pPr>
              <w:pStyle w:val="affc"/>
              <w:spacing w:line="240" w:lineRule="auto"/>
              <w:rPr>
                <w:rFonts w:ascii="Times New Roman" w:eastAsiaTheme="minorEastAsia" w:hAnsi="Times New Roman"/>
                <w:kern w:val="2"/>
                <w:szCs w:val="21"/>
              </w:rPr>
            </w:pPr>
            <w:r w:rsidRPr="004A116E">
              <w:rPr>
                <w:rFonts w:ascii="Times New Roman" w:eastAsiaTheme="minorEastAsia" w:hAnsi="Times New Roman"/>
                <w:kern w:val="2"/>
                <w:szCs w:val="21"/>
              </w:rPr>
              <w:t>监测</w:t>
            </w:r>
            <w:r w:rsidRPr="004A116E">
              <w:rPr>
                <w:rFonts w:ascii="Times New Roman" w:eastAsiaTheme="minorEastAsia" w:hAnsi="Times New Roman"/>
                <w:kern w:val="2"/>
                <w:szCs w:val="21"/>
              </w:rPr>
              <w:t>2</w:t>
            </w:r>
            <w:r w:rsidRPr="004A116E">
              <w:rPr>
                <w:rFonts w:ascii="Times New Roman" w:eastAsiaTheme="minorEastAsia" w:hAnsi="Times New Roman"/>
                <w:kern w:val="2"/>
                <w:szCs w:val="21"/>
              </w:rPr>
              <w:t>个周期，</w:t>
            </w:r>
          </w:p>
          <w:p w14:paraId="74BB66FC" w14:textId="77777777" w:rsidR="004A116E" w:rsidRPr="004A116E" w:rsidRDefault="004A116E" w:rsidP="004A116E">
            <w:pPr>
              <w:pStyle w:val="affc"/>
              <w:spacing w:line="240" w:lineRule="auto"/>
              <w:rPr>
                <w:rFonts w:ascii="Times New Roman" w:eastAsiaTheme="minorEastAsia" w:hAnsi="Times New Roman"/>
                <w:szCs w:val="21"/>
              </w:rPr>
            </w:pPr>
            <w:r w:rsidRPr="004A116E">
              <w:rPr>
                <w:rFonts w:ascii="Times New Roman" w:eastAsiaTheme="minorEastAsia" w:hAnsi="Times New Roman"/>
                <w:kern w:val="2"/>
                <w:szCs w:val="21"/>
              </w:rPr>
              <w:t>每周期</w:t>
            </w:r>
            <w:r w:rsidRPr="004A116E">
              <w:rPr>
                <w:rFonts w:ascii="Times New Roman" w:eastAsiaTheme="minorEastAsia" w:hAnsi="Times New Roman"/>
                <w:kern w:val="2"/>
                <w:szCs w:val="21"/>
              </w:rPr>
              <w:t>3</w:t>
            </w:r>
            <w:r w:rsidRPr="004A116E">
              <w:rPr>
                <w:rFonts w:ascii="Times New Roman" w:eastAsiaTheme="minorEastAsia" w:hAnsi="Times New Roman"/>
                <w:kern w:val="2"/>
                <w:szCs w:val="21"/>
              </w:rPr>
              <w:t>次。</w:t>
            </w:r>
          </w:p>
        </w:tc>
      </w:tr>
      <w:tr w:rsidR="004A116E" w:rsidRPr="004A116E" w14:paraId="75673540" w14:textId="77777777" w:rsidTr="004A116E">
        <w:trPr>
          <w:cantSplit/>
          <w:trHeight w:val="319"/>
          <w:jc w:val="center"/>
        </w:trPr>
        <w:tc>
          <w:tcPr>
            <w:tcW w:w="1013" w:type="dxa"/>
            <w:vAlign w:val="center"/>
            <w:hideMark/>
          </w:tcPr>
          <w:p w14:paraId="213701EA"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13</w:t>
            </w:r>
            <w:r w:rsidRPr="004A116E">
              <w:rPr>
                <w:rFonts w:eastAsiaTheme="minorEastAsia"/>
                <w:sz w:val="21"/>
                <w:szCs w:val="21"/>
                <w:vertAlign w:val="superscript"/>
              </w:rPr>
              <w:t>#</w:t>
            </w:r>
          </w:p>
        </w:tc>
        <w:tc>
          <w:tcPr>
            <w:tcW w:w="1631" w:type="dxa"/>
            <w:vAlign w:val="center"/>
            <w:hideMark/>
          </w:tcPr>
          <w:p w14:paraId="5651224F"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除尘器出口（</w:t>
            </w:r>
            <w:r w:rsidRPr="004A116E">
              <w:rPr>
                <w:rFonts w:ascii="Cambria Math" w:eastAsiaTheme="minorEastAsia" w:hAnsi="Cambria Math" w:cs="Cambria Math"/>
                <w:sz w:val="21"/>
                <w:szCs w:val="21"/>
              </w:rPr>
              <w:t>◎</w:t>
            </w:r>
            <w:r w:rsidRPr="004A116E">
              <w:rPr>
                <w:rFonts w:eastAsiaTheme="minorEastAsia"/>
                <w:sz w:val="21"/>
                <w:szCs w:val="21"/>
              </w:rPr>
              <w:t>2</w:t>
            </w:r>
            <w:r w:rsidRPr="004A116E">
              <w:rPr>
                <w:rFonts w:eastAsiaTheme="minorEastAsia"/>
                <w:sz w:val="21"/>
                <w:szCs w:val="21"/>
                <w:vertAlign w:val="superscript"/>
              </w:rPr>
              <w:t>#</w:t>
            </w:r>
            <w:r w:rsidRPr="004A116E">
              <w:rPr>
                <w:rFonts w:eastAsiaTheme="minorEastAsia"/>
                <w:sz w:val="21"/>
                <w:szCs w:val="21"/>
              </w:rPr>
              <w:t>）</w:t>
            </w:r>
          </w:p>
        </w:tc>
        <w:tc>
          <w:tcPr>
            <w:tcW w:w="4877" w:type="dxa"/>
            <w:vAlign w:val="center"/>
            <w:hideMark/>
          </w:tcPr>
          <w:p w14:paraId="019E024D"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废气参数、颗粒物、二氧化硫</w:t>
            </w:r>
          </w:p>
        </w:tc>
        <w:tc>
          <w:tcPr>
            <w:tcW w:w="1430" w:type="dxa"/>
            <w:vMerge/>
            <w:vAlign w:val="center"/>
            <w:hideMark/>
          </w:tcPr>
          <w:p w14:paraId="25CAF008" w14:textId="77777777" w:rsidR="004A116E" w:rsidRPr="004A116E" w:rsidRDefault="004A116E" w:rsidP="004A116E">
            <w:pPr>
              <w:widowControl/>
              <w:spacing w:line="240" w:lineRule="auto"/>
              <w:jc w:val="left"/>
              <w:rPr>
                <w:rFonts w:eastAsiaTheme="minorEastAsia"/>
                <w:kern w:val="0"/>
                <w:sz w:val="21"/>
                <w:szCs w:val="21"/>
              </w:rPr>
            </w:pPr>
          </w:p>
        </w:tc>
      </w:tr>
      <w:tr w:rsidR="004A116E" w:rsidRPr="004A116E" w14:paraId="2004A147" w14:textId="77777777" w:rsidTr="004A116E">
        <w:trPr>
          <w:cantSplit/>
          <w:trHeight w:val="655"/>
          <w:jc w:val="center"/>
        </w:trPr>
        <w:tc>
          <w:tcPr>
            <w:tcW w:w="1013" w:type="dxa"/>
            <w:vAlign w:val="center"/>
            <w:hideMark/>
          </w:tcPr>
          <w:p w14:paraId="1372D57F"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14</w:t>
            </w:r>
            <w:r w:rsidRPr="004A116E">
              <w:rPr>
                <w:rFonts w:eastAsiaTheme="minorEastAsia"/>
                <w:sz w:val="21"/>
                <w:szCs w:val="21"/>
                <w:vertAlign w:val="superscript"/>
              </w:rPr>
              <w:t>#</w:t>
            </w:r>
          </w:p>
        </w:tc>
        <w:tc>
          <w:tcPr>
            <w:tcW w:w="1631" w:type="dxa"/>
            <w:vAlign w:val="center"/>
            <w:hideMark/>
          </w:tcPr>
          <w:p w14:paraId="377520F6"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1#</w:t>
            </w:r>
            <w:r w:rsidRPr="004A116E">
              <w:rPr>
                <w:rFonts w:eastAsiaTheme="minorEastAsia"/>
                <w:sz w:val="21"/>
                <w:szCs w:val="21"/>
              </w:rPr>
              <w:t>总排口</w:t>
            </w:r>
          </w:p>
          <w:p w14:paraId="237E3D35"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w:t>
            </w:r>
            <w:r w:rsidRPr="004A116E">
              <w:rPr>
                <w:rFonts w:ascii="Cambria Math" w:eastAsiaTheme="minorEastAsia" w:hAnsi="Cambria Math" w:cs="Cambria Math"/>
                <w:sz w:val="21"/>
                <w:szCs w:val="21"/>
              </w:rPr>
              <w:t>◎</w:t>
            </w:r>
            <w:r w:rsidRPr="004A116E">
              <w:rPr>
                <w:rFonts w:eastAsiaTheme="minorEastAsia"/>
                <w:sz w:val="21"/>
                <w:szCs w:val="21"/>
              </w:rPr>
              <w:t>3</w:t>
            </w:r>
            <w:r w:rsidRPr="004A116E">
              <w:rPr>
                <w:rFonts w:eastAsiaTheme="minorEastAsia"/>
                <w:sz w:val="21"/>
                <w:szCs w:val="21"/>
                <w:vertAlign w:val="superscript"/>
              </w:rPr>
              <w:t>#</w:t>
            </w:r>
            <w:r w:rsidRPr="004A116E">
              <w:rPr>
                <w:rFonts w:eastAsiaTheme="minorEastAsia"/>
                <w:sz w:val="21"/>
                <w:szCs w:val="21"/>
              </w:rPr>
              <w:t>）</w:t>
            </w:r>
          </w:p>
        </w:tc>
        <w:tc>
          <w:tcPr>
            <w:tcW w:w="4877" w:type="dxa"/>
            <w:vAlign w:val="center"/>
            <w:hideMark/>
          </w:tcPr>
          <w:p w14:paraId="3CFEEACD"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废气参数、颗粒物、二氧化硫、氮氧化物、氨、氟化物、汞、烟气黑度</w:t>
            </w:r>
          </w:p>
        </w:tc>
        <w:tc>
          <w:tcPr>
            <w:tcW w:w="1430" w:type="dxa"/>
            <w:vMerge/>
            <w:vAlign w:val="center"/>
            <w:hideMark/>
          </w:tcPr>
          <w:p w14:paraId="1A829E6E" w14:textId="77777777" w:rsidR="004A116E" w:rsidRPr="004A116E" w:rsidRDefault="004A116E" w:rsidP="004A116E">
            <w:pPr>
              <w:widowControl/>
              <w:spacing w:line="240" w:lineRule="auto"/>
              <w:jc w:val="left"/>
              <w:rPr>
                <w:rFonts w:eastAsiaTheme="minorEastAsia"/>
                <w:kern w:val="0"/>
                <w:sz w:val="21"/>
                <w:szCs w:val="21"/>
              </w:rPr>
            </w:pPr>
          </w:p>
        </w:tc>
      </w:tr>
    </w:tbl>
    <w:p w14:paraId="6CABE6EC" w14:textId="77777777" w:rsidR="004A116E" w:rsidRDefault="004A116E" w:rsidP="004A116E">
      <w:pPr>
        <w:pStyle w:val="13"/>
        <w:spacing w:line="240" w:lineRule="auto"/>
        <w:ind w:leftChars="-50" w:left="510" w:hangingChars="300" w:hanging="630"/>
        <w:jc w:val="left"/>
        <w:rPr>
          <w:rFonts w:eastAsiaTheme="minorEastAsia"/>
          <w:sz w:val="21"/>
          <w:szCs w:val="21"/>
        </w:rPr>
      </w:pPr>
      <w:r w:rsidRPr="004A116E">
        <w:rPr>
          <w:rFonts w:eastAsiaTheme="minorEastAsia"/>
          <w:sz w:val="21"/>
          <w:szCs w:val="21"/>
        </w:rPr>
        <w:t>备注：除尘器进口测试氮氧化物时，在脱硝装置工作和停止状态下各采</w:t>
      </w:r>
      <w:r w:rsidRPr="004A116E">
        <w:rPr>
          <w:rFonts w:eastAsiaTheme="minorEastAsia"/>
          <w:sz w:val="21"/>
          <w:szCs w:val="21"/>
        </w:rPr>
        <w:t>3</w:t>
      </w:r>
      <w:r w:rsidRPr="004A116E">
        <w:rPr>
          <w:rFonts w:eastAsiaTheme="minorEastAsia"/>
          <w:sz w:val="21"/>
          <w:szCs w:val="21"/>
        </w:rPr>
        <w:t>个样，监测</w:t>
      </w:r>
      <w:r w:rsidRPr="004A116E">
        <w:rPr>
          <w:rFonts w:eastAsiaTheme="minorEastAsia"/>
          <w:sz w:val="21"/>
          <w:szCs w:val="21"/>
        </w:rPr>
        <w:t>2</w:t>
      </w:r>
      <w:r w:rsidRPr="004A116E">
        <w:rPr>
          <w:rFonts w:eastAsiaTheme="minorEastAsia"/>
          <w:sz w:val="21"/>
          <w:szCs w:val="21"/>
        </w:rPr>
        <w:t>个周期。</w:t>
      </w:r>
    </w:p>
    <w:p w14:paraId="19C6EC8A" w14:textId="77777777" w:rsidR="004A116E" w:rsidRPr="004A116E" w:rsidRDefault="004A116E" w:rsidP="004A116E">
      <w:pPr>
        <w:pStyle w:val="13"/>
        <w:spacing w:line="560" w:lineRule="exact"/>
        <w:ind w:firstLineChars="200" w:firstLine="482"/>
        <w:rPr>
          <w:rFonts w:eastAsiaTheme="minorEastAsia"/>
          <w:b/>
          <w:sz w:val="24"/>
          <w:szCs w:val="24"/>
        </w:rPr>
      </w:pPr>
      <w:r w:rsidRPr="004A116E">
        <w:rPr>
          <w:rFonts w:eastAsiaTheme="minorEastAsia" w:hint="eastAsia"/>
          <w:b/>
          <w:sz w:val="24"/>
          <w:szCs w:val="24"/>
        </w:rPr>
        <w:t>（</w:t>
      </w:r>
      <w:r w:rsidRPr="004A116E">
        <w:rPr>
          <w:rFonts w:eastAsiaTheme="minorEastAsia" w:hint="eastAsia"/>
          <w:b/>
          <w:sz w:val="24"/>
          <w:szCs w:val="24"/>
        </w:rPr>
        <w:t>3</w:t>
      </w:r>
      <w:r w:rsidRPr="004A116E">
        <w:rPr>
          <w:rFonts w:eastAsiaTheme="minorEastAsia" w:hint="eastAsia"/>
          <w:b/>
          <w:sz w:val="24"/>
          <w:szCs w:val="24"/>
        </w:rPr>
        <w:t>）无组织排放监测</w:t>
      </w:r>
    </w:p>
    <w:p w14:paraId="7F6D26E5" w14:textId="77777777" w:rsidR="004A116E" w:rsidRPr="004A116E" w:rsidRDefault="004A116E" w:rsidP="004A116E">
      <w:pPr>
        <w:pStyle w:val="13"/>
        <w:spacing w:line="600" w:lineRule="exact"/>
        <w:ind w:firstLineChars="200" w:firstLine="482"/>
        <w:rPr>
          <w:rFonts w:eastAsiaTheme="minorEastAsia"/>
          <w:b/>
          <w:sz w:val="24"/>
          <w:szCs w:val="24"/>
        </w:rPr>
      </w:pPr>
      <w:r w:rsidRPr="004A116E">
        <w:rPr>
          <w:rFonts w:eastAsiaTheme="minorEastAsia" w:hint="eastAsia"/>
          <w:b/>
          <w:sz w:val="24"/>
          <w:szCs w:val="24"/>
        </w:rPr>
        <w:t>1</w:t>
      </w:r>
      <w:r w:rsidRPr="004A116E">
        <w:rPr>
          <w:rFonts w:eastAsiaTheme="minorEastAsia" w:hint="eastAsia"/>
          <w:b/>
          <w:sz w:val="24"/>
          <w:szCs w:val="24"/>
        </w:rPr>
        <w:t>）先行验收</w:t>
      </w:r>
    </w:p>
    <w:p w14:paraId="197A2B4F" w14:textId="77777777" w:rsidR="004A116E" w:rsidRPr="004A116E" w:rsidRDefault="004A116E" w:rsidP="004A116E">
      <w:pPr>
        <w:pStyle w:val="13"/>
        <w:spacing w:line="600" w:lineRule="exact"/>
        <w:ind w:firstLineChars="200" w:firstLine="480"/>
        <w:rPr>
          <w:rFonts w:eastAsiaTheme="minorEastAsia"/>
          <w:sz w:val="24"/>
          <w:szCs w:val="24"/>
        </w:rPr>
      </w:pPr>
      <w:r w:rsidRPr="004A116E">
        <w:rPr>
          <w:rFonts w:eastAsiaTheme="minorEastAsia" w:hint="eastAsia"/>
          <w:sz w:val="24"/>
          <w:szCs w:val="24"/>
        </w:rPr>
        <w:t>先行验收期间在拜克生物热电节能技改项目东、西、南、北厂界外</w:t>
      </w:r>
      <w:r w:rsidRPr="004A116E">
        <w:rPr>
          <w:rFonts w:eastAsiaTheme="minorEastAsia" w:hint="eastAsia"/>
          <w:sz w:val="24"/>
          <w:szCs w:val="24"/>
        </w:rPr>
        <w:t>10</w:t>
      </w:r>
      <w:r w:rsidRPr="004A116E">
        <w:rPr>
          <w:rFonts w:eastAsiaTheme="minorEastAsia" w:hint="eastAsia"/>
          <w:sz w:val="24"/>
          <w:szCs w:val="24"/>
        </w:rPr>
        <w:t>米内布设</w:t>
      </w:r>
      <w:r w:rsidRPr="004A116E">
        <w:rPr>
          <w:rFonts w:eastAsiaTheme="minorEastAsia" w:hint="eastAsia"/>
          <w:sz w:val="24"/>
          <w:szCs w:val="24"/>
        </w:rPr>
        <w:t>4</w:t>
      </w:r>
      <w:r w:rsidRPr="004A116E">
        <w:rPr>
          <w:rFonts w:eastAsiaTheme="minorEastAsia" w:hint="eastAsia"/>
          <w:sz w:val="24"/>
          <w:szCs w:val="24"/>
        </w:rPr>
        <w:t>个监测点，监测颗粒物、</w:t>
      </w:r>
      <w:r w:rsidRPr="004A116E">
        <w:rPr>
          <w:rFonts w:eastAsiaTheme="minorEastAsia" w:hint="eastAsia"/>
          <w:sz w:val="24"/>
          <w:szCs w:val="24"/>
        </w:rPr>
        <w:t>NH3</w:t>
      </w:r>
      <w:r w:rsidRPr="004A116E">
        <w:rPr>
          <w:rFonts w:eastAsiaTheme="minorEastAsia" w:hint="eastAsia"/>
          <w:sz w:val="24"/>
          <w:szCs w:val="24"/>
        </w:rPr>
        <w:t>。</w:t>
      </w:r>
      <w:r w:rsidRPr="004A116E">
        <w:rPr>
          <w:rFonts w:eastAsiaTheme="minorEastAsia" w:hint="eastAsia"/>
          <w:sz w:val="24"/>
          <w:szCs w:val="24"/>
        </w:rPr>
        <w:t>NH3</w:t>
      </w:r>
      <w:r w:rsidRPr="004A116E">
        <w:rPr>
          <w:rFonts w:eastAsiaTheme="minorEastAsia" w:hint="eastAsia"/>
          <w:sz w:val="24"/>
          <w:szCs w:val="24"/>
        </w:rPr>
        <w:t>每天每个测点采样</w:t>
      </w:r>
      <w:r w:rsidRPr="004A116E">
        <w:rPr>
          <w:rFonts w:eastAsiaTheme="minorEastAsia" w:hint="eastAsia"/>
          <w:sz w:val="24"/>
          <w:szCs w:val="24"/>
        </w:rPr>
        <w:t>4</w:t>
      </w:r>
      <w:r w:rsidRPr="004A116E">
        <w:rPr>
          <w:rFonts w:eastAsiaTheme="minorEastAsia" w:hint="eastAsia"/>
          <w:sz w:val="24"/>
          <w:szCs w:val="24"/>
        </w:rPr>
        <w:t>次，每次采样</w:t>
      </w:r>
      <w:r w:rsidRPr="004A116E">
        <w:rPr>
          <w:rFonts w:eastAsiaTheme="minorEastAsia" w:hint="eastAsia"/>
          <w:sz w:val="24"/>
          <w:szCs w:val="24"/>
        </w:rPr>
        <w:t>1</w:t>
      </w:r>
      <w:r w:rsidRPr="004A116E">
        <w:rPr>
          <w:rFonts w:eastAsiaTheme="minorEastAsia" w:hint="eastAsia"/>
          <w:sz w:val="24"/>
          <w:szCs w:val="24"/>
        </w:rPr>
        <w:t>小时，连续监测</w:t>
      </w:r>
      <w:r w:rsidRPr="004A116E">
        <w:rPr>
          <w:rFonts w:eastAsiaTheme="minorEastAsia" w:hint="eastAsia"/>
          <w:sz w:val="24"/>
          <w:szCs w:val="24"/>
        </w:rPr>
        <w:t>2</w:t>
      </w:r>
      <w:r w:rsidRPr="004A116E">
        <w:rPr>
          <w:rFonts w:eastAsiaTheme="minorEastAsia" w:hint="eastAsia"/>
          <w:sz w:val="24"/>
          <w:szCs w:val="24"/>
        </w:rPr>
        <w:t>天；颗粒物每天每个测点采样</w:t>
      </w:r>
      <w:r w:rsidRPr="004A116E">
        <w:rPr>
          <w:rFonts w:eastAsiaTheme="minorEastAsia" w:hint="eastAsia"/>
          <w:sz w:val="24"/>
          <w:szCs w:val="24"/>
        </w:rPr>
        <w:t>2</w:t>
      </w:r>
      <w:r w:rsidRPr="004A116E">
        <w:rPr>
          <w:rFonts w:eastAsiaTheme="minorEastAsia" w:hint="eastAsia"/>
          <w:sz w:val="24"/>
          <w:szCs w:val="24"/>
        </w:rPr>
        <w:t>次，连续监测</w:t>
      </w:r>
      <w:r w:rsidRPr="004A116E">
        <w:rPr>
          <w:rFonts w:eastAsiaTheme="minorEastAsia" w:hint="eastAsia"/>
          <w:sz w:val="24"/>
          <w:szCs w:val="24"/>
        </w:rPr>
        <w:t>2</w:t>
      </w:r>
      <w:r w:rsidRPr="004A116E">
        <w:rPr>
          <w:rFonts w:eastAsiaTheme="minorEastAsia" w:hint="eastAsia"/>
          <w:sz w:val="24"/>
          <w:szCs w:val="24"/>
        </w:rPr>
        <w:t>天。</w:t>
      </w:r>
    </w:p>
    <w:p w14:paraId="7EDC42F2" w14:textId="77777777" w:rsidR="004A116E" w:rsidRPr="004A116E" w:rsidRDefault="004A116E" w:rsidP="00C84DB7">
      <w:pPr>
        <w:pStyle w:val="13"/>
        <w:spacing w:line="240" w:lineRule="auto"/>
        <w:ind w:firstLine="0"/>
        <w:jc w:val="right"/>
        <w:rPr>
          <w:rFonts w:eastAsiaTheme="minorEastAsia"/>
          <w:b/>
          <w:bCs/>
          <w:sz w:val="21"/>
          <w:szCs w:val="21"/>
          <w:lang w:eastAsia="zh-CN"/>
        </w:rPr>
      </w:pPr>
      <w:r>
        <w:rPr>
          <w:noProof/>
          <w:lang w:val="en-US" w:eastAsia="zh-CN"/>
        </w:rPr>
        <w:drawing>
          <wp:inline distT="0" distB="0" distL="0" distR="0" wp14:anchorId="74AB3D4F" wp14:editId="685BE79F">
            <wp:extent cx="5579745" cy="3176270"/>
            <wp:effectExtent l="0" t="0" r="1905" b="5080"/>
            <wp:docPr id="108" name="图片 108" descr="C:\Users\dell\AppData\Local\Temp\ksohtml10380\w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dell\AppData\Local\Temp\ksohtml10380\wps1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9745" cy="3176270"/>
                    </a:xfrm>
                    <a:prstGeom prst="rect">
                      <a:avLst/>
                    </a:prstGeom>
                    <a:noFill/>
                    <a:ln>
                      <a:noFill/>
                    </a:ln>
                  </pic:spPr>
                </pic:pic>
              </a:graphicData>
            </a:graphic>
          </wp:inline>
        </w:drawing>
      </w:r>
      <w:r w:rsidR="00C84DB7">
        <w:rPr>
          <w:rFonts w:ascii="仿宋" w:eastAsia="仿宋" w:hAnsi="仿宋"/>
        </w:rPr>
        <w:t xml:space="preserve"> </w:t>
      </w:r>
      <w:r>
        <w:rPr>
          <w:rFonts w:ascii="仿宋" w:eastAsia="仿宋" w:hAnsi="仿宋"/>
        </w:rPr>
        <w:t xml:space="preserve">    </w:t>
      </w:r>
      <w:r w:rsidRPr="004A116E">
        <w:rPr>
          <w:rFonts w:eastAsiaTheme="minorEastAsia"/>
          <w:b/>
          <w:bCs/>
          <w:color w:val="000000"/>
          <w:sz w:val="21"/>
          <w:szCs w:val="21"/>
        </w:rPr>
        <w:t>图</w:t>
      </w:r>
      <w:r w:rsidRPr="004A116E">
        <w:rPr>
          <w:rFonts w:eastAsiaTheme="minorEastAsia"/>
          <w:b/>
          <w:bCs/>
          <w:color w:val="000000"/>
          <w:sz w:val="21"/>
          <w:szCs w:val="21"/>
        </w:rPr>
        <w:t>7-</w:t>
      </w:r>
      <w:r w:rsidR="00C84DB7">
        <w:rPr>
          <w:rFonts w:eastAsiaTheme="minorEastAsia"/>
          <w:b/>
          <w:bCs/>
          <w:color w:val="000000"/>
          <w:sz w:val="21"/>
          <w:szCs w:val="21"/>
        </w:rPr>
        <w:t>3</w:t>
      </w:r>
      <w:r w:rsidRPr="004A116E">
        <w:rPr>
          <w:rFonts w:eastAsiaTheme="minorEastAsia"/>
          <w:b/>
          <w:bCs/>
          <w:color w:val="000000"/>
          <w:sz w:val="21"/>
          <w:szCs w:val="21"/>
        </w:rPr>
        <w:t xml:space="preserve">  </w:t>
      </w:r>
      <w:proofErr w:type="spellStart"/>
      <w:r w:rsidRPr="004A116E">
        <w:rPr>
          <w:rFonts w:eastAsiaTheme="minorEastAsia"/>
          <w:b/>
          <w:bCs/>
          <w:sz w:val="21"/>
          <w:szCs w:val="21"/>
        </w:rPr>
        <w:t>厂界无组织废气监测点位（先行验收</w:t>
      </w:r>
      <w:proofErr w:type="spellEnd"/>
      <w:r w:rsidRPr="004A116E">
        <w:rPr>
          <w:rFonts w:eastAsiaTheme="minorEastAsia"/>
          <w:b/>
          <w:bCs/>
          <w:sz w:val="21"/>
          <w:szCs w:val="21"/>
        </w:rPr>
        <w:t>）</w:t>
      </w:r>
      <w:r w:rsidR="00C84DB7">
        <w:rPr>
          <w:rFonts w:eastAsiaTheme="minorEastAsia" w:hint="eastAsia"/>
          <w:b/>
          <w:bCs/>
          <w:sz w:val="21"/>
          <w:szCs w:val="21"/>
          <w:lang w:eastAsia="zh-CN"/>
        </w:rPr>
        <w:t xml:space="preserve"> </w:t>
      </w:r>
      <w:r w:rsidR="00C84DB7">
        <w:rPr>
          <w:rFonts w:eastAsiaTheme="minorEastAsia"/>
          <w:b/>
          <w:bCs/>
          <w:sz w:val="21"/>
          <w:szCs w:val="21"/>
          <w:lang w:eastAsia="zh-CN"/>
        </w:rPr>
        <w:t xml:space="preserve">   </w:t>
      </w:r>
      <w:r w:rsidR="00C84DB7" w:rsidRPr="00C84DB7">
        <w:rPr>
          <w:rFonts w:eastAsiaTheme="minorEastAsia" w:hint="eastAsia"/>
          <w:b/>
          <w:bCs/>
          <w:sz w:val="21"/>
          <w:szCs w:val="21"/>
        </w:rPr>
        <w:t>○</w:t>
      </w:r>
      <w:proofErr w:type="spellStart"/>
      <w:r w:rsidRPr="004A116E">
        <w:rPr>
          <w:rFonts w:eastAsiaTheme="minorEastAsia"/>
          <w:b/>
          <w:bCs/>
          <w:sz w:val="21"/>
          <w:szCs w:val="21"/>
        </w:rPr>
        <w:t>为无组织监测点位</w:t>
      </w:r>
      <w:proofErr w:type="spellEnd"/>
    </w:p>
    <w:p w14:paraId="63014888" w14:textId="77777777" w:rsidR="004A116E" w:rsidRPr="004A116E" w:rsidRDefault="004A116E" w:rsidP="004A116E">
      <w:pPr>
        <w:pStyle w:val="13"/>
        <w:spacing w:line="600" w:lineRule="exact"/>
        <w:ind w:firstLineChars="200" w:firstLine="482"/>
        <w:rPr>
          <w:rFonts w:eastAsiaTheme="minorEastAsia"/>
          <w:b/>
          <w:sz w:val="24"/>
          <w:szCs w:val="24"/>
        </w:rPr>
      </w:pPr>
      <w:r w:rsidRPr="004A116E">
        <w:rPr>
          <w:rFonts w:eastAsiaTheme="minorEastAsia" w:hint="eastAsia"/>
          <w:b/>
          <w:sz w:val="24"/>
          <w:szCs w:val="24"/>
        </w:rPr>
        <w:t>2</w:t>
      </w:r>
      <w:r w:rsidRPr="004A116E">
        <w:rPr>
          <w:rFonts w:eastAsiaTheme="minorEastAsia" w:hint="eastAsia"/>
          <w:b/>
          <w:sz w:val="24"/>
          <w:szCs w:val="24"/>
        </w:rPr>
        <w:t>）本次验收</w:t>
      </w:r>
    </w:p>
    <w:p w14:paraId="434864BE" w14:textId="77777777" w:rsidR="004A116E" w:rsidRPr="004A116E" w:rsidRDefault="004A116E" w:rsidP="004A116E">
      <w:pPr>
        <w:pStyle w:val="13"/>
        <w:spacing w:line="600" w:lineRule="exact"/>
        <w:ind w:firstLineChars="200" w:firstLine="480"/>
        <w:rPr>
          <w:rFonts w:eastAsiaTheme="minorEastAsia"/>
          <w:sz w:val="24"/>
          <w:szCs w:val="24"/>
        </w:rPr>
      </w:pPr>
      <w:r w:rsidRPr="004A116E">
        <w:rPr>
          <w:rFonts w:eastAsiaTheme="minorEastAsia" w:hint="eastAsia"/>
          <w:sz w:val="24"/>
          <w:szCs w:val="24"/>
        </w:rPr>
        <w:t>本次验收厂界废气无组织排放监测设</w:t>
      </w:r>
      <w:r w:rsidRPr="004A116E">
        <w:rPr>
          <w:rFonts w:eastAsiaTheme="minorEastAsia" w:hint="eastAsia"/>
          <w:sz w:val="24"/>
          <w:szCs w:val="24"/>
        </w:rPr>
        <w:t>4</w:t>
      </w:r>
      <w:r w:rsidRPr="004A116E">
        <w:rPr>
          <w:rFonts w:eastAsiaTheme="minorEastAsia" w:hint="eastAsia"/>
          <w:sz w:val="24"/>
          <w:szCs w:val="24"/>
        </w:rPr>
        <w:t>个监测点，点位名称、监测项目及频次见表</w:t>
      </w:r>
      <w:r w:rsidRPr="004A116E">
        <w:rPr>
          <w:rFonts w:eastAsiaTheme="minorEastAsia" w:hint="eastAsia"/>
          <w:sz w:val="24"/>
          <w:szCs w:val="24"/>
        </w:rPr>
        <w:t>7-</w:t>
      </w:r>
      <w:r w:rsidR="00C84DB7">
        <w:rPr>
          <w:rFonts w:eastAsiaTheme="minorEastAsia"/>
          <w:sz w:val="24"/>
          <w:szCs w:val="24"/>
        </w:rPr>
        <w:t>5</w:t>
      </w:r>
      <w:r w:rsidRPr="004A116E">
        <w:rPr>
          <w:rFonts w:eastAsiaTheme="minorEastAsia" w:hint="eastAsia"/>
          <w:sz w:val="24"/>
          <w:szCs w:val="24"/>
        </w:rPr>
        <w:t>。</w:t>
      </w:r>
    </w:p>
    <w:p w14:paraId="4B4DB6F9" w14:textId="77777777" w:rsidR="004A116E" w:rsidRPr="004A116E" w:rsidRDefault="004A116E" w:rsidP="004A116E">
      <w:pPr>
        <w:spacing w:line="560" w:lineRule="exact"/>
        <w:jc w:val="center"/>
        <w:rPr>
          <w:rFonts w:eastAsiaTheme="minorEastAsia"/>
          <w:b/>
          <w:bCs/>
          <w:color w:val="000000"/>
          <w:sz w:val="21"/>
          <w:szCs w:val="21"/>
        </w:rPr>
      </w:pPr>
      <w:r w:rsidRPr="004A116E">
        <w:rPr>
          <w:rFonts w:eastAsiaTheme="minorEastAsia"/>
          <w:b/>
          <w:bCs/>
          <w:color w:val="000000"/>
          <w:sz w:val="21"/>
          <w:szCs w:val="21"/>
        </w:rPr>
        <w:t>表</w:t>
      </w:r>
      <w:r w:rsidRPr="004A116E">
        <w:rPr>
          <w:rFonts w:eastAsiaTheme="minorEastAsia"/>
          <w:b/>
          <w:bCs/>
          <w:color w:val="000000"/>
          <w:sz w:val="21"/>
          <w:szCs w:val="21"/>
        </w:rPr>
        <w:t>7-</w:t>
      </w:r>
      <w:r w:rsidR="00C84DB7">
        <w:rPr>
          <w:rFonts w:eastAsiaTheme="minorEastAsia"/>
          <w:b/>
          <w:bCs/>
          <w:color w:val="000000"/>
          <w:sz w:val="21"/>
          <w:szCs w:val="21"/>
        </w:rPr>
        <w:t xml:space="preserve">5 </w:t>
      </w:r>
      <w:r w:rsidRPr="004A116E">
        <w:rPr>
          <w:rFonts w:eastAsiaTheme="minorEastAsia"/>
          <w:b/>
          <w:bCs/>
          <w:color w:val="000000"/>
          <w:sz w:val="21"/>
          <w:szCs w:val="21"/>
        </w:rPr>
        <w:t xml:space="preserve">  </w:t>
      </w:r>
      <w:r w:rsidRPr="004A116E">
        <w:rPr>
          <w:rFonts w:eastAsiaTheme="minorEastAsia"/>
          <w:b/>
          <w:bCs/>
          <w:color w:val="000000"/>
          <w:sz w:val="21"/>
          <w:szCs w:val="21"/>
        </w:rPr>
        <w:t>厂界无组织废气监测项目及频次</w:t>
      </w:r>
    </w:p>
    <w:tbl>
      <w:tblPr>
        <w:tblW w:w="8951"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243"/>
        <w:gridCol w:w="1985"/>
        <w:gridCol w:w="2551"/>
        <w:gridCol w:w="3172"/>
      </w:tblGrid>
      <w:tr w:rsidR="004A116E" w:rsidRPr="004A116E" w14:paraId="6FE1EC7C" w14:textId="77777777" w:rsidTr="00C84DB7">
        <w:trPr>
          <w:cantSplit/>
          <w:trHeight w:val="454"/>
        </w:trPr>
        <w:tc>
          <w:tcPr>
            <w:tcW w:w="1243" w:type="dxa"/>
            <w:vAlign w:val="center"/>
            <w:hideMark/>
          </w:tcPr>
          <w:p w14:paraId="7F714226"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测点编号</w:t>
            </w:r>
          </w:p>
        </w:tc>
        <w:tc>
          <w:tcPr>
            <w:tcW w:w="1985" w:type="dxa"/>
            <w:vAlign w:val="center"/>
            <w:hideMark/>
          </w:tcPr>
          <w:p w14:paraId="3703A7E3"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点位名称</w:t>
            </w:r>
          </w:p>
        </w:tc>
        <w:tc>
          <w:tcPr>
            <w:tcW w:w="2551" w:type="dxa"/>
            <w:vAlign w:val="center"/>
            <w:hideMark/>
          </w:tcPr>
          <w:p w14:paraId="224C8183"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监测项目</w:t>
            </w:r>
          </w:p>
        </w:tc>
        <w:tc>
          <w:tcPr>
            <w:tcW w:w="3172" w:type="dxa"/>
            <w:vAlign w:val="center"/>
            <w:hideMark/>
          </w:tcPr>
          <w:p w14:paraId="6C115475"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监测频次</w:t>
            </w:r>
          </w:p>
        </w:tc>
      </w:tr>
      <w:tr w:rsidR="004A116E" w:rsidRPr="004A116E" w14:paraId="2B718DA7" w14:textId="77777777" w:rsidTr="00C84DB7">
        <w:trPr>
          <w:cantSplit/>
          <w:trHeight w:val="454"/>
        </w:trPr>
        <w:tc>
          <w:tcPr>
            <w:tcW w:w="1243" w:type="dxa"/>
            <w:vAlign w:val="center"/>
            <w:hideMark/>
          </w:tcPr>
          <w:p w14:paraId="493A451C"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8</w:t>
            </w:r>
            <w:r w:rsidRPr="004A116E">
              <w:rPr>
                <w:rFonts w:eastAsiaTheme="minorEastAsia"/>
                <w:sz w:val="21"/>
                <w:szCs w:val="21"/>
                <w:vertAlign w:val="superscript"/>
              </w:rPr>
              <w:t>#</w:t>
            </w:r>
          </w:p>
        </w:tc>
        <w:tc>
          <w:tcPr>
            <w:tcW w:w="1985" w:type="dxa"/>
            <w:vAlign w:val="center"/>
            <w:hideMark/>
          </w:tcPr>
          <w:p w14:paraId="5B7A2AF2"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东厂界</w:t>
            </w:r>
          </w:p>
        </w:tc>
        <w:tc>
          <w:tcPr>
            <w:tcW w:w="2551" w:type="dxa"/>
            <w:vMerge w:val="restart"/>
            <w:vAlign w:val="center"/>
            <w:hideMark/>
          </w:tcPr>
          <w:p w14:paraId="78CE75B4" w14:textId="77777777" w:rsidR="004A116E" w:rsidRPr="004A116E" w:rsidRDefault="004A116E" w:rsidP="004A116E">
            <w:pPr>
              <w:spacing w:line="240" w:lineRule="auto"/>
              <w:jc w:val="center"/>
              <w:rPr>
                <w:rFonts w:eastAsiaTheme="minorEastAsia"/>
                <w:sz w:val="21"/>
                <w:szCs w:val="21"/>
              </w:rPr>
            </w:pPr>
            <w:r w:rsidRPr="004A116E">
              <w:rPr>
                <w:rFonts w:eastAsiaTheme="minorEastAsia"/>
                <w:sz w:val="21"/>
                <w:szCs w:val="21"/>
              </w:rPr>
              <w:t>总悬浮颗粒物、氨</w:t>
            </w:r>
          </w:p>
        </w:tc>
        <w:tc>
          <w:tcPr>
            <w:tcW w:w="3172" w:type="dxa"/>
            <w:vMerge w:val="restart"/>
            <w:vAlign w:val="center"/>
            <w:hideMark/>
          </w:tcPr>
          <w:p w14:paraId="23867AE5" w14:textId="77777777" w:rsidR="004A116E" w:rsidRPr="004A116E" w:rsidRDefault="004A116E" w:rsidP="004A116E">
            <w:pPr>
              <w:adjustRightInd w:val="0"/>
              <w:snapToGrid w:val="0"/>
              <w:spacing w:line="240" w:lineRule="auto"/>
              <w:ind w:firstLineChars="200" w:firstLine="420"/>
              <w:jc w:val="left"/>
              <w:rPr>
                <w:rFonts w:eastAsiaTheme="minorEastAsia"/>
                <w:sz w:val="21"/>
                <w:szCs w:val="21"/>
              </w:rPr>
            </w:pPr>
            <w:r w:rsidRPr="004A116E">
              <w:rPr>
                <w:rFonts w:eastAsiaTheme="minorEastAsia"/>
                <w:sz w:val="21"/>
                <w:szCs w:val="21"/>
              </w:rPr>
              <w:t>氨：</w:t>
            </w:r>
            <w:r w:rsidRPr="004A116E">
              <w:rPr>
                <w:rFonts w:eastAsiaTheme="minorEastAsia"/>
                <w:sz w:val="21"/>
                <w:szCs w:val="21"/>
              </w:rPr>
              <w:t>4</w:t>
            </w:r>
            <w:r w:rsidRPr="004A116E">
              <w:rPr>
                <w:rFonts w:eastAsiaTheme="minorEastAsia"/>
                <w:sz w:val="21"/>
                <w:szCs w:val="21"/>
              </w:rPr>
              <w:t>次</w:t>
            </w:r>
            <w:r w:rsidRPr="004A116E">
              <w:rPr>
                <w:rFonts w:eastAsiaTheme="minorEastAsia"/>
                <w:sz w:val="21"/>
                <w:szCs w:val="21"/>
              </w:rPr>
              <w:t>/</w:t>
            </w:r>
            <w:r w:rsidRPr="004A116E">
              <w:rPr>
                <w:rFonts w:eastAsiaTheme="minorEastAsia"/>
                <w:sz w:val="21"/>
                <w:szCs w:val="21"/>
              </w:rPr>
              <w:t>天，监测</w:t>
            </w:r>
            <w:r w:rsidRPr="004A116E">
              <w:rPr>
                <w:rFonts w:eastAsiaTheme="minorEastAsia"/>
                <w:sz w:val="21"/>
                <w:szCs w:val="21"/>
              </w:rPr>
              <w:t>2</w:t>
            </w:r>
            <w:r w:rsidRPr="004A116E">
              <w:rPr>
                <w:rFonts w:eastAsiaTheme="minorEastAsia"/>
                <w:sz w:val="21"/>
                <w:szCs w:val="21"/>
              </w:rPr>
              <w:t>天；</w:t>
            </w:r>
          </w:p>
          <w:p w14:paraId="79256A72" w14:textId="77777777" w:rsidR="004A116E" w:rsidRPr="004A116E" w:rsidRDefault="004A116E" w:rsidP="004A116E">
            <w:pPr>
              <w:adjustRightInd w:val="0"/>
              <w:snapToGrid w:val="0"/>
              <w:spacing w:line="240" w:lineRule="auto"/>
              <w:jc w:val="center"/>
              <w:rPr>
                <w:rFonts w:eastAsiaTheme="minorEastAsia"/>
                <w:sz w:val="21"/>
                <w:szCs w:val="21"/>
              </w:rPr>
            </w:pPr>
            <w:r w:rsidRPr="004A116E">
              <w:rPr>
                <w:rFonts w:eastAsiaTheme="minorEastAsia"/>
                <w:sz w:val="21"/>
                <w:szCs w:val="21"/>
              </w:rPr>
              <w:t>总悬浮颗粒物：</w:t>
            </w:r>
            <w:r w:rsidRPr="004A116E">
              <w:rPr>
                <w:rFonts w:eastAsiaTheme="minorEastAsia"/>
                <w:sz w:val="21"/>
                <w:szCs w:val="21"/>
              </w:rPr>
              <w:t>2</w:t>
            </w:r>
            <w:r w:rsidRPr="004A116E">
              <w:rPr>
                <w:rFonts w:eastAsiaTheme="minorEastAsia"/>
                <w:sz w:val="21"/>
                <w:szCs w:val="21"/>
              </w:rPr>
              <w:t>次</w:t>
            </w:r>
            <w:r w:rsidRPr="004A116E">
              <w:rPr>
                <w:rFonts w:eastAsiaTheme="minorEastAsia"/>
                <w:sz w:val="21"/>
                <w:szCs w:val="21"/>
              </w:rPr>
              <w:t>/</w:t>
            </w:r>
            <w:r w:rsidRPr="004A116E">
              <w:rPr>
                <w:rFonts w:eastAsiaTheme="minorEastAsia"/>
                <w:sz w:val="21"/>
                <w:szCs w:val="21"/>
              </w:rPr>
              <w:t>天，监测</w:t>
            </w:r>
            <w:r w:rsidRPr="004A116E">
              <w:rPr>
                <w:rFonts w:eastAsiaTheme="minorEastAsia"/>
                <w:sz w:val="21"/>
                <w:szCs w:val="21"/>
              </w:rPr>
              <w:t>2</w:t>
            </w:r>
            <w:r w:rsidRPr="004A116E">
              <w:rPr>
                <w:rFonts w:eastAsiaTheme="minorEastAsia"/>
                <w:sz w:val="21"/>
                <w:szCs w:val="21"/>
              </w:rPr>
              <w:t>天。</w:t>
            </w:r>
          </w:p>
        </w:tc>
      </w:tr>
      <w:tr w:rsidR="004A116E" w:rsidRPr="004A116E" w14:paraId="1C624676" w14:textId="77777777" w:rsidTr="00C84DB7">
        <w:trPr>
          <w:cantSplit/>
          <w:trHeight w:val="454"/>
        </w:trPr>
        <w:tc>
          <w:tcPr>
            <w:tcW w:w="1243" w:type="dxa"/>
            <w:vAlign w:val="center"/>
            <w:hideMark/>
          </w:tcPr>
          <w:p w14:paraId="3E540B6C" w14:textId="77777777" w:rsidR="004A116E" w:rsidRPr="004A116E" w:rsidRDefault="004A116E">
            <w:pPr>
              <w:spacing w:line="300" w:lineRule="exact"/>
              <w:jc w:val="center"/>
              <w:rPr>
                <w:rFonts w:eastAsiaTheme="minorEastAsia"/>
                <w:sz w:val="21"/>
                <w:szCs w:val="21"/>
              </w:rPr>
            </w:pPr>
            <w:r w:rsidRPr="004A116E">
              <w:rPr>
                <w:rFonts w:eastAsiaTheme="minorEastAsia"/>
                <w:sz w:val="21"/>
                <w:szCs w:val="21"/>
              </w:rPr>
              <w:t>9</w:t>
            </w:r>
            <w:r w:rsidRPr="004A116E">
              <w:rPr>
                <w:rFonts w:eastAsiaTheme="minorEastAsia"/>
                <w:sz w:val="21"/>
                <w:szCs w:val="21"/>
                <w:vertAlign w:val="superscript"/>
              </w:rPr>
              <w:t>#</w:t>
            </w:r>
          </w:p>
        </w:tc>
        <w:tc>
          <w:tcPr>
            <w:tcW w:w="1985" w:type="dxa"/>
            <w:vAlign w:val="center"/>
            <w:hideMark/>
          </w:tcPr>
          <w:p w14:paraId="3946FA36" w14:textId="77777777" w:rsidR="004A116E" w:rsidRPr="004A116E" w:rsidRDefault="004A116E">
            <w:pPr>
              <w:spacing w:line="300" w:lineRule="exact"/>
              <w:jc w:val="center"/>
              <w:rPr>
                <w:rFonts w:eastAsiaTheme="minorEastAsia"/>
                <w:sz w:val="21"/>
                <w:szCs w:val="21"/>
              </w:rPr>
            </w:pPr>
            <w:r w:rsidRPr="004A116E">
              <w:rPr>
                <w:rFonts w:eastAsiaTheme="minorEastAsia"/>
                <w:sz w:val="21"/>
                <w:szCs w:val="21"/>
              </w:rPr>
              <w:t>南厂界</w:t>
            </w:r>
          </w:p>
        </w:tc>
        <w:tc>
          <w:tcPr>
            <w:tcW w:w="2551" w:type="dxa"/>
            <w:vMerge/>
            <w:vAlign w:val="center"/>
            <w:hideMark/>
          </w:tcPr>
          <w:p w14:paraId="72F9CA7F" w14:textId="77777777" w:rsidR="004A116E" w:rsidRPr="004A116E" w:rsidRDefault="004A116E">
            <w:pPr>
              <w:widowControl/>
              <w:jc w:val="left"/>
              <w:rPr>
                <w:rFonts w:eastAsiaTheme="minorEastAsia"/>
                <w:sz w:val="21"/>
                <w:szCs w:val="21"/>
              </w:rPr>
            </w:pPr>
          </w:p>
        </w:tc>
        <w:tc>
          <w:tcPr>
            <w:tcW w:w="3172" w:type="dxa"/>
            <w:vMerge/>
            <w:vAlign w:val="center"/>
            <w:hideMark/>
          </w:tcPr>
          <w:p w14:paraId="73DA6504" w14:textId="77777777" w:rsidR="004A116E" w:rsidRPr="004A116E" w:rsidRDefault="004A116E">
            <w:pPr>
              <w:widowControl/>
              <w:jc w:val="left"/>
              <w:rPr>
                <w:rFonts w:eastAsiaTheme="minorEastAsia"/>
                <w:sz w:val="21"/>
                <w:szCs w:val="21"/>
              </w:rPr>
            </w:pPr>
          </w:p>
        </w:tc>
      </w:tr>
      <w:tr w:rsidR="004A116E" w:rsidRPr="004A116E" w14:paraId="6B59E341" w14:textId="77777777" w:rsidTr="00C84DB7">
        <w:trPr>
          <w:cantSplit/>
          <w:trHeight w:val="454"/>
        </w:trPr>
        <w:tc>
          <w:tcPr>
            <w:tcW w:w="1243" w:type="dxa"/>
            <w:vAlign w:val="center"/>
            <w:hideMark/>
          </w:tcPr>
          <w:p w14:paraId="0135E806" w14:textId="77777777" w:rsidR="004A116E" w:rsidRPr="004A116E" w:rsidRDefault="004A116E">
            <w:pPr>
              <w:spacing w:line="300" w:lineRule="exact"/>
              <w:jc w:val="center"/>
              <w:rPr>
                <w:rFonts w:eastAsiaTheme="minorEastAsia"/>
                <w:sz w:val="21"/>
                <w:szCs w:val="21"/>
              </w:rPr>
            </w:pPr>
            <w:r w:rsidRPr="004A116E">
              <w:rPr>
                <w:rFonts w:eastAsiaTheme="minorEastAsia"/>
                <w:sz w:val="21"/>
                <w:szCs w:val="21"/>
              </w:rPr>
              <w:t>10</w:t>
            </w:r>
            <w:r w:rsidRPr="004A116E">
              <w:rPr>
                <w:rFonts w:eastAsiaTheme="minorEastAsia"/>
                <w:sz w:val="21"/>
                <w:szCs w:val="21"/>
                <w:vertAlign w:val="superscript"/>
              </w:rPr>
              <w:t>#</w:t>
            </w:r>
          </w:p>
        </w:tc>
        <w:tc>
          <w:tcPr>
            <w:tcW w:w="1985" w:type="dxa"/>
            <w:vAlign w:val="center"/>
            <w:hideMark/>
          </w:tcPr>
          <w:p w14:paraId="0C12E8C7" w14:textId="77777777" w:rsidR="004A116E" w:rsidRPr="004A116E" w:rsidRDefault="004A116E">
            <w:pPr>
              <w:spacing w:line="300" w:lineRule="exact"/>
              <w:jc w:val="center"/>
              <w:rPr>
                <w:rFonts w:eastAsiaTheme="minorEastAsia"/>
                <w:sz w:val="21"/>
                <w:szCs w:val="21"/>
              </w:rPr>
            </w:pPr>
            <w:r w:rsidRPr="004A116E">
              <w:rPr>
                <w:rFonts w:eastAsiaTheme="minorEastAsia"/>
                <w:sz w:val="21"/>
                <w:szCs w:val="21"/>
              </w:rPr>
              <w:t>西厂界</w:t>
            </w:r>
          </w:p>
        </w:tc>
        <w:tc>
          <w:tcPr>
            <w:tcW w:w="2551" w:type="dxa"/>
            <w:vMerge/>
            <w:vAlign w:val="center"/>
            <w:hideMark/>
          </w:tcPr>
          <w:p w14:paraId="4C78CF6B" w14:textId="77777777" w:rsidR="004A116E" w:rsidRPr="004A116E" w:rsidRDefault="004A116E">
            <w:pPr>
              <w:widowControl/>
              <w:jc w:val="left"/>
              <w:rPr>
                <w:rFonts w:eastAsiaTheme="minorEastAsia"/>
                <w:sz w:val="21"/>
                <w:szCs w:val="21"/>
              </w:rPr>
            </w:pPr>
          </w:p>
        </w:tc>
        <w:tc>
          <w:tcPr>
            <w:tcW w:w="3172" w:type="dxa"/>
            <w:vMerge/>
            <w:vAlign w:val="center"/>
            <w:hideMark/>
          </w:tcPr>
          <w:p w14:paraId="51BA18E5" w14:textId="77777777" w:rsidR="004A116E" w:rsidRPr="004A116E" w:rsidRDefault="004A116E">
            <w:pPr>
              <w:widowControl/>
              <w:jc w:val="left"/>
              <w:rPr>
                <w:rFonts w:eastAsiaTheme="minorEastAsia"/>
                <w:sz w:val="21"/>
                <w:szCs w:val="21"/>
              </w:rPr>
            </w:pPr>
          </w:p>
        </w:tc>
      </w:tr>
      <w:tr w:rsidR="004A116E" w:rsidRPr="004A116E" w14:paraId="64828639" w14:textId="77777777" w:rsidTr="00C84DB7">
        <w:trPr>
          <w:cantSplit/>
          <w:trHeight w:val="454"/>
        </w:trPr>
        <w:tc>
          <w:tcPr>
            <w:tcW w:w="1243" w:type="dxa"/>
            <w:vAlign w:val="center"/>
            <w:hideMark/>
          </w:tcPr>
          <w:p w14:paraId="72701B30" w14:textId="77777777" w:rsidR="004A116E" w:rsidRPr="004A116E" w:rsidRDefault="004A116E">
            <w:pPr>
              <w:spacing w:line="300" w:lineRule="exact"/>
              <w:jc w:val="center"/>
              <w:rPr>
                <w:rFonts w:eastAsiaTheme="minorEastAsia"/>
                <w:sz w:val="21"/>
                <w:szCs w:val="21"/>
              </w:rPr>
            </w:pPr>
            <w:r w:rsidRPr="004A116E">
              <w:rPr>
                <w:rFonts w:eastAsiaTheme="minorEastAsia"/>
                <w:sz w:val="21"/>
                <w:szCs w:val="21"/>
              </w:rPr>
              <w:t>11</w:t>
            </w:r>
            <w:r w:rsidRPr="004A116E">
              <w:rPr>
                <w:rFonts w:eastAsiaTheme="minorEastAsia"/>
                <w:sz w:val="21"/>
                <w:szCs w:val="21"/>
                <w:vertAlign w:val="superscript"/>
              </w:rPr>
              <w:t>#</w:t>
            </w:r>
          </w:p>
        </w:tc>
        <w:tc>
          <w:tcPr>
            <w:tcW w:w="1985" w:type="dxa"/>
            <w:vAlign w:val="center"/>
            <w:hideMark/>
          </w:tcPr>
          <w:p w14:paraId="51CFF3E7" w14:textId="77777777" w:rsidR="004A116E" w:rsidRPr="004A116E" w:rsidRDefault="004A116E">
            <w:pPr>
              <w:spacing w:line="300" w:lineRule="exact"/>
              <w:jc w:val="center"/>
              <w:rPr>
                <w:rFonts w:eastAsiaTheme="minorEastAsia"/>
                <w:sz w:val="21"/>
                <w:szCs w:val="21"/>
              </w:rPr>
            </w:pPr>
            <w:r w:rsidRPr="004A116E">
              <w:rPr>
                <w:rFonts w:eastAsiaTheme="minorEastAsia"/>
                <w:sz w:val="21"/>
                <w:szCs w:val="21"/>
              </w:rPr>
              <w:t>北厂界</w:t>
            </w:r>
          </w:p>
        </w:tc>
        <w:tc>
          <w:tcPr>
            <w:tcW w:w="2551" w:type="dxa"/>
            <w:vMerge/>
            <w:vAlign w:val="center"/>
            <w:hideMark/>
          </w:tcPr>
          <w:p w14:paraId="31CCBB50" w14:textId="77777777" w:rsidR="004A116E" w:rsidRPr="004A116E" w:rsidRDefault="004A116E">
            <w:pPr>
              <w:widowControl/>
              <w:jc w:val="left"/>
              <w:rPr>
                <w:rFonts w:eastAsiaTheme="minorEastAsia"/>
                <w:sz w:val="21"/>
                <w:szCs w:val="21"/>
              </w:rPr>
            </w:pPr>
          </w:p>
        </w:tc>
        <w:tc>
          <w:tcPr>
            <w:tcW w:w="3172" w:type="dxa"/>
            <w:vMerge/>
            <w:vAlign w:val="center"/>
            <w:hideMark/>
          </w:tcPr>
          <w:p w14:paraId="163AB01A" w14:textId="77777777" w:rsidR="004A116E" w:rsidRPr="004A116E" w:rsidRDefault="004A116E">
            <w:pPr>
              <w:widowControl/>
              <w:jc w:val="left"/>
              <w:rPr>
                <w:rFonts w:eastAsiaTheme="minorEastAsia"/>
                <w:sz w:val="21"/>
                <w:szCs w:val="21"/>
              </w:rPr>
            </w:pPr>
          </w:p>
        </w:tc>
      </w:tr>
    </w:tbl>
    <w:p w14:paraId="7E641C0F" w14:textId="77777777" w:rsidR="004A116E" w:rsidRDefault="004A116E" w:rsidP="004A116E">
      <w:pPr>
        <w:pStyle w:val="13"/>
        <w:spacing w:line="360" w:lineRule="auto"/>
        <w:ind w:leftChars="-50" w:left="-120" w:firstLine="0"/>
        <w:jc w:val="left"/>
        <w:rPr>
          <w:rFonts w:ascii="仿宋" w:eastAsia="仿宋" w:hAnsi="仿宋"/>
          <w:sz w:val="24"/>
          <w:szCs w:val="24"/>
        </w:rPr>
      </w:pPr>
      <w:r w:rsidRPr="004A116E">
        <w:rPr>
          <w:rFonts w:eastAsiaTheme="minorEastAsia"/>
          <w:sz w:val="21"/>
          <w:szCs w:val="21"/>
        </w:rPr>
        <w:t>备注：采样工作于</w:t>
      </w:r>
      <w:r w:rsidRPr="004A116E">
        <w:rPr>
          <w:rFonts w:eastAsiaTheme="minorEastAsia"/>
          <w:sz w:val="21"/>
          <w:szCs w:val="21"/>
        </w:rPr>
        <w:t>2019</w:t>
      </w:r>
      <w:r w:rsidRPr="004A116E">
        <w:rPr>
          <w:rFonts w:eastAsiaTheme="minorEastAsia"/>
          <w:sz w:val="21"/>
          <w:szCs w:val="21"/>
        </w:rPr>
        <w:t>年</w:t>
      </w:r>
      <w:r w:rsidRPr="004A116E">
        <w:rPr>
          <w:rFonts w:eastAsiaTheme="minorEastAsia"/>
          <w:sz w:val="21"/>
          <w:szCs w:val="21"/>
        </w:rPr>
        <w:t>3</w:t>
      </w:r>
      <w:r w:rsidRPr="004A116E">
        <w:rPr>
          <w:rFonts w:eastAsiaTheme="minorEastAsia"/>
          <w:sz w:val="21"/>
          <w:szCs w:val="21"/>
        </w:rPr>
        <w:t>月</w:t>
      </w:r>
      <w:r w:rsidRPr="004A116E">
        <w:rPr>
          <w:rFonts w:eastAsiaTheme="minorEastAsia"/>
          <w:sz w:val="21"/>
          <w:szCs w:val="21"/>
        </w:rPr>
        <w:t>7-8</w:t>
      </w:r>
      <w:r w:rsidRPr="004A116E">
        <w:rPr>
          <w:rFonts w:eastAsiaTheme="minorEastAsia"/>
          <w:sz w:val="21"/>
          <w:szCs w:val="21"/>
        </w:rPr>
        <w:t>日进行；检测工作于</w:t>
      </w:r>
      <w:r w:rsidRPr="004A116E">
        <w:rPr>
          <w:rFonts w:eastAsiaTheme="minorEastAsia"/>
          <w:sz w:val="21"/>
          <w:szCs w:val="21"/>
        </w:rPr>
        <w:t>2019</w:t>
      </w:r>
      <w:r w:rsidRPr="004A116E">
        <w:rPr>
          <w:rFonts w:eastAsiaTheme="minorEastAsia"/>
          <w:sz w:val="21"/>
          <w:szCs w:val="21"/>
        </w:rPr>
        <w:t>年</w:t>
      </w:r>
      <w:r w:rsidRPr="004A116E">
        <w:rPr>
          <w:rFonts w:eastAsiaTheme="minorEastAsia"/>
          <w:sz w:val="21"/>
          <w:szCs w:val="21"/>
        </w:rPr>
        <w:t>3</w:t>
      </w:r>
      <w:r w:rsidRPr="004A116E">
        <w:rPr>
          <w:rFonts w:eastAsiaTheme="minorEastAsia"/>
          <w:sz w:val="21"/>
          <w:szCs w:val="21"/>
        </w:rPr>
        <w:t>月</w:t>
      </w:r>
      <w:r w:rsidRPr="004A116E">
        <w:rPr>
          <w:rFonts w:eastAsiaTheme="minorEastAsia"/>
          <w:sz w:val="21"/>
          <w:szCs w:val="21"/>
        </w:rPr>
        <w:t>7-12</w:t>
      </w:r>
      <w:r w:rsidRPr="004A116E">
        <w:rPr>
          <w:rFonts w:eastAsiaTheme="minorEastAsia"/>
          <w:sz w:val="21"/>
          <w:szCs w:val="21"/>
        </w:rPr>
        <w:t>日进行。</w:t>
      </w:r>
    </w:p>
    <w:p w14:paraId="6195661B" w14:textId="77777777" w:rsidR="004A116E" w:rsidRDefault="004A116E" w:rsidP="004A116E">
      <w:pPr>
        <w:pStyle w:val="13"/>
        <w:spacing w:line="360" w:lineRule="auto"/>
        <w:ind w:firstLine="0"/>
        <w:rPr>
          <w:rFonts w:eastAsiaTheme="minorEastAsia"/>
          <w:b/>
          <w:bCs/>
          <w:color w:val="000000"/>
          <w:sz w:val="21"/>
          <w:szCs w:val="21"/>
        </w:rPr>
      </w:pPr>
      <w:r w:rsidRPr="004A116E">
        <w:rPr>
          <w:rFonts w:eastAsiaTheme="minorEastAsia"/>
          <w:b/>
          <w:bCs/>
          <w:color w:val="000000"/>
          <w:sz w:val="21"/>
          <w:szCs w:val="21"/>
        </w:rPr>
        <w:t xml:space="preserve"> </w:t>
      </w:r>
    </w:p>
    <w:p w14:paraId="3B7B00FC" w14:textId="77777777" w:rsidR="00C84DB7" w:rsidRDefault="00C84DB7" w:rsidP="004A116E">
      <w:pPr>
        <w:pStyle w:val="13"/>
        <w:spacing w:line="360" w:lineRule="auto"/>
        <w:ind w:firstLine="0"/>
        <w:rPr>
          <w:rFonts w:eastAsiaTheme="minorEastAsia"/>
          <w:b/>
          <w:bCs/>
          <w:color w:val="000000"/>
          <w:sz w:val="21"/>
          <w:szCs w:val="21"/>
        </w:rPr>
      </w:pPr>
    </w:p>
    <w:p w14:paraId="78E1A1F4" w14:textId="77777777" w:rsidR="00C84DB7" w:rsidRDefault="00C84DB7" w:rsidP="004A116E">
      <w:pPr>
        <w:pStyle w:val="13"/>
        <w:spacing w:line="360" w:lineRule="auto"/>
        <w:ind w:firstLine="0"/>
        <w:rPr>
          <w:rFonts w:eastAsiaTheme="minorEastAsia"/>
          <w:b/>
          <w:bCs/>
          <w:color w:val="000000"/>
          <w:sz w:val="21"/>
          <w:szCs w:val="21"/>
        </w:rPr>
      </w:pPr>
    </w:p>
    <w:p w14:paraId="030F08C0" w14:textId="77777777" w:rsidR="00C84DB7" w:rsidRDefault="00C84DB7" w:rsidP="004A116E">
      <w:pPr>
        <w:pStyle w:val="13"/>
        <w:spacing w:line="360" w:lineRule="auto"/>
        <w:ind w:firstLine="0"/>
        <w:rPr>
          <w:rFonts w:eastAsiaTheme="minorEastAsia"/>
          <w:b/>
          <w:bCs/>
          <w:color w:val="000000"/>
          <w:sz w:val="21"/>
          <w:szCs w:val="21"/>
        </w:rPr>
      </w:pPr>
    </w:p>
    <w:p w14:paraId="72CF7202" w14:textId="77777777" w:rsidR="00C84DB7" w:rsidRDefault="00C84DB7" w:rsidP="004A116E">
      <w:pPr>
        <w:pStyle w:val="13"/>
        <w:spacing w:line="360" w:lineRule="auto"/>
        <w:ind w:firstLine="0"/>
        <w:rPr>
          <w:rFonts w:eastAsiaTheme="minorEastAsia"/>
          <w:b/>
          <w:bCs/>
          <w:color w:val="000000"/>
          <w:sz w:val="21"/>
          <w:szCs w:val="21"/>
        </w:rPr>
      </w:pPr>
    </w:p>
    <w:p w14:paraId="1B55A2C7" w14:textId="77777777" w:rsidR="00C84DB7" w:rsidRDefault="00C84DB7" w:rsidP="004A116E">
      <w:pPr>
        <w:pStyle w:val="13"/>
        <w:spacing w:line="360" w:lineRule="auto"/>
        <w:ind w:firstLine="0"/>
        <w:rPr>
          <w:rFonts w:eastAsiaTheme="minorEastAsia"/>
          <w:b/>
          <w:bCs/>
          <w:color w:val="000000"/>
          <w:sz w:val="21"/>
          <w:szCs w:val="21"/>
        </w:rPr>
      </w:pPr>
    </w:p>
    <w:p w14:paraId="3F527400" w14:textId="77777777" w:rsidR="00C84DB7" w:rsidRDefault="00C84DB7" w:rsidP="004A116E">
      <w:pPr>
        <w:pStyle w:val="13"/>
        <w:spacing w:line="360" w:lineRule="auto"/>
        <w:ind w:firstLine="0"/>
        <w:rPr>
          <w:rFonts w:eastAsiaTheme="minorEastAsia"/>
          <w:b/>
          <w:bCs/>
          <w:color w:val="000000"/>
          <w:sz w:val="21"/>
          <w:szCs w:val="21"/>
        </w:rPr>
      </w:pPr>
    </w:p>
    <w:p w14:paraId="5938F752" w14:textId="77777777" w:rsidR="00C84DB7" w:rsidRDefault="00C84DB7" w:rsidP="004A116E">
      <w:pPr>
        <w:pStyle w:val="13"/>
        <w:spacing w:line="360" w:lineRule="auto"/>
        <w:ind w:firstLine="0"/>
        <w:rPr>
          <w:rFonts w:eastAsiaTheme="minorEastAsia"/>
          <w:b/>
          <w:bCs/>
          <w:color w:val="000000"/>
          <w:sz w:val="21"/>
          <w:szCs w:val="21"/>
        </w:rPr>
      </w:pPr>
    </w:p>
    <w:p w14:paraId="7974DE07" w14:textId="77777777" w:rsidR="00C84DB7" w:rsidRDefault="00C84DB7" w:rsidP="004A116E">
      <w:pPr>
        <w:pStyle w:val="13"/>
        <w:spacing w:line="360" w:lineRule="auto"/>
        <w:ind w:firstLine="0"/>
        <w:rPr>
          <w:rFonts w:eastAsiaTheme="minorEastAsia"/>
          <w:b/>
          <w:bCs/>
          <w:color w:val="000000"/>
          <w:sz w:val="21"/>
          <w:szCs w:val="21"/>
        </w:rPr>
      </w:pPr>
    </w:p>
    <w:p w14:paraId="13769933" w14:textId="77777777" w:rsidR="00C84DB7" w:rsidRPr="004A116E" w:rsidRDefault="00C84DB7" w:rsidP="004A116E">
      <w:pPr>
        <w:pStyle w:val="13"/>
        <w:spacing w:line="360" w:lineRule="auto"/>
        <w:ind w:firstLine="0"/>
        <w:rPr>
          <w:rFonts w:eastAsiaTheme="minorEastAsia"/>
          <w:b/>
          <w:bCs/>
          <w:color w:val="000000"/>
          <w:sz w:val="21"/>
          <w:szCs w:val="21"/>
        </w:rPr>
      </w:pPr>
    </w:p>
    <w:p w14:paraId="47DFE74F" w14:textId="77777777" w:rsidR="004A116E" w:rsidRPr="004A116E" w:rsidRDefault="004A116E" w:rsidP="004A116E">
      <w:pPr>
        <w:pStyle w:val="13"/>
        <w:spacing w:line="360" w:lineRule="auto"/>
        <w:ind w:firstLine="0"/>
        <w:jc w:val="center"/>
        <w:rPr>
          <w:rFonts w:eastAsiaTheme="minorEastAsia"/>
          <w:b/>
          <w:bCs/>
          <w:color w:val="000000"/>
          <w:sz w:val="21"/>
          <w:szCs w:val="21"/>
        </w:rPr>
      </w:pPr>
      <w:r w:rsidRPr="004A116E">
        <w:rPr>
          <w:rFonts w:eastAsiaTheme="minorEastAsia" w:hint="eastAsia"/>
          <w:b/>
          <w:bCs/>
          <w:color w:val="000000"/>
          <w:sz w:val="21"/>
          <w:szCs w:val="21"/>
        </w:rPr>
        <w:t>图</w:t>
      </w:r>
      <w:r w:rsidRPr="004A116E">
        <w:rPr>
          <w:rFonts w:eastAsiaTheme="minorEastAsia" w:hint="eastAsia"/>
          <w:b/>
          <w:bCs/>
          <w:color w:val="000000"/>
          <w:sz w:val="21"/>
          <w:szCs w:val="21"/>
        </w:rPr>
        <w:t>7-</w:t>
      </w:r>
      <w:r w:rsidR="00C84DB7">
        <w:rPr>
          <w:rFonts w:eastAsiaTheme="minorEastAsia"/>
          <w:b/>
          <w:bCs/>
          <w:color w:val="000000"/>
          <w:sz w:val="21"/>
          <w:szCs w:val="21"/>
        </w:rPr>
        <w:t xml:space="preserve">6 </w:t>
      </w:r>
      <w:r w:rsidRPr="004A116E">
        <w:rPr>
          <w:rFonts w:eastAsiaTheme="minorEastAsia" w:hint="eastAsia"/>
          <w:b/>
          <w:bCs/>
          <w:color w:val="000000"/>
          <w:sz w:val="21"/>
          <w:szCs w:val="21"/>
        </w:rPr>
        <w:t xml:space="preserve">  </w:t>
      </w:r>
      <w:proofErr w:type="spellStart"/>
      <w:r w:rsidRPr="004A116E">
        <w:rPr>
          <w:rFonts w:eastAsiaTheme="minorEastAsia" w:hint="eastAsia"/>
          <w:b/>
          <w:bCs/>
          <w:color w:val="000000"/>
          <w:sz w:val="21"/>
          <w:szCs w:val="21"/>
        </w:rPr>
        <w:t>厂界无组织废气监测点位（本次验收</w:t>
      </w:r>
      <w:proofErr w:type="spellEnd"/>
      <w:r w:rsidRPr="004A116E">
        <w:rPr>
          <w:rFonts w:eastAsiaTheme="minorEastAsia" w:hint="eastAsia"/>
          <w:b/>
          <w:bCs/>
          <w:color w:val="000000"/>
          <w:sz w:val="21"/>
          <w:szCs w:val="21"/>
        </w:rPr>
        <w:t>）</w:t>
      </w:r>
    </w:p>
    <w:p w14:paraId="73B99ADC" w14:textId="77777777" w:rsidR="004A116E" w:rsidRDefault="004A116E" w:rsidP="004A116E">
      <w:pPr>
        <w:pStyle w:val="13"/>
        <w:spacing w:line="240" w:lineRule="auto"/>
        <w:ind w:leftChars="-50" w:left="720" w:hangingChars="300" w:hanging="840"/>
        <w:jc w:val="left"/>
        <w:rPr>
          <w:rFonts w:eastAsiaTheme="minorEastAsia"/>
          <w:sz w:val="21"/>
          <w:szCs w:val="21"/>
        </w:rPr>
      </w:pPr>
      <w:r>
        <w:rPr>
          <w:noProof/>
          <w:lang w:val="en-US" w:eastAsia="zh-CN"/>
        </w:rPr>
        <w:drawing>
          <wp:inline distT="0" distB="0" distL="0" distR="0" wp14:anchorId="28D1BC91" wp14:editId="113BDF8B">
            <wp:extent cx="5524979" cy="2949196"/>
            <wp:effectExtent l="0" t="0" r="0" b="381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24979" cy="2949196"/>
                    </a:xfrm>
                    <a:prstGeom prst="rect">
                      <a:avLst/>
                    </a:prstGeom>
                  </pic:spPr>
                </pic:pic>
              </a:graphicData>
            </a:graphic>
          </wp:inline>
        </w:drawing>
      </w:r>
    </w:p>
    <w:p w14:paraId="3276EFF8" w14:textId="77777777" w:rsidR="004A116E" w:rsidRDefault="004A116E" w:rsidP="004A116E">
      <w:pPr>
        <w:pStyle w:val="13"/>
        <w:spacing w:line="240" w:lineRule="auto"/>
        <w:ind w:leftChars="-50" w:left="510" w:hangingChars="300" w:hanging="630"/>
        <w:jc w:val="left"/>
        <w:rPr>
          <w:rFonts w:eastAsiaTheme="minorEastAsia"/>
          <w:sz w:val="21"/>
          <w:szCs w:val="21"/>
        </w:rPr>
      </w:pPr>
    </w:p>
    <w:p w14:paraId="17E0D54A" w14:textId="77777777" w:rsidR="004A116E" w:rsidRPr="004A116E" w:rsidRDefault="004A116E" w:rsidP="004A116E">
      <w:pPr>
        <w:pStyle w:val="13"/>
        <w:spacing w:line="240" w:lineRule="auto"/>
        <w:ind w:leftChars="-50" w:left="510" w:hangingChars="300" w:hanging="630"/>
        <w:jc w:val="left"/>
        <w:rPr>
          <w:rFonts w:eastAsiaTheme="minorEastAsia"/>
          <w:sz w:val="21"/>
          <w:szCs w:val="21"/>
        </w:rPr>
      </w:pPr>
    </w:p>
    <w:p w14:paraId="27632358" w14:textId="77777777" w:rsidR="00AF53AB" w:rsidRPr="00D852BD" w:rsidRDefault="00A02BA3" w:rsidP="00D852BD">
      <w:pPr>
        <w:pStyle w:val="30"/>
      </w:pPr>
      <w:bookmarkStart w:id="192" w:name="_Toc8394900"/>
      <w:r>
        <w:rPr>
          <w:rFonts w:hint="eastAsia"/>
          <w:lang w:eastAsia="zh-CN"/>
        </w:rPr>
        <w:t>7</w:t>
      </w:r>
      <w:r w:rsidR="006E3D2D" w:rsidRPr="00D852BD">
        <w:rPr>
          <w:rFonts w:hint="eastAsia"/>
        </w:rPr>
        <w:t xml:space="preserve">.3.2 </w:t>
      </w:r>
      <w:proofErr w:type="spellStart"/>
      <w:r w:rsidR="006E3D2D">
        <w:rPr>
          <w:rFonts w:hint="eastAsia"/>
        </w:rPr>
        <w:t>监测结果与</w:t>
      </w:r>
      <w:r w:rsidR="006E3D2D" w:rsidRPr="00D852BD">
        <w:rPr>
          <w:rFonts w:hint="eastAsia"/>
        </w:rPr>
        <w:t>评价</w:t>
      </w:r>
      <w:bookmarkEnd w:id="192"/>
      <w:proofErr w:type="spellEnd"/>
    </w:p>
    <w:p w14:paraId="214FA7EF" w14:textId="77777777" w:rsidR="00472A6F" w:rsidRDefault="00472A6F" w:rsidP="00472A6F">
      <w:pPr>
        <w:pStyle w:val="13"/>
        <w:spacing w:line="560" w:lineRule="exact"/>
        <w:ind w:firstLineChars="200" w:firstLine="482"/>
        <w:rPr>
          <w:rFonts w:eastAsiaTheme="minorEastAsia"/>
          <w:b/>
          <w:bCs/>
          <w:sz w:val="24"/>
          <w:szCs w:val="24"/>
        </w:rPr>
      </w:pPr>
      <w:bookmarkStart w:id="193" w:name="_Toc468809064"/>
      <w:bookmarkStart w:id="194" w:name="_Toc468809140"/>
      <w:r>
        <w:rPr>
          <w:rFonts w:eastAsiaTheme="minorEastAsia" w:hint="eastAsia"/>
          <w:b/>
          <w:bCs/>
          <w:sz w:val="24"/>
          <w:szCs w:val="24"/>
          <w:lang w:eastAsia="zh-CN"/>
        </w:rPr>
        <w:t>（</w:t>
      </w:r>
      <w:r>
        <w:rPr>
          <w:rFonts w:eastAsiaTheme="minorEastAsia" w:hint="eastAsia"/>
          <w:b/>
          <w:bCs/>
          <w:sz w:val="24"/>
          <w:szCs w:val="24"/>
          <w:lang w:eastAsia="zh-CN"/>
        </w:rPr>
        <w:t>1</w:t>
      </w:r>
      <w:r>
        <w:rPr>
          <w:rFonts w:eastAsiaTheme="minorEastAsia" w:hint="eastAsia"/>
          <w:b/>
          <w:bCs/>
          <w:sz w:val="24"/>
          <w:szCs w:val="24"/>
          <w:lang w:eastAsia="zh-CN"/>
        </w:rPr>
        <w:t>）有组织排放气体</w:t>
      </w:r>
    </w:p>
    <w:p w14:paraId="07EA41D0" w14:textId="77777777" w:rsidR="00472A6F" w:rsidRPr="00472A6F" w:rsidRDefault="00472A6F" w:rsidP="00472A6F">
      <w:pPr>
        <w:pStyle w:val="13"/>
        <w:spacing w:line="560" w:lineRule="exact"/>
        <w:ind w:firstLineChars="200" w:firstLine="482"/>
        <w:rPr>
          <w:rFonts w:eastAsiaTheme="minorEastAsia"/>
          <w:b/>
          <w:bCs/>
          <w:sz w:val="24"/>
          <w:szCs w:val="24"/>
        </w:rPr>
      </w:pPr>
      <w:r w:rsidRPr="00472A6F">
        <w:rPr>
          <w:rFonts w:eastAsiaTheme="minorEastAsia"/>
          <w:b/>
          <w:bCs/>
          <w:sz w:val="24"/>
          <w:szCs w:val="24"/>
        </w:rPr>
        <w:t>1</w:t>
      </w:r>
      <w:r w:rsidRPr="00472A6F">
        <w:rPr>
          <w:rFonts w:eastAsiaTheme="minorEastAsia"/>
          <w:b/>
          <w:bCs/>
          <w:sz w:val="24"/>
          <w:szCs w:val="24"/>
        </w:rPr>
        <w:t>）先行验收</w:t>
      </w:r>
    </w:p>
    <w:p w14:paraId="40EB6EB4" w14:textId="77777777" w:rsidR="00472A6F" w:rsidRPr="00472A6F" w:rsidRDefault="00472A6F" w:rsidP="00472A6F">
      <w:pPr>
        <w:pStyle w:val="13"/>
        <w:spacing w:line="560" w:lineRule="exact"/>
        <w:ind w:firstLineChars="200" w:firstLine="480"/>
        <w:rPr>
          <w:rFonts w:eastAsiaTheme="minorEastAsia"/>
          <w:sz w:val="24"/>
          <w:szCs w:val="24"/>
        </w:rPr>
      </w:pPr>
      <w:r w:rsidRPr="00472A6F">
        <w:rPr>
          <w:rFonts w:eastAsiaTheme="minorEastAsia"/>
          <w:sz w:val="24"/>
          <w:szCs w:val="24"/>
        </w:rPr>
        <w:t>先行验收阶段废气处理设施脱硝、布袋除尘、脱硫效率监测结果见表</w:t>
      </w:r>
      <w:r w:rsidR="00C84DB7">
        <w:rPr>
          <w:rFonts w:eastAsiaTheme="minorEastAsia"/>
          <w:sz w:val="24"/>
          <w:szCs w:val="24"/>
        </w:rPr>
        <w:t>7</w:t>
      </w:r>
      <w:r w:rsidRPr="00472A6F">
        <w:rPr>
          <w:rFonts w:eastAsiaTheme="minorEastAsia"/>
          <w:sz w:val="24"/>
          <w:szCs w:val="24"/>
        </w:rPr>
        <w:t>-</w:t>
      </w:r>
      <w:r w:rsidR="00C84DB7">
        <w:rPr>
          <w:rFonts w:eastAsiaTheme="minorEastAsia"/>
          <w:sz w:val="24"/>
          <w:szCs w:val="24"/>
        </w:rPr>
        <w:t>6</w:t>
      </w:r>
      <w:r w:rsidRPr="00472A6F">
        <w:rPr>
          <w:rFonts w:eastAsiaTheme="minorEastAsia"/>
          <w:sz w:val="24"/>
          <w:szCs w:val="24"/>
        </w:rPr>
        <w:t>至</w:t>
      </w:r>
      <w:r w:rsidR="00C84DB7">
        <w:rPr>
          <w:rFonts w:eastAsiaTheme="minorEastAsia"/>
          <w:sz w:val="24"/>
          <w:szCs w:val="24"/>
        </w:rPr>
        <w:t>7</w:t>
      </w:r>
      <w:r w:rsidRPr="00472A6F">
        <w:rPr>
          <w:rFonts w:eastAsiaTheme="minorEastAsia"/>
          <w:sz w:val="24"/>
          <w:szCs w:val="24"/>
        </w:rPr>
        <w:t>-</w:t>
      </w:r>
      <w:r w:rsidR="00C84DB7">
        <w:rPr>
          <w:rFonts w:eastAsiaTheme="minorEastAsia"/>
          <w:sz w:val="24"/>
          <w:szCs w:val="24"/>
        </w:rPr>
        <w:t>15</w:t>
      </w:r>
      <w:r w:rsidRPr="00472A6F">
        <w:rPr>
          <w:rFonts w:eastAsiaTheme="minorEastAsia"/>
          <w:sz w:val="24"/>
          <w:szCs w:val="24"/>
        </w:rPr>
        <w:t>。</w:t>
      </w:r>
    </w:p>
    <w:p w14:paraId="2302B454" w14:textId="77777777" w:rsidR="00472A6F" w:rsidRPr="00472A6F" w:rsidRDefault="00472A6F" w:rsidP="00472A6F">
      <w:pPr>
        <w:pStyle w:val="a1"/>
        <w:ind w:firstLineChars="0" w:firstLine="0"/>
        <w:jc w:val="center"/>
        <w:rPr>
          <w:rFonts w:eastAsiaTheme="minorEastAsia"/>
          <w:b/>
          <w:bCs/>
          <w:sz w:val="21"/>
          <w:szCs w:val="21"/>
        </w:rPr>
      </w:pPr>
      <w:r w:rsidRPr="00472A6F">
        <w:rPr>
          <w:rFonts w:eastAsiaTheme="minorEastAsia"/>
          <w:b/>
          <w:bCs/>
          <w:sz w:val="21"/>
          <w:szCs w:val="21"/>
        </w:rPr>
        <w:t>表</w:t>
      </w:r>
      <w:r w:rsidR="00C84DB7">
        <w:rPr>
          <w:rFonts w:eastAsiaTheme="minorEastAsia"/>
          <w:b/>
          <w:bCs/>
          <w:sz w:val="21"/>
          <w:szCs w:val="21"/>
        </w:rPr>
        <w:t>7</w:t>
      </w:r>
      <w:r w:rsidR="00C84DB7">
        <w:rPr>
          <w:rFonts w:eastAsiaTheme="minorEastAsia" w:hint="eastAsia"/>
          <w:b/>
          <w:bCs/>
          <w:sz w:val="21"/>
          <w:szCs w:val="21"/>
        </w:rPr>
        <w:t>-</w:t>
      </w:r>
      <w:r w:rsidR="00C84DB7">
        <w:rPr>
          <w:rFonts w:eastAsiaTheme="minorEastAsia"/>
          <w:b/>
          <w:bCs/>
          <w:sz w:val="21"/>
          <w:szCs w:val="21"/>
        </w:rPr>
        <w:t>6</w:t>
      </w:r>
      <w:r w:rsidRPr="00472A6F">
        <w:rPr>
          <w:rFonts w:eastAsiaTheme="minorEastAsia"/>
          <w:b/>
          <w:bCs/>
          <w:sz w:val="21"/>
          <w:szCs w:val="21"/>
        </w:rPr>
        <w:t xml:space="preserve">   9#</w:t>
      </w:r>
      <w:r w:rsidRPr="00472A6F">
        <w:rPr>
          <w:rFonts w:eastAsiaTheme="minorEastAsia"/>
          <w:b/>
          <w:bCs/>
          <w:sz w:val="21"/>
          <w:szCs w:val="21"/>
        </w:rPr>
        <w:t>锅炉烟气脱硝装置脱硝效率测定结果</w:t>
      </w:r>
    </w:p>
    <w:tbl>
      <w:tblPr>
        <w:tblW w:w="9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05"/>
        <w:gridCol w:w="955"/>
        <w:gridCol w:w="955"/>
        <w:gridCol w:w="955"/>
        <w:gridCol w:w="838"/>
        <w:gridCol w:w="839"/>
        <w:gridCol w:w="839"/>
      </w:tblGrid>
      <w:tr w:rsidR="00472A6F" w:rsidRPr="00472A6F" w14:paraId="2C61899A" w14:textId="77777777" w:rsidTr="00472A6F">
        <w:tc>
          <w:tcPr>
            <w:tcW w:w="817" w:type="dxa"/>
            <w:vMerge w:val="restart"/>
            <w:tcBorders>
              <w:top w:val="single" w:sz="4" w:space="0" w:color="auto"/>
              <w:left w:val="single" w:sz="4" w:space="0" w:color="auto"/>
              <w:bottom w:val="single" w:sz="4" w:space="0" w:color="auto"/>
              <w:right w:val="single" w:sz="4" w:space="0" w:color="auto"/>
            </w:tcBorders>
            <w:vAlign w:val="center"/>
            <w:hideMark/>
          </w:tcPr>
          <w:p w14:paraId="39CCB23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监测断面</w:t>
            </w:r>
          </w:p>
        </w:tc>
        <w:tc>
          <w:tcPr>
            <w:tcW w:w="2805" w:type="dxa"/>
            <w:tcBorders>
              <w:top w:val="single" w:sz="4" w:space="0" w:color="auto"/>
              <w:left w:val="nil"/>
              <w:bottom w:val="single" w:sz="4" w:space="0" w:color="auto"/>
              <w:right w:val="single" w:sz="4" w:space="0" w:color="auto"/>
            </w:tcBorders>
            <w:hideMark/>
          </w:tcPr>
          <w:p w14:paraId="7CDCB3B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监测日期</w:t>
            </w:r>
          </w:p>
        </w:tc>
        <w:tc>
          <w:tcPr>
            <w:tcW w:w="2865" w:type="dxa"/>
            <w:gridSpan w:val="3"/>
            <w:tcBorders>
              <w:top w:val="single" w:sz="4" w:space="0" w:color="auto"/>
              <w:left w:val="nil"/>
              <w:bottom w:val="single" w:sz="4" w:space="0" w:color="auto"/>
              <w:right w:val="single" w:sz="4" w:space="0" w:color="auto"/>
            </w:tcBorders>
            <w:hideMark/>
          </w:tcPr>
          <w:p w14:paraId="39E6D92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2018.03.21</w:t>
            </w:r>
          </w:p>
        </w:tc>
        <w:tc>
          <w:tcPr>
            <w:tcW w:w="2516" w:type="dxa"/>
            <w:gridSpan w:val="3"/>
            <w:tcBorders>
              <w:top w:val="single" w:sz="4" w:space="0" w:color="auto"/>
              <w:left w:val="nil"/>
              <w:bottom w:val="single" w:sz="4" w:space="0" w:color="auto"/>
              <w:right w:val="single" w:sz="4" w:space="0" w:color="auto"/>
            </w:tcBorders>
            <w:hideMark/>
          </w:tcPr>
          <w:p w14:paraId="68269CF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2018.03.21</w:t>
            </w:r>
          </w:p>
        </w:tc>
      </w:tr>
      <w:tr w:rsidR="00472A6F" w:rsidRPr="00472A6F" w14:paraId="47F1947A" w14:textId="77777777" w:rsidTr="00472A6F">
        <w:tc>
          <w:tcPr>
            <w:tcW w:w="3622" w:type="dxa"/>
            <w:vMerge/>
            <w:tcBorders>
              <w:top w:val="single" w:sz="4" w:space="0" w:color="auto"/>
              <w:left w:val="single" w:sz="4" w:space="0" w:color="auto"/>
              <w:bottom w:val="single" w:sz="4" w:space="0" w:color="auto"/>
              <w:right w:val="single" w:sz="4" w:space="0" w:color="auto"/>
            </w:tcBorders>
            <w:vAlign w:val="center"/>
            <w:hideMark/>
          </w:tcPr>
          <w:p w14:paraId="34E89DCE"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AFABEE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监测周期</w:t>
            </w:r>
          </w:p>
        </w:tc>
        <w:tc>
          <w:tcPr>
            <w:tcW w:w="2865" w:type="dxa"/>
            <w:gridSpan w:val="3"/>
            <w:tcBorders>
              <w:top w:val="single" w:sz="4" w:space="0" w:color="auto"/>
              <w:left w:val="nil"/>
              <w:bottom w:val="single" w:sz="4" w:space="0" w:color="auto"/>
              <w:right w:val="single" w:sz="4" w:space="0" w:color="auto"/>
            </w:tcBorders>
            <w:hideMark/>
          </w:tcPr>
          <w:p w14:paraId="607A804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第一周期</w:t>
            </w:r>
          </w:p>
        </w:tc>
        <w:tc>
          <w:tcPr>
            <w:tcW w:w="2516" w:type="dxa"/>
            <w:gridSpan w:val="3"/>
            <w:tcBorders>
              <w:top w:val="single" w:sz="4" w:space="0" w:color="auto"/>
              <w:left w:val="nil"/>
              <w:bottom w:val="single" w:sz="4" w:space="0" w:color="auto"/>
              <w:right w:val="single" w:sz="4" w:space="0" w:color="auto"/>
            </w:tcBorders>
            <w:hideMark/>
          </w:tcPr>
          <w:p w14:paraId="569908C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第二周期</w:t>
            </w:r>
          </w:p>
        </w:tc>
      </w:tr>
      <w:tr w:rsidR="00472A6F" w:rsidRPr="00472A6F" w14:paraId="7BE053C7" w14:textId="77777777" w:rsidTr="00472A6F">
        <w:tc>
          <w:tcPr>
            <w:tcW w:w="817" w:type="dxa"/>
            <w:vMerge w:val="restart"/>
            <w:tcBorders>
              <w:top w:val="nil"/>
              <w:left w:val="single" w:sz="4" w:space="0" w:color="auto"/>
              <w:bottom w:val="single" w:sz="4" w:space="0" w:color="auto"/>
              <w:right w:val="single" w:sz="4" w:space="0" w:color="auto"/>
            </w:tcBorders>
            <w:vAlign w:val="center"/>
            <w:hideMark/>
          </w:tcPr>
          <w:p w14:paraId="19D9E74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w:t>
            </w:r>
            <w:r w:rsidRPr="00472A6F">
              <w:rPr>
                <w:rFonts w:eastAsiaTheme="minorEastAsia"/>
                <w:sz w:val="21"/>
                <w:szCs w:val="21"/>
              </w:rPr>
              <w:t>炉</w:t>
            </w:r>
            <w:r w:rsidRPr="00472A6F">
              <w:rPr>
                <w:rFonts w:eastAsiaTheme="minorEastAsia"/>
                <w:sz w:val="21"/>
                <w:szCs w:val="21"/>
              </w:rPr>
              <w:t>SNCR-SCR</w:t>
            </w:r>
            <w:r w:rsidRPr="00472A6F">
              <w:rPr>
                <w:rFonts w:eastAsiaTheme="minorEastAsia"/>
                <w:sz w:val="21"/>
                <w:szCs w:val="21"/>
              </w:rPr>
              <w:t>脱硝出口</w:t>
            </w:r>
            <w:r w:rsidRPr="00472A6F">
              <w:rPr>
                <w:rFonts w:eastAsiaTheme="minorEastAsia"/>
                <w:sz w:val="21"/>
                <w:szCs w:val="21"/>
              </w:rPr>
              <w:t>E</w:t>
            </w:r>
            <w:r w:rsidRPr="00472A6F">
              <w:rPr>
                <w:rFonts w:eastAsiaTheme="minorEastAsia"/>
                <w:sz w:val="21"/>
                <w:szCs w:val="21"/>
              </w:rPr>
              <w:t>（炉内脱硝关）</w:t>
            </w:r>
          </w:p>
        </w:tc>
        <w:tc>
          <w:tcPr>
            <w:tcW w:w="2805" w:type="dxa"/>
            <w:tcBorders>
              <w:top w:val="single" w:sz="4" w:space="0" w:color="auto"/>
              <w:left w:val="nil"/>
              <w:bottom w:val="single" w:sz="4" w:space="0" w:color="auto"/>
              <w:right w:val="single" w:sz="4" w:space="0" w:color="auto"/>
            </w:tcBorders>
            <w:hideMark/>
          </w:tcPr>
          <w:p w14:paraId="578AA2A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7C8DBC6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119</w:t>
            </w:r>
          </w:p>
        </w:tc>
        <w:tc>
          <w:tcPr>
            <w:tcW w:w="2516" w:type="dxa"/>
            <w:gridSpan w:val="3"/>
            <w:tcBorders>
              <w:top w:val="single" w:sz="4" w:space="0" w:color="auto"/>
              <w:left w:val="nil"/>
              <w:bottom w:val="single" w:sz="4" w:space="0" w:color="auto"/>
              <w:right w:val="single" w:sz="4" w:space="0" w:color="auto"/>
            </w:tcBorders>
            <w:hideMark/>
          </w:tcPr>
          <w:p w14:paraId="6482757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117</w:t>
            </w:r>
          </w:p>
        </w:tc>
      </w:tr>
      <w:tr w:rsidR="00472A6F" w:rsidRPr="00472A6F" w14:paraId="56273E53"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67FAF06D"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20E67E9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5381" w:type="dxa"/>
            <w:gridSpan w:val="6"/>
            <w:tcBorders>
              <w:top w:val="single" w:sz="4" w:space="0" w:color="auto"/>
              <w:left w:val="nil"/>
              <w:bottom w:val="single" w:sz="4" w:space="0" w:color="auto"/>
              <w:right w:val="single" w:sz="4" w:space="0" w:color="auto"/>
            </w:tcBorders>
            <w:hideMark/>
          </w:tcPr>
          <w:p w14:paraId="4593E78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4.50</w:t>
            </w:r>
          </w:p>
        </w:tc>
      </w:tr>
      <w:tr w:rsidR="00472A6F" w:rsidRPr="00472A6F" w14:paraId="45C291AE"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A8EED24"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182C42A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865" w:type="dxa"/>
            <w:gridSpan w:val="3"/>
            <w:tcBorders>
              <w:top w:val="single" w:sz="4" w:space="0" w:color="auto"/>
              <w:left w:val="nil"/>
              <w:bottom w:val="single" w:sz="4" w:space="0" w:color="auto"/>
              <w:right w:val="single" w:sz="4" w:space="0" w:color="auto"/>
            </w:tcBorders>
            <w:hideMark/>
          </w:tcPr>
          <w:p w14:paraId="750548C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14.0</w:t>
            </w:r>
          </w:p>
        </w:tc>
        <w:tc>
          <w:tcPr>
            <w:tcW w:w="2516" w:type="dxa"/>
            <w:gridSpan w:val="3"/>
            <w:tcBorders>
              <w:top w:val="single" w:sz="4" w:space="0" w:color="auto"/>
              <w:left w:val="nil"/>
              <w:bottom w:val="single" w:sz="4" w:space="0" w:color="auto"/>
              <w:right w:val="single" w:sz="4" w:space="0" w:color="auto"/>
            </w:tcBorders>
            <w:hideMark/>
          </w:tcPr>
          <w:p w14:paraId="66C59A6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13.8</w:t>
            </w:r>
          </w:p>
        </w:tc>
      </w:tr>
      <w:tr w:rsidR="00472A6F" w:rsidRPr="00472A6F" w14:paraId="5326AB9D"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545B95A1"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8881E0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78F4B28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5.9</w:t>
            </w:r>
          </w:p>
        </w:tc>
        <w:tc>
          <w:tcPr>
            <w:tcW w:w="2516" w:type="dxa"/>
            <w:gridSpan w:val="3"/>
            <w:tcBorders>
              <w:top w:val="single" w:sz="4" w:space="0" w:color="auto"/>
              <w:left w:val="nil"/>
              <w:bottom w:val="single" w:sz="4" w:space="0" w:color="auto"/>
              <w:right w:val="single" w:sz="4" w:space="0" w:color="auto"/>
            </w:tcBorders>
            <w:hideMark/>
          </w:tcPr>
          <w:p w14:paraId="5E71E9E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6.0</w:t>
            </w:r>
          </w:p>
        </w:tc>
      </w:tr>
      <w:tr w:rsidR="00472A6F" w:rsidRPr="00472A6F" w14:paraId="545D67E1"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0D92936F"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B2EC44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5C2D493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2.27×10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505E7FE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2.24×10</w:t>
            </w:r>
            <w:r w:rsidRPr="00472A6F">
              <w:rPr>
                <w:rFonts w:eastAsiaTheme="minorEastAsia"/>
                <w:sz w:val="21"/>
                <w:szCs w:val="21"/>
                <w:vertAlign w:val="superscript"/>
              </w:rPr>
              <w:t>5</w:t>
            </w:r>
          </w:p>
        </w:tc>
      </w:tr>
      <w:tr w:rsidR="00472A6F" w:rsidRPr="00472A6F" w14:paraId="204E1D02"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1E670DF7"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28F6D6E" w14:textId="77777777" w:rsidR="00472A6F" w:rsidRPr="00472A6F" w:rsidRDefault="00472A6F">
            <w:pPr>
              <w:pStyle w:val="a1"/>
              <w:ind w:firstLineChars="0" w:firstLine="0"/>
              <w:jc w:val="center"/>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036617B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1.45×10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7EA8799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1.43×10</w:t>
            </w:r>
            <w:r w:rsidRPr="00472A6F">
              <w:rPr>
                <w:rFonts w:eastAsiaTheme="minorEastAsia"/>
                <w:sz w:val="21"/>
                <w:szCs w:val="21"/>
                <w:vertAlign w:val="superscript"/>
              </w:rPr>
              <w:t>5</w:t>
            </w:r>
          </w:p>
        </w:tc>
      </w:tr>
      <w:tr w:rsidR="00472A6F" w:rsidRPr="00472A6F" w14:paraId="408E6B2C"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6FBB8634"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81866B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烟气含氧量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2B2A1F3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3.17</w:t>
            </w:r>
          </w:p>
        </w:tc>
        <w:tc>
          <w:tcPr>
            <w:tcW w:w="2516" w:type="dxa"/>
            <w:gridSpan w:val="3"/>
            <w:tcBorders>
              <w:top w:val="single" w:sz="4" w:space="0" w:color="auto"/>
              <w:left w:val="nil"/>
              <w:bottom w:val="single" w:sz="4" w:space="0" w:color="auto"/>
              <w:right w:val="single" w:sz="4" w:space="0" w:color="auto"/>
            </w:tcBorders>
            <w:hideMark/>
          </w:tcPr>
          <w:p w14:paraId="09FCC14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3.03</w:t>
            </w:r>
          </w:p>
        </w:tc>
      </w:tr>
      <w:tr w:rsidR="00472A6F" w:rsidRPr="00472A6F" w14:paraId="5C4D1811"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2B2564B"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EA556E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NO</w:t>
            </w:r>
            <w:r w:rsidRPr="00472A6F">
              <w:rPr>
                <w:rFonts w:eastAsiaTheme="minorEastAsia"/>
                <w:sz w:val="21"/>
                <w:szCs w:val="21"/>
                <w:vertAlign w:val="subscript"/>
              </w:rPr>
              <w:t>X</w:t>
            </w:r>
            <w:r w:rsidRPr="00472A6F">
              <w:rPr>
                <w:rFonts w:eastAsiaTheme="minorEastAsia"/>
                <w:sz w:val="21"/>
                <w:szCs w:val="21"/>
              </w:rPr>
              <w:t>浓度</w:t>
            </w:r>
            <w:r w:rsidRPr="00472A6F">
              <w:rPr>
                <w:rFonts w:eastAsiaTheme="minorEastAsia"/>
                <w:sz w:val="21"/>
                <w:szCs w:val="21"/>
              </w:rPr>
              <w:t>mg/m</w:t>
            </w:r>
            <w:r w:rsidRPr="00472A6F">
              <w:rPr>
                <w:rFonts w:eastAsiaTheme="minorEastAsia"/>
                <w:sz w:val="21"/>
                <w:szCs w:val="21"/>
                <w:vertAlign w:val="superscript"/>
              </w:rPr>
              <w:t>3</w:t>
            </w:r>
          </w:p>
        </w:tc>
        <w:tc>
          <w:tcPr>
            <w:tcW w:w="955" w:type="dxa"/>
            <w:tcBorders>
              <w:top w:val="single" w:sz="4" w:space="0" w:color="auto"/>
              <w:left w:val="nil"/>
              <w:bottom w:val="single" w:sz="4" w:space="0" w:color="auto"/>
              <w:right w:val="single" w:sz="4" w:space="0" w:color="auto"/>
            </w:tcBorders>
            <w:hideMark/>
          </w:tcPr>
          <w:p w14:paraId="2802FB9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167</w:t>
            </w:r>
          </w:p>
        </w:tc>
        <w:tc>
          <w:tcPr>
            <w:tcW w:w="955" w:type="dxa"/>
            <w:tcBorders>
              <w:top w:val="single" w:sz="4" w:space="0" w:color="auto"/>
              <w:left w:val="nil"/>
              <w:bottom w:val="single" w:sz="4" w:space="0" w:color="auto"/>
              <w:right w:val="single" w:sz="4" w:space="0" w:color="auto"/>
            </w:tcBorders>
            <w:hideMark/>
          </w:tcPr>
          <w:p w14:paraId="157986A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175</w:t>
            </w:r>
          </w:p>
        </w:tc>
        <w:tc>
          <w:tcPr>
            <w:tcW w:w="955" w:type="dxa"/>
            <w:tcBorders>
              <w:top w:val="single" w:sz="4" w:space="0" w:color="auto"/>
              <w:left w:val="nil"/>
              <w:bottom w:val="single" w:sz="4" w:space="0" w:color="auto"/>
              <w:right w:val="single" w:sz="4" w:space="0" w:color="auto"/>
            </w:tcBorders>
            <w:hideMark/>
          </w:tcPr>
          <w:p w14:paraId="723059A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178</w:t>
            </w:r>
          </w:p>
        </w:tc>
        <w:tc>
          <w:tcPr>
            <w:tcW w:w="838" w:type="dxa"/>
            <w:tcBorders>
              <w:top w:val="single" w:sz="4" w:space="0" w:color="auto"/>
              <w:left w:val="nil"/>
              <w:bottom w:val="single" w:sz="4" w:space="0" w:color="auto"/>
              <w:right w:val="single" w:sz="4" w:space="0" w:color="auto"/>
            </w:tcBorders>
            <w:hideMark/>
          </w:tcPr>
          <w:p w14:paraId="43EBA44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173</w:t>
            </w:r>
          </w:p>
        </w:tc>
        <w:tc>
          <w:tcPr>
            <w:tcW w:w="839" w:type="dxa"/>
            <w:tcBorders>
              <w:top w:val="single" w:sz="4" w:space="0" w:color="auto"/>
              <w:left w:val="nil"/>
              <w:bottom w:val="single" w:sz="4" w:space="0" w:color="auto"/>
              <w:right w:val="single" w:sz="4" w:space="0" w:color="auto"/>
            </w:tcBorders>
            <w:hideMark/>
          </w:tcPr>
          <w:p w14:paraId="420AC89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167</w:t>
            </w:r>
          </w:p>
        </w:tc>
        <w:tc>
          <w:tcPr>
            <w:tcW w:w="839" w:type="dxa"/>
            <w:tcBorders>
              <w:top w:val="single" w:sz="4" w:space="0" w:color="auto"/>
              <w:left w:val="nil"/>
              <w:bottom w:val="single" w:sz="4" w:space="0" w:color="auto"/>
              <w:right w:val="single" w:sz="4" w:space="0" w:color="auto"/>
            </w:tcBorders>
            <w:hideMark/>
          </w:tcPr>
          <w:p w14:paraId="32BEC9B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160</w:t>
            </w:r>
          </w:p>
        </w:tc>
      </w:tr>
      <w:tr w:rsidR="00472A6F" w:rsidRPr="00472A6F" w14:paraId="26BC23EA"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14A132EC"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72B4D0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NO</w:t>
            </w:r>
            <w:r w:rsidRPr="00472A6F">
              <w:rPr>
                <w:rFonts w:eastAsiaTheme="minorEastAsia"/>
                <w:sz w:val="21"/>
                <w:szCs w:val="21"/>
                <w:vertAlign w:val="subscript"/>
              </w:rPr>
              <w:t>X</w:t>
            </w:r>
            <w:r w:rsidRPr="00472A6F">
              <w:rPr>
                <w:rFonts w:eastAsiaTheme="minorEastAsia"/>
                <w:sz w:val="21"/>
                <w:szCs w:val="21"/>
              </w:rPr>
              <w:t>均值</w:t>
            </w:r>
            <w:r w:rsidRPr="00472A6F">
              <w:rPr>
                <w:rFonts w:eastAsiaTheme="minorEastAsia"/>
                <w:sz w:val="21"/>
                <w:szCs w:val="21"/>
              </w:rPr>
              <w:t>mg/m</w:t>
            </w:r>
            <w:r w:rsidRPr="00472A6F">
              <w:rPr>
                <w:rFonts w:eastAsiaTheme="minorEastAsia"/>
                <w:sz w:val="21"/>
                <w:szCs w:val="21"/>
                <w:vertAlign w:val="superscript"/>
              </w:rPr>
              <w:t>3</w:t>
            </w:r>
          </w:p>
        </w:tc>
        <w:tc>
          <w:tcPr>
            <w:tcW w:w="2865" w:type="dxa"/>
            <w:gridSpan w:val="3"/>
            <w:tcBorders>
              <w:top w:val="single" w:sz="4" w:space="0" w:color="auto"/>
              <w:left w:val="nil"/>
              <w:bottom w:val="single" w:sz="4" w:space="0" w:color="auto"/>
              <w:right w:val="single" w:sz="4" w:space="0" w:color="auto"/>
            </w:tcBorders>
            <w:hideMark/>
          </w:tcPr>
          <w:p w14:paraId="2337798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173</w:t>
            </w:r>
          </w:p>
        </w:tc>
        <w:tc>
          <w:tcPr>
            <w:tcW w:w="2516" w:type="dxa"/>
            <w:gridSpan w:val="3"/>
            <w:tcBorders>
              <w:top w:val="single" w:sz="4" w:space="0" w:color="auto"/>
              <w:left w:val="nil"/>
              <w:bottom w:val="single" w:sz="4" w:space="0" w:color="auto"/>
              <w:right w:val="single" w:sz="4" w:space="0" w:color="auto"/>
            </w:tcBorders>
            <w:hideMark/>
          </w:tcPr>
          <w:p w14:paraId="223D5A4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167</w:t>
            </w:r>
          </w:p>
        </w:tc>
      </w:tr>
      <w:tr w:rsidR="00472A6F" w:rsidRPr="00472A6F" w14:paraId="30543545"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1ABA999B"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3A3A1B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NO</w:t>
            </w:r>
            <w:r w:rsidRPr="00472A6F">
              <w:rPr>
                <w:rFonts w:eastAsiaTheme="minorEastAsia"/>
                <w:sz w:val="21"/>
                <w:szCs w:val="21"/>
                <w:vertAlign w:val="subscript"/>
              </w:rPr>
              <w:t>X</w:t>
            </w:r>
            <w:r w:rsidRPr="00472A6F">
              <w:rPr>
                <w:rFonts w:eastAsiaTheme="minorEastAsia"/>
                <w:sz w:val="21"/>
                <w:szCs w:val="21"/>
              </w:rPr>
              <w:t>排放速率</w:t>
            </w:r>
            <w:r w:rsidRPr="00472A6F">
              <w:rPr>
                <w:rFonts w:eastAsiaTheme="minorEastAsia"/>
                <w:sz w:val="21"/>
                <w:szCs w:val="21"/>
              </w:rPr>
              <w:t>kg/h</w:t>
            </w:r>
          </w:p>
        </w:tc>
        <w:tc>
          <w:tcPr>
            <w:tcW w:w="2865" w:type="dxa"/>
            <w:gridSpan w:val="3"/>
            <w:tcBorders>
              <w:top w:val="single" w:sz="4" w:space="0" w:color="auto"/>
              <w:left w:val="nil"/>
              <w:bottom w:val="single" w:sz="4" w:space="0" w:color="auto"/>
              <w:right w:val="single" w:sz="4" w:space="0" w:color="auto"/>
            </w:tcBorders>
            <w:hideMark/>
          </w:tcPr>
          <w:p w14:paraId="3780554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25.1</w:t>
            </w:r>
          </w:p>
        </w:tc>
        <w:tc>
          <w:tcPr>
            <w:tcW w:w="2516" w:type="dxa"/>
            <w:gridSpan w:val="3"/>
            <w:tcBorders>
              <w:top w:val="single" w:sz="4" w:space="0" w:color="auto"/>
              <w:left w:val="nil"/>
              <w:bottom w:val="single" w:sz="4" w:space="0" w:color="auto"/>
              <w:right w:val="single" w:sz="4" w:space="0" w:color="auto"/>
            </w:tcBorders>
            <w:hideMark/>
          </w:tcPr>
          <w:p w14:paraId="5154768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23.9</w:t>
            </w:r>
          </w:p>
        </w:tc>
      </w:tr>
      <w:tr w:rsidR="00472A6F" w:rsidRPr="00472A6F" w14:paraId="4AF95756" w14:textId="77777777" w:rsidTr="00472A6F">
        <w:tc>
          <w:tcPr>
            <w:tcW w:w="817" w:type="dxa"/>
            <w:vMerge w:val="restart"/>
            <w:tcBorders>
              <w:top w:val="nil"/>
              <w:left w:val="single" w:sz="4" w:space="0" w:color="auto"/>
              <w:bottom w:val="single" w:sz="4" w:space="0" w:color="auto"/>
              <w:right w:val="single" w:sz="4" w:space="0" w:color="auto"/>
            </w:tcBorders>
            <w:vAlign w:val="center"/>
            <w:hideMark/>
          </w:tcPr>
          <w:p w14:paraId="298C673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w:t>
            </w:r>
            <w:r w:rsidRPr="00472A6F">
              <w:rPr>
                <w:rFonts w:eastAsiaTheme="minorEastAsia"/>
                <w:sz w:val="21"/>
                <w:szCs w:val="21"/>
              </w:rPr>
              <w:t>炉</w:t>
            </w:r>
            <w:r w:rsidRPr="00472A6F">
              <w:rPr>
                <w:rFonts w:eastAsiaTheme="minorEastAsia"/>
                <w:sz w:val="21"/>
                <w:szCs w:val="21"/>
              </w:rPr>
              <w:t>SNCR-SCR</w:t>
            </w:r>
            <w:r w:rsidRPr="00472A6F">
              <w:rPr>
                <w:rFonts w:eastAsiaTheme="minorEastAsia"/>
                <w:sz w:val="21"/>
                <w:szCs w:val="21"/>
              </w:rPr>
              <w:t>脱硝出口</w:t>
            </w:r>
            <w:r w:rsidRPr="00472A6F">
              <w:rPr>
                <w:rFonts w:eastAsiaTheme="minorEastAsia"/>
                <w:sz w:val="21"/>
                <w:szCs w:val="21"/>
              </w:rPr>
              <w:t>E</w:t>
            </w:r>
            <w:r w:rsidRPr="00472A6F">
              <w:rPr>
                <w:rFonts w:eastAsiaTheme="minorEastAsia"/>
                <w:sz w:val="21"/>
                <w:szCs w:val="21"/>
              </w:rPr>
              <w:t>（炉内脱硝开）</w:t>
            </w:r>
          </w:p>
        </w:tc>
        <w:tc>
          <w:tcPr>
            <w:tcW w:w="2805" w:type="dxa"/>
            <w:tcBorders>
              <w:top w:val="single" w:sz="4" w:space="0" w:color="auto"/>
              <w:left w:val="nil"/>
              <w:bottom w:val="single" w:sz="4" w:space="0" w:color="auto"/>
              <w:right w:val="single" w:sz="4" w:space="0" w:color="auto"/>
            </w:tcBorders>
            <w:hideMark/>
          </w:tcPr>
          <w:p w14:paraId="0A5F957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0FF51DA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119</w:t>
            </w:r>
          </w:p>
        </w:tc>
        <w:tc>
          <w:tcPr>
            <w:tcW w:w="2516" w:type="dxa"/>
            <w:gridSpan w:val="3"/>
            <w:tcBorders>
              <w:top w:val="single" w:sz="4" w:space="0" w:color="auto"/>
              <w:left w:val="nil"/>
              <w:bottom w:val="single" w:sz="4" w:space="0" w:color="auto"/>
              <w:right w:val="single" w:sz="4" w:space="0" w:color="auto"/>
            </w:tcBorders>
            <w:hideMark/>
          </w:tcPr>
          <w:p w14:paraId="497FE82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117</w:t>
            </w:r>
          </w:p>
        </w:tc>
      </w:tr>
      <w:tr w:rsidR="00472A6F" w:rsidRPr="00472A6F" w14:paraId="253DCA3E"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5A98692A"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240751D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5381" w:type="dxa"/>
            <w:gridSpan w:val="6"/>
            <w:tcBorders>
              <w:top w:val="single" w:sz="4" w:space="0" w:color="auto"/>
              <w:left w:val="nil"/>
              <w:bottom w:val="single" w:sz="4" w:space="0" w:color="auto"/>
              <w:right w:val="single" w:sz="4" w:space="0" w:color="auto"/>
            </w:tcBorders>
            <w:hideMark/>
          </w:tcPr>
          <w:p w14:paraId="47DA856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4.50</w:t>
            </w:r>
          </w:p>
        </w:tc>
      </w:tr>
      <w:tr w:rsidR="00472A6F" w:rsidRPr="00472A6F" w14:paraId="4F358B89"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4E847AF9"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B6E831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865" w:type="dxa"/>
            <w:gridSpan w:val="3"/>
            <w:tcBorders>
              <w:top w:val="single" w:sz="4" w:space="0" w:color="auto"/>
              <w:left w:val="nil"/>
              <w:bottom w:val="single" w:sz="4" w:space="0" w:color="auto"/>
              <w:right w:val="single" w:sz="4" w:space="0" w:color="auto"/>
            </w:tcBorders>
            <w:hideMark/>
          </w:tcPr>
          <w:p w14:paraId="69A8D58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14.0</w:t>
            </w:r>
          </w:p>
        </w:tc>
        <w:tc>
          <w:tcPr>
            <w:tcW w:w="2516" w:type="dxa"/>
            <w:gridSpan w:val="3"/>
            <w:tcBorders>
              <w:top w:val="single" w:sz="4" w:space="0" w:color="auto"/>
              <w:left w:val="nil"/>
              <w:bottom w:val="single" w:sz="4" w:space="0" w:color="auto"/>
              <w:right w:val="single" w:sz="4" w:space="0" w:color="auto"/>
            </w:tcBorders>
            <w:hideMark/>
          </w:tcPr>
          <w:p w14:paraId="0D13E49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13.8</w:t>
            </w:r>
          </w:p>
        </w:tc>
      </w:tr>
      <w:tr w:rsidR="00472A6F" w:rsidRPr="00472A6F" w14:paraId="2AD8BFD3"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5436EB53"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9EE9FD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327739B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5.9</w:t>
            </w:r>
          </w:p>
        </w:tc>
        <w:tc>
          <w:tcPr>
            <w:tcW w:w="2516" w:type="dxa"/>
            <w:gridSpan w:val="3"/>
            <w:tcBorders>
              <w:top w:val="single" w:sz="4" w:space="0" w:color="auto"/>
              <w:left w:val="nil"/>
              <w:bottom w:val="single" w:sz="4" w:space="0" w:color="auto"/>
              <w:right w:val="single" w:sz="4" w:space="0" w:color="auto"/>
            </w:tcBorders>
            <w:hideMark/>
          </w:tcPr>
          <w:p w14:paraId="22EE4BA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6.0</w:t>
            </w:r>
          </w:p>
        </w:tc>
      </w:tr>
      <w:tr w:rsidR="00472A6F" w:rsidRPr="00472A6F" w14:paraId="41C1D8D5"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5843D50C"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D510D9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6982563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2.27×10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4832039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2.24×10</w:t>
            </w:r>
            <w:r w:rsidRPr="00472A6F">
              <w:rPr>
                <w:rFonts w:eastAsiaTheme="minorEastAsia"/>
                <w:sz w:val="21"/>
                <w:szCs w:val="21"/>
                <w:vertAlign w:val="superscript"/>
              </w:rPr>
              <w:t>5</w:t>
            </w:r>
          </w:p>
        </w:tc>
      </w:tr>
      <w:tr w:rsidR="00472A6F" w:rsidRPr="00472A6F" w14:paraId="20A6A051"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44A836B3"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4474A45" w14:textId="77777777" w:rsidR="00472A6F" w:rsidRPr="00472A6F" w:rsidRDefault="00472A6F">
            <w:pPr>
              <w:pStyle w:val="a1"/>
              <w:ind w:firstLineChars="0" w:firstLine="0"/>
              <w:jc w:val="center"/>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3DF8F95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1.45×10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1382EC0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1.43×10</w:t>
            </w:r>
            <w:r w:rsidRPr="00472A6F">
              <w:rPr>
                <w:rFonts w:eastAsiaTheme="minorEastAsia"/>
                <w:sz w:val="21"/>
                <w:szCs w:val="21"/>
                <w:vertAlign w:val="superscript"/>
              </w:rPr>
              <w:t>5</w:t>
            </w:r>
          </w:p>
        </w:tc>
      </w:tr>
      <w:tr w:rsidR="00472A6F" w:rsidRPr="00472A6F" w14:paraId="6C52FBA8"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36104FD"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2C09354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烟气含氧量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784DB6B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2.67</w:t>
            </w:r>
          </w:p>
        </w:tc>
        <w:tc>
          <w:tcPr>
            <w:tcW w:w="2516" w:type="dxa"/>
            <w:gridSpan w:val="3"/>
            <w:tcBorders>
              <w:top w:val="single" w:sz="4" w:space="0" w:color="auto"/>
              <w:left w:val="nil"/>
              <w:bottom w:val="single" w:sz="4" w:space="0" w:color="auto"/>
              <w:right w:val="single" w:sz="4" w:space="0" w:color="auto"/>
            </w:tcBorders>
            <w:hideMark/>
          </w:tcPr>
          <w:p w14:paraId="58666C3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2.43</w:t>
            </w:r>
          </w:p>
        </w:tc>
      </w:tr>
      <w:tr w:rsidR="00472A6F" w:rsidRPr="00472A6F" w14:paraId="753EDEDE"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468D4F45"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626F1F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NO</w:t>
            </w:r>
            <w:r w:rsidRPr="00472A6F">
              <w:rPr>
                <w:rFonts w:eastAsiaTheme="minorEastAsia"/>
                <w:sz w:val="21"/>
                <w:szCs w:val="21"/>
                <w:vertAlign w:val="subscript"/>
              </w:rPr>
              <w:t>X</w:t>
            </w:r>
            <w:r w:rsidRPr="00472A6F">
              <w:rPr>
                <w:rFonts w:eastAsiaTheme="minorEastAsia"/>
                <w:sz w:val="21"/>
                <w:szCs w:val="21"/>
              </w:rPr>
              <w:t>浓度</w:t>
            </w:r>
            <w:r w:rsidRPr="00472A6F">
              <w:rPr>
                <w:rFonts w:eastAsiaTheme="minorEastAsia"/>
                <w:sz w:val="21"/>
                <w:szCs w:val="21"/>
              </w:rPr>
              <w:t>mg/m</w:t>
            </w:r>
            <w:r w:rsidRPr="00472A6F">
              <w:rPr>
                <w:rFonts w:eastAsiaTheme="minorEastAsia"/>
                <w:sz w:val="21"/>
                <w:szCs w:val="21"/>
                <w:vertAlign w:val="superscript"/>
              </w:rPr>
              <w:t>3</w:t>
            </w:r>
          </w:p>
        </w:tc>
        <w:tc>
          <w:tcPr>
            <w:tcW w:w="955" w:type="dxa"/>
            <w:tcBorders>
              <w:top w:val="single" w:sz="4" w:space="0" w:color="auto"/>
              <w:left w:val="nil"/>
              <w:bottom w:val="single" w:sz="4" w:space="0" w:color="auto"/>
              <w:right w:val="single" w:sz="4" w:space="0" w:color="auto"/>
            </w:tcBorders>
            <w:hideMark/>
          </w:tcPr>
          <w:p w14:paraId="0F1E74A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36.1</w:t>
            </w:r>
          </w:p>
        </w:tc>
        <w:tc>
          <w:tcPr>
            <w:tcW w:w="955" w:type="dxa"/>
            <w:tcBorders>
              <w:top w:val="single" w:sz="4" w:space="0" w:color="auto"/>
              <w:left w:val="nil"/>
              <w:bottom w:val="single" w:sz="4" w:space="0" w:color="auto"/>
              <w:right w:val="single" w:sz="4" w:space="0" w:color="auto"/>
            </w:tcBorders>
            <w:hideMark/>
          </w:tcPr>
          <w:p w14:paraId="1E6D897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34.4</w:t>
            </w:r>
          </w:p>
        </w:tc>
        <w:tc>
          <w:tcPr>
            <w:tcW w:w="955" w:type="dxa"/>
            <w:tcBorders>
              <w:top w:val="single" w:sz="4" w:space="0" w:color="auto"/>
              <w:left w:val="nil"/>
              <w:bottom w:val="single" w:sz="4" w:space="0" w:color="auto"/>
              <w:right w:val="single" w:sz="4" w:space="0" w:color="auto"/>
            </w:tcBorders>
            <w:hideMark/>
          </w:tcPr>
          <w:p w14:paraId="6B3FD54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39.4</w:t>
            </w:r>
          </w:p>
        </w:tc>
        <w:tc>
          <w:tcPr>
            <w:tcW w:w="838" w:type="dxa"/>
            <w:tcBorders>
              <w:top w:val="single" w:sz="4" w:space="0" w:color="auto"/>
              <w:left w:val="nil"/>
              <w:bottom w:val="single" w:sz="4" w:space="0" w:color="auto"/>
              <w:right w:val="single" w:sz="4" w:space="0" w:color="auto"/>
            </w:tcBorders>
            <w:hideMark/>
          </w:tcPr>
          <w:p w14:paraId="0AE4E07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41.0</w:t>
            </w:r>
          </w:p>
        </w:tc>
        <w:tc>
          <w:tcPr>
            <w:tcW w:w="839" w:type="dxa"/>
            <w:tcBorders>
              <w:top w:val="single" w:sz="4" w:space="0" w:color="auto"/>
              <w:left w:val="nil"/>
              <w:bottom w:val="single" w:sz="4" w:space="0" w:color="auto"/>
              <w:right w:val="single" w:sz="4" w:space="0" w:color="auto"/>
            </w:tcBorders>
            <w:hideMark/>
          </w:tcPr>
          <w:p w14:paraId="0984754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43.9</w:t>
            </w:r>
          </w:p>
        </w:tc>
        <w:tc>
          <w:tcPr>
            <w:tcW w:w="839" w:type="dxa"/>
            <w:tcBorders>
              <w:top w:val="single" w:sz="4" w:space="0" w:color="auto"/>
              <w:left w:val="nil"/>
              <w:bottom w:val="single" w:sz="4" w:space="0" w:color="auto"/>
              <w:right w:val="single" w:sz="4" w:space="0" w:color="auto"/>
            </w:tcBorders>
            <w:hideMark/>
          </w:tcPr>
          <w:p w14:paraId="3993C6D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41.0</w:t>
            </w:r>
          </w:p>
        </w:tc>
      </w:tr>
      <w:tr w:rsidR="00472A6F" w:rsidRPr="00472A6F" w14:paraId="3CF712BD"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07F8EB87"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3705DB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NO</w:t>
            </w:r>
            <w:r w:rsidRPr="00472A6F">
              <w:rPr>
                <w:rFonts w:eastAsiaTheme="minorEastAsia"/>
                <w:sz w:val="21"/>
                <w:szCs w:val="21"/>
                <w:vertAlign w:val="subscript"/>
              </w:rPr>
              <w:t>X</w:t>
            </w:r>
            <w:r w:rsidRPr="00472A6F">
              <w:rPr>
                <w:rFonts w:eastAsiaTheme="minorEastAsia"/>
                <w:sz w:val="21"/>
                <w:szCs w:val="21"/>
              </w:rPr>
              <w:t>均值</w:t>
            </w:r>
            <w:r w:rsidRPr="00472A6F">
              <w:rPr>
                <w:rFonts w:eastAsiaTheme="minorEastAsia"/>
                <w:sz w:val="21"/>
                <w:szCs w:val="21"/>
              </w:rPr>
              <w:t>mg/m</w:t>
            </w:r>
            <w:r w:rsidRPr="00472A6F">
              <w:rPr>
                <w:rFonts w:eastAsiaTheme="minorEastAsia"/>
                <w:sz w:val="21"/>
                <w:szCs w:val="21"/>
                <w:vertAlign w:val="superscript"/>
              </w:rPr>
              <w:t>3</w:t>
            </w:r>
          </w:p>
        </w:tc>
        <w:tc>
          <w:tcPr>
            <w:tcW w:w="2865" w:type="dxa"/>
            <w:gridSpan w:val="3"/>
            <w:tcBorders>
              <w:top w:val="single" w:sz="4" w:space="0" w:color="auto"/>
              <w:left w:val="nil"/>
              <w:bottom w:val="single" w:sz="4" w:space="0" w:color="auto"/>
              <w:right w:val="single" w:sz="4" w:space="0" w:color="auto"/>
            </w:tcBorders>
            <w:hideMark/>
          </w:tcPr>
          <w:p w14:paraId="38C79D0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36.6</w:t>
            </w:r>
          </w:p>
        </w:tc>
        <w:tc>
          <w:tcPr>
            <w:tcW w:w="2516" w:type="dxa"/>
            <w:gridSpan w:val="3"/>
            <w:tcBorders>
              <w:top w:val="single" w:sz="4" w:space="0" w:color="auto"/>
              <w:left w:val="nil"/>
              <w:bottom w:val="single" w:sz="4" w:space="0" w:color="auto"/>
              <w:right w:val="single" w:sz="4" w:space="0" w:color="auto"/>
            </w:tcBorders>
            <w:hideMark/>
          </w:tcPr>
          <w:p w14:paraId="5CE0F3D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42.0</w:t>
            </w:r>
          </w:p>
        </w:tc>
      </w:tr>
      <w:tr w:rsidR="00472A6F" w:rsidRPr="00472A6F" w14:paraId="5BDC21B5"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6D96A6C3"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788795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NO</w:t>
            </w:r>
            <w:r w:rsidRPr="00472A6F">
              <w:rPr>
                <w:rFonts w:eastAsiaTheme="minorEastAsia"/>
                <w:sz w:val="21"/>
                <w:szCs w:val="21"/>
                <w:vertAlign w:val="subscript"/>
              </w:rPr>
              <w:t>X</w:t>
            </w:r>
            <w:r w:rsidRPr="00472A6F">
              <w:rPr>
                <w:rFonts w:eastAsiaTheme="minorEastAsia"/>
                <w:sz w:val="21"/>
                <w:szCs w:val="21"/>
              </w:rPr>
              <w:t>排放速率</w:t>
            </w:r>
            <w:r w:rsidRPr="00472A6F">
              <w:rPr>
                <w:rFonts w:eastAsiaTheme="minorEastAsia"/>
                <w:sz w:val="21"/>
                <w:szCs w:val="21"/>
              </w:rPr>
              <w:t>kg/h</w:t>
            </w:r>
          </w:p>
        </w:tc>
        <w:tc>
          <w:tcPr>
            <w:tcW w:w="2865" w:type="dxa"/>
            <w:gridSpan w:val="3"/>
            <w:tcBorders>
              <w:top w:val="single" w:sz="4" w:space="0" w:color="auto"/>
              <w:left w:val="nil"/>
              <w:bottom w:val="single" w:sz="4" w:space="0" w:color="auto"/>
              <w:right w:val="single" w:sz="4" w:space="0" w:color="auto"/>
            </w:tcBorders>
            <w:hideMark/>
          </w:tcPr>
          <w:p w14:paraId="59A37A5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5.31</w:t>
            </w:r>
          </w:p>
        </w:tc>
        <w:tc>
          <w:tcPr>
            <w:tcW w:w="2516" w:type="dxa"/>
            <w:gridSpan w:val="3"/>
            <w:tcBorders>
              <w:top w:val="single" w:sz="4" w:space="0" w:color="auto"/>
              <w:left w:val="nil"/>
              <w:bottom w:val="single" w:sz="4" w:space="0" w:color="auto"/>
              <w:right w:val="single" w:sz="4" w:space="0" w:color="auto"/>
            </w:tcBorders>
            <w:hideMark/>
          </w:tcPr>
          <w:p w14:paraId="6F99018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6.01</w:t>
            </w:r>
          </w:p>
        </w:tc>
      </w:tr>
      <w:tr w:rsidR="00472A6F" w:rsidRPr="00472A6F" w14:paraId="7D675994" w14:textId="77777777" w:rsidTr="00472A6F">
        <w:tc>
          <w:tcPr>
            <w:tcW w:w="3622" w:type="dxa"/>
            <w:gridSpan w:val="2"/>
            <w:tcBorders>
              <w:top w:val="single" w:sz="4" w:space="0" w:color="auto"/>
              <w:left w:val="single" w:sz="4" w:space="0" w:color="auto"/>
              <w:bottom w:val="single" w:sz="4" w:space="0" w:color="auto"/>
              <w:right w:val="single" w:sz="4" w:space="0" w:color="auto"/>
            </w:tcBorders>
            <w:hideMark/>
          </w:tcPr>
          <w:p w14:paraId="2706073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脱硝效率</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2D501A2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78.8</w:t>
            </w:r>
          </w:p>
        </w:tc>
        <w:tc>
          <w:tcPr>
            <w:tcW w:w="2516" w:type="dxa"/>
            <w:gridSpan w:val="3"/>
            <w:tcBorders>
              <w:top w:val="single" w:sz="4" w:space="0" w:color="auto"/>
              <w:left w:val="nil"/>
              <w:bottom w:val="single" w:sz="4" w:space="0" w:color="auto"/>
              <w:right w:val="single" w:sz="4" w:space="0" w:color="auto"/>
            </w:tcBorders>
            <w:hideMark/>
          </w:tcPr>
          <w:p w14:paraId="750935F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84.8</w:t>
            </w:r>
          </w:p>
        </w:tc>
      </w:tr>
    </w:tbl>
    <w:p w14:paraId="00E48CDD" w14:textId="77777777" w:rsidR="00C84DB7" w:rsidRDefault="00C84DB7" w:rsidP="00472A6F">
      <w:pPr>
        <w:pStyle w:val="a1"/>
        <w:ind w:firstLineChars="0" w:firstLine="0"/>
        <w:jc w:val="center"/>
        <w:rPr>
          <w:rFonts w:eastAsiaTheme="minorEastAsia"/>
          <w:b/>
          <w:bCs/>
          <w:sz w:val="21"/>
          <w:szCs w:val="21"/>
        </w:rPr>
      </w:pPr>
    </w:p>
    <w:p w14:paraId="5AFCA4C5" w14:textId="77777777" w:rsidR="00472A6F" w:rsidRPr="00472A6F" w:rsidRDefault="00472A6F" w:rsidP="00472A6F">
      <w:pPr>
        <w:pStyle w:val="a1"/>
        <w:ind w:firstLineChars="0" w:firstLine="0"/>
        <w:jc w:val="center"/>
        <w:rPr>
          <w:rFonts w:eastAsiaTheme="minorEastAsia"/>
          <w:b/>
          <w:bCs/>
          <w:sz w:val="21"/>
          <w:szCs w:val="21"/>
        </w:rPr>
      </w:pPr>
      <w:r w:rsidRPr="00472A6F">
        <w:rPr>
          <w:rFonts w:eastAsiaTheme="minorEastAsia"/>
          <w:b/>
          <w:bCs/>
          <w:sz w:val="21"/>
          <w:szCs w:val="21"/>
        </w:rPr>
        <w:t>表</w:t>
      </w:r>
      <w:r w:rsidR="00C84DB7">
        <w:rPr>
          <w:rFonts w:eastAsiaTheme="minorEastAsia"/>
          <w:b/>
          <w:bCs/>
          <w:sz w:val="21"/>
          <w:szCs w:val="21"/>
        </w:rPr>
        <w:t>7</w:t>
      </w:r>
      <w:r w:rsidR="00C84DB7">
        <w:rPr>
          <w:rFonts w:eastAsiaTheme="minorEastAsia" w:hint="eastAsia"/>
          <w:b/>
          <w:bCs/>
          <w:sz w:val="21"/>
          <w:szCs w:val="21"/>
        </w:rPr>
        <w:t>-</w:t>
      </w:r>
      <w:r w:rsidR="00C84DB7">
        <w:rPr>
          <w:rFonts w:eastAsiaTheme="minorEastAsia"/>
          <w:b/>
          <w:bCs/>
          <w:sz w:val="21"/>
          <w:szCs w:val="21"/>
        </w:rPr>
        <w:t>7</w:t>
      </w:r>
      <w:r w:rsidRPr="00472A6F">
        <w:rPr>
          <w:rFonts w:eastAsiaTheme="minorEastAsia"/>
          <w:b/>
          <w:bCs/>
          <w:sz w:val="21"/>
          <w:szCs w:val="21"/>
        </w:rPr>
        <w:t xml:space="preserve">   10#</w:t>
      </w:r>
      <w:r w:rsidRPr="00472A6F">
        <w:rPr>
          <w:rFonts w:eastAsiaTheme="minorEastAsia"/>
          <w:b/>
          <w:bCs/>
          <w:sz w:val="21"/>
          <w:szCs w:val="21"/>
        </w:rPr>
        <w:t>锅炉烟气脱硝装置脱硝效率测定结果</w:t>
      </w:r>
    </w:p>
    <w:tbl>
      <w:tblPr>
        <w:tblW w:w="90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05"/>
        <w:gridCol w:w="955"/>
        <w:gridCol w:w="955"/>
        <w:gridCol w:w="955"/>
        <w:gridCol w:w="838"/>
        <w:gridCol w:w="839"/>
        <w:gridCol w:w="839"/>
      </w:tblGrid>
      <w:tr w:rsidR="00472A6F" w:rsidRPr="00472A6F" w14:paraId="4F1A98C8" w14:textId="77777777" w:rsidTr="00C84DB7">
        <w:trPr>
          <w:jc w:val="center"/>
        </w:trPr>
        <w:tc>
          <w:tcPr>
            <w:tcW w:w="817" w:type="dxa"/>
            <w:vMerge w:val="restart"/>
            <w:tcBorders>
              <w:top w:val="single" w:sz="4" w:space="0" w:color="auto"/>
              <w:left w:val="single" w:sz="4" w:space="0" w:color="auto"/>
              <w:bottom w:val="single" w:sz="4" w:space="0" w:color="auto"/>
              <w:right w:val="single" w:sz="4" w:space="0" w:color="auto"/>
            </w:tcBorders>
            <w:vAlign w:val="center"/>
            <w:hideMark/>
          </w:tcPr>
          <w:p w14:paraId="2949F309"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监测断面</w:t>
            </w:r>
          </w:p>
        </w:tc>
        <w:tc>
          <w:tcPr>
            <w:tcW w:w="2805" w:type="dxa"/>
            <w:tcBorders>
              <w:top w:val="single" w:sz="4" w:space="0" w:color="auto"/>
              <w:left w:val="nil"/>
              <w:bottom w:val="single" w:sz="4" w:space="0" w:color="auto"/>
              <w:right w:val="single" w:sz="4" w:space="0" w:color="auto"/>
            </w:tcBorders>
            <w:hideMark/>
          </w:tcPr>
          <w:p w14:paraId="14FD5A91"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监测日期</w:t>
            </w:r>
          </w:p>
        </w:tc>
        <w:tc>
          <w:tcPr>
            <w:tcW w:w="2865" w:type="dxa"/>
            <w:gridSpan w:val="3"/>
            <w:tcBorders>
              <w:top w:val="single" w:sz="4" w:space="0" w:color="auto"/>
              <w:left w:val="nil"/>
              <w:bottom w:val="single" w:sz="4" w:space="0" w:color="auto"/>
              <w:right w:val="single" w:sz="4" w:space="0" w:color="auto"/>
            </w:tcBorders>
            <w:hideMark/>
          </w:tcPr>
          <w:p w14:paraId="56882C4A"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2018.03.20</w:t>
            </w:r>
          </w:p>
        </w:tc>
        <w:tc>
          <w:tcPr>
            <w:tcW w:w="2516" w:type="dxa"/>
            <w:gridSpan w:val="3"/>
            <w:tcBorders>
              <w:top w:val="single" w:sz="4" w:space="0" w:color="auto"/>
              <w:left w:val="nil"/>
              <w:bottom w:val="single" w:sz="4" w:space="0" w:color="auto"/>
              <w:right w:val="single" w:sz="4" w:space="0" w:color="auto"/>
            </w:tcBorders>
            <w:hideMark/>
          </w:tcPr>
          <w:p w14:paraId="4117F4E4"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2018.03.20</w:t>
            </w:r>
          </w:p>
        </w:tc>
      </w:tr>
      <w:tr w:rsidR="00472A6F" w:rsidRPr="00472A6F" w14:paraId="47724726" w14:textId="77777777" w:rsidTr="00C84DB7">
        <w:trPr>
          <w:jc w:val="center"/>
        </w:trPr>
        <w:tc>
          <w:tcPr>
            <w:tcW w:w="817" w:type="dxa"/>
            <w:vMerge/>
            <w:tcBorders>
              <w:top w:val="single" w:sz="4" w:space="0" w:color="auto"/>
              <w:left w:val="single" w:sz="4" w:space="0" w:color="auto"/>
              <w:bottom w:val="single" w:sz="4" w:space="0" w:color="auto"/>
              <w:right w:val="single" w:sz="4" w:space="0" w:color="auto"/>
            </w:tcBorders>
            <w:vAlign w:val="center"/>
            <w:hideMark/>
          </w:tcPr>
          <w:p w14:paraId="4A641536"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C8E8950"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监测周期</w:t>
            </w:r>
          </w:p>
        </w:tc>
        <w:tc>
          <w:tcPr>
            <w:tcW w:w="2865" w:type="dxa"/>
            <w:gridSpan w:val="3"/>
            <w:tcBorders>
              <w:top w:val="single" w:sz="4" w:space="0" w:color="auto"/>
              <w:left w:val="nil"/>
              <w:bottom w:val="single" w:sz="4" w:space="0" w:color="auto"/>
              <w:right w:val="single" w:sz="4" w:space="0" w:color="auto"/>
            </w:tcBorders>
            <w:hideMark/>
          </w:tcPr>
          <w:p w14:paraId="0336B3F5"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第一周期</w:t>
            </w:r>
          </w:p>
        </w:tc>
        <w:tc>
          <w:tcPr>
            <w:tcW w:w="2516" w:type="dxa"/>
            <w:gridSpan w:val="3"/>
            <w:tcBorders>
              <w:top w:val="single" w:sz="4" w:space="0" w:color="auto"/>
              <w:left w:val="nil"/>
              <w:bottom w:val="single" w:sz="4" w:space="0" w:color="auto"/>
              <w:right w:val="single" w:sz="4" w:space="0" w:color="auto"/>
            </w:tcBorders>
            <w:hideMark/>
          </w:tcPr>
          <w:p w14:paraId="64A27513"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第二周期</w:t>
            </w:r>
          </w:p>
        </w:tc>
      </w:tr>
      <w:tr w:rsidR="00472A6F" w:rsidRPr="00472A6F" w14:paraId="7B915AF3" w14:textId="77777777" w:rsidTr="00C84DB7">
        <w:trPr>
          <w:jc w:val="center"/>
        </w:trPr>
        <w:tc>
          <w:tcPr>
            <w:tcW w:w="817" w:type="dxa"/>
            <w:vMerge w:val="restart"/>
            <w:tcBorders>
              <w:top w:val="nil"/>
              <w:left w:val="single" w:sz="4" w:space="0" w:color="auto"/>
              <w:bottom w:val="single" w:sz="4" w:space="0" w:color="auto"/>
              <w:right w:val="single" w:sz="4" w:space="0" w:color="auto"/>
            </w:tcBorders>
            <w:vAlign w:val="center"/>
            <w:hideMark/>
          </w:tcPr>
          <w:p w14:paraId="06206735"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10#</w:t>
            </w:r>
            <w:r w:rsidRPr="00472A6F">
              <w:rPr>
                <w:rFonts w:eastAsiaTheme="minorEastAsia"/>
                <w:sz w:val="21"/>
                <w:szCs w:val="21"/>
              </w:rPr>
              <w:t>炉</w:t>
            </w:r>
            <w:r w:rsidRPr="00472A6F">
              <w:rPr>
                <w:rFonts w:eastAsiaTheme="minorEastAsia"/>
                <w:sz w:val="21"/>
                <w:szCs w:val="21"/>
              </w:rPr>
              <w:t>SNCR-SCR</w:t>
            </w:r>
            <w:r w:rsidRPr="00472A6F">
              <w:rPr>
                <w:rFonts w:eastAsiaTheme="minorEastAsia"/>
                <w:sz w:val="21"/>
                <w:szCs w:val="21"/>
              </w:rPr>
              <w:t>脱硝出口</w:t>
            </w:r>
            <w:r w:rsidRPr="00472A6F">
              <w:rPr>
                <w:rFonts w:eastAsiaTheme="minorEastAsia"/>
                <w:sz w:val="21"/>
                <w:szCs w:val="21"/>
              </w:rPr>
              <w:t>E</w:t>
            </w:r>
            <w:r w:rsidRPr="00472A6F">
              <w:rPr>
                <w:rFonts w:eastAsiaTheme="minorEastAsia"/>
                <w:sz w:val="21"/>
                <w:szCs w:val="21"/>
              </w:rPr>
              <w:t>（炉内脱硝关）</w:t>
            </w:r>
          </w:p>
        </w:tc>
        <w:tc>
          <w:tcPr>
            <w:tcW w:w="2805" w:type="dxa"/>
            <w:tcBorders>
              <w:top w:val="single" w:sz="4" w:space="0" w:color="auto"/>
              <w:left w:val="nil"/>
              <w:bottom w:val="single" w:sz="4" w:space="0" w:color="auto"/>
              <w:right w:val="single" w:sz="4" w:space="0" w:color="auto"/>
            </w:tcBorders>
            <w:hideMark/>
          </w:tcPr>
          <w:p w14:paraId="24240D09"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1614CF44"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109</w:t>
            </w:r>
          </w:p>
        </w:tc>
        <w:tc>
          <w:tcPr>
            <w:tcW w:w="2516" w:type="dxa"/>
            <w:gridSpan w:val="3"/>
            <w:tcBorders>
              <w:top w:val="single" w:sz="4" w:space="0" w:color="auto"/>
              <w:left w:val="nil"/>
              <w:bottom w:val="single" w:sz="4" w:space="0" w:color="auto"/>
              <w:right w:val="single" w:sz="4" w:space="0" w:color="auto"/>
            </w:tcBorders>
            <w:hideMark/>
          </w:tcPr>
          <w:p w14:paraId="376011A3"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109</w:t>
            </w:r>
          </w:p>
        </w:tc>
      </w:tr>
      <w:tr w:rsidR="00472A6F" w:rsidRPr="00472A6F" w14:paraId="22524568"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125B1A16"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C047092"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5381" w:type="dxa"/>
            <w:gridSpan w:val="6"/>
            <w:tcBorders>
              <w:top w:val="single" w:sz="4" w:space="0" w:color="auto"/>
              <w:left w:val="nil"/>
              <w:bottom w:val="single" w:sz="4" w:space="0" w:color="auto"/>
              <w:right w:val="single" w:sz="4" w:space="0" w:color="auto"/>
            </w:tcBorders>
            <w:hideMark/>
          </w:tcPr>
          <w:p w14:paraId="615F5BD1"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4.50</w:t>
            </w:r>
          </w:p>
        </w:tc>
      </w:tr>
      <w:tr w:rsidR="00472A6F" w:rsidRPr="00472A6F" w14:paraId="6495692C"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493D7083"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512213D"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865" w:type="dxa"/>
            <w:gridSpan w:val="3"/>
            <w:tcBorders>
              <w:top w:val="single" w:sz="4" w:space="0" w:color="auto"/>
              <w:left w:val="nil"/>
              <w:bottom w:val="single" w:sz="4" w:space="0" w:color="auto"/>
              <w:right w:val="single" w:sz="4" w:space="0" w:color="auto"/>
            </w:tcBorders>
            <w:hideMark/>
          </w:tcPr>
          <w:p w14:paraId="3391FE39"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9.80</w:t>
            </w:r>
          </w:p>
        </w:tc>
        <w:tc>
          <w:tcPr>
            <w:tcW w:w="2516" w:type="dxa"/>
            <w:gridSpan w:val="3"/>
            <w:tcBorders>
              <w:top w:val="single" w:sz="4" w:space="0" w:color="auto"/>
              <w:left w:val="nil"/>
              <w:bottom w:val="single" w:sz="4" w:space="0" w:color="auto"/>
              <w:right w:val="single" w:sz="4" w:space="0" w:color="auto"/>
            </w:tcBorders>
            <w:hideMark/>
          </w:tcPr>
          <w:p w14:paraId="02D29B1D"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9.70</w:t>
            </w:r>
          </w:p>
        </w:tc>
      </w:tr>
      <w:tr w:rsidR="00472A6F" w:rsidRPr="00472A6F" w14:paraId="3184FE5A"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52F09B52"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3837D91"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16750948"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6.1</w:t>
            </w:r>
          </w:p>
        </w:tc>
        <w:tc>
          <w:tcPr>
            <w:tcW w:w="2516" w:type="dxa"/>
            <w:gridSpan w:val="3"/>
            <w:tcBorders>
              <w:top w:val="single" w:sz="4" w:space="0" w:color="auto"/>
              <w:left w:val="nil"/>
              <w:bottom w:val="single" w:sz="4" w:space="0" w:color="auto"/>
              <w:right w:val="single" w:sz="4" w:space="0" w:color="auto"/>
            </w:tcBorders>
            <w:hideMark/>
          </w:tcPr>
          <w:p w14:paraId="22F1CE53"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6.1</w:t>
            </w:r>
          </w:p>
        </w:tc>
      </w:tr>
      <w:tr w:rsidR="00472A6F" w:rsidRPr="00472A6F" w14:paraId="3A64A208"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561E7F03"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6AFB7865"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4C46A085"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1.59×10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4C88E276"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1.57×10</w:t>
            </w:r>
            <w:r w:rsidRPr="00472A6F">
              <w:rPr>
                <w:rFonts w:eastAsiaTheme="minorEastAsia"/>
                <w:sz w:val="21"/>
                <w:szCs w:val="21"/>
                <w:vertAlign w:val="superscript"/>
              </w:rPr>
              <w:t>5</w:t>
            </w:r>
          </w:p>
        </w:tc>
      </w:tr>
      <w:tr w:rsidR="00472A6F" w:rsidRPr="00472A6F" w14:paraId="5471286A"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41A8EC97"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88934FA" w14:textId="77777777" w:rsidR="00472A6F" w:rsidRPr="00472A6F" w:rsidRDefault="00472A6F">
            <w:pPr>
              <w:pStyle w:val="a1"/>
              <w:autoSpaceDE w:val="0"/>
              <w:adjustRightInd w:val="0"/>
              <w:snapToGrid w:val="0"/>
              <w:ind w:firstLineChars="0" w:firstLine="0"/>
              <w:jc w:val="center"/>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12C1FF50"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1.04×10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376C6526"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1.03×10</w:t>
            </w:r>
            <w:r w:rsidRPr="00472A6F">
              <w:rPr>
                <w:rFonts w:eastAsiaTheme="minorEastAsia"/>
                <w:sz w:val="21"/>
                <w:szCs w:val="21"/>
                <w:vertAlign w:val="superscript"/>
              </w:rPr>
              <w:t>5</w:t>
            </w:r>
          </w:p>
        </w:tc>
      </w:tr>
      <w:tr w:rsidR="00472A6F" w:rsidRPr="00472A6F" w14:paraId="7405B504"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14283A89"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665A4CF2"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烟气含氧量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3146BC14"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3.58</w:t>
            </w:r>
          </w:p>
        </w:tc>
        <w:tc>
          <w:tcPr>
            <w:tcW w:w="2516" w:type="dxa"/>
            <w:gridSpan w:val="3"/>
            <w:tcBorders>
              <w:top w:val="single" w:sz="4" w:space="0" w:color="auto"/>
              <w:left w:val="nil"/>
              <w:bottom w:val="single" w:sz="4" w:space="0" w:color="auto"/>
              <w:right w:val="single" w:sz="4" w:space="0" w:color="auto"/>
            </w:tcBorders>
            <w:hideMark/>
          </w:tcPr>
          <w:p w14:paraId="01AA0EC8"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4.01</w:t>
            </w:r>
          </w:p>
        </w:tc>
      </w:tr>
      <w:tr w:rsidR="00472A6F" w:rsidRPr="00472A6F" w14:paraId="3C5279BD"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19FE5AA9"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DE8BC51"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NO</w:t>
            </w:r>
            <w:r w:rsidRPr="00472A6F">
              <w:rPr>
                <w:rFonts w:eastAsiaTheme="minorEastAsia"/>
                <w:sz w:val="21"/>
                <w:szCs w:val="21"/>
                <w:vertAlign w:val="subscript"/>
              </w:rPr>
              <w:t>X</w:t>
            </w:r>
            <w:r w:rsidRPr="00472A6F">
              <w:rPr>
                <w:rFonts w:eastAsiaTheme="minorEastAsia"/>
                <w:sz w:val="21"/>
                <w:szCs w:val="21"/>
              </w:rPr>
              <w:t>浓度</w:t>
            </w:r>
            <w:r w:rsidRPr="00472A6F">
              <w:rPr>
                <w:rFonts w:eastAsiaTheme="minorEastAsia"/>
                <w:sz w:val="21"/>
                <w:szCs w:val="21"/>
              </w:rPr>
              <w:t>mg/m</w:t>
            </w:r>
            <w:r w:rsidRPr="00472A6F">
              <w:rPr>
                <w:rFonts w:eastAsiaTheme="minorEastAsia"/>
                <w:sz w:val="21"/>
                <w:szCs w:val="21"/>
                <w:vertAlign w:val="superscript"/>
              </w:rPr>
              <w:t>3</w:t>
            </w:r>
          </w:p>
        </w:tc>
        <w:tc>
          <w:tcPr>
            <w:tcW w:w="955" w:type="dxa"/>
            <w:tcBorders>
              <w:top w:val="single" w:sz="4" w:space="0" w:color="auto"/>
              <w:left w:val="nil"/>
              <w:bottom w:val="single" w:sz="4" w:space="0" w:color="auto"/>
              <w:right w:val="single" w:sz="4" w:space="0" w:color="auto"/>
            </w:tcBorders>
            <w:hideMark/>
          </w:tcPr>
          <w:p w14:paraId="748D4EBB"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91.4</w:t>
            </w:r>
          </w:p>
        </w:tc>
        <w:tc>
          <w:tcPr>
            <w:tcW w:w="955" w:type="dxa"/>
            <w:tcBorders>
              <w:top w:val="single" w:sz="4" w:space="0" w:color="auto"/>
              <w:left w:val="nil"/>
              <w:bottom w:val="single" w:sz="4" w:space="0" w:color="auto"/>
              <w:right w:val="single" w:sz="4" w:space="0" w:color="auto"/>
            </w:tcBorders>
            <w:hideMark/>
          </w:tcPr>
          <w:p w14:paraId="6C125DEF"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89.8</w:t>
            </w:r>
          </w:p>
        </w:tc>
        <w:tc>
          <w:tcPr>
            <w:tcW w:w="955" w:type="dxa"/>
            <w:tcBorders>
              <w:top w:val="single" w:sz="4" w:space="0" w:color="auto"/>
              <w:left w:val="nil"/>
              <w:bottom w:val="single" w:sz="4" w:space="0" w:color="auto"/>
              <w:right w:val="single" w:sz="4" w:space="0" w:color="auto"/>
            </w:tcBorders>
            <w:hideMark/>
          </w:tcPr>
          <w:p w14:paraId="17AA795C"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96.4</w:t>
            </w:r>
          </w:p>
        </w:tc>
        <w:tc>
          <w:tcPr>
            <w:tcW w:w="838" w:type="dxa"/>
            <w:tcBorders>
              <w:top w:val="single" w:sz="4" w:space="0" w:color="auto"/>
              <w:left w:val="nil"/>
              <w:bottom w:val="single" w:sz="4" w:space="0" w:color="auto"/>
              <w:right w:val="single" w:sz="4" w:space="0" w:color="auto"/>
            </w:tcBorders>
            <w:hideMark/>
          </w:tcPr>
          <w:p w14:paraId="01FE88AE"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97.2</w:t>
            </w:r>
          </w:p>
        </w:tc>
        <w:tc>
          <w:tcPr>
            <w:tcW w:w="839" w:type="dxa"/>
            <w:tcBorders>
              <w:top w:val="single" w:sz="4" w:space="0" w:color="auto"/>
              <w:left w:val="nil"/>
              <w:bottom w:val="single" w:sz="4" w:space="0" w:color="auto"/>
              <w:right w:val="single" w:sz="4" w:space="0" w:color="auto"/>
            </w:tcBorders>
            <w:hideMark/>
          </w:tcPr>
          <w:p w14:paraId="1CCE2EEA"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94.7</w:t>
            </w:r>
          </w:p>
        </w:tc>
        <w:tc>
          <w:tcPr>
            <w:tcW w:w="839" w:type="dxa"/>
            <w:tcBorders>
              <w:top w:val="single" w:sz="4" w:space="0" w:color="auto"/>
              <w:left w:val="nil"/>
              <w:bottom w:val="single" w:sz="4" w:space="0" w:color="auto"/>
              <w:right w:val="single" w:sz="4" w:space="0" w:color="auto"/>
            </w:tcBorders>
            <w:hideMark/>
          </w:tcPr>
          <w:p w14:paraId="2CEA873A"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91.8</w:t>
            </w:r>
          </w:p>
        </w:tc>
      </w:tr>
      <w:tr w:rsidR="00472A6F" w:rsidRPr="00472A6F" w14:paraId="131394E5"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43150DF1"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19C4BEEE"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NO</w:t>
            </w:r>
            <w:r w:rsidRPr="00472A6F">
              <w:rPr>
                <w:rFonts w:eastAsiaTheme="minorEastAsia"/>
                <w:sz w:val="21"/>
                <w:szCs w:val="21"/>
                <w:vertAlign w:val="subscript"/>
              </w:rPr>
              <w:t>X</w:t>
            </w:r>
            <w:r w:rsidRPr="00472A6F">
              <w:rPr>
                <w:rFonts w:eastAsiaTheme="minorEastAsia"/>
                <w:sz w:val="21"/>
                <w:szCs w:val="21"/>
              </w:rPr>
              <w:t>均值</w:t>
            </w:r>
            <w:r w:rsidRPr="00472A6F">
              <w:rPr>
                <w:rFonts w:eastAsiaTheme="minorEastAsia"/>
                <w:sz w:val="21"/>
                <w:szCs w:val="21"/>
              </w:rPr>
              <w:t>mg/m</w:t>
            </w:r>
            <w:r w:rsidRPr="00472A6F">
              <w:rPr>
                <w:rFonts w:eastAsiaTheme="minorEastAsia"/>
                <w:sz w:val="21"/>
                <w:szCs w:val="21"/>
                <w:vertAlign w:val="superscript"/>
              </w:rPr>
              <w:t>3</w:t>
            </w:r>
          </w:p>
        </w:tc>
        <w:tc>
          <w:tcPr>
            <w:tcW w:w="2865" w:type="dxa"/>
            <w:gridSpan w:val="3"/>
            <w:tcBorders>
              <w:top w:val="single" w:sz="4" w:space="0" w:color="auto"/>
              <w:left w:val="nil"/>
              <w:bottom w:val="single" w:sz="4" w:space="0" w:color="auto"/>
              <w:right w:val="single" w:sz="4" w:space="0" w:color="auto"/>
            </w:tcBorders>
            <w:hideMark/>
          </w:tcPr>
          <w:p w14:paraId="2BDD64EA"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92.5</w:t>
            </w:r>
          </w:p>
        </w:tc>
        <w:tc>
          <w:tcPr>
            <w:tcW w:w="2516" w:type="dxa"/>
            <w:gridSpan w:val="3"/>
            <w:tcBorders>
              <w:top w:val="single" w:sz="4" w:space="0" w:color="auto"/>
              <w:left w:val="nil"/>
              <w:bottom w:val="single" w:sz="4" w:space="0" w:color="auto"/>
              <w:right w:val="single" w:sz="4" w:space="0" w:color="auto"/>
            </w:tcBorders>
            <w:hideMark/>
          </w:tcPr>
          <w:p w14:paraId="67751E2D"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94.6</w:t>
            </w:r>
          </w:p>
        </w:tc>
      </w:tr>
      <w:tr w:rsidR="00472A6F" w:rsidRPr="00472A6F" w14:paraId="7CBC3817"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7143C1EC"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F73656F"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NO</w:t>
            </w:r>
            <w:r w:rsidRPr="00472A6F">
              <w:rPr>
                <w:rFonts w:eastAsiaTheme="minorEastAsia"/>
                <w:sz w:val="21"/>
                <w:szCs w:val="21"/>
                <w:vertAlign w:val="subscript"/>
              </w:rPr>
              <w:t>X</w:t>
            </w:r>
            <w:r w:rsidRPr="00472A6F">
              <w:rPr>
                <w:rFonts w:eastAsiaTheme="minorEastAsia"/>
                <w:sz w:val="21"/>
                <w:szCs w:val="21"/>
              </w:rPr>
              <w:t>排放速率</w:t>
            </w:r>
            <w:r w:rsidRPr="00472A6F">
              <w:rPr>
                <w:rFonts w:eastAsiaTheme="minorEastAsia"/>
                <w:sz w:val="21"/>
                <w:szCs w:val="21"/>
              </w:rPr>
              <w:t>kg/h</w:t>
            </w:r>
          </w:p>
        </w:tc>
        <w:tc>
          <w:tcPr>
            <w:tcW w:w="2865" w:type="dxa"/>
            <w:gridSpan w:val="3"/>
            <w:tcBorders>
              <w:top w:val="single" w:sz="4" w:space="0" w:color="auto"/>
              <w:left w:val="nil"/>
              <w:bottom w:val="single" w:sz="4" w:space="0" w:color="auto"/>
              <w:right w:val="single" w:sz="4" w:space="0" w:color="auto"/>
            </w:tcBorders>
            <w:hideMark/>
          </w:tcPr>
          <w:p w14:paraId="19071FFB"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9.62</w:t>
            </w:r>
          </w:p>
        </w:tc>
        <w:tc>
          <w:tcPr>
            <w:tcW w:w="2516" w:type="dxa"/>
            <w:gridSpan w:val="3"/>
            <w:tcBorders>
              <w:top w:val="single" w:sz="4" w:space="0" w:color="auto"/>
              <w:left w:val="nil"/>
              <w:bottom w:val="single" w:sz="4" w:space="0" w:color="auto"/>
              <w:right w:val="single" w:sz="4" w:space="0" w:color="auto"/>
            </w:tcBorders>
            <w:hideMark/>
          </w:tcPr>
          <w:p w14:paraId="41628CB1"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9.74</w:t>
            </w:r>
          </w:p>
        </w:tc>
      </w:tr>
      <w:tr w:rsidR="00472A6F" w:rsidRPr="00472A6F" w14:paraId="52AFF562" w14:textId="77777777" w:rsidTr="00C84DB7">
        <w:trPr>
          <w:jc w:val="center"/>
        </w:trPr>
        <w:tc>
          <w:tcPr>
            <w:tcW w:w="817" w:type="dxa"/>
            <w:vMerge w:val="restart"/>
            <w:tcBorders>
              <w:top w:val="nil"/>
              <w:left w:val="single" w:sz="4" w:space="0" w:color="auto"/>
              <w:bottom w:val="single" w:sz="4" w:space="0" w:color="auto"/>
              <w:right w:val="single" w:sz="4" w:space="0" w:color="auto"/>
            </w:tcBorders>
            <w:vAlign w:val="center"/>
            <w:hideMark/>
          </w:tcPr>
          <w:p w14:paraId="5BC0C9BB"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10#</w:t>
            </w:r>
            <w:r w:rsidRPr="00472A6F">
              <w:rPr>
                <w:rFonts w:eastAsiaTheme="minorEastAsia"/>
                <w:sz w:val="21"/>
                <w:szCs w:val="21"/>
              </w:rPr>
              <w:t>炉</w:t>
            </w:r>
            <w:r w:rsidRPr="00472A6F">
              <w:rPr>
                <w:rFonts w:eastAsiaTheme="minorEastAsia"/>
                <w:sz w:val="21"/>
                <w:szCs w:val="21"/>
              </w:rPr>
              <w:t>SNCR-SCR</w:t>
            </w:r>
            <w:r w:rsidRPr="00472A6F">
              <w:rPr>
                <w:rFonts w:eastAsiaTheme="minorEastAsia"/>
                <w:sz w:val="21"/>
                <w:szCs w:val="21"/>
              </w:rPr>
              <w:t>脱硝出口</w:t>
            </w:r>
            <w:r w:rsidRPr="00472A6F">
              <w:rPr>
                <w:rFonts w:eastAsiaTheme="minorEastAsia"/>
                <w:sz w:val="21"/>
                <w:szCs w:val="21"/>
              </w:rPr>
              <w:t>E</w:t>
            </w:r>
            <w:r w:rsidRPr="00472A6F">
              <w:rPr>
                <w:rFonts w:eastAsiaTheme="minorEastAsia"/>
                <w:sz w:val="21"/>
                <w:szCs w:val="21"/>
              </w:rPr>
              <w:t>（炉内脱硝开）</w:t>
            </w:r>
          </w:p>
        </w:tc>
        <w:tc>
          <w:tcPr>
            <w:tcW w:w="2805" w:type="dxa"/>
            <w:tcBorders>
              <w:top w:val="single" w:sz="4" w:space="0" w:color="auto"/>
              <w:left w:val="nil"/>
              <w:bottom w:val="single" w:sz="4" w:space="0" w:color="auto"/>
              <w:right w:val="single" w:sz="4" w:space="0" w:color="auto"/>
            </w:tcBorders>
            <w:hideMark/>
          </w:tcPr>
          <w:p w14:paraId="0E08030C"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64699D5A"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109</w:t>
            </w:r>
          </w:p>
        </w:tc>
        <w:tc>
          <w:tcPr>
            <w:tcW w:w="2516" w:type="dxa"/>
            <w:gridSpan w:val="3"/>
            <w:tcBorders>
              <w:top w:val="single" w:sz="4" w:space="0" w:color="auto"/>
              <w:left w:val="nil"/>
              <w:bottom w:val="single" w:sz="4" w:space="0" w:color="auto"/>
              <w:right w:val="single" w:sz="4" w:space="0" w:color="auto"/>
            </w:tcBorders>
            <w:hideMark/>
          </w:tcPr>
          <w:p w14:paraId="42C6762A"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109</w:t>
            </w:r>
          </w:p>
        </w:tc>
      </w:tr>
      <w:tr w:rsidR="00472A6F" w:rsidRPr="00472A6F" w14:paraId="7DEBF094"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43659F6C"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2CA1BE83"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5381" w:type="dxa"/>
            <w:gridSpan w:val="6"/>
            <w:tcBorders>
              <w:top w:val="single" w:sz="4" w:space="0" w:color="auto"/>
              <w:left w:val="nil"/>
              <w:bottom w:val="single" w:sz="4" w:space="0" w:color="auto"/>
              <w:right w:val="single" w:sz="4" w:space="0" w:color="auto"/>
            </w:tcBorders>
            <w:hideMark/>
          </w:tcPr>
          <w:p w14:paraId="54167DFB"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4.50</w:t>
            </w:r>
          </w:p>
        </w:tc>
      </w:tr>
      <w:tr w:rsidR="00472A6F" w:rsidRPr="00472A6F" w14:paraId="76E6D515"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5F795B45"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DAF497F"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865" w:type="dxa"/>
            <w:gridSpan w:val="3"/>
            <w:tcBorders>
              <w:top w:val="single" w:sz="4" w:space="0" w:color="auto"/>
              <w:left w:val="nil"/>
              <w:bottom w:val="single" w:sz="4" w:space="0" w:color="auto"/>
              <w:right w:val="single" w:sz="4" w:space="0" w:color="auto"/>
            </w:tcBorders>
            <w:hideMark/>
          </w:tcPr>
          <w:p w14:paraId="58A36866"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9.80</w:t>
            </w:r>
          </w:p>
        </w:tc>
        <w:tc>
          <w:tcPr>
            <w:tcW w:w="2516" w:type="dxa"/>
            <w:gridSpan w:val="3"/>
            <w:tcBorders>
              <w:top w:val="single" w:sz="4" w:space="0" w:color="auto"/>
              <w:left w:val="nil"/>
              <w:bottom w:val="single" w:sz="4" w:space="0" w:color="auto"/>
              <w:right w:val="single" w:sz="4" w:space="0" w:color="auto"/>
            </w:tcBorders>
            <w:hideMark/>
          </w:tcPr>
          <w:p w14:paraId="0FE8F40A"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9.70</w:t>
            </w:r>
          </w:p>
        </w:tc>
      </w:tr>
      <w:tr w:rsidR="00472A6F" w:rsidRPr="00472A6F" w14:paraId="2894EBA8"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10898257"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659F2E4"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43C7B98B"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6.1</w:t>
            </w:r>
          </w:p>
        </w:tc>
        <w:tc>
          <w:tcPr>
            <w:tcW w:w="2516" w:type="dxa"/>
            <w:gridSpan w:val="3"/>
            <w:tcBorders>
              <w:top w:val="single" w:sz="4" w:space="0" w:color="auto"/>
              <w:left w:val="nil"/>
              <w:bottom w:val="single" w:sz="4" w:space="0" w:color="auto"/>
              <w:right w:val="single" w:sz="4" w:space="0" w:color="auto"/>
            </w:tcBorders>
            <w:hideMark/>
          </w:tcPr>
          <w:p w14:paraId="6025E37C"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6.1</w:t>
            </w:r>
          </w:p>
        </w:tc>
      </w:tr>
      <w:tr w:rsidR="00472A6F" w:rsidRPr="00472A6F" w14:paraId="4EA06FBC"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74215D2D"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F007CB0"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10BC30CD"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1.59×10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1EA8D92E"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1.57×10</w:t>
            </w:r>
            <w:r w:rsidRPr="00472A6F">
              <w:rPr>
                <w:rFonts w:eastAsiaTheme="minorEastAsia"/>
                <w:sz w:val="21"/>
                <w:szCs w:val="21"/>
                <w:vertAlign w:val="superscript"/>
              </w:rPr>
              <w:t>5</w:t>
            </w:r>
          </w:p>
        </w:tc>
      </w:tr>
      <w:tr w:rsidR="00472A6F" w:rsidRPr="00472A6F" w14:paraId="6A8B9726"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7BEB57B5"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E90C7D9" w14:textId="77777777" w:rsidR="00472A6F" w:rsidRPr="00472A6F" w:rsidRDefault="00472A6F">
            <w:pPr>
              <w:pStyle w:val="a1"/>
              <w:autoSpaceDE w:val="0"/>
              <w:adjustRightInd w:val="0"/>
              <w:snapToGrid w:val="0"/>
              <w:ind w:firstLineChars="0" w:firstLine="0"/>
              <w:jc w:val="center"/>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634F8481"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1.04×10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7C9B3D4C"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1.03×10</w:t>
            </w:r>
            <w:r w:rsidRPr="00472A6F">
              <w:rPr>
                <w:rFonts w:eastAsiaTheme="minorEastAsia"/>
                <w:sz w:val="21"/>
                <w:szCs w:val="21"/>
                <w:vertAlign w:val="superscript"/>
              </w:rPr>
              <w:t>5</w:t>
            </w:r>
          </w:p>
        </w:tc>
      </w:tr>
      <w:tr w:rsidR="00472A6F" w:rsidRPr="00472A6F" w14:paraId="0F16FA2E"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08328777"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1583A0F9"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烟气含氧量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75C32188"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3.98</w:t>
            </w:r>
          </w:p>
        </w:tc>
        <w:tc>
          <w:tcPr>
            <w:tcW w:w="2516" w:type="dxa"/>
            <w:gridSpan w:val="3"/>
            <w:tcBorders>
              <w:top w:val="single" w:sz="4" w:space="0" w:color="auto"/>
              <w:left w:val="nil"/>
              <w:bottom w:val="single" w:sz="4" w:space="0" w:color="auto"/>
              <w:right w:val="single" w:sz="4" w:space="0" w:color="auto"/>
            </w:tcBorders>
            <w:hideMark/>
          </w:tcPr>
          <w:p w14:paraId="59EA5DA2"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3.44</w:t>
            </w:r>
          </w:p>
        </w:tc>
      </w:tr>
      <w:tr w:rsidR="00472A6F" w:rsidRPr="00472A6F" w14:paraId="69D408BE"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7F886084"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2DEBB5CB"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NO</w:t>
            </w:r>
            <w:r w:rsidRPr="00472A6F">
              <w:rPr>
                <w:rFonts w:eastAsiaTheme="minorEastAsia"/>
                <w:sz w:val="21"/>
                <w:szCs w:val="21"/>
                <w:vertAlign w:val="subscript"/>
              </w:rPr>
              <w:t>X</w:t>
            </w:r>
            <w:r w:rsidRPr="00472A6F">
              <w:rPr>
                <w:rFonts w:eastAsiaTheme="minorEastAsia"/>
                <w:sz w:val="21"/>
                <w:szCs w:val="21"/>
              </w:rPr>
              <w:t>浓度</w:t>
            </w:r>
            <w:r w:rsidRPr="00472A6F">
              <w:rPr>
                <w:rFonts w:eastAsiaTheme="minorEastAsia"/>
                <w:sz w:val="21"/>
                <w:szCs w:val="21"/>
              </w:rPr>
              <w:t>mg/m</w:t>
            </w:r>
            <w:r w:rsidRPr="00472A6F">
              <w:rPr>
                <w:rFonts w:eastAsiaTheme="minorEastAsia"/>
                <w:sz w:val="21"/>
                <w:szCs w:val="21"/>
                <w:vertAlign w:val="superscript"/>
              </w:rPr>
              <w:t>3</w:t>
            </w:r>
          </w:p>
        </w:tc>
        <w:tc>
          <w:tcPr>
            <w:tcW w:w="955" w:type="dxa"/>
            <w:tcBorders>
              <w:top w:val="single" w:sz="4" w:space="0" w:color="auto"/>
              <w:left w:val="nil"/>
              <w:bottom w:val="single" w:sz="4" w:space="0" w:color="auto"/>
              <w:right w:val="single" w:sz="4" w:space="0" w:color="auto"/>
            </w:tcBorders>
            <w:hideMark/>
          </w:tcPr>
          <w:p w14:paraId="46AA00BE"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37.3</w:t>
            </w:r>
          </w:p>
        </w:tc>
        <w:tc>
          <w:tcPr>
            <w:tcW w:w="955" w:type="dxa"/>
            <w:tcBorders>
              <w:top w:val="single" w:sz="4" w:space="0" w:color="auto"/>
              <w:left w:val="nil"/>
              <w:bottom w:val="single" w:sz="4" w:space="0" w:color="auto"/>
              <w:right w:val="single" w:sz="4" w:space="0" w:color="auto"/>
            </w:tcBorders>
            <w:hideMark/>
          </w:tcPr>
          <w:p w14:paraId="02EB4441"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35.3</w:t>
            </w:r>
          </w:p>
        </w:tc>
        <w:tc>
          <w:tcPr>
            <w:tcW w:w="955" w:type="dxa"/>
            <w:tcBorders>
              <w:top w:val="single" w:sz="4" w:space="0" w:color="auto"/>
              <w:left w:val="nil"/>
              <w:bottom w:val="single" w:sz="4" w:space="0" w:color="auto"/>
              <w:right w:val="single" w:sz="4" w:space="0" w:color="auto"/>
            </w:tcBorders>
            <w:hideMark/>
          </w:tcPr>
          <w:p w14:paraId="16A6332E"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34.4</w:t>
            </w:r>
          </w:p>
        </w:tc>
        <w:tc>
          <w:tcPr>
            <w:tcW w:w="838" w:type="dxa"/>
            <w:tcBorders>
              <w:top w:val="single" w:sz="4" w:space="0" w:color="auto"/>
              <w:left w:val="nil"/>
              <w:bottom w:val="single" w:sz="4" w:space="0" w:color="auto"/>
              <w:right w:val="single" w:sz="4" w:space="0" w:color="auto"/>
            </w:tcBorders>
            <w:hideMark/>
          </w:tcPr>
          <w:p w14:paraId="01061CB8"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34.8</w:t>
            </w:r>
          </w:p>
        </w:tc>
        <w:tc>
          <w:tcPr>
            <w:tcW w:w="839" w:type="dxa"/>
            <w:tcBorders>
              <w:top w:val="single" w:sz="4" w:space="0" w:color="auto"/>
              <w:left w:val="nil"/>
              <w:bottom w:val="single" w:sz="4" w:space="0" w:color="auto"/>
              <w:right w:val="single" w:sz="4" w:space="0" w:color="auto"/>
            </w:tcBorders>
            <w:hideMark/>
          </w:tcPr>
          <w:p w14:paraId="62888161"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36.1</w:t>
            </w:r>
          </w:p>
        </w:tc>
        <w:tc>
          <w:tcPr>
            <w:tcW w:w="839" w:type="dxa"/>
            <w:tcBorders>
              <w:top w:val="single" w:sz="4" w:space="0" w:color="auto"/>
              <w:left w:val="nil"/>
              <w:bottom w:val="single" w:sz="4" w:space="0" w:color="auto"/>
              <w:right w:val="single" w:sz="4" w:space="0" w:color="auto"/>
            </w:tcBorders>
            <w:hideMark/>
          </w:tcPr>
          <w:p w14:paraId="29D84B78"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36.9</w:t>
            </w:r>
          </w:p>
        </w:tc>
      </w:tr>
      <w:tr w:rsidR="00472A6F" w:rsidRPr="00472A6F" w14:paraId="09D59E5E"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06604C2D"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7570415"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NO</w:t>
            </w:r>
            <w:r w:rsidRPr="00472A6F">
              <w:rPr>
                <w:rFonts w:eastAsiaTheme="minorEastAsia"/>
                <w:sz w:val="21"/>
                <w:szCs w:val="21"/>
                <w:vertAlign w:val="subscript"/>
              </w:rPr>
              <w:t>X</w:t>
            </w:r>
            <w:r w:rsidRPr="00472A6F">
              <w:rPr>
                <w:rFonts w:eastAsiaTheme="minorEastAsia"/>
                <w:sz w:val="21"/>
                <w:szCs w:val="21"/>
              </w:rPr>
              <w:t>均值</w:t>
            </w:r>
            <w:r w:rsidRPr="00472A6F">
              <w:rPr>
                <w:rFonts w:eastAsiaTheme="minorEastAsia"/>
                <w:sz w:val="21"/>
                <w:szCs w:val="21"/>
              </w:rPr>
              <w:t>mg/m</w:t>
            </w:r>
            <w:r w:rsidRPr="00472A6F">
              <w:rPr>
                <w:rFonts w:eastAsiaTheme="minorEastAsia"/>
                <w:sz w:val="21"/>
                <w:szCs w:val="21"/>
                <w:vertAlign w:val="superscript"/>
              </w:rPr>
              <w:t>3</w:t>
            </w:r>
          </w:p>
        </w:tc>
        <w:tc>
          <w:tcPr>
            <w:tcW w:w="2865" w:type="dxa"/>
            <w:gridSpan w:val="3"/>
            <w:tcBorders>
              <w:top w:val="single" w:sz="4" w:space="0" w:color="auto"/>
              <w:left w:val="nil"/>
              <w:bottom w:val="single" w:sz="4" w:space="0" w:color="auto"/>
              <w:right w:val="single" w:sz="4" w:space="0" w:color="auto"/>
            </w:tcBorders>
            <w:hideMark/>
          </w:tcPr>
          <w:p w14:paraId="20447A24"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35.7</w:t>
            </w:r>
          </w:p>
        </w:tc>
        <w:tc>
          <w:tcPr>
            <w:tcW w:w="2516" w:type="dxa"/>
            <w:gridSpan w:val="3"/>
            <w:tcBorders>
              <w:top w:val="single" w:sz="4" w:space="0" w:color="auto"/>
              <w:left w:val="nil"/>
              <w:bottom w:val="single" w:sz="4" w:space="0" w:color="auto"/>
              <w:right w:val="single" w:sz="4" w:space="0" w:color="auto"/>
            </w:tcBorders>
            <w:hideMark/>
          </w:tcPr>
          <w:p w14:paraId="7E0E68C1"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35.9</w:t>
            </w:r>
          </w:p>
        </w:tc>
      </w:tr>
      <w:tr w:rsidR="00472A6F" w:rsidRPr="00472A6F" w14:paraId="38E47B25" w14:textId="77777777" w:rsidTr="00C84DB7">
        <w:trPr>
          <w:jc w:val="center"/>
        </w:trPr>
        <w:tc>
          <w:tcPr>
            <w:tcW w:w="817" w:type="dxa"/>
            <w:vMerge/>
            <w:tcBorders>
              <w:top w:val="nil"/>
              <w:left w:val="single" w:sz="4" w:space="0" w:color="auto"/>
              <w:bottom w:val="single" w:sz="4" w:space="0" w:color="auto"/>
              <w:right w:val="single" w:sz="4" w:space="0" w:color="auto"/>
            </w:tcBorders>
            <w:vAlign w:val="center"/>
            <w:hideMark/>
          </w:tcPr>
          <w:p w14:paraId="63291F23"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B9C7B40"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NO</w:t>
            </w:r>
            <w:r w:rsidRPr="00472A6F">
              <w:rPr>
                <w:rFonts w:eastAsiaTheme="minorEastAsia"/>
                <w:sz w:val="21"/>
                <w:szCs w:val="21"/>
                <w:vertAlign w:val="subscript"/>
              </w:rPr>
              <w:t>X</w:t>
            </w:r>
            <w:r w:rsidRPr="00472A6F">
              <w:rPr>
                <w:rFonts w:eastAsiaTheme="minorEastAsia"/>
                <w:sz w:val="21"/>
                <w:szCs w:val="21"/>
              </w:rPr>
              <w:t>排放速率</w:t>
            </w:r>
            <w:r w:rsidRPr="00472A6F">
              <w:rPr>
                <w:rFonts w:eastAsiaTheme="minorEastAsia"/>
                <w:sz w:val="21"/>
                <w:szCs w:val="21"/>
              </w:rPr>
              <w:t>kg/h</w:t>
            </w:r>
          </w:p>
        </w:tc>
        <w:tc>
          <w:tcPr>
            <w:tcW w:w="2865" w:type="dxa"/>
            <w:gridSpan w:val="3"/>
            <w:tcBorders>
              <w:top w:val="single" w:sz="4" w:space="0" w:color="auto"/>
              <w:left w:val="nil"/>
              <w:bottom w:val="single" w:sz="4" w:space="0" w:color="auto"/>
              <w:right w:val="single" w:sz="4" w:space="0" w:color="auto"/>
            </w:tcBorders>
            <w:hideMark/>
          </w:tcPr>
          <w:p w14:paraId="7D31118D"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3.72</w:t>
            </w:r>
          </w:p>
        </w:tc>
        <w:tc>
          <w:tcPr>
            <w:tcW w:w="2516" w:type="dxa"/>
            <w:gridSpan w:val="3"/>
            <w:tcBorders>
              <w:top w:val="single" w:sz="4" w:space="0" w:color="auto"/>
              <w:left w:val="nil"/>
              <w:bottom w:val="single" w:sz="4" w:space="0" w:color="auto"/>
              <w:right w:val="single" w:sz="4" w:space="0" w:color="auto"/>
            </w:tcBorders>
            <w:hideMark/>
          </w:tcPr>
          <w:p w14:paraId="5E7B3D1D"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3.70</w:t>
            </w:r>
          </w:p>
        </w:tc>
      </w:tr>
      <w:tr w:rsidR="00472A6F" w:rsidRPr="00472A6F" w14:paraId="09EB3C88" w14:textId="77777777" w:rsidTr="00C84DB7">
        <w:trPr>
          <w:jc w:val="center"/>
        </w:trPr>
        <w:tc>
          <w:tcPr>
            <w:tcW w:w="3622" w:type="dxa"/>
            <w:gridSpan w:val="2"/>
            <w:tcBorders>
              <w:top w:val="single" w:sz="4" w:space="0" w:color="auto"/>
              <w:left w:val="single" w:sz="4" w:space="0" w:color="auto"/>
              <w:bottom w:val="single" w:sz="4" w:space="0" w:color="auto"/>
              <w:right w:val="single" w:sz="4" w:space="0" w:color="auto"/>
            </w:tcBorders>
            <w:hideMark/>
          </w:tcPr>
          <w:p w14:paraId="30550CB7"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脱硝效率</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49D58CE4"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61.3</w:t>
            </w:r>
          </w:p>
        </w:tc>
        <w:tc>
          <w:tcPr>
            <w:tcW w:w="2516" w:type="dxa"/>
            <w:gridSpan w:val="3"/>
            <w:tcBorders>
              <w:top w:val="single" w:sz="4" w:space="0" w:color="auto"/>
              <w:left w:val="nil"/>
              <w:bottom w:val="single" w:sz="4" w:space="0" w:color="auto"/>
              <w:right w:val="single" w:sz="4" w:space="0" w:color="auto"/>
            </w:tcBorders>
            <w:hideMark/>
          </w:tcPr>
          <w:p w14:paraId="208ADA73" w14:textId="77777777" w:rsidR="00472A6F" w:rsidRPr="00472A6F" w:rsidRDefault="00472A6F">
            <w:pPr>
              <w:pStyle w:val="a1"/>
              <w:autoSpaceDE w:val="0"/>
              <w:adjustRightInd w:val="0"/>
              <w:snapToGrid w:val="0"/>
              <w:ind w:firstLineChars="0" w:firstLine="0"/>
              <w:jc w:val="center"/>
              <w:rPr>
                <w:rFonts w:eastAsiaTheme="minorEastAsia"/>
                <w:sz w:val="21"/>
                <w:szCs w:val="21"/>
              </w:rPr>
            </w:pPr>
            <w:r w:rsidRPr="00472A6F">
              <w:rPr>
                <w:rFonts w:eastAsiaTheme="minorEastAsia"/>
                <w:sz w:val="21"/>
                <w:szCs w:val="21"/>
              </w:rPr>
              <w:t>62.0</w:t>
            </w:r>
          </w:p>
        </w:tc>
      </w:tr>
    </w:tbl>
    <w:p w14:paraId="207DDD36" w14:textId="77777777" w:rsidR="00C84DB7" w:rsidRDefault="00C84DB7" w:rsidP="00472A6F">
      <w:pPr>
        <w:pStyle w:val="a1"/>
        <w:ind w:firstLineChars="0" w:firstLine="0"/>
        <w:jc w:val="center"/>
        <w:rPr>
          <w:rFonts w:eastAsiaTheme="minorEastAsia"/>
          <w:b/>
          <w:bCs/>
          <w:sz w:val="21"/>
          <w:szCs w:val="21"/>
        </w:rPr>
      </w:pPr>
    </w:p>
    <w:p w14:paraId="179C361D" w14:textId="77777777" w:rsidR="00472A6F" w:rsidRPr="00472A6F" w:rsidRDefault="00C84DB7" w:rsidP="00472A6F">
      <w:pPr>
        <w:pStyle w:val="a1"/>
        <w:ind w:firstLineChars="0" w:firstLine="0"/>
        <w:jc w:val="center"/>
        <w:rPr>
          <w:rFonts w:eastAsiaTheme="minorEastAsia"/>
          <w:b/>
          <w:bCs/>
          <w:sz w:val="21"/>
          <w:szCs w:val="21"/>
        </w:rPr>
      </w:pPr>
      <w:r w:rsidRPr="00472A6F">
        <w:rPr>
          <w:rFonts w:eastAsiaTheme="minorEastAsia"/>
          <w:b/>
          <w:bCs/>
          <w:sz w:val="21"/>
          <w:szCs w:val="21"/>
        </w:rPr>
        <w:t>表</w:t>
      </w:r>
      <w:r>
        <w:rPr>
          <w:rFonts w:eastAsiaTheme="minorEastAsia"/>
          <w:b/>
          <w:bCs/>
          <w:sz w:val="21"/>
          <w:szCs w:val="21"/>
        </w:rPr>
        <w:t>7</w:t>
      </w:r>
      <w:r>
        <w:rPr>
          <w:rFonts w:eastAsiaTheme="minorEastAsia" w:hint="eastAsia"/>
          <w:b/>
          <w:bCs/>
          <w:sz w:val="21"/>
          <w:szCs w:val="21"/>
        </w:rPr>
        <w:t>-</w:t>
      </w:r>
      <w:r>
        <w:rPr>
          <w:rFonts w:eastAsiaTheme="minorEastAsia"/>
          <w:b/>
          <w:bCs/>
          <w:sz w:val="21"/>
          <w:szCs w:val="21"/>
        </w:rPr>
        <w:t>8</w:t>
      </w:r>
      <w:r w:rsidR="00472A6F" w:rsidRPr="00472A6F">
        <w:rPr>
          <w:rFonts w:eastAsiaTheme="minorEastAsia"/>
          <w:b/>
          <w:bCs/>
          <w:sz w:val="21"/>
          <w:szCs w:val="21"/>
        </w:rPr>
        <w:t xml:space="preserve">   9#</w:t>
      </w:r>
      <w:r w:rsidR="00472A6F" w:rsidRPr="00472A6F">
        <w:rPr>
          <w:rFonts w:eastAsiaTheme="minorEastAsia"/>
          <w:b/>
          <w:bCs/>
          <w:sz w:val="21"/>
          <w:szCs w:val="21"/>
        </w:rPr>
        <w:t>锅炉烟气布袋除尘装置除尘效率测定结果</w:t>
      </w:r>
    </w:p>
    <w:tbl>
      <w:tblPr>
        <w:tblW w:w="90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05"/>
        <w:gridCol w:w="955"/>
        <w:gridCol w:w="955"/>
        <w:gridCol w:w="955"/>
        <w:gridCol w:w="838"/>
        <w:gridCol w:w="839"/>
        <w:gridCol w:w="839"/>
      </w:tblGrid>
      <w:tr w:rsidR="00472A6F" w:rsidRPr="00472A6F" w14:paraId="43144FD1" w14:textId="77777777" w:rsidTr="00C84DB7">
        <w:trPr>
          <w:jc w:val="center"/>
        </w:trPr>
        <w:tc>
          <w:tcPr>
            <w:tcW w:w="817" w:type="dxa"/>
            <w:vMerge w:val="restart"/>
            <w:tcBorders>
              <w:top w:val="single" w:sz="4" w:space="0" w:color="auto"/>
              <w:left w:val="single" w:sz="4" w:space="0" w:color="auto"/>
              <w:bottom w:val="single" w:sz="4" w:space="0" w:color="auto"/>
              <w:right w:val="single" w:sz="4" w:space="0" w:color="auto"/>
            </w:tcBorders>
            <w:vAlign w:val="center"/>
            <w:hideMark/>
          </w:tcPr>
          <w:p w14:paraId="5ED4B3AD"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监测断面</w:t>
            </w:r>
          </w:p>
        </w:tc>
        <w:tc>
          <w:tcPr>
            <w:tcW w:w="2805" w:type="dxa"/>
            <w:tcBorders>
              <w:top w:val="single" w:sz="4" w:space="0" w:color="auto"/>
              <w:left w:val="nil"/>
              <w:bottom w:val="single" w:sz="4" w:space="0" w:color="auto"/>
              <w:right w:val="single" w:sz="4" w:space="0" w:color="auto"/>
            </w:tcBorders>
            <w:hideMark/>
          </w:tcPr>
          <w:p w14:paraId="20FDD615"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监测日期</w:t>
            </w:r>
          </w:p>
        </w:tc>
        <w:tc>
          <w:tcPr>
            <w:tcW w:w="5381" w:type="dxa"/>
            <w:gridSpan w:val="6"/>
            <w:tcBorders>
              <w:top w:val="single" w:sz="4" w:space="0" w:color="auto"/>
              <w:left w:val="nil"/>
              <w:bottom w:val="single" w:sz="4" w:space="0" w:color="auto"/>
              <w:right w:val="single" w:sz="4" w:space="0" w:color="auto"/>
            </w:tcBorders>
            <w:hideMark/>
          </w:tcPr>
          <w:p w14:paraId="450A9C20"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2018.03.20-21</w:t>
            </w:r>
          </w:p>
        </w:tc>
      </w:tr>
      <w:tr w:rsidR="00472A6F" w:rsidRPr="00472A6F" w14:paraId="2E5D6E46" w14:textId="77777777" w:rsidTr="00C84DB7">
        <w:trPr>
          <w:jc w:val="center"/>
        </w:trPr>
        <w:tc>
          <w:tcPr>
            <w:tcW w:w="3622" w:type="dxa"/>
            <w:vMerge/>
            <w:tcBorders>
              <w:top w:val="single" w:sz="4" w:space="0" w:color="auto"/>
              <w:left w:val="single" w:sz="4" w:space="0" w:color="auto"/>
              <w:bottom w:val="single" w:sz="4" w:space="0" w:color="auto"/>
              <w:right w:val="single" w:sz="4" w:space="0" w:color="auto"/>
            </w:tcBorders>
            <w:vAlign w:val="center"/>
            <w:hideMark/>
          </w:tcPr>
          <w:p w14:paraId="7D46D6BE"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21A944B7"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监测周期</w:t>
            </w:r>
          </w:p>
        </w:tc>
        <w:tc>
          <w:tcPr>
            <w:tcW w:w="2865" w:type="dxa"/>
            <w:gridSpan w:val="3"/>
            <w:tcBorders>
              <w:top w:val="single" w:sz="4" w:space="0" w:color="auto"/>
              <w:left w:val="nil"/>
              <w:bottom w:val="single" w:sz="4" w:space="0" w:color="auto"/>
              <w:right w:val="single" w:sz="4" w:space="0" w:color="auto"/>
            </w:tcBorders>
            <w:hideMark/>
          </w:tcPr>
          <w:p w14:paraId="75BDE689"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第一周期</w:t>
            </w:r>
          </w:p>
        </w:tc>
        <w:tc>
          <w:tcPr>
            <w:tcW w:w="2516" w:type="dxa"/>
            <w:gridSpan w:val="3"/>
            <w:tcBorders>
              <w:top w:val="single" w:sz="4" w:space="0" w:color="auto"/>
              <w:left w:val="nil"/>
              <w:bottom w:val="single" w:sz="4" w:space="0" w:color="auto"/>
              <w:right w:val="single" w:sz="4" w:space="0" w:color="auto"/>
            </w:tcBorders>
            <w:hideMark/>
          </w:tcPr>
          <w:p w14:paraId="11420F9B"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第二周期</w:t>
            </w:r>
          </w:p>
        </w:tc>
      </w:tr>
      <w:tr w:rsidR="00472A6F" w:rsidRPr="00472A6F" w14:paraId="16673640" w14:textId="77777777" w:rsidTr="00C84DB7">
        <w:trPr>
          <w:jc w:val="center"/>
        </w:trPr>
        <w:tc>
          <w:tcPr>
            <w:tcW w:w="817" w:type="dxa"/>
            <w:vMerge w:val="restart"/>
            <w:tcBorders>
              <w:top w:val="nil"/>
              <w:left w:val="single" w:sz="4" w:space="0" w:color="auto"/>
              <w:bottom w:val="single" w:sz="4" w:space="0" w:color="auto"/>
              <w:right w:val="single" w:sz="4" w:space="0" w:color="auto"/>
            </w:tcBorders>
            <w:vAlign w:val="center"/>
            <w:hideMark/>
          </w:tcPr>
          <w:p w14:paraId="515C3969"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9#</w:t>
            </w:r>
            <w:r w:rsidRPr="00472A6F">
              <w:rPr>
                <w:rFonts w:eastAsiaTheme="minorEastAsia"/>
                <w:sz w:val="21"/>
                <w:szCs w:val="21"/>
              </w:rPr>
              <w:t>炉布袋除尘器进口</w:t>
            </w:r>
            <w:r w:rsidRPr="00472A6F">
              <w:rPr>
                <w:rFonts w:eastAsiaTheme="minorEastAsia"/>
                <w:sz w:val="21"/>
                <w:szCs w:val="21"/>
              </w:rPr>
              <w:t>F</w:t>
            </w:r>
          </w:p>
        </w:tc>
        <w:tc>
          <w:tcPr>
            <w:tcW w:w="2805" w:type="dxa"/>
            <w:tcBorders>
              <w:top w:val="single" w:sz="4" w:space="0" w:color="auto"/>
              <w:left w:val="nil"/>
              <w:bottom w:val="single" w:sz="4" w:space="0" w:color="auto"/>
              <w:right w:val="single" w:sz="4" w:space="0" w:color="auto"/>
            </w:tcBorders>
            <w:hideMark/>
          </w:tcPr>
          <w:p w14:paraId="5A136402"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34F08C06"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119</w:t>
            </w:r>
          </w:p>
        </w:tc>
        <w:tc>
          <w:tcPr>
            <w:tcW w:w="2516" w:type="dxa"/>
            <w:gridSpan w:val="3"/>
            <w:tcBorders>
              <w:top w:val="single" w:sz="4" w:space="0" w:color="auto"/>
              <w:left w:val="nil"/>
              <w:bottom w:val="single" w:sz="4" w:space="0" w:color="auto"/>
              <w:right w:val="single" w:sz="4" w:space="0" w:color="auto"/>
            </w:tcBorders>
            <w:hideMark/>
          </w:tcPr>
          <w:p w14:paraId="0B38A038"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117</w:t>
            </w:r>
          </w:p>
        </w:tc>
      </w:tr>
      <w:tr w:rsidR="00472A6F" w:rsidRPr="00472A6F" w14:paraId="7A1CB464"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1098E7AE"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4FCBB0D"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5381" w:type="dxa"/>
            <w:gridSpan w:val="6"/>
            <w:tcBorders>
              <w:top w:val="single" w:sz="4" w:space="0" w:color="auto"/>
              <w:left w:val="nil"/>
              <w:bottom w:val="single" w:sz="4" w:space="0" w:color="auto"/>
              <w:right w:val="single" w:sz="4" w:space="0" w:color="auto"/>
            </w:tcBorders>
            <w:hideMark/>
          </w:tcPr>
          <w:p w14:paraId="7EA0CE71"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4.50</w:t>
            </w:r>
          </w:p>
        </w:tc>
      </w:tr>
      <w:tr w:rsidR="00472A6F" w:rsidRPr="00472A6F" w14:paraId="0CBB3EEB"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3A415D89"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8AE1853"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865" w:type="dxa"/>
            <w:gridSpan w:val="3"/>
            <w:tcBorders>
              <w:top w:val="single" w:sz="4" w:space="0" w:color="auto"/>
              <w:left w:val="nil"/>
              <w:bottom w:val="single" w:sz="4" w:space="0" w:color="auto"/>
              <w:right w:val="single" w:sz="4" w:space="0" w:color="auto"/>
            </w:tcBorders>
            <w:hideMark/>
          </w:tcPr>
          <w:p w14:paraId="49E813E6"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14.0</w:t>
            </w:r>
          </w:p>
        </w:tc>
        <w:tc>
          <w:tcPr>
            <w:tcW w:w="2516" w:type="dxa"/>
            <w:gridSpan w:val="3"/>
            <w:tcBorders>
              <w:top w:val="single" w:sz="4" w:space="0" w:color="auto"/>
              <w:left w:val="nil"/>
              <w:bottom w:val="single" w:sz="4" w:space="0" w:color="auto"/>
              <w:right w:val="single" w:sz="4" w:space="0" w:color="auto"/>
            </w:tcBorders>
            <w:hideMark/>
          </w:tcPr>
          <w:p w14:paraId="6750402F"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13.8</w:t>
            </w:r>
          </w:p>
        </w:tc>
      </w:tr>
      <w:tr w:rsidR="00472A6F" w:rsidRPr="00472A6F" w14:paraId="3961AA2C"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066969CF"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150CD2AA"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27FA7A88"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5.9</w:t>
            </w:r>
          </w:p>
        </w:tc>
        <w:tc>
          <w:tcPr>
            <w:tcW w:w="2516" w:type="dxa"/>
            <w:gridSpan w:val="3"/>
            <w:tcBorders>
              <w:top w:val="single" w:sz="4" w:space="0" w:color="auto"/>
              <w:left w:val="nil"/>
              <w:bottom w:val="single" w:sz="4" w:space="0" w:color="auto"/>
              <w:right w:val="single" w:sz="4" w:space="0" w:color="auto"/>
            </w:tcBorders>
            <w:hideMark/>
          </w:tcPr>
          <w:p w14:paraId="4F3B84C7"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6.0</w:t>
            </w:r>
          </w:p>
        </w:tc>
      </w:tr>
      <w:tr w:rsidR="00472A6F" w:rsidRPr="00472A6F" w14:paraId="7B3F9BD5"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72CA38B1"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2EDCEEB"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0827E783"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2.27×10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7DE953C5"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2.24×10</w:t>
            </w:r>
            <w:r w:rsidRPr="00472A6F">
              <w:rPr>
                <w:rFonts w:eastAsiaTheme="minorEastAsia"/>
                <w:sz w:val="21"/>
                <w:szCs w:val="21"/>
                <w:vertAlign w:val="superscript"/>
              </w:rPr>
              <w:t>5</w:t>
            </w:r>
          </w:p>
        </w:tc>
      </w:tr>
      <w:tr w:rsidR="00472A6F" w:rsidRPr="00472A6F" w14:paraId="4CBBC11A"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524A308A"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3350936" w14:textId="77777777" w:rsidR="00472A6F" w:rsidRPr="00472A6F" w:rsidRDefault="00472A6F" w:rsidP="00C84DB7">
            <w:pPr>
              <w:pStyle w:val="a1"/>
              <w:ind w:firstLineChars="0" w:firstLine="0"/>
              <w:jc w:val="center"/>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24AEFF63"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1.45×10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6888373B"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1.43×10</w:t>
            </w:r>
            <w:r w:rsidRPr="00472A6F">
              <w:rPr>
                <w:rFonts w:eastAsiaTheme="minorEastAsia"/>
                <w:sz w:val="21"/>
                <w:szCs w:val="21"/>
                <w:vertAlign w:val="superscript"/>
              </w:rPr>
              <w:t>5</w:t>
            </w:r>
          </w:p>
        </w:tc>
      </w:tr>
      <w:tr w:rsidR="00472A6F" w:rsidRPr="00472A6F" w14:paraId="363D0F18"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59EBE726"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A0F7B70"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实测烟尘浓度</w:t>
            </w:r>
            <w:r w:rsidRPr="00472A6F">
              <w:rPr>
                <w:rFonts w:eastAsiaTheme="minorEastAsia"/>
                <w:sz w:val="21"/>
                <w:szCs w:val="21"/>
              </w:rPr>
              <w:t>mg/m</w:t>
            </w:r>
            <w:r w:rsidRPr="00472A6F">
              <w:rPr>
                <w:rFonts w:eastAsiaTheme="minorEastAsia"/>
                <w:sz w:val="21"/>
                <w:szCs w:val="21"/>
                <w:vertAlign w:val="superscript"/>
              </w:rPr>
              <w:t>3</w:t>
            </w:r>
          </w:p>
        </w:tc>
        <w:tc>
          <w:tcPr>
            <w:tcW w:w="955"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4EFF6156" w14:textId="77777777" w:rsidR="00472A6F" w:rsidRPr="00472A6F" w:rsidRDefault="00472A6F" w:rsidP="00C84DB7">
            <w:pPr>
              <w:pStyle w:val="a1"/>
              <w:ind w:firstLineChars="0" w:firstLine="0"/>
              <w:jc w:val="center"/>
              <w:rPr>
                <w:rFonts w:eastAsiaTheme="minorEastAsia"/>
                <w:spacing w:val="-12"/>
                <w:sz w:val="21"/>
                <w:szCs w:val="21"/>
              </w:rPr>
            </w:pPr>
            <w:r w:rsidRPr="00472A6F">
              <w:rPr>
                <w:rFonts w:eastAsiaTheme="minorEastAsia"/>
                <w:spacing w:val="-12"/>
                <w:sz w:val="21"/>
                <w:szCs w:val="21"/>
              </w:rPr>
              <w:t>8.03×10</w:t>
            </w:r>
            <w:r w:rsidRPr="00472A6F">
              <w:rPr>
                <w:rFonts w:eastAsiaTheme="minorEastAsia"/>
                <w:spacing w:val="-12"/>
                <w:sz w:val="21"/>
                <w:szCs w:val="21"/>
                <w:vertAlign w:val="superscript"/>
              </w:rPr>
              <w:t>4</w:t>
            </w:r>
          </w:p>
        </w:tc>
        <w:tc>
          <w:tcPr>
            <w:tcW w:w="955"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3645FE6E" w14:textId="77777777" w:rsidR="00472A6F" w:rsidRPr="00472A6F" w:rsidRDefault="00472A6F" w:rsidP="00C84DB7">
            <w:pPr>
              <w:pStyle w:val="a1"/>
              <w:ind w:firstLineChars="0" w:firstLine="0"/>
              <w:jc w:val="center"/>
              <w:rPr>
                <w:rFonts w:eastAsiaTheme="minorEastAsia"/>
                <w:spacing w:val="-12"/>
                <w:sz w:val="21"/>
                <w:szCs w:val="21"/>
              </w:rPr>
            </w:pPr>
            <w:r w:rsidRPr="00472A6F">
              <w:rPr>
                <w:rFonts w:eastAsiaTheme="minorEastAsia"/>
                <w:spacing w:val="-12"/>
                <w:sz w:val="21"/>
                <w:szCs w:val="21"/>
              </w:rPr>
              <w:t>5.50×10</w:t>
            </w:r>
            <w:r w:rsidRPr="00472A6F">
              <w:rPr>
                <w:rFonts w:eastAsiaTheme="minorEastAsia"/>
                <w:spacing w:val="-12"/>
                <w:sz w:val="21"/>
                <w:szCs w:val="21"/>
                <w:vertAlign w:val="superscript"/>
              </w:rPr>
              <w:t>4</w:t>
            </w:r>
          </w:p>
        </w:tc>
        <w:tc>
          <w:tcPr>
            <w:tcW w:w="955"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363E81CD" w14:textId="77777777" w:rsidR="00472A6F" w:rsidRPr="00472A6F" w:rsidRDefault="00472A6F" w:rsidP="00C84DB7">
            <w:pPr>
              <w:pStyle w:val="a1"/>
              <w:ind w:firstLineChars="0" w:firstLine="0"/>
              <w:jc w:val="center"/>
              <w:rPr>
                <w:rFonts w:eastAsiaTheme="minorEastAsia"/>
                <w:spacing w:val="-12"/>
                <w:sz w:val="21"/>
                <w:szCs w:val="21"/>
              </w:rPr>
            </w:pPr>
            <w:r w:rsidRPr="00472A6F">
              <w:rPr>
                <w:rFonts w:eastAsiaTheme="minorEastAsia"/>
                <w:spacing w:val="-12"/>
                <w:sz w:val="21"/>
                <w:szCs w:val="21"/>
              </w:rPr>
              <w:t>3.23×10</w:t>
            </w:r>
            <w:r w:rsidRPr="00472A6F">
              <w:rPr>
                <w:rFonts w:eastAsiaTheme="minorEastAsia"/>
                <w:spacing w:val="-12"/>
                <w:sz w:val="21"/>
                <w:szCs w:val="21"/>
                <w:vertAlign w:val="superscript"/>
              </w:rPr>
              <w:t>4</w:t>
            </w:r>
          </w:p>
        </w:tc>
        <w:tc>
          <w:tcPr>
            <w:tcW w:w="838"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17066606" w14:textId="77777777" w:rsidR="00472A6F" w:rsidRPr="00472A6F" w:rsidRDefault="00472A6F" w:rsidP="00C84DB7">
            <w:pPr>
              <w:pStyle w:val="a1"/>
              <w:ind w:firstLineChars="0" w:firstLine="0"/>
              <w:jc w:val="center"/>
              <w:rPr>
                <w:rFonts w:eastAsiaTheme="minorEastAsia"/>
                <w:spacing w:val="-12"/>
                <w:sz w:val="21"/>
                <w:szCs w:val="21"/>
              </w:rPr>
            </w:pPr>
            <w:r w:rsidRPr="00472A6F">
              <w:rPr>
                <w:rFonts w:eastAsiaTheme="minorEastAsia"/>
                <w:spacing w:val="-12"/>
                <w:sz w:val="21"/>
                <w:szCs w:val="21"/>
              </w:rPr>
              <w:t>2.90×10</w:t>
            </w:r>
            <w:r w:rsidRPr="00472A6F">
              <w:rPr>
                <w:rFonts w:eastAsiaTheme="minorEastAsia"/>
                <w:spacing w:val="-12"/>
                <w:sz w:val="21"/>
                <w:szCs w:val="21"/>
                <w:vertAlign w:val="superscript"/>
              </w:rPr>
              <w:t>4</w:t>
            </w:r>
          </w:p>
        </w:tc>
        <w:tc>
          <w:tcPr>
            <w:tcW w:w="839"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6B84B1C5" w14:textId="77777777" w:rsidR="00472A6F" w:rsidRPr="00472A6F" w:rsidRDefault="00472A6F" w:rsidP="00C84DB7">
            <w:pPr>
              <w:pStyle w:val="a1"/>
              <w:ind w:firstLineChars="0" w:firstLine="0"/>
              <w:jc w:val="center"/>
              <w:rPr>
                <w:rFonts w:eastAsiaTheme="minorEastAsia"/>
                <w:spacing w:val="-12"/>
                <w:sz w:val="21"/>
                <w:szCs w:val="21"/>
              </w:rPr>
            </w:pPr>
            <w:r w:rsidRPr="00472A6F">
              <w:rPr>
                <w:rFonts w:eastAsiaTheme="minorEastAsia"/>
                <w:spacing w:val="-12"/>
                <w:sz w:val="21"/>
                <w:szCs w:val="21"/>
              </w:rPr>
              <w:t>2.95×10</w:t>
            </w:r>
            <w:r w:rsidRPr="00472A6F">
              <w:rPr>
                <w:rFonts w:eastAsiaTheme="minorEastAsia"/>
                <w:spacing w:val="-12"/>
                <w:sz w:val="21"/>
                <w:szCs w:val="21"/>
                <w:vertAlign w:val="superscript"/>
              </w:rPr>
              <w:t>4</w:t>
            </w:r>
          </w:p>
        </w:tc>
        <w:tc>
          <w:tcPr>
            <w:tcW w:w="839"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5CA4B83E" w14:textId="77777777" w:rsidR="00472A6F" w:rsidRPr="00472A6F" w:rsidRDefault="00472A6F" w:rsidP="00C84DB7">
            <w:pPr>
              <w:pStyle w:val="a1"/>
              <w:ind w:firstLineChars="0" w:firstLine="0"/>
              <w:jc w:val="center"/>
              <w:rPr>
                <w:rFonts w:eastAsiaTheme="minorEastAsia"/>
                <w:spacing w:val="-12"/>
                <w:sz w:val="21"/>
                <w:szCs w:val="21"/>
              </w:rPr>
            </w:pPr>
            <w:r w:rsidRPr="00472A6F">
              <w:rPr>
                <w:rFonts w:eastAsiaTheme="minorEastAsia"/>
                <w:spacing w:val="-12"/>
                <w:sz w:val="21"/>
                <w:szCs w:val="21"/>
              </w:rPr>
              <w:t>3.92×10</w:t>
            </w:r>
            <w:r w:rsidRPr="00472A6F">
              <w:rPr>
                <w:rFonts w:eastAsiaTheme="minorEastAsia"/>
                <w:spacing w:val="-12"/>
                <w:sz w:val="21"/>
                <w:szCs w:val="21"/>
                <w:vertAlign w:val="superscript"/>
              </w:rPr>
              <w:t>4</w:t>
            </w:r>
          </w:p>
        </w:tc>
      </w:tr>
      <w:tr w:rsidR="00472A6F" w:rsidRPr="00472A6F" w14:paraId="353939B7"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5F78ED20"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D2DC38F"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实测烟尘均值</w:t>
            </w:r>
            <w:r w:rsidRPr="00472A6F">
              <w:rPr>
                <w:rFonts w:eastAsiaTheme="minorEastAsia"/>
                <w:sz w:val="21"/>
                <w:szCs w:val="21"/>
              </w:rPr>
              <w:t>mg/m</w:t>
            </w:r>
            <w:r w:rsidRPr="00472A6F">
              <w:rPr>
                <w:rFonts w:eastAsiaTheme="minorEastAsia"/>
                <w:sz w:val="21"/>
                <w:szCs w:val="21"/>
                <w:vertAlign w:val="superscript"/>
              </w:rPr>
              <w:t>3</w:t>
            </w:r>
          </w:p>
        </w:tc>
        <w:tc>
          <w:tcPr>
            <w:tcW w:w="2865" w:type="dxa"/>
            <w:gridSpan w:val="3"/>
            <w:tcBorders>
              <w:top w:val="single" w:sz="4" w:space="0" w:color="auto"/>
              <w:left w:val="nil"/>
              <w:bottom w:val="single" w:sz="4" w:space="0" w:color="auto"/>
              <w:right w:val="single" w:sz="4" w:space="0" w:color="auto"/>
            </w:tcBorders>
            <w:hideMark/>
          </w:tcPr>
          <w:p w14:paraId="1FB4241C"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5.59×10</w:t>
            </w:r>
            <w:r w:rsidRPr="00472A6F">
              <w:rPr>
                <w:rFonts w:eastAsiaTheme="minorEastAsia"/>
                <w:sz w:val="21"/>
                <w:szCs w:val="21"/>
                <w:vertAlign w:val="superscript"/>
              </w:rPr>
              <w:t>4</w:t>
            </w:r>
          </w:p>
        </w:tc>
        <w:tc>
          <w:tcPr>
            <w:tcW w:w="2516" w:type="dxa"/>
            <w:gridSpan w:val="3"/>
            <w:tcBorders>
              <w:top w:val="single" w:sz="4" w:space="0" w:color="auto"/>
              <w:left w:val="nil"/>
              <w:bottom w:val="single" w:sz="4" w:space="0" w:color="auto"/>
              <w:right w:val="single" w:sz="4" w:space="0" w:color="auto"/>
            </w:tcBorders>
            <w:hideMark/>
          </w:tcPr>
          <w:p w14:paraId="5CDA13DF"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3.26×10</w:t>
            </w:r>
            <w:r w:rsidRPr="00472A6F">
              <w:rPr>
                <w:rFonts w:eastAsiaTheme="minorEastAsia"/>
                <w:sz w:val="21"/>
                <w:szCs w:val="21"/>
                <w:vertAlign w:val="superscript"/>
              </w:rPr>
              <w:t>4</w:t>
            </w:r>
          </w:p>
        </w:tc>
      </w:tr>
      <w:tr w:rsidR="00472A6F" w:rsidRPr="00472A6F" w14:paraId="761FB32A"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6F67E3F0"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FA072CF"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烟尘排放速率</w:t>
            </w:r>
            <w:r w:rsidRPr="00472A6F">
              <w:rPr>
                <w:rFonts w:eastAsiaTheme="minorEastAsia"/>
                <w:sz w:val="21"/>
                <w:szCs w:val="21"/>
              </w:rPr>
              <w:t>kg/h</w:t>
            </w:r>
          </w:p>
        </w:tc>
        <w:tc>
          <w:tcPr>
            <w:tcW w:w="2865" w:type="dxa"/>
            <w:gridSpan w:val="3"/>
            <w:tcBorders>
              <w:top w:val="single" w:sz="4" w:space="0" w:color="auto"/>
              <w:left w:val="nil"/>
              <w:bottom w:val="single" w:sz="4" w:space="0" w:color="auto"/>
              <w:right w:val="single" w:sz="4" w:space="0" w:color="auto"/>
            </w:tcBorders>
            <w:hideMark/>
          </w:tcPr>
          <w:p w14:paraId="49615C85"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8.10×10</w:t>
            </w:r>
            <w:r w:rsidRPr="00472A6F">
              <w:rPr>
                <w:rFonts w:eastAsiaTheme="minorEastAsia"/>
                <w:sz w:val="21"/>
                <w:szCs w:val="21"/>
                <w:vertAlign w:val="superscript"/>
              </w:rPr>
              <w:t>3</w:t>
            </w:r>
          </w:p>
        </w:tc>
        <w:tc>
          <w:tcPr>
            <w:tcW w:w="2516" w:type="dxa"/>
            <w:gridSpan w:val="3"/>
            <w:tcBorders>
              <w:top w:val="single" w:sz="4" w:space="0" w:color="auto"/>
              <w:left w:val="nil"/>
              <w:bottom w:val="single" w:sz="4" w:space="0" w:color="auto"/>
              <w:right w:val="single" w:sz="4" w:space="0" w:color="auto"/>
            </w:tcBorders>
            <w:hideMark/>
          </w:tcPr>
          <w:p w14:paraId="372734C1"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4.66×10</w:t>
            </w:r>
            <w:r w:rsidRPr="00472A6F">
              <w:rPr>
                <w:rFonts w:eastAsiaTheme="minorEastAsia"/>
                <w:sz w:val="21"/>
                <w:szCs w:val="21"/>
                <w:vertAlign w:val="superscript"/>
              </w:rPr>
              <w:t>3</w:t>
            </w:r>
          </w:p>
        </w:tc>
      </w:tr>
      <w:tr w:rsidR="00472A6F" w:rsidRPr="00472A6F" w14:paraId="3DC20898" w14:textId="77777777" w:rsidTr="00C84DB7">
        <w:trPr>
          <w:jc w:val="center"/>
        </w:trPr>
        <w:tc>
          <w:tcPr>
            <w:tcW w:w="817" w:type="dxa"/>
            <w:vMerge w:val="restart"/>
            <w:tcBorders>
              <w:top w:val="nil"/>
              <w:left w:val="single" w:sz="4" w:space="0" w:color="auto"/>
              <w:bottom w:val="single" w:sz="4" w:space="0" w:color="auto"/>
              <w:right w:val="single" w:sz="4" w:space="0" w:color="auto"/>
            </w:tcBorders>
            <w:vAlign w:val="center"/>
            <w:hideMark/>
          </w:tcPr>
          <w:p w14:paraId="39295768"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9#</w:t>
            </w:r>
            <w:r w:rsidRPr="00472A6F">
              <w:rPr>
                <w:rFonts w:eastAsiaTheme="minorEastAsia"/>
                <w:sz w:val="21"/>
                <w:szCs w:val="21"/>
              </w:rPr>
              <w:t>炉布袋除尘器出口</w:t>
            </w:r>
            <w:r w:rsidRPr="00472A6F">
              <w:rPr>
                <w:rFonts w:eastAsiaTheme="minorEastAsia"/>
                <w:sz w:val="21"/>
                <w:szCs w:val="21"/>
              </w:rPr>
              <w:t>G</w:t>
            </w:r>
          </w:p>
        </w:tc>
        <w:tc>
          <w:tcPr>
            <w:tcW w:w="2805" w:type="dxa"/>
            <w:tcBorders>
              <w:top w:val="single" w:sz="4" w:space="0" w:color="auto"/>
              <w:left w:val="nil"/>
              <w:bottom w:val="single" w:sz="4" w:space="0" w:color="auto"/>
              <w:right w:val="single" w:sz="4" w:space="0" w:color="auto"/>
            </w:tcBorders>
            <w:hideMark/>
          </w:tcPr>
          <w:p w14:paraId="020B0215"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7B5B962C"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101</w:t>
            </w:r>
          </w:p>
        </w:tc>
        <w:tc>
          <w:tcPr>
            <w:tcW w:w="2516" w:type="dxa"/>
            <w:gridSpan w:val="3"/>
            <w:tcBorders>
              <w:top w:val="single" w:sz="4" w:space="0" w:color="auto"/>
              <w:left w:val="nil"/>
              <w:bottom w:val="single" w:sz="4" w:space="0" w:color="auto"/>
              <w:right w:val="single" w:sz="4" w:space="0" w:color="auto"/>
            </w:tcBorders>
            <w:hideMark/>
          </w:tcPr>
          <w:p w14:paraId="039D1F2F"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101</w:t>
            </w:r>
          </w:p>
        </w:tc>
      </w:tr>
      <w:tr w:rsidR="00472A6F" w:rsidRPr="00472A6F" w14:paraId="398662A6"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57D083BD"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55ABF4D"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5381" w:type="dxa"/>
            <w:gridSpan w:val="6"/>
            <w:tcBorders>
              <w:top w:val="single" w:sz="4" w:space="0" w:color="auto"/>
              <w:left w:val="nil"/>
              <w:bottom w:val="single" w:sz="4" w:space="0" w:color="auto"/>
              <w:right w:val="single" w:sz="4" w:space="0" w:color="auto"/>
            </w:tcBorders>
            <w:hideMark/>
          </w:tcPr>
          <w:p w14:paraId="3569DE6A"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4.50</w:t>
            </w:r>
          </w:p>
        </w:tc>
      </w:tr>
      <w:tr w:rsidR="00472A6F" w:rsidRPr="00472A6F" w14:paraId="505BD2EA"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7383417C"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D742152"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865" w:type="dxa"/>
            <w:gridSpan w:val="3"/>
            <w:tcBorders>
              <w:top w:val="single" w:sz="4" w:space="0" w:color="auto"/>
              <w:left w:val="nil"/>
              <w:bottom w:val="single" w:sz="4" w:space="0" w:color="auto"/>
              <w:right w:val="single" w:sz="4" w:space="0" w:color="auto"/>
            </w:tcBorders>
            <w:hideMark/>
          </w:tcPr>
          <w:p w14:paraId="3B2EF03A"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18.2</w:t>
            </w:r>
          </w:p>
        </w:tc>
        <w:tc>
          <w:tcPr>
            <w:tcW w:w="2516" w:type="dxa"/>
            <w:gridSpan w:val="3"/>
            <w:tcBorders>
              <w:top w:val="single" w:sz="4" w:space="0" w:color="auto"/>
              <w:left w:val="nil"/>
              <w:bottom w:val="single" w:sz="4" w:space="0" w:color="auto"/>
              <w:right w:val="single" w:sz="4" w:space="0" w:color="auto"/>
            </w:tcBorders>
            <w:hideMark/>
          </w:tcPr>
          <w:p w14:paraId="12C2A5B5"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18.3</w:t>
            </w:r>
          </w:p>
        </w:tc>
      </w:tr>
      <w:tr w:rsidR="00472A6F" w:rsidRPr="00472A6F" w14:paraId="5E17972D"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6DB743C1"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2AAF40C5"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20549092"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6.0</w:t>
            </w:r>
          </w:p>
        </w:tc>
        <w:tc>
          <w:tcPr>
            <w:tcW w:w="2516" w:type="dxa"/>
            <w:gridSpan w:val="3"/>
            <w:tcBorders>
              <w:top w:val="single" w:sz="4" w:space="0" w:color="auto"/>
              <w:left w:val="nil"/>
              <w:bottom w:val="single" w:sz="4" w:space="0" w:color="auto"/>
              <w:right w:val="single" w:sz="4" w:space="0" w:color="auto"/>
            </w:tcBorders>
            <w:hideMark/>
          </w:tcPr>
          <w:p w14:paraId="673B040F"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6.0</w:t>
            </w:r>
          </w:p>
        </w:tc>
      </w:tr>
      <w:tr w:rsidR="00472A6F" w:rsidRPr="00472A6F" w14:paraId="6BF29A29"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4A0F907C"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226B78B"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325C28D0"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2.23×10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14967AD3"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2.24×10</w:t>
            </w:r>
            <w:r w:rsidRPr="00472A6F">
              <w:rPr>
                <w:rFonts w:eastAsiaTheme="minorEastAsia"/>
                <w:sz w:val="21"/>
                <w:szCs w:val="21"/>
                <w:vertAlign w:val="superscript"/>
              </w:rPr>
              <w:t>5</w:t>
            </w:r>
          </w:p>
        </w:tc>
      </w:tr>
      <w:tr w:rsidR="00472A6F" w:rsidRPr="00472A6F" w14:paraId="531FB133"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551108DC"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98DC468" w14:textId="77777777" w:rsidR="00472A6F" w:rsidRPr="00472A6F" w:rsidRDefault="00472A6F" w:rsidP="00C84DB7">
            <w:pPr>
              <w:pStyle w:val="a1"/>
              <w:ind w:firstLineChars="0" w:firstLine="0"/>
              <w:jc w:val="center"/>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1EB46D26"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1.49×10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0ACC1A75"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1.50×10</w:t>
            </w:r>
            <w:r w:rsidRPr="00472A6F">
              <w:rPr>
                <w:rFonts w:eastAsiaTheme="minorEastAsia"/>
                <w:sz w:val="21"/>
                <w:szCs w:val="21"/>
                <w:vertAlign w:val="superscript"/>
              </w:rPr>
              <w:t>5</w:t>
            </w:r>
          </w:p>
        </w:tc>
      </w:tr>
      <w:tr w:rsidR="00472A6F" w:rsidRPr="00472A6F" w14:paraId="4C1ABC53"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01DDE24C"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83F3F3F"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实测烟尘浓度</w:t>
            </w:r>
            <w:r w:rsidRPr="00472A6F">
              <w:rPr>
                <w:rFonts w:eastAsiaTheme="minorEastAsia"/>
                <w:sz w:val="21"/>
                <w:szCs w:val="21"/>
              </w:rPr>
              <w:t>mg/m</w:t>
            </w:r>
            <w:r w:rsidRPr="00472A6F">
              <w:rPr>
                <w:rFonts w:eastAsiaTheme="minorEastAsia"/>
                <w:sz w:val="21"/>
                <w:szCs w:val="21"/>
                <w:vertAlign w:val="superscript"/>
              </w:rPr>
              <w:t>3</w:t>
            </w:r>
          </w:p>
        </w:tc>
        <w:tc>
          <w:tcPr>
            <w:tcW w:w="955"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6D6A3239" w14:textId="77777777" w:rsidR="00472A6F" w:rsidRPr="00472A6F" w:rsidRDefault="00472A6F" w:rsidP="00C84DB7">
            <w:pPr>
              <w:pStyle w:val="a1"/>
              <w:ind w:firstLineChars="0" w:firstLine="0"/>
              <w:jc w:val="center"/>
              <w:rPr>
                <w:rFonts w:eastAsiaTheme="minorEastAsia"/>
                <w:spacing w:val="-12"/>
                <w:sz w:val="21"/>
                <w:szCs w:val="21"/>
              </w:rPr>
            </w:pPr>
            <w:r w:rsidRPr="00472A6F">
              <w:rPr>
                <w:rFonts w:eastAsiaTheme="minorEastAsia"/>
                <w:spacing w:val="-12"/>
                <w:sz w:val="21"/>
                <w:szCs w:val="21"/>
              </w:rPr>
              <w:t>28.0</w:t>
            </w:r>
          </w:p>
        </w:tc>
        <w:tc>
          <w:tcPr>
            <w:tcW w:w="955"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1E15997D" w14:textId="77777777" w:rsidR="00472A6F" w:rsidRPr="00472A6F" w:rsidRDefault="00472A6F" w:rsidP="00C84DB7">
            <w:pPr>
              <w:pStyle w:val="a1"/>
              <w:ind w:firstLineChars="0" w:firstLine="0"/>
              <w:jc w:val="center"/>
              <w:rPr>
                <w:rFonts w:eastAsiaTheme="minorEastAsia"/>
                <w:spacing w:val="-12"/>
                <w:sz w:val="21"/>
                <w:szCs w:val="21"/>
              </w:rPr>
            </w:pPr>
            <w:r w:rsidRPr="00472A6F">
              <w:rPr>
                <w:rFonts w:eastAsiaTheme="minorEastAsia"/>
                <w:spacing w:val="-12"/>
                <w:sz w:val="21"/>
                <w:szCs w:val="21"/>
              </w:rPr>
              <w:t>53.4</w:t>
            </w:r>
          </w:p>
        </w:tc>
        <w:tc>
          <w:tcPr>
            <w:tcW w:w="955"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3DAE0FBA" w14:textId="77777777" w:rsidR="00472A6F" w:rsidRPr="00472A6F" w:rsidRDefault="00472A6F" w:rsidP="00C84DB7">
            <w:pPr>
              <w:pStyle w:val="a1"/>
              <w:ind w:firstLineChars="0" w:firstLine="0"/>
              <w:jc w:val="center"/>
              <w:rPr>
                <w:rFonts w:eastAsiaTheme="minorEastAsia"/>
                <w:spacing w:val="-12"/>
                <w:sz w:val="21"/>
                <w:szCs w:val="21"/>
              </w:rPr>
            </w:pPr>
            <w:r w:rsidRPr="00472A6F">
              <w:rPr>
                <w:rFonts w:eastAsiaTheme="minorEastAsia"/>
                <w:spacing w:val="-12"/>
                <w:sz w:val="21"/>
                <w:szCs w:val="21"/>
              </w:rPr>
              <w:t>15.9</w:t>
            </w:r>
          </w:p>
        </w:tc>
        <w:tc>
          <w:tcPr>
            <w:tcW w:w="838"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599E18B4" w14:textId="77777777" w:rsidR="00472A6F" w:rsidRPr="00472A6F" w:rsidRDefault="00472A6F" w:rsidP="00C84DB7">
            <w:pPr>
              <w:pStyle w:val="a1"/>
              <w:ind w:firstLineChars="0" w:firstLine="0"/>
              <w:jc w:val="center"/>
              <w:rPr>
                <w:rFonts w:eastAsiaTheme="minorEastAsia"/>
                <w:spacing w:val="-12"/>
                <w:sz w:val="21"/>
                <w:szCs w:val="21"/>
              </w:rPr>
            </w:pPr>
            <w:r w:rsidRPr="00472A6F">
              <w:rPr>
                <w:rFonts w:eastAsiaTheme="minorEastAsia"/>
                <w:spacing w:val="-12"/>
                <w:sz w:val="21"/>
                <w:szCs w:val="21"/>
              </w:rPr>
              <w:t>18.5</w:t>
            </w:r>
          </w:p>
        </w:tc>
        <w:tc>
          <w:tcPr>
            <w:tcW w:w="839"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21268BD5" w14:textId="77777777" w:rsidR="00472A6F" w:rsidRPr="00472A6F" w:rsidRDefault="00472A6F" w:rsidP="00C84DB7">
            <w:pPr>
              <w:pStyle w:val="a1"/>
              <w:ind w:firstLineChars="0" w:firstLine="0"/>
              <w:jc w:val="center"/>
              <w:rPr>
                <w:rFonts w:eastAsiaTheme="minorEastAsia"/>
                <w:spacing w:val="-12"/>
                <w:sz w:val="21"/>
                <w:szCs w:val="21"/>
              </w:rPr>
            </w:pPr>
            <w:r w:rsidRPr="00472A6F">
              <w:rPr>
                <w:rFonts w:eastAsiaTheme="minorEastAsia"/>
                <w:spacing w:val="-12"/>
                <w:sz w:val="21"/>
                <w:szCs w:val="21"/>
              </w:rPr>
              <w:t>9.36</w:t>
            </w:r>
          </w:p>
        </w:tc>
        <w:tc>
          <w:tcPr>
            <w:tcW w:w="839"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5ECF2712" w14:textId="77777777" w:rsidR="00472A6F" w:rsidRPr="00472A6F" w:rsidRDefault="00472A6F" w:rsidP="00C84DB7">
            <w:pPr>
              <w:pStyle w:val="a1"/>
              <w:ind w:firstLineChars="0" w:firstLine="0"/>
              <w:jc w:val="center"/>
              <w:rPr>
                <w:rFonts w:eastAsiaTheme="minorEastAsia"/>
                <w:spacing w:val="-12"/>
                <w:sz w:val="21"/>
                <w:szCs w:val="21"/>
              </w:rPr>
            </w:pPr>
            <w:r w:rsidRPr="00472A6F">
              <w:rPr>
                <w:rFonts w:eastAsiaTheme="minorEastAsia"/>
                <w:spacing w:val="-12"/>
                <w:sz w:val="21"/>
                <w:szCs w:val="21"/>
              </w:rPr>
              <w:t>23.6</w:t>
            </w:r>
          </w:p>
        </w:tc>
      </w:tr>
      <w:tr w:rsidR="00472A6F" w:rsidRPr="00472A6F" w14:paraId="6013F55F"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38B78D60"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4B771D1"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实测烟尘均值</w:t>
            </w:r>
            <w:r w:rsidRPr="00472A6F">
              <w:rPr>
                <w:rFonts w:eastAsiaTheme="minorEastAsia"/>
                <w:sz w:val="21"/>
                <w:szCs w:val="21"/>
              </w:rPr>
              <w:t>mg/m</w:t>
            </w:r>
            <w:r w:rsidRPr="00472A6F">
              <w:rPr>
                <w:rFonts w:eastAsiaTheme="minorEastAsia"/>
                <w:sz w:val="21"/>
                <w:szCs w:val="21"/>
                <w:vertAlign w:val="superscript"/>
              </w:rPr>
              <w:t>3</w:t>
            </w:r>
          </w:p>
        </w:tc>
        <w:tc>
          <w:tcPr>
            <w:tcW w:w="2865" w:type="dxa"/>
            <w:gridSpan w:val="3"/>
            <w:tcBorders>
              <w:top w:val="single" w:sz="4" w:space="0" w:color="auto"/>
              <w:left w:val="nil"/>
              <w:bottom w:val="single" w:sz="4" w:space="0" w:color="auto"/>
              <w:right w:val="single" w:sz="4" w:space="0" w:color="auto"/>
            </w:tcBorders>
            <w:hideMark/>
          </w:tcPr>
          <w:p w14:paraId="3C9645E1"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32.4</w:t>
            </w:r>
          </w:p>
        </w:tc>
        <w:tc>
          <w:tcPr>
            <w:tcW w:w="2516" w:type="dxa"/>
            <w:gridSpan w:val="3"/>
            <w:tcBorders>
              <w:top w:val="single" w:sz="4" w:space="0" w:color="auto"/>
              <w:left w:val="nil"/>
              <w:bottom w:val="single" w:sz="4" w:space="0" w:color="auto"/>
              <w:right w:val="single" w:sz="4" w:space="0" w:color="auto"/>
            </w:tcBorders>
            <w:hideMark/>
          </w:tcPr>
          <w:p w14:paraId="6C039264"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17.2</w:t>
            </w:r>
          </w:p>
        </w:tc>
      </w:tr>
      <w:tr w:rsidR="00472A6F" w:rsidRPr="00472A6F" w14:paraId="237969BA" w14:textId="77777777" w:rsidTr="00C84DB7">
        <w:trPr>
          <w:jc w:val="center"/>
        </w:trPr>
        <w:tc>
          <w:tcPr>
            <w:tcW w:w="3622" w:type="dxa"/>
            <w:vMerge/>
            <w:tcBorders>
              <w:top w:val="nil"/>
              <w:left w:val="single" w:sz="4" w:space="0" w:color="auto"/>
              <w:bottom w:val="single" w:sz="4" w:space="0" w:color="auto"/>
              <w:right w:val="single" w:sz="4" w:space="0" w:color="auto"/>
            </w:tcBorders>
            <w:vAlign w:val="center"/>
            <w:hideMark/>
          </w:tcPr>
          <w:p w14:paraId="78B91ED7" w14:textId="77777777" w:rsidR="00472A6F" w:rsidRPr="00472A6F" w:rsidRDefault="00472A6F" w:rsidP="00C84DB7">
            <w:pPr>
              <w:widowControl/>
              <w:jc w:val="center"/>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0E11C6F"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烟尘排放速率</w:t>
            </w:r>
            <w:r w:rsidRPr="00472A6F">
              <w:rPr>
                <w:rFonts w:eastAsiaTheme="minorEastAsia"/>
                <w:sz w:val="21"/>
                <w:szCs w:val="21"/>
              </w:rPr>
              <w:t>kg/h</w:t>
            </w:r>
          </w:p>
        </w:tc>
        <w:tc>
          <w:tcPr>
            <w:tcW w:w="2865" w:type="dxa"/>
            <w:gridSpan w:val="3"/>
            <w:tcBorders>
              <w:top w:val="single" w:sz="4" w:space="0" w:color="auto"/>
              <w:left w:val="nil"/>
              <w:bottom w:val="single" w:sz="4" w:space="0" w:color="auto"/>
              <w:right w:val="single" w:sz="4" w:space="0" w:color="auto"/>
            </w:tcBorders>
            <w:hideMark/>
          </w:tcPr>
          <w:p w14:paraId="070CB1C2"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4.83</w:t>
            </w:r>
          </w:p>
        </w:tc>
        <w:tc>
          <w:tcPr>
            <w:tcW w:w="2516" w:type="dxa"/>
            <w:gridSpan w:val="3"/>
            <w:tcBorders>
              <w:top w:val="single" w:sz="4" w:space="0" w:color="auto"/>
              <w:left w:val="nil"/>
              <w:bottom w:val="single" w:sz="4" w:space="0" w:color="auto"/>
              <w:right w:val="single" w:sz="4" w:space="0" w:color="auto"/>
            </w:tcBorders>
            <w:hideMark/>
          </w:tcPr>
          <w:p w14:paraId="0D0C1474"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2.58</w:t>
            </w:r>
          </w:p>
        </w:tc>
      </w:tr>
      <w:tr w:rsidR="00472A6F" w:rsidRPr="00472A6F" w14:paraId="4D49EB06" w14:textId="77777777" w:rsidTr="00C84DB7">
        <w:trPr>
          <w:jc w:val="center"/>
        </w:trPr>
        <w:tc>
          <w:tcPr>
            <w:tcW w:w="3622" w:type="dxa"/>
            <w:gridSpan w:val="2"/>
            <w:tcBorders>
              <w:top w:val="single" w:sz="4" w:space="0" w:color="auto"/>
              <w:left w:val="single" w:sz="4" w:space="0" w:color="auto"/>
              <w:bottom w:val="single" w:sz="4" w:space="0" w:color="auto"/>
              <w:right w:val="single" w:sz="4" w:space="0" w:color="auto"/>
            </w:tcBorders>
            <w:hideMark/>
          </w:tcPr>
          <w:p w14:paraId="03D9D845"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布袋除尘器除尘效率</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574A7E6C"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99.94</w:t>
            </w:r>
          </w:p>
        </w:tc>
        <w:tc>
          <w:tcPr>
            <w:tcW w:w="2516" w:type="dxa"/>
            <w:gridSpan w:val="3"/>
            <w:tcBorders>
              <w:top w:val="single" w:sz="4" w:space="0" w:color="auto"/>
              <w:left w:val="nil"/>
              <w:bottom w:val="single" w:sz="4" w:space="0" w:color="auto"/>
              <w:right w:val="single" w:sz="4" w:space="0" w:color="auto"/>
            </w:tcBorders>
            <w:hideMark/>
          </w:tcPr>
          <w:p w14:paraId="5FE0C747" w14:textId="77777777" w:rsidR="00472A6F" w:rsidRPr="00472A6F" w:rsidRDefault="00472A6F" w:rsidP="00C84DB7">
            <w:pPr>
              <w:pStyle w:val="a1"/>
              <w:ind w:firstLineChars="0" w:firstLine="0"/>
              <w:jc w:val="center"/>
              <w:rPr>
                <w:rFonts w:eastAsiaTheme="minorEastAsia"/>
                <w:sz w:val="21"/>
                <w:szCs w:val="21"/>
              </w:rPr>
            </w:pPr>
            <w:r w:rsidRPr="00472A6F">
              <w:rPr>
                <w:rFonts w:eastAsiaTheme="minorEastAsia"/>
                <w:sz w:val="21"/>
                <w:szCs w:val="21"/>
              </w:rPr>
              <w:t>99.94</w:t>
            </w:r>
          </w:p>
        </w:tc>
      </w:tr>
    </w:tbl>
    <w:p w14:paraId="27CA252A" w14:textId="77777777" w:rsidR="00472A6F" w:rsidRPr="00472A6F" w:rsidRDefault="00C84DB7" w:rsidP="00472A6F">
      <w:pPr>
        <w:pStyle w:val="a1"/>
        <w:ind w:firstLineChars="0" w:firstLine="0"/>
        <w:jc w:val="center"/>
        <w:rPr>
          <w:rFonts w:eastAsiaTheme="minorEastAsia"/>
          <w:b/>
          <w:bCs/>
          <w:sz w:val="21"/>
          <w:szCs w:val="21"/>
        </w:rPr>
      </w:pPr>
      <w:r w:rsidRPr="00472A6F">
        <w:rPr>
          <w:rFonts w:eastAsiaTheme="minorEastAsia"/>
          <w:b/>
          <w:bCs/>
          <w:sz w:val="21"/>
          <w:szCs w:val="21"/>
        </w:rPr>
        <w:t>表</w:t>
      </w:r>
      <w:r>
        <w:rPr>
          <w:rFonts w:eastAsiaTheme="minorEastAsia"/>
          <w:b/>
          <w:bCs/>
          <w:sz w:val="21"/>
          <w:szCs w:val="21"/>
        </w:rPr>
        <w:t>7</w:t>
      </w:r>
      <w:r>
        <w:rPr>
          <w:rFonts w:eastAsiaTheme="minorEastAsia" w:hint="eastAsia"/>
          <w:b/>
          <w:bCs/>
          <w:sz w:val="21"/>
          <w:szCs w:val="21"/>
        </w:rPr>
        <w:t>-</w:t>
      </w:r>
      <w:r>
        <w:rPr>
          <w:rFonts w:eastAsiaTheme="minorEastAsia"/>
          <w:b/>
          <w:bCs/>
          <w:sz w:val="21"/>
          <w:szCs w:val="21"/>
        </w:rPr>
        <w:t>9</w:t>
      </w:r>
      <w:r w:rsidR="00472A6F" w:rsidRPr="00472A6F">
        <w:rPr>
          <w:rFonts w:eastAsiaTheme="minorEastAsia"/>
          <w:b/>
          <w:bCs/>
          <w:sz w:val="21"/>
          <w:szCs w:val="21"/>
        </w:rPr>
        <w:t xml:space="preserve">   10#</w:t>
      </w:r>
      <w:r w:rsidR="00472A6F" w:rsidRPr="00472A6F">
        <w:rPr>
          <w:rFonts w:eastAsiaTheme="minorEastAsia"/>
          <w:b/>
          <w:bCs/>
          <w:sz w:val="21"/>
          <w:szCs w:val="21"/>
        </w:rPr>
        <w:t>锅炉烟气布袋除尘装置除尘效率测定结果</w:t>
      </w:r>
    </w:p>
    <w:tbl>
      <w:tblPr>
        <w:tblW w:w="9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05"/>
        <w:gridCol w:w="955"/>
        <w:gridCol w:w="955"/>
        <w:gridCol w:w="955"/>
        <w:gridCol w:w="838"/>
        <w:gridCol w:w="839"/>
        <w:gridCol w:w="839"/>
      </w:tblGrid>
      <w:tr w:rsidR="00472A6F" w:rsidRPr="00472A6F" w14:paraId="6977A109" w14:textId="77777777" w:rsidTr="00472A6F">
        <w:tc>
          <w:tcPr>
            <w:tcW w:w="817" w:type="dxa"/>
            <w:vMerge w:val="restart"/>
            <w:tcBorders>
              <w:top w:val="single" w:sz="4" w:space="0" w:color="auto"/>
              <w:left w:val="single" w:sz="4" w:space="0" w:color="auto"/>
              <w:bottom w:val="single" w:sz="4" w:space="0" w:color="auto"/>
              <w:right w:val="single" w:sz="4" w:space="0" w:color="auto"/>
            </w:tcBorders>
            <w:vAlign w:val="center"/>
            <w:hideMark/>
          </w:tcPr>
          <w:p w14:paraId="110089E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监测断面</w:t>
            </w:r>
          </w:p>
        </w:tc>
        <w:tc>
          <w:tcPr>
            <w:tcW w:w="2805" w:type="dxa"/>
            <w:tcBorders>
              <w:top w:val="single" w:sz="4" w:space="0" w:color="auto"/>
              <w:left w:val="nil"/>
              <w:bottom w:val="single" w:sz="4" w:space="0" w:color="auto"/>
              <w:right w:val="single" w:sz="4" w:space="0" w:color="auto"/>
            </w:tcBorders>
            <w:hideMark/>
          </w:tcPr>
          <w:p w14:paraId="5CB683D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监测日期</w:t>
            </w:r>
          </w:p>
        </w:tc>
        <w:tc>
          <w:tcPr>
            <w:tcW w:w="5381" w:type="dxa"/>
            <w:gridSpan w:val="6"/>
            <w:tcBorders>
              <w:top w:val="single" w:sz="4" w:space="0" w:color="auto"/>
              <w:left w:val="nil"/>
              <w:bottom w:val="single" w:sz="4" w:space="0" w:color="auto"/>
              <w:right w:val="single" w:sz="4" w:space="0" w:color="auto"/>
            </w:tcBorders>
            <w:hideMark/>
          </w:tcPr>
          <w:p w14:paraId="60EC6F5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2018.03.20-21</w:t>
            </w:r>
          </w:p>
        </w:tc>
      </w:tr>
      <w:tr w:rsidR="00472A6F" w:rsidRPr="00472A6F" w14:paraId="5098F11A" w14:textId="77777777" w:rsidTr="00472A6F">
        <w:tc>
          <w:tcPr>
            <w:tcW w:w="3622" w:type="dxa"/>
            <w:vMerge/>
            <w:tcBorders>
              <w:top w:val="single" w:sz="4" w:space="0" w:color="auto"/>
              <w:left w:val="single" w:sz="4" w:space="0" w:color="auto"/>
              <w:bottom w:val="single" w:sz="4" w:space="0" w:color="auto"/>
              <w:right w:val="single" w:sz="4" w:space="0" w:color="auto"/>
            </w:tcBorders>
            <w:vAlign w:val="center"/>
            <w:hideMark/>
          </w:tcPr>
          <w:p w14:paraId="2D69C6F7"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E02AC6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监测周期</w:t>
            </w:r>
          </w:p>
        </w:tc>
        <w:tc>
          <w:tcPr>
            <w:tcW w:w="2865" w:type="dxa"/>
            <w:gridSpan w:val="3"/>
            <w:tcBorders>
              <w:top w:val="single" w:sz="4" w:space="0" w:color="auto"/>
              <w:left w:val="nil"/>
              <w:bottom w:val="single" w:sz="4" w:space="0" w:color="auto"/>
              <w:right w:val="single" w:sz="4" w:space="0" w:color="auto"/>
            </w:tcBorders>
            <w:hideMark/>
          </w:tcPr>
          <w:p w14:paraId="579CA78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第一周期</w:t>
            </w:r>
          </w:p>
        </w:tc>
        <w:tc>
          <w:tcPr>
            <w:tcW w:w="2516" w:type="dxa"/>
            <w:gridSpan w:val="3"/>
            <w:tcBorders>
              <w:top w:val="single" w:sz="4" w:space="0" w:color="auto"/>
              <w:left w:val="nil"/>
              <w:bottom w:val="single" w:sz="4" w:space="0" w:color="auto"/>
              <w:right w:val="single" w:sz="4" w:space="0" w:color="auto"/>
            </w:tcBorders>
            <w:hideMark/>
          </w:tcPr>
          <w:p w14:paraId="2FD319F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第二周期</w:t>
            </w:r>
          </w:p>
        </w:tc>
      </w:tr>
      <w:tr w:rsidR="00472A6F" w:rsidRPr="00472A6F" w14:paraId="365F6F38" w14:textId="77777777" w:rsidTr="00472A6F">
        <w:tc>
          <w:tcPr>
            <w:tcW w:w="817" w:type="dxa"/>
            <w:vMerge w:val="restart"/>
            <w:tcBorders>
              <w:top w:val="nil"/>
              <w:left w:val="single" w:sz="4" w:space="0" w:color="auto"/>
              <w:bottom w:val="single" w:sz="4" w:space="0" w:color="auto"/>
              <w:right w:val="single" w:sz="4" w:space="0" w:color="auto"/>
            </w:tcBorders>
            <w:vAlign w:val="center"/>
            <w:hideMark/>
          </w:tcPr>
          <w:p w14:paraId="1666456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w:t>
            </w:r>
            <w:r w:rsidRPr="00472A6F">
              <w:rPr>
                <w:rFonts w:eastAsiaTheme="minorEastAsia"/>
                <w:sz w:val="21"/>
                <w:szCs w:val="21"/>
              </w:rPr>
              <w:t>炉布袋除尘器进口</w:t>
            </w:r>
            <w:r w:rsidRPr="00472A6F">
              <w:rPr>
                <w:rFonts w:eastAsiaTheme="minorEastAsia"/>
                <w:sz w:val="21"/>
                <w:szCs w:val="21"/>
              </w:rPr>
              <w:t>J</w:t>
            </w:r>
          </w:p>
        </w:tc>
        <w:tc>
          <w:tcPr>
            <w:tcW w:w="2805" w:type="dxa"/>
            <w:tcBorders>
              <w:top w:val="single" w:sz="4" w:space="0" w:color="auto"/>
              <w:left w:val="nil"/>
              <w:bottom w:val="single" w:sz="4" w:space="0" w:color="auto"/>
              <w:right w:val="single" w:sz="4" w:space="0" w:color="auto"/>
            </w:tcBorders>
            <w:hideMark/>
          </w:tcPr>
          <w:p w14:paraId="6C80EA1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28A1494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109</w:t>
            </w:r>
          </w:p>
        </w:tc>
        <w:tc>
          <w:tcPr>
            <w:tcW w:w="2516" w:type="dxa"/>
            <w:gridSpan w:val="3"/>
            <w:tcBorders>
              <w:top w:val="single" w:sz="4" w:space="0" w:color="auto"/>
              <w:left w:val="nil"/>
              <w:bottom w:val="single" w:sz="4" w:space="0" w:color="auto"/>
              <w:right w:val="single" w:sz="4" w:space="0" w:color="auto"/>
            </w:tcBorders>
            <w:hideMark/>
          </w:tcPr>
          <w:p w14:paraId="4E83EE7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109</w:t>
            </w:r>
          </w:p>
        </w:tc>
      </w:tr>
      <w:tr w:rsidR="00472A6F" w:rsidRPr="00472A6F" w14:paraId="382303D7"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063A8F17"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F900D5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5381" w:type="dxa"/>
            <w:gridSpan w:val="6"/>
            <w:tcBorders>
              <w:top w:val="single" w:sz="4" w:space="0" w:color="auto"/>
              <w:left w:val="nil"/>
              <w:bottom w:val="single" w:sz="4" w:space="0" w:color="auto"/>
              <w:right w:val="single" w:sz="4" w:space="0" w:color="auto"/>
            </w:tcBorders>
            <w:hideMark/>
          </w:tcPr>
          <w:p w14:paraId="245DA8D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4.50</w:t>
            </w:r>
          </w:p>
        </w:tc>
      </w:tr>
      <w:tr w:rsidR="00472A6F" w:rsidRPr="00472A6F" w14:paraId="438D98A5"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25730BD"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5F5902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865" w:type="dxa"/>
            <w:gridSpan w:val="3"/>
            <w:tcBorders>
              <w:top w:val="single" w:sz="4" w:space="0" w:color="auto"/>
              <w:left w:val="nil"/>
              <w:bottom w:val="single" w:sz="4" w:space="0" w:color="auto"/>
              <w:right w:val="single" w:sz="4" w:space="0" w:color="auto"/>
            </w:tcBorders>
            <w:hideMark/>
          </w:tcPr>
          <w:p w14:paraId="48A7618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9.80</w:t>
            </w:r>
          </w:p>
        </w:tc>
        <w:tc>
          <w:tcPr>
            <w:tcW w:w="2516" w:type="dxa"/>
            <w:gridSpan w:val="3"/>
            <w:tcBorders>
              <w:top w:val="single" w:sz="4" w:space="0" w:color="auto"/>
              <w:left w:val="nil"/>
              <w:bottom w:val="single" w:sz="4" w:space="0" w:color="auto"/>
              <w:right w:val="single" w:sz="4" w:space="0" w:color="auto"/>
            </w:tcBorders>
            <w:hideMark/>
          </w:tcPr>
          <w:p w14:paraId="5854AD6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9.70</w:t>
            </w:r>
          </w:p>
        </w:tc>
      </w:tr>
      <w:tr w:rsidR="00472A6F" w:rsidRPr="00472A6F" w14:paraId="6E2E1448"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2A25C351"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5C2B7F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1A17774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6.1</w:t>
            </w:r>
          </w:p>
        </w:tc>
        <w:tc>
          <w:tcPr>
            <w:tcW w:w="2516" w:type="dxa"/>
            <w:gridSpan w:val="3"/>
            <w:tcBorders>
              <w:top w:val="single" w:sz="4" w:space="0" w:color="auto"/>
              <w:left w:val="nil"/>
              <w:bottom w:val="single" w:sz="4" w:space="0" w:color="auto"/>
              <w:right w:val="single" w:sz="4" w:space="0" w:color="auto"/>
            </w:tcBorders>
            <w:hideMark/>
          </w:tcPr>
          <w:p w14:paraId="11470F9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6.1</w:t>
            </w:r>
          </w:p>
        </w:tc>
      </w:tr>
      <w:tr w:rsidR="00472A6F" w:rsidRPr="00472A6F" w14:paraId="70B70DB4"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78CCF4BB"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69D59D6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4304287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1.59×10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119087D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1.57×10</w:t>
            </w:r>
            <w:r w:rsidRPr="00472A6F">
              <w:rPr>
                <w:rFonts w:eastAsiaTheme="minorEastAsia"/>
                <w:sz w:val="21"/>
                <w:szCs w:val="21"/>
                <w:vertAlign w:val="superscript"/>
              </w:rPr>
              <w:t>5</w:t>
            </w:r>
          </w:p>
        </w:tc>
      </w:tr>
      <w:tr w:rsidR="00472A6F" w:rsidRPr="00472A6F" w14:paraId="4C1B0035"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99595BF"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A9E94D5" w14:textId="77777777" w:rsidR="00472A6F" w:rsidRPr="00472A6F" w:rsidRDefault="00472A6F">
            <w:pPr>
              <w:pStyle w:val="a1"/>
              <w:ind w:firstLineChars="0" w:firstLine="0"/>
              <w:jc w:val="center"/>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70C07E0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1.04×10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23B0AE4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1.03×10</w:t>
            </w:r>
            <w:r w:rsidRPr="00472A6F">
              <w:rPr>
                <w:rFonts w:eastAsiaTheme="minorEastAsia"/>
                <w:sz w:val="21"/>
                <w:szCs w:val="21"/>
                <w:vertAlign w:val="superscript"/>
              </w:rPr>
              <w:t>5</w:t>
            </w:r>
          </w:p>
        </w:tc>
      </w:tr>
      <w:tr w:rsidR="00472A6F" w:rsidRPr="00472A6F" w14:paraId="55FCAF94"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42E3DB5A"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A62ED5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实测烟尘浓度</w:t>
            </w:r>
            <w:r w:rsidRPr="00472A6F">
              <w:rPr>
                <w:rFonts w:eastAsiaTheme="minorEastAsia"/>
                <w:sz w:val="21"/>
                <w:szCs w:val="21"/>
              </w:rPr>
              <w:t>mg/m</w:t>
            </w:r>
            <w:r w:rsidRPr="00472A6F">
              <w:rPr>
                <w:rFonts w:eastAsiaTheme="minorEastAsia"/>
                <w:sz w:val="21"/>
                <w:szCs w:val="21"/>
                <w:vertAlign w:val="superscript"/>
              </w:rPr>
              <w:t>3</w:t>
            </w:r>
          </w:p>
        </w:tc>
        <w:tc>
          <w:tcPr>
            <w:tcW w:w="955"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00377CFF"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7.25×10</w:t>
            </w:r>
            <w:r w:rsidRPr="00472A6F">
              <w:rPr>
                <w:rFonts w:eastAsiaTheme="minorEastAsia"/>
                <w:spacing w:val="-12"/>
                <w:sz w:val="21"/>
                <w:szCs w:val="21"/>
                <w:vertAlign w:val="superscript"/>
              </w:rPr>
              <w:t>3</w:t>
            </w:r>
          </w:p>
        </w:tc>
        <w:tc>
          <w:tcPr>
            <w:tcW w:w="955"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6BC2EF11"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1.36×10</w:t>
            </w:r>
            <w:r w:rsidRPr="00472A6F">
              <w:rPr>
                <w:rFonts w:eastAsiaTheme="minorEastAsia"/>
                <w:spacing w:val="-12"/>
                <w:sz w:val="21"/>
                <w:szCs w:val="21"/>
                <w:vertAlign w:val="superscript"/>
              </w:rPr>
              <w:t>4</w:t>
            </w:r>
          </w:p>
        </w:tc>
        <w:tc>
          <w:tcPr>
            <w:tcW w:w="955"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305A545E"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1.22×10</w:t>
            </w:r>
            <w:r w:rsidRPr="00472A6F">
              <w:rPr>
                <w:rFonts w:eastAsiaTheme="minorEastAsia"/>
                <w:spacing w:val="-12"/>
                <w:sz w:val="21"/>
                <w:szCs w:val="21"/>
                <w:vertAlign w:val="superscript"/>
              </w:rPr>
              <w:t>4</w:t>
            </w:r>
          </w:p>
        </w:tc>
        <w:tc>
          <w:tcPr>
            <w:tcW w:w="838"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14635F4F"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2.00×10</w:t>
            </w:r>
            <w:r w:rsidRPr="00472A6F">
              <w:rPr>
                <w:rFonts w:eastAsiaTheme="minorEastAsia"/>
                <w:spacing w:val="-12"/>
                <w:sz w:val="21"/>
                <w:szCs w:val="21"/>
                <w:vertAlign w:val="superscript"/>
              </w:rPr>
              <w:t>4</w:t>
            </w:r>
          </w:p>
        </w:tc>
        <w:tc>
          <w:tcPr>
            <w:tcW w:w="839"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434C2647"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1.66×10</w:t>
            </w:r>
            <w:r w:rsidRPr="00472A6F">
              <w:rPr>
                <w:rFonts w:eastAsiaTheme="minorEastAsia"/>
                <w:spacing w:val="-12"/>
                <w:sz w:val="21"/>
                <w:szCs w:val="21"/>
                <w:vertAlign w:val="superscript"/>
              </w:rPr>
              <w:t>4</w:t>
            </w:r>
          </w:p>
        </w:tc>
        <w:tc>
          <w:tcPr>
            <w:tcW w:w="839"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5B653DB2"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1.65×10</w:t>
            </w:r>
            <w:r w:rsidRPr="00472A6F">
              <w:rPr>
                <w:rFonts w:eastAsiaTheme="minorEastAsia"/>
                <w:spacing w:val="-12"/>
                <w:sz w:val="21"/>
                <w:szCs w:val="21"/>
                <w:vertAlign w:val="superscript"/>
              </w:rPr>
              <w:t>4</w:t>
            </w:r>
          </w:p>
        </w:tc>
      </w:tr>
      <w:tr w:rsidR="00472A6F" w:rsidRPr="00472A6F" w14:paraId="5C416E56"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59E89968"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B52000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实测烟尘均值</w:t>
            </w:r>
            <w:r w:rsidRPr="00472A6F">
              <w:rPr>
                <w:rFonts w:eastAsiaTheme="minorEastAsia"/>
                <w:sz w:val="21"/>
                <w:szCs w:val="21"/>
              </w:rPr>
              <w:t>mg/m</w:t>
            </w:r>
            <w:r w:rsidRPr="00472A6F">
              <w:rPr>
                <w:rFonts w:eastAsiaTheme="minorEastAsia"/>
                <w:sz w:val="21"/>
                <w:szCs w:val="21"/>
                <w:vertAlign w:val="superscript"/>
              </w:rPr>
              <w:t>3</w:t>
            </w:r>
          </w:p>
        </w:tc>
        <w:tc>
          <w:tcPr>
            <w:tcW w:w="2865" w:type="dxa"/>
            <w:gridSpan w:val="3"/>
            <w:tcBorders>
              <w:top w:val="single" w:sz="4" w:space="0" w:color="auto"/>
              <w:left w:val="nil"/>
              <w:bottom w:val="single" w:sz="4" w:space="0" w:color="auto"/>
              <w:right w:val="single" w:sz="4" w:space="0" w:color="auto"/>
            </w:tcBorders>
            <w:hideMark/>
          </w:tcPr>
          <w:p w14:paraId="23D8C15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1.10×10</w:t>
            </w:r>
            <w:r w:rsidRPr="00472A6F">
              <w:rPr>
                <w:rFonts w:eastAsiaTheme="minorEastAsia"/>
                <w:sz w:val="21"/>
                <w:szCs w:val="21"/>
                <w:vertAlign w:val="superscript"/>
              </w:rPr>
              <w:t>4</w:t>
            </w:r>
          </w:p>
        </w:tc>
        <w:tc>
          <w:tcPr>
            <w:tcW w:w="2516" w:type="dxa"/>
            <w:gridSpan w:val="3"/>
            <w:tcBorders>
              <w:top w:val="single" w:sz="4" w:space="0" w:color="auto"/>
              <w:left w:val="nil"/>
              <w:bottom w:val="single" w:sz="4" w:space="0" w:color="auto"/>
              <w:right w:val="single" w:sz="4" w:space="0" w:color="auto"/>
            </w:tcBorders>
            <w:hideMark/>
          </w:tcPr>
          <w:p w14:paraId="4D7D556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1.77×10</w:t>
            </w:r>
            <w:r w:rsidRPr="00472A6F">
              <w:rPr>
                <w:rFonts w:eastAsiaTheme="minorEastAsia"/>
                <w:sz w:val="21"/>
                <w:szCs w:val="21"/>
                <w:vertAlign w:val="superscript"/>
              </w:rPr>
              <w:t>4</w:t>
            </w:r>
          </w:p>
        </w:tc>
      </w:tr>
      <w:tr w:rsidR="00472A6F" w:rsidRPr="00472A6F" w14:paraId="0EAA12D5"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5532BBFF"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16630EE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烟尘排放速率</w:t>
            </w:r>
            <w:r w:rsidRPr="00472A6F">
              <w:rPr>
                <w:rFonts w:eastAsiaTheme="minorEastAsia"/>
                <w:sz w:val="21"/>
                <w:szCs w:val="21"/>
              </w:rPr>
              <w:t>kg/h</w:t>
            </w:r>
          </w:p>
        </w:tc>
        <w:tc>
          <w:tcPr>
            <w:tcW w:w="2865" w:type="dxa"/>
            <w:gridSpan w:val="3"/>
            <w:tcBorders>
              <w:top w:val="single" w:sz="4" w:space="0" w:color="auto"/>
              <w:left w:val="nil"/>
              <w:bottom w:val="single" w:sz="4" w:space="0" w:color="auto"/>
              <w:right w:val="single" w:sz="4" w:space="0" w:color="auto"/>
            </w:tcBorders>
            <w:hideMark/>
          </w:tcPr>
          <w:p w14:paraId="713FE25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1.14×10</w:t>
            </w:r>
            <w:r w:rsidRPr="00472A6F">
              <w:rPr>
                <w:rFonts w:eastAsiaTheme="minorEastAsia"/>
                <w:sz w:val="21"/>
                <w:szCs w:val="21"/>
                <w:vertAlign w:val="superscript"/>
              </w:rPr>
              <w:t>3</w:t>
            </w:r>
          </w:p>
        </w:tc>
        <w:tc>
          <w:tcPr>
            <w:tcW w:w="2516" w:type="dxa"/>
            <w:gridSpan w:val="3"/>
            <w:tcBorders>
              <w:top w:val="single" w:sz="4" w:space="0" w:color="auto"/>
              <w:left w:val="nil"/>
              <w:bottom w:val="single" w:sz="4" w:space="0" w:color="auto"/>
              <w:right w:val="single" w:sz="4" w:space="0" w:color="auto"/>
            </w:tcBorders>
            <w:hideMark/>
          </w:tcPr>
          <w:p w14:paraId="3ADB6B2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1.82×10</w:t>
            </w:r>
            <w:r w:rsidRPr="00472A6F">
              <w:rPr>
                <w:rFonts w:eastAsiaTheme="minorEastAsia"/>
                <w:sz w:val="21"/>
                <w:szCs w:val="21"/>
                <w:vertAlign w:val="superscript"/>
              </w:rPr>
              <w:t>3</w:t>
            </w:r>
          </w:p>
        </w:tc>
      </w:tr>
      <w:tr w:rsidR="00472A6F" w:rsidRPr="00472A6F" w14:paraId="046D8D6A" w14:textId="77777777" w:rsidTr="00472A6F">
        <w:tc>
          <w:tcPr>
            <w:tcW w:w="817" w:type="dxa"/>
            <w:vMerge w:val="restart"/>
            <w:tcBorders>
              <w:top w:val="nil"/>
              <w:left w:val="single" w:sz="4" w:space="0" w:color="auto"/>
              <w:bottom w:val="single" w:sz="4" w:space="0" w:color="auto"/>
              <w:right w:val="single" w:sz="4" w:space="0" w:color="auto"/>
            </w:tcBorders>
            <w:vAlign w:val="center"/>
            <w:hideMark/>
          </w:tcPr>
          <w:p w14:paraId="2DA1252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w:t>
            </w:r>
            <w:r w:rsidRPr="00472A6F">
              <w:rPr>
                <w:rFonts w:eastAsiaTheme="minorEastAsia"/>
                <w:sz w:val="21"/>
                <w:szCs w:val="21"/>
              </w:rPr>
              <w:t>炉布袋除尘器出口</w:t>
            </w:r>
            <w:r w:rsidRPr="00472A6F">
              <w:rPr>
                <w:rFonts w:eastAsiaTheme="minorEastAsia"/>
                <w:sz w:val="21"/>
                <w:szCs w:val="21"/>
              </w:rPr>
              <w:t>K</w:t>
            </w:r>
          </w:p>
        </w:tc>
        <w:tc>
          <w:tcPr>
            <w:tcW w:w="2805" w:type="dxa"/>
            <w:tcBorders>
              <w:top w:val="single" w:sz="4" w:space="0" w:color="auto"/>
              <w:left w:val="nil"/>
              <w:bottom w:val="single" w:sz="4" w:space="0" w:color="auto"/>
              <w:right w:val="single" w:sz="4" w:space="0" w:color="auto"/>
            </w:tcBorders>
            <w:hideMark/>
          </w:tcPr>
          <w:p w14:paraId="1A1C519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4B720B2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115</w:t>
            </w:r>
          </w:p>
        </w:tc>
        <w:tc>
          <w:tcPr>
            <w:tcW w:w="2516" w:type="dxa"/>
            <w:gridSpan w:val="3"/>
            <w:tcBorders>
              <w:top w:val="single" w:sz="4" w:space="0" w:color="auto"/>
              <w:left w:val="nil"/>
              <w:bottom w:val="single" w:sz="4" w:space="0" w:color="auto"/>
              <w:right w:val="single" w:sz="4" w:space="0" w:color="auto"/>
            </w:tcBorders>
            <w:hideMark/>
          </w:tcPr>
          <w:p w14:paraId="7123C5F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114</w:t>
            </w:r>
          </w:p>
        </w:tc>
      </w:tr>
      <w:tr w:rsidR="00472A6F" w:rsidRPr="00472A6F" w14:paraId="30D7A236"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79D6CD7B"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095EDC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5381" w:type="dxa"/>
            <w:gridSpan w:val="6"/>
            <w:tcBorders>
              <w:top w:val="single" w:sz="4" w:space="0" w:color="auto"/>
              <w:left w:val="nil"/>
              <w:bottom w:val="single" w:sz="4" w:space="0" w:color="auto"/>
              <w:right w:val="single" w:sz="4" w:space="0" w:color="auto"/>
            </w:tcBorders>
            <w:hideMark/>
          </w:tcPr>
          <w:p w14:paraId="52D0D71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3.40</w:t>
            </w:r>
          </w:p>
        </w:tc>
      </w:tr>
      <w:tr w:rsidR="00472A6F" w:rsidRPr="00472A6F" w14:paraId="554DFD21"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5B76AED5"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31E0A9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865" w:type="dxa"/>
            <w:gridSpan w:val="3"/>
            <w:tcBorders>
              <w:top w:val="single" w:sz="4" w:space="0" w:color="auto"/>
              <w:left w:val="nil"/>
              <w:bottom w:val="single" w:sz="4" w:space="0" w:color="auto"/>
              <w:right w:val="single" w:sz="4" w:space="0" w:color="auto"/>
            </w:tcBorders>
            <w:hideMark/>
          </w:tcPr>
          <w:p w14:paraId="6288AA8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12.5</w:t>
            </w:r>
          </w:p>
        </w:tc>
        <w:tc>
          <w:tcPr>
            <w:tcW w:w="2516" w:type="dxa"/>
            <w:gridSpan w:val="3"/>
            <w:tcBorders>
              <w:top w:val="single" w:sz="4" w:space="0" w:color="auto"/>
              <w:left w:val="nil"/>
              <w:bottom w:val="single" w:sz="4" w:space="0" w:color="auto"/>
              <w:right w:val="single" w:sz="4" w:space="0" w:color="auto"/>
            </w:tcBorders>
            <w:hideMark/>
          </w:tcPr>
          <w:p w14:paraId="3001EF8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12.7</w:t>
            </w:r>
          </w:p>
        </w:tc>
      </w:tr>
      <w:tr w:rsidR="00472A6F" w:rsidRPr="00472A6F" w14:paraId="3BCDC75B"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2BF4CFF4"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69DA8BD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0034C7C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5.8</w:t>
            </w:r>
          </w:p>
        </w:tc>
        <w:tc>
          <w:tcPr>
            <w:tcW w:w="2516" w:type="dxa"/>
            <w:gridSpan w:val="3"/>
            <w:tcBorders>
              <w:top w:val="single" w:sz="4" w:space="0" w:color="auto"/>
              <w:left w:val="nil"/>
              <w:bottom w:val="single" w:sz="4" w:space="0" w:color="auto"/>
              <w:right w:val="single" w:sz="4" w:space="0" w:color="auto"/>
            </w:tcBorders>
            <w:hideMark/>
          </w:tcPr>
          <w:p w14:paraId="03DFCD2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5.8</w:t>
            </w:r>
          </w:p>
        </w:tc>
      </w:tr>
      <w:tr w:rsidR="00472A6F" w:rsidRPr="00472A6F" w14:paraId="7DB865D7"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6065B7C6"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948061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1B1E6E0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1.53×10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7970F6C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1.55×10</w:t>
            </w:r>
            <w:r w:rsidRPr="00472A6F">
              <w:rPr>
                <w:rFonts w:eastAsiaTheme="minorEastAsia"/>
                <w:sz w:val="21"/>
                <w:szCs w:val="21"/>
                <w:vertAlign w:val="superscript"/>
              </w:rPr>
              <w:t>5</w:t>
            </w:r>
          </w:p>
        </w:tc>
      </w:tr>
      <w:tr w:rsidR="00472A6F" w:rsidRPr="00472A6F" w14:paraId="20275B8A"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2627EDCE"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64DAC5AF" w14:textId="77777777" w:rsidR="00472A6F" w:rsidRPr="00472A6F" w:rsidRDefault="00472A6F">
            <w:pPr>
              <w:pStyle w:val="a1"/>
              <w:ind w:firstLineChars="0" w:firstLine="0"/>
              <w:jc w:val="center"/>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37DEC03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1.06×10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7780B83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1.07×10</w:t>
            </w:r>
            <w:r w:rsidRPr="00472A6F">
              <w:rPr>
                <w:rFonts w:eastAsiaTheme="minorEastAsia"/>
                <w:sz w:val="21"/>
                <w:szCs w:val="21"/>
                <w:vertAlign w:val="superscript"/>
              </w:rPr>
              <w:t>5</w:t>
            </w:r>
          </w:p>
        </w:tc>
      </w:tr>
      <w:tr w:rsidR="00472A6F" w:rsidRPr="00472A6F" w14:paraId="51636D60"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20EF7CE6"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1E974D2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实测烟尘浓度</w:t>
            </w:r>
            <w:r w:rsidRPr="00472A6F">
              <w:rPr>
                <w:rFonts w:eastAsiaTheme="minorEastAsia"/>
                <w:sz w:val="21"/>
                <w:szCs w:val="21"/>
              </w:rPr>
              <w:t>mg/m</w:t>
            </w:r>
            <w:r w:rsidRPr="00472A6F">
              <w:rPr>
                <w:rFonts w:eastAsiaTheme="minorEastAsia"/>
                <w:sz w:val="21"/>
                <w:szCs w:val="21"/>
                <w:vertAlign w:val="superscript"/>
              </w:rPr>
              <w:t>3</w:t>
            </w:r>
          </w:p>
        </w:tc>
        <w:tc>
          <w:tcPr>
            <w:tcW w:w="955"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2D76F96E"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12.0</w:t>
            </w:r>
          </w:p>
        </w:tc>
        <w:tc>
          <w:tcPr>
            <w:tcW w:w="955"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484BAFE7"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14.3</w:t>
            </w:r>
          </w:p>
        </w:tc>
        <w:tc>
          <w:tcPr>
            <w:tcW w:w="955"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1AA7FA93"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34.6</w:t>
            </w:r>
          </w:p>
        </w:tc>
        <w:tc>
          <w:tcPr>
            <w:tcW w:w="838"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3944A215"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41.0</w:t>
            </w:r>
          </w:p>
        </w:tc>
        <w:tc>
          <w:tcPr>
            <w:tcW w:w="839"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190AE0D0"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19.7</w:t>
            </w:r>
          </w:p>
        </w:tc>
        <w:tc>
          <w:tcPr>
            <w:tcW w:w="839"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515F5597"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26.7</w:t>
            </w:r>
          </w:p>
        </w:tc>
      </w:tr>
      <w:tr w:rsidR="00472A6F" w:rsidRPr="00472A6F" w14:paraId="5F36A89B"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6E67EED0"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244193D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实测烟尘均值</w:t>
            </w:r>
            <w:r w:rsidRPr="00472A6F">
              <w:rPr>
                <w:rFonts w:eastAsiaTheme="minorEastAsia"/>
                <w:sz w:val="21"/>
                <w:szCs w:val="21"/>
              </w:rPr>
              <w:t>mg/m</w:t>
            </w:r>
            <w:r w:rsidRPr="00472A6F">
              <w:rPr>
                <w:rFonts w:eastAsiaTheme="minorEastAsia"/>
                <w:sz w:val="21"/>
                <w:szCs w:val="21"/>
                <w:vertAlign w:val="superscript"/>
              </w:rPr>
              <w:t>3</w:t>
            </w:r>
          </w:p>
        </w:tc>
        <w:tc>
          <w:tcPr>
            <w:tcW w:w="2865" w:type="dxa"/>
            <w:gridSpan w:val="3"/>
            <w:tcBorders>
              <w:top w:val="single" w:sz="4" w:space="0" w:color="auto"/>
              <w:left w:val="nil"/>
              <w:bottom w:val="single" w:sz="4" w:space="0" w:color="auto"/>
              <w:right w:val="single" w:sz="4" w:space="0" w:color="auto"/>
            </w:tcBorders>
            <w:hideMark/>
          </w:tcPr>
          <w:p w14:paraId="02D1060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20.3</w:t>
            </w:r>
          </w:p>
        </w:tc>
        <w:tc>
          <w:tcPr>
            <w:tcW w:w="2516" w:type="dxa"/>
            <w:gridSpan w:val="3"/>
            <w:tcBorders>
              <w:top w:val="single" w:sz="4" w:space="0" w:color="auto"/>
              <w:left w:val="nil"/>
              <w:bottom w:val="single" w:sz="4" w:space="0" w:color="auto"/>
              <w:right w:val="single" w:sz="4" w:space="0" w:color="auto"/>
            </w:tcBorders>
            <w:hideMark/>
          </w:tcPr>
          <w:p w14:paraId="27E033F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29.1</w:t>
            </w:r>
          </w:p>
        </w:tc>
      </w:tr>
      <w:tr w:rsidR="00472A6F" w:rsidRPr="00472A6F" w14:paraId="1F65DD80"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4EEF2849"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7E95A8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烟尘排放速率</w:t>
            </w:r>
            <w:r w:rsidRPr="00472A6F">
              <w:rPr>
                <w:rFonts w:eastAsiaTheme="minorEastAsia"/>
                <w:sz w:val="21"/>
                <w:szCs w:val="21"/>
              </w:rPr>
              <w:t>kg/h</w:t>
            </w:r>
          </w:p>
        </w:tc>
        <w:tc>
          <w:tcPr>
            <w:tcW w:w="2865" w:type="dxa"/>
            <w:gridSpan w:val="3"/>
            <w:tcBorders>
              <w:top w:val="single" w:sz="4" w:space="0" w:color="auto"/>
              <w:left w:val="nil"/>
              <w:bottom w:val="single" w:sz="4" w:space="0" w:color="auto"/>
              <w:right w:val="single" w:sz="4" w:space="0" w:color="auto"/>
            </w:tcBorders>
            <w:hideMark/>
          </w:tcPr>
          <w:p w14:paraId="5E42B6F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2.15</w:t>
            </w:r>
          </w:p>
        </w:tc>
        <w:tc>
          <w:tcPr>
            <w:tcW w:w="2516" w:type="dxa"/>
            <w:gridSpan w:val="3"/>
            <w:tcBorders>
              <w:top w:val="single" w:sz="4" w:space="0" w:color="auto"/>
              <w:left w:val="nil"/>
              <w:bottom w:val="single" w:sz="4" w:space="0" w:color="auto"/>
              <w:right w:val="single" w:sz="4" w:space="0" w:color="auto"/>
            </w:tcBorders>
            <w:hideMark/>
          </w:tcPr>
          <w:p w14:paraId="4073393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3.11</w:t>
            </w:r>
          </w:p>
        </w:tc>
      </w:tr>
      <w:tr w:rsidR="00472A6F" w:rsidRPr="00472A6F" w14:paraId="202AF3B9" w14:textId="77777777" w:rsidTr="00472A6F">
        <w:tc>
          <w:tcPr>
            <w:tcW w:w="3622" w:type="dxa"/>
            <w:gridSpan w:val="2"/>
            <w:tcBorders>
              <w:top w:val="single" w:sz="4" w:space="0" w:color="auto"/>
              <w:left w:val="single" w:sz="4" w:space="0" w:color="auto"/>
              <w:bottom w:val="single" w:sz="4" w:space="0" w:color="auto"/>
              <w:right w:val="single" w:sz="4" w:space="0" w:color="auto"/>
            </w:tcBorders>
            <w:hideMark/>
          </w:tcPr>
          <w:p w14:paraId="21EF430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布袋除尘器除尘效率</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72EB40F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99.81</w:t>
            </w:r>
          </w:p>
        </w:tc>
        <w:tc>
          <w:tcPr>
            <w:tcW w:w="2516" w:type="dxa"/>
            <w:gridSpan w:val="3"/>
            <w:tcBorders>
              <w:top w:val="single" w:sz="4" w:space="0" w:color="auto"/>
              <w:left w:val="nil"/>
              <w:bottom w:val="single" w:sz="4" w:space="0" w:color="auto"/>
              <w:right w:val="single" w:sz="4" w:space="0" w:color="auto"/>
            </w:tcBorders>
            <w:hideMark/>
          </w:tcPr>
          <w:p w14:paraId="4628A41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99.83</w:t>
            </w:r>
          </w:p>
        </w:tc>
      </w:tr>
    </w:tbl>
    <w:p w14:paraId="2AD4C7FD" w14:textId="77777777" w:rsidR="00472A6F" w:rsidRPr="00472A6F" w:rsidRDefault="00472A6F" w:rsidP="00472A6F">
      <w:pPr>
        <w:pStyle w:val="a1"/>
        <w:ind w:firstLineChars="0" w:firstLine="0"/>
        <w:jc w:val="center"/>
        <w:rPr>
          <w:rFonts w:eastAsiaTheme="minorEastAsia"/>
          <w:sz w:val="21"/>
          <w:szCs w:val="21"/>
        </w:rPr>
      </w:pPr>
    </w:p>
    <w:p w14:paraId="40090F33" w14:textId="77777777" w:rsidR="00472A6F" w:rsidRPr="00472A6F" w:rsidRDefault="00C84DB7" w:rsidP="00472A6F">
      <w:pPr>
        <w:pStyle w:val="a1"/>
        <w:ind w:firstLineChars="0" w:firstLine="0"/>
        <w:jc w:val="center"/>
        <w:rPr>
          <w:rFonts w:eastAsiaTheme="minorEastAsia"/>
          <w:b/>
          <w:bCs/>
          <w:sz w:val="21"/>
          <w:szCs w:val="21"/>
        </w:rPr>
      </w:pPr>
      <w:r w:rsidRPr="00472A6F">
        <w:rPr>
          <w:rFonts w:eastAsiaTheme="minorEastAsia"/>
          <w:b/>
          <w:bCs/>
          <w:sz w:val="21"/>
          <w:szCs w:val="21"/>
        </w:rPr>
        <w:t>表</w:t>
      </w:r>
      <w:r>
        <w:rPr>
          <w:rFonts w:eastAsiaTheme="minorEastAsia"/>
          <w:b/>
          <w:bCs/>
          <w:sz w:val="21"/>
          <w:szCs w:val="21"/>
        </w:rPr>
        <w:t>7</w:t>
      </w:r>
      <w:r>
        <w:rPr>
          <w:rFonts w:eastAsiaTheme="minorEastAsia" w:hint="eastAsia"/>
          <w:b/>
          <w:bCs/>
          <w:sz w:val="21"/>
          <w:szCs w:val="21"/>
        </w:rPr>
        <w:t>-</w:t>
      </w:r>
      <w:r>
        <w:rPr>
          <w:rFonts w:eastAsiaTheme="minorEastAsia"/>
          <w:b/>
          <w:bCs/>
          <w:sz w:val="21"/>
          <w:szCs w:val="21"/>
        </w:rPr>
        <w:t>10</w:t>
      </w:r>
      <w:r w:rsidR="00472A6F" w:rsidRPr="00472A6F">
        <w:rPr>
          <w:rFonts w:eastAsiaTheme="minorEastAsia"/>
          <w:b/>
          <w:bCs/>
          <w:sz w:val="21"/>
          <w:szCs w:val="21"/>
        </w:rPr>
        <w:t xml:space="preserve">   9#</w:t>
      </w:r>
      <w:r w:rsidR="00472A6F" w:rsidRPr="00472A6F">
        <w:rPr>
          <w:rFonts w:eastAsiaTheme="minorEastAsia"/>
          <w:b/>
          <w:bCs/>
          <w:sz w:val="21"/>
          <w:szCs w:val="21"/>
        </w:rPr>
        <w:t>锅炉脱硫除尘装置脱硫效率测定结果</w:t>
      </w:r>
    </w:p>
    <w:tbl>
      <w:tblPr>
        <w:tblW w:w="9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05"/>
        <w:gridCol w:w="955"/>
        <w:gridCol w:w="955"/>
        <w:gridCol w:w="955"/>
        <w:gridCol w:w="838"/>
        <w:gridCol w:w="839"/>
        <w:gridCol w:w="839"/>
      </w:tblGrid>
      <w:tr w:rsidR="00472A6F" w:rsidRPr="00472A6F" w14:paraId="45792E31" w14:textId="77777777" w:rsidTr="00472A6F">
        <w:tc>
          <w:tcPr>
            <w:tcW w:w="817" w:type="dxa"/>
            <w:vMerge w:val="restart"/>
            <w:tcBorders>
              <w:top w:val="single" w:sz="4" w:space="0" w:color="auto"/>
              <w:left w:val="single" w:sz="4" w:space="0" w:color="auto"/>
              <w:bottom w:val="single" w:sz="4" w:space="0" w:color="auto"/>
              <w:right w:val="single" w:sz="4" w:space="0" w:color="auto"/>
            </w:tcBorders>
            <w:vAlign w:val="center"/>
            <w:hideMark/>
          </w:tcPr>
          <w:p w14:paraId="3698ECA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监测断面</w:t>
            </w:r>
          </w:p>
        </w:tc>
        <w:tc>
          <w:tcPr>
            <w:tcW w:w="2805" w:type="dxa"/>
            <w:tcBorders>
              <w:top w:val="single" w:sz="4" w:space="0" w:color="auto"/>
              <w:left w:val="nil"/>
              <w:bottom w:val="single" w:sz="4" w:space="0" w:color="auto"/>
              <w:right w:val="single" w:sz="4" w:space="0" w:color="auto"/>
            </w:tcBorders>
            <w:hideMark/>
          </w:tcPr>
          <w:p w14:paraId="23BB5CF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监测日期</w:t>
            </w:r>
          </w:p>
        </w:tc>
        <w:tc>
          <w:tcPr>
            <w:tcW w:w="2865" w:type="dxa"/>
            <w:gridSpan w:val="3"/>
            <w:tcBorders>
              <w:top w:val="single" w:sz="4" w:space="0" w:color="auto"/>
              <w:left w:val="nil"/>
              <w:bottom w:val="single" w:sz="4" w:space="0" w:color="auto"/>
              <w:right w:val="single" w:sz="4" w:space="0" w:color="auto"/>
            </w:tcBorders>
            <w:hideMark/>
          </w:tcPr>
          <w:p w14:paraId="65EA669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2018.03.21</w:t>
            </w:r>
          </w:p>
        </w:tc>
        <w:tc>
          <w:tcPr>
            <w:tcW w:w="2516" w:type="dxa"/>
            <w:gridSpan w:val="3"/>
            <w:tcBorders>
              <w:top w:val="single" w:sz="4" w:space="0" w:color="auto"/>
              <w:left w:val="nil"/>
              <w:bottom w:val="single" w:sz="4" w:space="0" w:color="auto"/>
              <w:right w:val="single" w:sz="4" w:space="0" w:color="auto"/>
            </w:tcBorders>
            <w:hideMark/>
          </w:tcPr>
          <w:p w14:paraId="6C6DA5A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2018.03.21</w:t>
            </w:r>
          </w:p>
        </w:tc>
      </w:tr>
      <w:tr w:rsidR="00472A6F" w:rsidRPr="00472A6F" w14:paraId="268EADA0" w14:textId="77777777" w:rsidTr="00472A6F">
        <w:tc>
          <w:tcPr>
            <w:tcW w:w="3622" w:type="dxa"/>
            <w:vMerge/>
            <w:tcBorders>
              <w:top w:val="single" w:sz="4" w:space="0" w:color="auto"/>
              <w:left w:val="single" w:sz="4" w:space="0" w:color="auto"/>
              <w:bottom w:val="single" w:sz="4" w:space="0" w:color="auto"/>
              <w:right w:val="single" w:sz="4" w:space="0" w:color="auto"/>
            </w:tcBorders>
            <w:vAlign w:val="center"/>
            <w:hideMark/>
          </w:tcPr>
          <w:p w14:paraId="54EDF9EC"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899B0B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监测周期</w:t>
            </w:r>
          </w:p>
        </w:tc>
        <w:tc>
          <w:tcPr>
            <w:tcW w:w="2865" w:type="dxa"/>
            <w:gridSpan w:val="3"/>
            <w:tcBorders>
              <w:top w:val="single" w:sz="4" w:space="0" w:color="auto"/>
              <w:left w:val="nil"/>
              <w:bottom w:val="single" w:sz="4" w:space="0" w:color="auto"/>
              <w:right w:val="single" w:sz="4" w:space="0" w:color="auto"/>
            </w:tcBorders>
            <w:hideMark/>
          </w:tcPr>
          <w:p w14:paraId="4B1C6DF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第一周期</w:t>
            </w:r>
          </w:p>
        </w:tc>
        <w:tc>
          <w:tcPr>
            <w:tcW w:w="2516" w:type="dxa"/>
            <w:gridSpan w:val="3"/>
            <w:tcBorders>
              <w:top w:val="single" w:sz="4" w:space="0" w:color="auto"/>
              <w:left w:val="nil"/>
              <w:bottom w:val="single" w:sz="4" w:space="0" w:color="auto"/>
              <w:right w:val="single" w:sz="4" w:space="0" w:color="auto"/>
            </w:tcBorders>
            <w:hideMark/>
          </w:tcPr>
          <w:p w14:paraId="1CB3534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第二周期</w:t>
            </w:r>
          </w:p>
        </w:tc>
      </w:tr>
      <w:tr w:rsidR="00472A6F" w:rsidRPr="00472A6F" w14:paraId="2768CE9A" w14:textId="77777777" w:rsidTr="00472A6F">
        <w:tc>
          <w:tcPr>
            <w:tcW w:w="817" w:type="dxa"/>
            <w:vMerge w:val="restart"/>
            <w:tcBorders>
              <w:top w:val="nil"/>
              <w:left w:val="single" w:sz="4" w:space="0" w:color="auto"/>
              <w:bottom w:val="single" w:sz="4" w:space="0" w:color="auto"/>
              <w:right w:val="single" w:sz="4" w:space="0" w:color="auto"/>
            </w:tcBorders>
            <w:vAlign w:val="center"/>
            <w:hideMark/>
          </w:tcPr>
          <w:p w14:paraId="4AA79D0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w:t>
            </w:r>
            <w:proofErr w:type="gramStart"/>
            <w:r w:rsidRPr="00472A6F">
              <w:rPr>
                <w:rFonts w:eastAsiaTheme="minorEastAsia"/>
                <w:sz w:val="21"/>
                <w:szCs w:val="21"/>
              </w:rPr>
              <w:t>炉湿电脱硫</w:t>
            </w:r>
            <w:proofErr w:type="gramEnd"/>
            <w:r w:rsidRPr="00472A6F">
              <w:rPr>
                <w:rFonts w:eastAsiaTheme="minorEastAsia"/>
                <w:sz w:val="21"/>
                <w:szCs w:val="21"/>
              </w:rPr>
              <w:t>除尘装置进口</w:t>
            </w:r>
          </w:p>
          <w:p w14:paraId="1B3F0CF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G</w:t>
            </w:r>
          </w:p>
        </w:tc>
        <w:tc>
          <w:tcPr>
            <w:tcW w:w="2805" w:type="dxa"/>
            <w:tcBorders>
              <w:top w:val="single" w:sz="4" w:space="0" w:color="auto"/>
              <w:left w:val="nil"/>
              <w:bottom w:val="single" w:sz="4" w:space="0" w:color="auto"/>
              <w:right w:val="single" w:sz="4" w:space="0" w:color="auto"/>
            </w:tcBorders>
            <w:hideMark/>
          </w:tcPr>
          <w:p w14:paraId="5CE09B1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2FAAD93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101</w:t>
            </w:r>
          </w:p>
        </w:tc>
        <w:tc>
          <w:tcPr>
            <w:tcW w:w="2516" w:type="dxa"/>
            <w:gridSpan w:val="3"/>
            <w:tcBorders>
              <w:top w:val="single" w:sz="4" w:space="0" w:color="auto"/>
              <w:left w:val="nil"/>
              <w:bottom w:val="single" w:sz="4" w:space="0" w:color="auto"/>
              <w:right w:val="single" w:sz="4" w:space="0" w:color="auto"/>
            </w:tcBorders>
            <w:hideMark/>
          </w:tcPr>
          <w:p w14:paraId="485CB3C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101</w:t>
            </w:r>
          </w:p>
        </w:tc>
      </w:tr>
      <w:tr w:rsidR="00472A6F" w:rsidRPr="00472A6F" w14:paraId="01AF2FE5"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7ACABB77"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E86B60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5381" w:type="dxa"/>
            <w:gridSpan w:val="6"/>
            <w:tcBorders>
              <w:top w:val="single" w:sz="4" w:space="0" w:color="auto"/>
              <w:left w:val="nil"/>
              <w:bottom w:val="single" w:sz="4" w:space="0" w:color="auto"/>
              <w:right w:val="single" w:sz="4" w:space="0" w:color="auto"/>
            </w:tcBorders>
            <w:hideMark/>
          </w:tcPr>
          <w:p w14:paraId="2102C0E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3.40</w:t>
            </w:r>
          </w:p>
        </w:tc>
      </w:tr>
      <w:tr w:rsidR="00472A6F" w:rsidRPr="00472A6F" w14:paraId="4DE096F0"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8CD0CBA"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2D6E1FA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865" w:type="dxa"/>
            <w:gridSpan w:val="3"/>
            <w:tcBorders>
              <w:top w:val="single" w:sz="4" w:space="0" w:color="auto"/>
              <w:left w:val="nil"/>
              <w:bottom w:val="single" w:sz="4" w:space="0" w:color="auto"/>
              <w:right w:val="single" w:sz="4" w:space="0" w:color="auto"/>
            </w:tcBorders>
            <w:hideMark/>
          </w:tcPr>
          <w:p w14:paraId="74C2141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18.2</w:t>
            </w:r>
          </w:p>
        </w:tc>
        <w:tc>
          <w:tcPr>
            <w:tcW w:w="2516" w:type="dxa"/>
            <w:gridSpan w:val="3"/>
            <w:tcBorders>
              <w:top w:val="single" w:sz="4" w:space="0" w:color="auto"/>
              <w:left w:val="nil"/>
              <w:bottom w:val="single" w:sz="4" w:space="0" w:color="auto"/>
              <w:right w:val="single" w:sz="4" w:space="0" w:color="auto"/>
            </w:tcBorders>
            <w:hideMark/>
          </w:tcPr>
          <w:p w14:paraId="548A04A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18.3</w:t>
            </w:r>
          </w:p>
        </w:tc>
      </w:tr>
      <w:tr w:rsidR="00472A6F" w:rsidRPr="00472A6F" w14:paraId="60C1700F"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C0B5818"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1A3F619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0C8ED12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6.0</w:t>
            </w:r>
          </w:p>
        </w:tc>
        <w:tc>
          <w:tcPr>
            <w:tcW w:w="2516" w:type="dxa"/>
            <w:gridSpan w:val="3"/>
            <w:tcBorders>
              <w:top w:val="single" w:sz="4" w:space="0" w:color="auto"/>
              <w:left w:val="nil"/>
              <w:bottom w:val="single" w:sz="4" w:space="0" w:color="auto"/>
              <w:right w:val="single" w:sz="4" w:space="0" w:color="auto"/>
            </w:tcBorders>
            <w:hideMark/>
          </w:tcPr>
          <w:p w14:paraId="5DFA274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6.0</w:t>
            </w:r>
          </w:p>
        </w:tc>
      </w:tr>
      <w:tr w:rsidR="00472A6F" w:rsidRPr="00472A6F" w14:paraId="3F8D8C66"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77F4E229"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895429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61298DD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2.23×10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1232BD1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2.24×10</w:t>
            </w:r>
            <w:r w:rsidRPr="00472A6F">
              <w:rPr>
                <w:rFonts w:eastAsiaTheme="minorEastAsia"/>
                <w:sz w:val="21"/>
                <w:szCs w:val="21"/>
                <w:vertAlign w:val="superscript"/>
              </w:rPr>
              <w:t>5</w:t>
            </w:r>
          </w:p>
        </w:tc>
      </w:tr>
      <w:tr w:rsidR="00472A6F" w:rsidRPr="00472A6F" w14:paraId="4708D53B"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4500BDB"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DE3B27D" w14:textId="77777777" w:rsidR="00472A6F" w:rsidRPr="00472A6F" w:rsidRDefault="00472A6F">
            <w:pPr>
              <w:pStyle w:val="a1"/>
              <w:ind w:firstLineChars="0" w:firstLine="0"/>
              <w:jc w:val="center"/>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23434EC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1.49×10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6831514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1.50×10</w:t>
            </w:r>
            <w:r w:rsidRPr="00472A6F">
              <w:rPr>
                <w:rFonts w:eastAsiaTheme="minorEastAsia"/>
                <w:sz w:val="21"/>
                <w:szCs w:val="21"/>
                <w:vertAlign w:val="superscript"/>
              </w:rPr>
              <w:t>5</w:t>
            </w:r>
          </w:p>
        </w:tc>
      </w:tr>
      <w:tr w:rsidR="00472A6F" w:rsidRPr="00472A6F" w14:paraId="06CF710D"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8E9259B"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635477B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烟气含氧量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3A824BA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2.67</w:t>
            </w:r>
          </w:p>
        </w:tc>
        <w:tc>
          <w:tcPr>
            <w:tcW w:w="2516" w:type="dxa"/>
            <w:gridSpan w:val="3"/>
            <w:tcBorders>
              <w:top w:val="single" w:sz="4" w:space="0" w:color="auto"/>
              <w:left w:val="nil"/>
              <w:bottom w:val="single" w:sz="4" w:space="0" w:color="auto"/>
              <w:right w:val="single" w:sz="4" w:space="0" w:color="auto"/>
            </w:tcBorders>
            <w:hideMark/>
          </w:tcPr>
          <w:p w14:paraId="339C1B4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2.43</w:t>
            </w:r>
          </w:p>
        </w:tc>
      </w:tr>
      <w:tr w:rsidR="00472A6F" w:rsidRPr="00472A6F" w14:paraId="0733F633"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5F30B5AB"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6AB658E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SO</w:t>
            </w:r>
            <w:r w:rsidRPr="00472A6F">
              <w:rPr>
                <w:rFonts w:eastAsiaTheme="minorEastAsia"/>
                <w:sz w:val="21"/>
                <w:szCs w:val="21"/>
                <w:vertAlign w:val="subscript"/>
              </w:rPr>
              <w:t>2</w:t>
            </w:r>
            <w:r w:rsidRPr="00472A6F">
              <w:rPr>
                <w:rFonts w:eastAsiaTheme="minorEastAsia"/>
                <w:sz w:val="21"/>
                <w:szCs w:val="21"/>
              </w:rPr>
              <w:t>浓度</w:t>
            </w:r>
            <w:r w:rsidRPr="00472A6F">
              <w:rPr>
                <w:rFonts w:eastAsiaTheme="minorEastAsia"/>
                <w:sz w:val="21"/>
                <w:szCs w:val="21"/>
              </w:rPr>
              <w:t>mg/m</w:t>
            </w:r>
            <w:r w:rsidRPr="00472A6F">
              <w:rPr>
                <w:rFonts w:eastAsiaTheme="minorEastAsia"/>
                <w:sz w:val="21"/>
                <w:szCs w:val="21"/>
                <w:vertAlign w:val="superscript"/>
              </w:rPr>
              <w:t>3</w:t>
            </w:r>
          </w:p>
        </w:tc>
        <w:tc>
          <w:tcPr>
            <w:tcW w:w="955"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707E8D4E"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1.69×10</w:t>
            </w:r>
            <w:r w:rsidRPr="00472A6F">
              <w:rPr>
                <w:rFonts w:eastAsiaTheme="minorEastAsia"/>
                <w:spacing w:val="-12"/>
                <w:sz w:val="21"/>
                <w:szCs w:val="21"/>
                <w:vertAlign w:val="superscript"/>
              </w:rPr>
              <w:t>3</w:t>
            </w:r>
          </w:p>
        </w:tc>
        <w:tc>
          <w:tcPr>
            <w:tcW w:w="955"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41FFEA4A"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1.74×10</w:t>
            </w:r>
            <w:r w:rsidRPr="00472A6F">
              <w:rPr>
                <w:rFonts w:eastAsiaTheme="minorEastAsia"/>
                <w:spacing w:val="-12"/>
                <w:sz w:val="21"/>
                <w:szCs w:val="21"/>
                <w:vertAlign w:val="superscript"/>
              </w:rPr>
              <w:t>3</w:t>
            </w:r>
          </w:p>
        </w:tc>
        <w:tc>
          <w:tcPr>
            <w:tcW w:w="955"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11CBE397"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1.81×10</w:t>
            </w:r>
            <w:r w:rsidRPr="00472A6F">
              <w:rPr>
                <w:rFonts w:eastAsiaTheme="minorEastAsia"/>
                <w:spacing w:val="-12"/>
                <w:sz w:val="21"/>
                <w:szCs w:val="21"/>
                <w:vertAlign w:val="superscript"/>
              </w:rPr>
              <w:t>3</w:t>
            </w:r>
          </w:p>
        </w:tc>
        <w:tc>
          <w:tcPr>
            <w:tcW w:w="838"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55E6CF00"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1.85×10</w:t>
            </w:r>
            <w:r w:rsidRPr="00472A6F">
              <w:rPr>
                <w:rFonts w:eastAsiaTheme="minorEastAsia"/>
                <w:spacing w:val="-12"/>
                <w:sz w:val="21"/>
                <w:szCs w:val="21"/>
                <w:vertAlign w:val="superscript"/>
              </w:rPr>
              <w:t>3</w:t>
            </w:r>
          </w:p>
        </w:tc>
        <w:tc>
          <w:tcPr>
            <w:tcW w:w="839"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12A02738"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1.86×10</w:t>
            </w:r>
            <w:r w:rsidRPr="00472A6F">
              <w:rPr>
                <w:rFonts w:eastAsiaTheme="minorEastAsia"/>
                <w:spacing w:val="-12"/>
                <w:sz w:val="21"/>
                <w:szCs w:val="21"/>
                <w:vertAlign w:val="superscript"/>
              </w:rPr>
              <w:t>3</w:t>
            </w:r>
          </w:p>
        </w:tc>
        <w:tc>
          <w:tcPr>
            <w:tcW w:w="839"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250D3842"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1.84×10</w:t>
            </w:r>
            <w:r w:rsidRPr="00472A6F">
              <w:rPr>
                <w:rFonts w:eastAsiaTheme="minorEastAsia"/>
                <w:spacing w:val="-12"/>
                <w:sz w:val="21"/>
                <w:szCs w:val="21"/>
                <w:vertAlign w:val="superscript"/>
              </w:rPr>
              <w:t>3</w:t>
            </w:r>
          </w:p>
        </w:tc>
      </w:tr>
      <w:tr w:rsidR="00472A6F" w:rsidRPr="00472A6F" w14:paraId="435BC2DE"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6F78BB2C"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5B16D1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SO</w:t>
            </w:r>
            <w:r w:rsidRPr="00472A6F">
              <w:rPr>
                <w:rFonts w:eastAsiaTheme="minorEastAsia"/>
                <w:sz w:val="21"/>
                <w:szCs w:val="21"/>
                <w:vertAlign w:val="subscript"/>
              </w:rPr>
              <w:t>2</w:t>
            </w:r>
            <w:r w:rsidRPr="00472A6F">
              <w:rPr>
                <w:rFonts w:eastAsiaTheme="minorEastAsia"/>
                <w:sz w:val="21"/>
                <w:szCs w:val="21"/>
              </w:rPr>
              <w:t>均值</w:t>
            </w:r>
            <w:r w:rsidRPr="00472A6F">
              <w:rPr>
                <w:rFonts w:eastAsiaTheme="minorEastAsia"/>
                <w:sz w:val="21"/>
                <w:szCs w:val="21"/>
              </w:rPr>
              <w:t>mg/m</w:t>
            </w:r>
            <w:r w:rsidRPr="00472A6F">
              <w:rPr>
                <w:rFonts w:eastAsiaTheme="minorEastAsia"/>
                <w:sz w:val="21"/>
                <w:szCs w:val="21"/>
                <w:vertAlign w:val="superscript"/>
              </w:rPr>
              <w:t>3</w:t>
            </w:r>
          </w:p>
        </w:tc>
        <w:tc>
          <w:tcPr>
            <w:tcW w:w="2865" w:type="dxa"/>
            <w:gridSpan w:val="3"/>
            <w:tcBorders>
              <w:top w:val="single" w:sz="4" w:space="0" w:color="auto"/>
              <w:left w:val="nil"/>
              <w:bottom w:val="single" w:sz="4" w:space="0" w:color="auto"/>
              <w:right w:val="single" w:sz="4" w:space="0" w:color="auto"/>
            </w:tcBorders>
            <w:hideMark/>
          </w:tcPr>
          <w:p w14:paraId="02B3BB3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1.75×10</w:t>
            </w:r>
            <w:r w:rsidRPr="00472A6F">
              <w:rPr>
                <w:rFonts w:eastAsiaTheme="minorEastAsia"/>
                <w:sz w:val="21"/>
                <w:szCs w:val="21"/>
                <w:vertAlign w:val="superscript"/>
              </w:rPr>
              <w:t>3</w:t>
            </w:r>
          </w:p>
        </w:tc>
        <w:tc>
          <w:tcPr>
            <w:tcW w:w="2516" w:type="dxa"/>
            <w:gridSpan w:val="3"/>
            <w:tcBorders>
              <w:top w:val="single" w:sz="4" w:space="0" w:color="auto"/>
              <w:left w:val="nil"/>
              <w:bottom w:val="single" w:sz="4" w:space="0" w:color="auto"/>
              <w:right w:val="single" w:sz="4" w:space="0" w:color="auto"/>
            </w:tcBorders>
            <w:hideMark/>
          </w:tcPr>
          <w:p w14:paraId="44210F7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1.77×10</w:t>
            </w:r>
            <w:r w:rsidRPr="00472A6F">
              <w:rPr>
                <w:rFonts w:eastAsiaTheme="minorEastAsia"/>
                <w:sz w:val="21"/>
                <w:szCs w:val="21"/>
                <w:vertAlign w:val="superscript"/>
              </w:rPr>
              <w:t>3</w:t>
            </w:r>
          </w:p>
        </w:tc>
      </w:tr>
      <w:tr w:rsidR="00472A6F" w:rsidRPr="00472A6F" w14:paraId="3C1ADB2C"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24F9FAF"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3ADB8A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SO</w:t>
            </w:r>
            <w:r w:rsidRPr="00472A6F">
              <w:rPr>
                <w:rFonts w:eastAsiaTheme="minorEastAsia"/>
                <w:sz w:val="21"/>
                <w:szCs w:val="21"/>
                <w:vertAlign w:val="subscript"/>
              </w:rPr>
              <w:t>2</w:t>
            </w:r>
            <w:r w:rsidRPr="00472A6F">
              <w:rPr>
                <w:rFonts w:eastAsiaTheme="minorEastAsia"/>
                <w:sz w:val="21"/>
                <w:szCs w:val="21"/>
              </w:rPr>
              <w:t>排放速率</w:t>
            </w:r>
            <w:r w:rsidRPr="00472A6F">
              <w:rPr>
                <w:rFonts w:eastAsiaTheme="minorEastAsia"/>
                <w:sz w:val="21"/>
                <w:szCs w:val="21"/>
              </w:rPr>
              <w:t>kg/h</w:t>
            </w:r>
          </w:p>
        </w:tc>
        <w:tc>
          <w:tcPr>
            <w:tcW w:w="2865" w:type="dxa"/>
            <w:gridSpan w:val="3"/>
            <w:tcBorders>
              <w:top w:val="single" w:sz="4" w:space="0" w:color="auto"/>
              <w:left w:val="nil"/>
              <w:bottom w:val="single" w:sz="4" w:space="0" w:color="auto"/>
              <w:right w:val="single" w:sz="4" w:space="0" w:color="auto"/>
            </w:tcBorders>
            <w:hideMark/>
          </w:tcPr>
          <w:p w14:paraId="2A92458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261</w:t>
            </w:r>
          </w:p>
        </w:tc>
        <w:tc>
          <w:tcPr>
            <w:tcW w:w="2516" w:type="dxa"/>
            <w:gridSpan w:val="3"/>
            <w:tcBorders>
              <w:top w:val="single" w:sz="4" w:space="0" w:color="auto"/>
              <w:left w:val="nil"/>
              <w:bottom w:val="single" w:sz="4" w:space="0" w:color="auto"/>
              <w:right w:val="single" w:sz="4" w:space="0" w:color="auto"/>
            </w:tcBorders>
            <w:hideMark/>
          </w:tcPr>
          <w:p w14:paraId="4881F18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278</w:t>
            </w:r>
          </w:p>
        </w:tc>
      </w:tr>
      <w:tr w:rsidR="00472A6F" w:rsidRPr="00472A6F" w14:paraId="28CD2DE6" w14:textId="77777777" w:rsidTr="00472A6F">
        <w:tc>
          <w:tcPr>
            <w:tcW w:w="817" w:type="dxa"/>
            <w:vMerge w:val="restart"/>
            <w:tcBorders>
              <w:top w:val="nil"/>
              <w:left w:val="single" w:sz="4" w:space="0" w:color="auto"/>
              <w:bottom w:val="single" w:sz="4" w:space="0" w:color="auto"/>
              <w:right w:val="single" w:sz="4" w:space="0" w:color="auto"/>
            </w:tcBorders>
            <w:vAlign w:val="center"/>
            <w:hideMark/>
          </w:tcPr>
          <w:p w14:paraId="6D5703B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w:t>
            </w:r>
            <w:proofErr w:type="gramStart"/>
            <w:r w:rsidRPr="00472A6F">
              <w:rPr>
                <w:rFonts w:eastAsiaTheme="minorEastAsia"/>
                <w:sz w:val="21"/>
                <w:szCs w:val="21"/>
              </w:rPr>
              <w:t>炉湿电脱硫</w:t>
            </w:r>
            <w:proofErr w:type="gramEnd"/>
            <w:r w:rsidRPr="00472A6F">
              <w:rPr>
                <w:rFonts w:eastAsiaTheme="minorEastAsia"/>
                <w:sz w:val="21"/>
                <w:szCs w:val="21"/>
              </w:rPr>
              <w:t>除尘装置出口</w:t>
            </w:r>
          </w:p>
          <w:p w14:paraId="3E378B4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H</w:t>
            </w:r>
          </w:p>
        </w:tc>
        <w:tc>
          <w:tcPr>
            <w:tcW w:w="2805" w:type="dxa"/>
            <w:tcBorders>
              <w:top w:val="single" w:sz="4" w:space="0" w:color="auto"/>
              <w:left w:val="nil"/>
              <w:bottom w:val="single" w:sz="4" w:space="0" w:color="auto"/>
              <w:right w:val="single" w:sz="4" w:space="0" w:color="auto"/>
            </w:tcBorders>
            <w:hideMark/>
          </w:tcPr>
          <w:p w14:paraId="73E71B5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04112F8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53.0</w:t>
            </w:r>
          </w:p>
        </w:tc>
        <w:tc>
          <w:tcPr>
            <w:tcW w:w="2516" w:type="dxa"/>
            <w:gridSpan w:val="3"/>
            <w:tcBorders>
              <w:top w:val="single" w:sz="4" w:space="0" w:color="auto"/>
              <w:left w:val="nil"/>
              <w:bottom w:val="single" w:sz="4" w:space="0" w:color="auto"/>
              <w:right w:val="single" w:sz="4" w:space="0" w:color="auto"/>
            </w:tcBorders>
            <w:hideMark/>
          </w:tcPr>
          <w:p w14:paraId="2258193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53.0</w:t>
            </w:r>
          </w:p>
        </w:tc>
      </w:tr>
      <w:tr w:rsidR="00472A6F" w:rsidRPr="00472A6F" w14:paraId="1DF3D72B"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6266AA3E"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179DF6A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5381" w:type="dxa"/>
            <w:gridSpan w:val="6"/>
            <w:tcBorders>
              <w:top w:val="single" w:sz="4" w:space="0" w:color="auto"/>
              <w:left w:val="nil"/>
              <w:bottom w:val="single" w:sz="4" w:space="0" w:color="auto"/>
              <w:right w:val="single" w:sz="4" w:space="0" w:color="auto"/>
            </w:tcBorders>
            <w:hideMark/>
          </w:tcPr>
          <w:p w14:paraId="220B136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3.464</w:t>
            </w:r>
          </w:p>
        </w:tc>
      </w:tr>
      <w:tr w:rsidR="00472A6F" w:rsidRPr="00472A6F" w14:paraId="37C45A59"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2E925F6B"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0635AB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865" w:type="dxa"/>
            <w:gridSpan w:val="3"/>
            <w:tcBorders>
              <w:top w:val="single" w:sz="4" w:space="0" w:color="auto"/>
              <w:left w:val="nil"/>
              <w:bottom w:val="single" w:sz="4" w:space="0" w:color="auto"/>
              <w:right w:val="single" w:sz="4" w:space="0" w:color="auto"/>
            </w:tcBorders>
            <w:hideMark/>
          </w:tcPr>
          <w:p w14:paraId="3E9B3BC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17.4</w:t>
            </w:r>
          </w:p>
        </w:tc>
        <w:tc>
          <w:tcPr>
            <w:tcW w:w="2516" w:type="dxa"/>
            <w:gridSpan w:val="3"/>
            <w:tcBorders>
              <w:top w:val="single" w:sz="4" w:space="0" w:color="auto"/>
              <w:left w:val="nil"/>
              <w:bottom w:val="single" w:sz="4" w:space="0" w:color="auto"/>
              <w:right w:val="single" w:sz="4" w:space="0" w:color="auto"/>
            </w:tcBorders>
            <w:hideMark/>
          </w:tcPr>
          <w:p w14:paraId="6451F8D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17.3</w:t>
            </w:r>
          </w:p>
        </w:tc>
      </w:tr>
      <w:tr w:rsidR="00472A6F" w:rsidRPr="00472A6F" w14:paraId="36BFCFE7"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02CAE70C"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D0E5B4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6ACF805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12.7</w:t>
            </w:r>
          </w:p>
        </w:tc>
        <w:tc>
          <w:tcPr>
            <w:tcW w:w="2516" w:type="dxa"/>
            <w:gridSpan w:val="3"/>
            <w:tcBorders>
              <w:top w:val="single" w:sz="4" w:space="0" w:color="auto"/>
              <w:left w:val="nil"/>
              <w:bottom w:val="single" w:sz="4" w:space="0" w:color="auto"/>
              <w:right w:val="single" w:sz="4" w:space="0" w:color="auto"/>
            </w:tcBorders>
            <w:hideMark/>
          </w:tcPr>
          <w:p w14:paraId="357A7AA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12.7</w:t>
            </w:r>
          </w:p>
        </w:tc>
      </w:tr>
      <w:tr w:rsidR="00472A6F" w:rsidRPr="00472A6F" w14:paraId="4954A85F"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7797A117"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F0BD6D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543D7D5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2.17×10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55FF971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2.16×10</w:t>
            </w:r>
            <w:r w:rsidRPr="00472A6F">
              <w:rPr>
                <w:rFonts w:eastAsiaTheme="minorEastAsia"/>
                <w:sz w:val="21"/>
                <w:szCs w:val="21"/>
                <w:vertAlign w:val="superscript"/>
              </w:rPr>
              <w:t>5</w:t>
            </w:r>
          </w:p>
        </w:tc>
      </w:tr>
      <w:tr w:rsidR="00472A6F" w:rsidRPr="00472A6F" w14:paraId="73B388FF"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4FCC1BE1"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645658A2" w14:textId="77777777" w:rsidR="00472A6F" w:rsidRPr="00472A6F" w:rsidRDefault="00472A6F">
            <w:pPr>
              <w:pStyle w:val="a1"/>
              <w:ind w:firstLineChars="0" w:firstLine="0"/>
              <w:jc w:val="center"/>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5F932D2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1.58×10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2C37CCA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1.58×10</w:t>
            </w:r>
            <w:r w:rsidRPr="00472A6F">
              <w:rPr>
                <w:rFonts w:eastAsiaTheme="minorEastAsia"/>
                <w:sz w:val="21"/>
                <w:szCs w:val="21"/>
                <w:vertAlign w:val="superscript"/>
              </w:rPr>
              <w:t>5</w:t>
            </w:r>
          </w:p>
        </w:tc>
      </w:tr>
      <w:tr w:rsidR="00472A6F" w:rsidRPr="00472A6F" w14:paraId="56238B22"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499B866A"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6E805A0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烟气含氧量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4D0A063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3.3</w:t>
            </w:r>
          </w:p>
        </w:tc>
        <w:tc>
          <w:tcPr>
            <w:tcW w:w="2516" w:type="dxa"/>
            <w:gridSpan w:val="3"/>
            <w:tcBorders>
              <w:top w:val="single" w:sz="4" w:space="0" w:color="auto"/>
              <w:left w:val="nil"/>
              <w:bottom w:val="single" w:sz="4" w:space="0" w:color="auto"/>
              <w:right w:val="single" w:sz="4" w:space="0" w:color="auto"/>
            </w:tcBorders>
            <w:hideMark/>
          </w:tcPr>
          <w:p w14:paraId="149C959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w:t>
            </w:r>
          </w:p>
        </w:tc>
      </w:tr>
      <w:tr w:rsidR="00472A6F" w:rsidRPr="00472A6F" w14:paraId="055C6579"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2C9D89EB"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2C0CBC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SO</w:t>
            </w:r>
            <w:r w:rsidRPr="00472A6F">
              <w:rPr>
                <w:rFonts w:eastAsiaTheme="minorEastAsia"/>
                <w:sz w:val="21"/>
                <w:szCs w:val="21"/>
                <w:vertAlign w:val="subscript"/>
              </w:rPr>
              <w:t>2</w:t>
            </w:r>
            <w:r w:rsidRPr="00472A6F">
              <w:rPr>
                <w:rFonts w:eastAsiaTheme="minorEastAsia"/>
                <w:sz w:val="21"/>
                <w:szCs w:val="21"/>
              </w:rPr>
              <w:t>浓度</w:t>
            </w:r>
            <w:r w:rsidRPr="00472A6F">
              <w:rPr>
                <w:rFonts w:eastAsiaTheme="minorEastAsia"/>
                <w:sz w:val="21"/>
                <w:szCs w:val="21"/>
              </w:rPr>
              <w:t>mg/m</w:t>
            </w:r>
            <w:r w:rsidRPr="00472A6F">
              <w:rPr>
                <w:rFonts w:eastAsiaTheme="minorEastAsia"/>
                <w:sz w:val="21"/>
                <w:szCs w:val="21"/>
                <w:vertAlign w:val="superscript"/>
              </w:rPr>
              <w:t>3</w:t>
            </w:r>
          </w:p>
        </w:tc>
        <w:tc>
          <w:tcPr>
            <w:tcW w:w="955"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29571944"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5.4</w:t>
            </w:r>
          </w:p>
        </w:tc>
        <w:tc>
          <w:tcPr>
            <w:tcW w:w="955"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0D711C79"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7.2</w:t>
            </w:r>
          </w:p>
        </w:tc>
        <w:tc>
          <w:tcPr>
            <w:tcW w:w="955"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475E0E78"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4.0</w:t>
            </w:r>
          </w:p>
        </w:tc>
        <w:tc>
          <w:tcPr>
            <w:tcW w:w="838"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7E5DFA7D"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6.9</w:t>
            </w:r>
          </w:p>
        </w:tc>
        <w:tc>
          <w:tcPr>
            <w:tcW w:w="839"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765F9900"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3.1</w:t>
            </w:r>
          </w:p>
        </w:tc>
        <w:tc>
          <w:tcPr>
            <w:tcW w:w="839"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4C7D7E20"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4.9</w:t>
            </w:r>
          </w:p>
        </w:tc>
      </w:tr>
      <w:tr w:rsidR="00472A6F" w:rsidRPr="00472A6F" w14:paraId="54C3EDA8"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44AD9040"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183B10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SO</w:t>
            </w:r>
            <w:r w:rsidRPr="00472A6F">
              <w:rPr>
                <w:rFonts w:eastAsiaTheme="minorEastAsia"/>
                <w:sz w:val="21"/>
                <w:szCs w:val="21"/>
                <w:vertAlign w:val="subscript"/>
              </w:rPr>
              <w:t>2</w:t>
            </w:r>
            <w:r w:rsidRPr="00472A6F">
              <w:rPr>
                <w:rFonts w:eastAsiaTheme="minorEastAsia"/>
                <w:sz w:val="21"/>
                <w:szCs w:val="21"/>
              </w:rPr>
              <w:t>均值</w:t>
            </w:r>
            <w:r w:rsidRPr="00472A6F">
              <w:rPr>
                <w:rFonts w:eastAsiaTheme="minorEastAsia"/>
                <w:sz w:val="21"/>
                <w:szCs w:val="21"/>
              </w:rPr>
              <w:t>mg/m</w:t>
            </w:r>
            <w:r w:rsidRPr="00472A6F">
              <w:rPr>
                <w:rFonts w:eastAsiaTheme="minorEastAsia"/>
                <w:sz w:val="21"/>
                <w:szCs w:val="21"/>
                <w:vertAlign w:val="superscript"/>
              </w:rPr>
              <w:t>3</w:t>
            </w:r>
          </w:p>
        </w:tc>
        <w:tc>
          <w:tcPr>
            <w:tcW w:w="2865" w:type="dxa"/>
            <w:gridSpan w:val="3"/>
            <w:tcBorders>
              <w:top w:val="single" w:sz="4" w:space="0" w:color="auto"/>
              <w:left w:val="nil"/>
              <w:bottom w:val="single" w:sz="4" w:space="0" w:color="auto"/>
              <w:right w:val="single" w:sz="4" w:space="0" w:color="auto"/>
            </w:tcBorders>
            <w:hideMark/>
          </w:tcPr>
          <w:p w14:paraId="442C3CB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5.5</w:t>
            </w:r>
          </w:p>
        </w:tc>
        <w:tc>
          <w:tcPr>
            <w:tcW w:w="2516" w:type="dxa"/>
            <w:gridSpan w:val="3"/>
            <w:tcBorders>
              <w:top w:val="single" w:sz="4" w:space="0" w:color="auto"/>
              <w:left w:val="nil"/>
              <w:bottom w:val="single" w:sz="4" w:space="0" w:color="auto"/>
              <w:right w:val="single" w:sz="4" w:space="0" w:color="auto"/>
            </w:tcBorders>
            <w:hideMark/>
          </w:tcPr>
          <w:p w14:paraId="70219E5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5.0</w:t>
            </w:r>
          </w:p>
        </w:tc>
      </w:tr>
      <w:tr w:rsidR="00472A6F" w:rsidRPr="00472A6F" w14:paraId="52F805AC"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7B812AA8"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254E6D1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SO</w:t>
            </w:r>
            <w:r w:rsidRPr="00472A6F">
              <w:rPr>
                <w:rFonts w:eastAsiaTheme="minorEastAsia"/>
                <w:sz w:val="21"/>
                <w:szCs w:val="21"/>
                <w:vertAlign w:val="subscript"/>
              </w:rPr>
              <w:t>2</w:t>
            </w:r>
            <w:r w:rsidRPr="00472A6F">
              <w:rPr>
                <w:rFonts w:eastAsiaTheme="minorEastAsia"/>
                <w:sz w:val="21"/>
                <w:szCs w:val="21"/>
              </w:rPr>
              <w:t>排放速率</w:t>
            </w:r>
            <w:r w:rsidRPr="00472A6F">
              <w:rPr>
                <w:rFonts w:eastAsiaTheme="minorEastAsia"/>
                <w:sz w:val="21"/>
                <w:szCs w:val="21"/>
              </w:rPr>
              <w:t>kg/h</w:t>
            </w:r>
          </w:p>
        </w:tc>
        <w:tc>
          <w:tcPr>
            <w:tcW w:w="2865" w:type="dxa"/>
            <w:gridSpan w:val="3"/>
            <w:tcBorders>
              <w:top w:val="single" w:sz="4" w:space="0" w:color="auto"/>
              <w:left w:val="nil"/>
              <w:bottom w:val="single" w:sz="4" w:space="0" w:color="auto"/>
              <w:right w:val="single" w:sz="4" w:space="0" w:color="auto"/>
            </w:tcBorders>
            <w:hideMark/>
          </w:tcPr>
          <w:p w14:paraId="4CBAC65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0.87</w:t>
            </w:r>
          </w:p>
        </w:tc>
        <w:tc>
          <w:tcPr>
            <w:tcW w:w="2516" w:type="dxa"/>
            <w:gridSpan w:val="3"/>
            <w:tcBorders>
              <w:top w:val="single" w:sz="4" w:space="0" w:color="auto"/>
              <w:left w:val="nil"/>
              <w:bottom w:val="single" w:sz="4" w:space="0" w:color="auto"/>
              <w:right w:val="single" w:sz="4" w:space="0" w:color="auto"/>
            </w:tcBorders>
            <w:hideMark/>
          </w:tcPr>
          <w:p w14:paraId="3458EFE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0.79</w:t>
            </w:r>
          </w:p>
        </w:tc>
      </w:tr>
      <w:tr w:rsidR="00472A6F" w:rsidRPr="00472A6F" w14:paraId="4D15BADE" w14:textId="77777777" w:rsidTr="00472A6F">
        <w:tc>
          <w:tcPr>
            <w:tcW w:w="3622" w:type="dxa"/>
            <w:gridSpan w:val="2"/>
            <w:tcBorders>
              <w:top w:val="single" w:sz="4" w:space="0" w:color="auto"/>
              <w:left w:val="single" w:sz="4" w:space="0" w:color="auto"/>
              <w:bottom w:val="single" w:sz="4" w:space="0" w:color="auto"/>
              <w:right w:val="single" w:sz="4" w:space="0" w:color="auto"/>
            </w:tcBorders>
            <w:hideMark/>
          </w:tcPr>
          <w:p w14:paraId="0FFE7D6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布袋除尘器除尘效率</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311D1A0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99.7</w:t>
            </w:r>
          </w:p>
        </w:tc>
        <w:tc>
          <w:tcPr>
            <w:tcW w:w="2516" w:type="dxa"/>
            <w:gridSpan w:val="3"/>
            <w:tcBorders>
              <w:top w:val="single" w:sz="4" w:space="0" w:color="auto"/>
              <w:left w:val="nil"/>
              <w:bottom w:val="single" w:sz="4" w:space="0" w:color="auto"/>
              <w:right w:val="single" w:sz="4" w:space="0" w:color="auto"/>
            </w:tcBorders>
            <w:hideMark/>
          </w:tcPr>
          <w:p w14:paraId="447B667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99.7</w:t>
            </w:r>
          </w:p>
        </w:tc>
      </w:tr>
      <w:tr w:rsidR="00472A6F" w:rsidRPr="00472A6F" w14:paraId="5823D6D5" w14:textId="77777777" w:rsidTr="00472A6F">
        <w:tc>
          <w:tcPr>
            <w:tcW w:w="3622" w:type="dxa"/>
            <w:gridSpan w:val="2"/>
            <w:tcBorders>
              <w:top w:val="single" w:sz="4" w:space="0" w:color="auto"/>
              <w:left w:val="single" w:sz="4" w:space="0" w:color="auto"/>
              <w:bottom w:val="single" w:sz="4" w:space="0" w:color="auto"/>
              <w:right w:val="single" w:sz="4" w:space="0" w:color="auto"/>
            </w:tcBorders>
            <w:hideMark/>
          </w:tcPr>
          <w:p w14:paraId="55AEAAD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入炉煤含硫量</w:t>
            </w:r>
            <w:proofErr w:type="spellStart"/>
            <w:r w:rsidRPr="00472A6F">
              <w:rPr>
                <w:rFonts w:eastAsiaTheme="minorEastAsia"/>
                <w:sz w:val="21"/>
                <w:szCs w:val="21"/>
              </w:rPr>
              <w:t>st,ad</w:t>
            </w:r>
            <w:proofErr w:type="spellEnd"/>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28DDE6C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0.66</w:t>
            </w:r>
          </w:p>
        </w:tc>
        <w:tc>
          <w:tcPr>
            <w:tcW w:w="2516" w:type="dxa"/>
            <w:gridSpan w:val="3"/>
            <w:tcBorders>
              <w:top w:val="single" w:sz="4" w:space="0" w:color="auto"/>
              <w:left w:val="nil"/>
              <w:bottom w:val="single" w:sz="4" w:space="0" w:color="auto"/>
              <w:right w:val="single" w:sz="4" w:space="0" w:color="auto"/>
            </w:tcBorders>
            <w:hideMark/>
          </w:tcPr>
          <w:p w14:paraId="63EB623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0.66</w:t>
            </w:r>
          </w:p>
        </w:tc>
      </w:tr>
    </w:tbl>
    <w:p w14:paraId="71F59712" w14:textId="77777777" w:rsidR="00C84DB7" w:rsidRDefault="00C84DB7" w:rsidP="00472A6F">
      <w:pPr>
        <w:pStyle w:val="a1"/>
        <w:ind w:firstLineChars="0" w:firstLine="0"/>
        <w:jc w:val="center"/>
        <w:rPr>
          <w:rFonts w:eastAsiaTheme="minorEastAsia"/>
          <w:sz w:val="21"/>
          <w:szCs w:val="21"/>
        </w:rPr>
      </w:pPr>
    </w:p>
    <w:p w14:paraId="75B18ABE" w14:textId="77777777" w:rsidR="00472A6F" w:rsidRPr="00472A6F" w:rsidRDefault="00C84DB7" w:rsidP="00472A6F">
      <w:pPr>
        <w:pStyle w:val="a1"/>
        <w:ind w:firstLineChars="0" w:firstLine="0"/>
        <w:jc w:val="center"/>
        <w:rPr>
          <w:rFonts w:eastAsiaTheme="minorEastAsia"/>
          <w:b/>
          <w:bCs/>
          <w:sz w:val="21"/>
          <w:szCs w:val="21"/>
        </w:rPr>
      </w:pPr>
      <w:r>
        <w:rPr>
          <w:rFonts w:eastAsiaTheme="minorEastAsia" w:hint="eastAsia"/>
          <w:b/>
          <w:bCs/>
          <w:sz w:val="21"/>
          <w:szCs w:val="21"/>
        </w:rPr>
        <w:t>表</w:t>
      </w:r>
      <w:r>
        <w:rPr>
          <w:rFonts w:eastAsiaTheme="minorEastAsia" w:hint="eastAsia"/>
          <w:b/>
          <w:bCs/>
          <w:sz w:val="21"/>
          <w:szCs w:val="21"/>
        </w:rPr>
        <w:t>7-</w:t>
      </w:r>
      <w:r>
        <w:rPr>
          <w:rFonts w:eastAsiaTheme="minorEastAsia"/>
          <w:b/>
          <w:bCs/>
          <w:sz w:val="21"/>
          <w:szCs w:val="21"/>
        </w:rPr>
        <w:t>11</w:t>
      </w:r>
      <w:r w:rsidR="00472A6F" w:rsidRPr="00472A6F">
        <w:rPr>
          <w:rFonts w:eastAsiaTheme="minorEastAsia"/>
          <w:b/>
          <w:bCs/>
          <w:sz w:val="21"/>
          <w:szCs w:val="21"/>
        </w:rPr>
        <w:t xml:space="preserve">  10#</w:t>
      </w:r>
      <w:r w:rsidR="00472A6F" w:rsidRPr="00472A6F">
        <w:rPr>
          <w:rFonts w:eastAsiaTheme="minorEastAsia"/>
          <w:b/>
          <w:bCs/>
          <w:sz w:val="21"/>
          <w:szCs w:val="21"/>
        </w:rPr>
        <w:t>锅炉脱硫除尘装置脱硫效率测定结果</w:t>
      </w:r>
    </w:p>
    <w:tbl>
      <w:tblPr>
        <w:tblW w:w="9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05"/>
        <w:gridCol w:w="955"/>
        <w:gridCol w:w="955"/>
        <w:gridCol w:w="955"/>
        <w:gridCol w:w="838"/>
        <w:gridCol w:w="839"/>
        <w:gridCol w:w="839"/>
      </w:tblGrid>
      <w:tr w:rsidR="00472A6F" w:rsidRPr="00472A6F" w14:paraId="05EA694C" w14:textId="77777777" w:rsidTr="00472A6F">
        <w:tc>
          <w:tcPr>
            <w:tcW w:w="817" w:type="dxa"/>
            <w:vMerge w:val="restart"/>
            <w:tcBorders>
              <w:top w:val="single" w:sz="4" w:space="0" w:color="auto"/>
              <w:left w:val="single" w:sz="4" w:space="0" w:color="auto"/>
              <w:bottom w:val="single" w:sz="4" w:space="0" w:color="auto"/>
              <w:right w:val="single" w:sz="4" w:space="0" w:color="auto"/>
            </w:tcBorders>
            <w:vAlign w:val="center"/>
            <w:hideMark/>
          </w:tcPr>
          <w:p w14:paraId="372488F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监测断面</w:t>
            </w:r>
          </w:p>
        </w:tc>
        <w:tc>
          <w:tcPr>
            <w:tcW w:w="2805" w:type="dxa"/>
            <w:tcBorders>
              <w:top w:val="single" w:sz="4" w:space="0" w:color="auto"/>
              <w:left w:val="nil"/>
              <w:bottom w:val="single" w:sz="4" w:space="0" w:color="auto"/>
              <w:right w:val="single" w:sz="4" w:space="0" w:color="auto"/>
            </w:tcBorders>
            <w:hideMark/>
          </w:tcPr>
          <w:p w14:paraId="0FA6716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监测日期</w:t>
            </w:r>
          </w:p>
        </w:tc>
        <w:tc>
          <w:tcPr>
            <w:tcW w:w="2865" w:type="dxa"/>
            <w:gridSpan w:val="3"/>
            <w:tcBorders>
              <w:top w:val="single" w:sz="4" w:space="0" w:color="auto"/>
              <w:left w:val="nil"/>
              <w:bottom w:val="single" w:sz="4" w:space="0" w:color="auto"/>
              <w:right w:val="single" w:sz="4" w:space="0" w:color="auto"/>
            </w:tcBorders>
            <w:hideMark/>
          </w:tcPr>
          <w:p w14:paraId="7F5831F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2018.03.20</w:t>
            </w:r>
          </w:p>
        </w:tc>
        <w:tc>
          <w:tcPr>
            <w:tcW w:w="2516" w:type="dxa"/>
            <w:gridSpan w:val="3"/>
            <w:tcBorders>
              <w:top w:val="single" w:sz="4" w:space="0" w:color="auto"/>
              <w:left w:val="nil"/>
              <w:bottom w:val="single" w:sz="4" w:space="0" w:color="auto"/>
              <w:right w:val="single" w:sz="4" w:space="0" w:color="auto"/>
            </w:tcBorders>
            <w:hideMark/>
          </w:tcPr>
          <w:p w14:paraId="75818C2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2018.03.20</w:t>
            </w:r>
          </w:p>
        </w:tc>
      </w:tr>
      <w:tr w:rsidR="00472A6F" w:rsidRPr="00472A6F" w14:paraId="120BAC39" w14:textId="77777777" w:rsidTr="00472A6F">
        <w:tc>
          <w:tcPr>
            <w:tcW w:w="3622" w:type="dxa"/>
            <w:vMerge/>
            <w:tcBorders>
              <w:top w:val="single" w:sz="4" w:space="0" w:color="auto"/>
              <w:left w:val="single" w:sz="4" w:space="0" w:color="auto"/>
              <w:bottom w:val="single" w:sz="4" w:space="0" w:color="auto"/>
              <w:right w:val="single" w:sz="4" w:space="0" w:color="auto"/>
            </w:tcBorders>
            <w:vAlign w:val="center"/>
            <w:hideMark/>
          </w:tcPr>
          <w:p w14:paraId="0CD633D9"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108FB7E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监测周期</w:t>
            </w:r>
          </w:p>
        </w:tc>
        <w:tc>
          <w:tcPr>
            <w:tcW w:w="2865" w:type="dxa"/>
            <w:gridSpan w:val="3"/>
            <w:tcBorders>
              <w:top w:val="single" w:sz="4" w:space="0" w:color="auto"/>
              <w:left w:val="nil"/>
              <w:bottom w:val="single" w:sz="4" w:space="0" w:color="auto"/>
              <w:right w:val="single" w:sz="4" w:space="0" w:color="auto"/>
            </w:tcBorders>
            <w:hideMark/>
          </w:tcPr>
          <w:p w14:paraId="748E782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第一周期</w:t>
            </w:r>
          </w:p>
        </w:tc>
        <w:tc>
          <w:tcPr>
            <w:tcW w:w="2516" w:type="dxa"/>
            <w:gridSpan w:val="3"/>
            <w:tcBorders>
              <w:top w:val="single" w:sz="4" w:space="0" w:color="auto"/>
              <w:left w:val="nil"/>
              <w:bottom w:val="single" w:sz="4" w:space="0" w:color="auto"/>
              <w:right w:val="single" w:sz="4" w:space="0" w:color="auto"/>
            </w:tcBorders>
            <w:hideMark/>
          </w:tcPr>
          <w:p w14:paraId="18A521B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第二周期</w:t>
            </w:r>
          </w:p>
        </w:tc>
      </w:tr>
      <w:tr w:rsidR="00472A6F" w:rsidRPr="00472A6F" w14:paraId="00B4137F" w14:textId="77777777" w:rsidTr="00472A6F">
        <w:tc>
          <w:tcPr>
            <w:tcW w:w="817" w:type="dxa"/>
            <w:vMerge w:val="restart"/>
            <w:tcBorders>
              <w:top w:val="nil"/>
              <w:left w:val="single" w:sz="4" w:space="0" w:color="auto"/>
              <w:bottom w:val="single" w:sz="4" w:space="0" w:color="auto"/>
              <w:right w:val="single" w:sz="4" w:space="0" w:color="auto"/>
            </w:tcBorders>
            <w:vAlign w:val="center"/>
            <w:hideMark/>
          </w:tcPr>
          <w:p w14:paraId="64DABD6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w:t>
            </w:r>
            <w:proofErr w:type="gramStart"/>
            <w:r w:rsidRPr="00472A6F">
              <w:rPr>
                <w:rFonts w:eastAsiaTheme="minorEastAsia"/>
                <w:sz w:val="21"/>
                <w:szCs w:val="21"/>
              </w:rPr>
              <w:t>炉湿电脱硫</w:t>
            </w:r>
            <w:proofErr w:type="gramEnd"/>
            <w:r w:rsidRPr="00472A6F">
              <w:rPr>
                <w:rFonts w:eastAsiaTheme="minorEastAsia"/>
                <w:sz w:val="21"/>
                <w:szCs w:val="21"/>
              </w:rPr>
              <w:t>除尘装置进口</w:t>
            </w:r>
          </w:p>
          <w:p w14:paraId="36A1093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G</w:t>
            </w:r>
          </w:p>
        </w:tc>
        <w:tc>
          <w:tcPr>
            <w:tcW w:w="2805" w:type="dxa"/>
            <w:tcBorders>
              <w:top w:val="single" w:sz="4" w:space="0" w:color="auto"/>
              <w:left w:val="nil"/>
              <w:bottom w:val="single" w:sz="4" w:space="0" w:color="auto"/>
              <w:right w:val="single" w:sz="4" w:space="0" w:color="auto"/>
            </w:tcBorders>
            <w:hideMark/>
          </w:tcPr>
          <w:p w14:paraId="5AEA381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66760F3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115</w:t>
            </w:r>
          </w:p>
        </w:tc>
        <w:tc>
          <w:tcPr>
            <w:tcW w:w="2516" w:type="dxa"/>
            <w:gridSpan w:val="3"/>
            <w:tcBorders>
              <w:top w:val="single" w:sz="4" w:space="0" w:color="auto"/>
              <w:left w:val="nil"/>
              <w:bottom w:val="single" w:sz="4" w:space="0" w:color="auto"/>
              <w:right w:val="single" w:sz="4" w:space="0" w:color="auto"/>
            </w:tcBorders>
            <w:hideMark/>
          </w:tcPr>
          <w:p w14:paraId="5A3364E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114</w:t>
            </w:r>
          </w:p>
        </w:tc>
      </w:tr>
      <w:tr w:rsidR="00472A6F" w:rsidRPr="00472A6F" w14:paraId="6D60BA2D"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175CAD7B"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977FFF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5381" w:type="dxa"/>
            <w:gridSpan w:val="6"/>
            <w:tcBorders>
              <w:top w:val="single" w:sz="4" w:space="0" w:color="auto"/>
              <w:left w:val="nil"/>
              <w:bottom w:val="single" w:sz="4" w:space="0" w:color="auto"/>
              <w:right w:val="single" w:sz="4" w:space="0" w:color="auto"/>
            </w:tcBorders>
            <w:hideMark/>
          </w:tcPr>
          <w:p w14:paraId="6BA328C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3.40</w:t>
            </w:r>
          </w:p>
        </w:tc>
      </w:tr>
      <w:tr w:rsidR="00472A6F" w:rsidRPr="00472A6F" w14:paraId="4CC4D00C"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2D346A9"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6E4A940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865" w:type="dxa"/>
            <w:gridSpan w:val="3"/>
            <w:tcBorders>
              <w:top w:val="single" w:sz="4" w:space="0" w:color="auto"/>
              <w:left w:val="nil"/>
              <w:bottom w:val="single" w:sz="4" w:space="0" w:color="auto"/>
              <w:right w:val="single" w:sz="4" w:space="0" w:color="auto"/>
            </w:tcBorders>
            <w:hideMark/>
          </w:tcPr>
          <w:p w14:paraId="3E1E2AE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12.5</w:t>
            </w:r>
          </w:p>
        </w:tc>
        <w:tc>
          <w:tcPr>
            <w:tcW w:w="2516" w:type="dxa"/>
            <w:gridSpan w:val="3"/>
            <w:tcBorders>
              <w:top w:val="single" w:sz="4" w:space="0" w:color="auto"/>
              <w:left w:val="nil"/>
              <w:bottom w:val="single" w:sz="4" w:space="0" w:color="auto"/>
              <w:right w:val="single" w:sz="4" w:space="0" w:color="auto"/>
            </w:tcBorders>
            <w:hideMark/>
          </w:tcPr>
          <w:p w14:paraId="266005A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12.7</w:t>
            </w:r>
          </w:p>
        </w:tc>
      </w:tr>
      <w:tr w:rsidR="00472A6F" w:rsidRPr="00472A6F" w14:paraId="4D205907"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56E3F0A"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617544F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6AE2910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5.8</w:t>
            </w:r>
          </w:p>
        </w:tc>
        <w:tc>
          <w:tcPr>
            <w:tcW w:w="2516" w:type="dxa"/>
            <w:gridSpan w:val="3"/>
            <w:tcBorders>
              <w:top w:val="single" w:sz="4" w:space="0" w:color="auto"/>
              <w:left w:val="nil"/>
              <w:bottom w:val="single" w:sz="4" w:space="0" w:color="auto"/>
              <w:right w:val="single" w:sz="4" w:space="0" w:color="auto"/>
            </w:tcBorders>
            <w:hideMark/>
          </w:tcPr>
          <w:p w14:paraId="10E21A8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5.8</w:t>
            </w:r>
          </w:p>
        </w:tc>
      </w:tr>
      <w:tr w:rsidR="00472A6F" w:rsidRPr="00472A6F" w14:paraId="10F14362"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6D042CEB"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43C293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2306B20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1.53×10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52E75D4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1.55×10</w:t>
            </w:r>
            <w:r w:rsidRPr="00472A6F">
              <w:rPr>
                <w:rFonts w:eastAsiaTheme="minorEastAsia"/>
                <w:sz w:val="21"/>
                <w:szCs w:val="21"/>
                <w:vertAlign w:val="superscript"/>
              </w:rPr>
              <w:t>5</w:t>
            </w:r>
          </w:p>
        </w:tc>
      </w:tr>
      <w:tr w:rsidR="00472A6F" w:rsidRPr="00472A6F" w14:paraId="178208B3"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12B2C5FE"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6F626E5F" w14:textId="77777777" w:rsidR="00472A6F" w:rsidRPr="00472A6F" w:rsidRDefault="00472A6F">
            <w:pPr>
              <w:pStyle w:val="a1"/>
              <w:ind w:firstLineChars="0" w:firstLine="0"/>
              <w:jc w:val="center"/>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2E312F3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1.06×10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2FEC4E3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1.07×10</w:t>
            </w:r>
            <w:r w:rsidRPr="00472A6F">
              <w:rPr>
                <w:rFonts w:eastAsiaTheme="minorEastAsia"/>
                <w:sz w:val="21"/>
                <w:szCs w:val="21"/>
                <w:vertAlign w:val="superscript"/>
              </w:rPr>
              <w:t>5</w:t>
            </w:r>
          </w:p>
        </w:tc>
      </w:tr>
      <w:tr w:rsidR="00472A6F" w:rsidRPr="00472A6F" w14:paraId="353F1008"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729477A4"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4BECCC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烟气含氧量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66C203D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3.98</w:t>
            </w:r>
          </w:p>
        </w:tc>
        <w:tc>
          <w:tcPr>
            <w:tcW w:w="2516" w:type="dxa"/>
            <w:gridSpan w:val="3"/>
            <w:tcBorders>
              <w:top w:val="single" w:sz="4" w:space="0" w:color="auto"/>
              <w:left w:val="nil"/>
              <w:bottom w:val="single" w:sz="4" w:space="0" w:color="auto"/>
              <w:right w:val="single" w:sz="4" w:space="0" w:color="auto"/>
            </w:tcBorders>
            <w:hideMark/>
          </w:tcPr>
          <w:p w14:paraId="3C1964D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3.44</w:t>
            </w:r>
          </w:p>
        </w:tc>
      </w:tr>
      <w:tr w:rsidR="00472A6F" w:rsidRPr="00472A6F" w14:paraId="6A02EB05"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4F56E104"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30335B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SO</w:t>
            </w:r>
            <w:r w:rsidRPr="00472A6F">
              <w:rPr>
                <w:rFonts w:eastAsiaTheme="minorEastAsia"/>
                <w:sz w:val="21"/>
                <w:szCs w:val="21"/>
                <w:vertAlign w:val="subscript"/>
              </w:rPr>
              <w:t>2</w:t>
            </w:r>
            <w:r w:rsidRPr="00472A6F">
              <w:rPr>
                <w:rFonts w:eastAsiaTheme="minorEastAsia"/>
                <w:sz w:val="21"/>
                <w:szCs w:val="21"/>
              </w:rPr>
              <w:t>浓度</w:t>
            </w:r>
            <w:r w:rsidRPr="00472A6F">
              <w:rPr>
                <w:rFonts w:eastAsiaTheme="minorEastAsia"/>
                <w:sz w:val="21"/>
                <w:szCs w:val="21"/>
              </w:rPr>
              <w:t>mg/m</w:t>
            </w:r>
            <w:r w:rsidRPr="00472A6F">
              <w:rPr>
                <w:rFonts w:eastAsiaTheme="minorEastAsia"/>
                <w:sz w:val="21"/>
                <w:szCs w:val="21"/>
                <w:vertAlign w:val="superscript"/>
              </w:rPr>
              <w:t>3</w:t>
            </w:r>
          </w:p>
        </w:tc>
        <w:tc>
          <w:tcPr>
            <w:tcW w:w="955"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3D2F759B"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948</w:t>
            </w:r>
          </w:p>
        </w:tc>
        <w:tc>
          <w:tcPr>
            <w:tcW w:w="955"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60BF9EE3"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950</w:t>
            </w:r>
          </w:p>
        </w:tc>
        <w:tc>
          <w:tcPr>
            <w:tcW w:w="955"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323F53AA"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904</w:t>
            </w:r>
          </w:p>
        </w:tc>
        <w:tc>
          <w:tcPr>
            <w:tcW w:w="838"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42797B7F"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967</w:t>
            </w:r>
          </w:p>
        </w:tc>
        <w:tc>
          <w:tcPr>
            <w:tcW w:w="839"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49838FB4"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987</w:t>
            </w:r>
          </w:p>
        </w:tc>
        <w:tc>
          <w:tcPr>
            <w:tcW w:w="839" w:type="dxa"/>
            <w:tcBorders>
              <w:top w:val="single" w:sz="4" w:space="0" w:color="auto"/>
              <w:left w:val="nil"/>
              <w:bottom w:val="single" w:sz="4" w:space="0" w:color="auto"/>
              <w:right w:val="single" w:sz="4" w:space="0" w:color="auto"/>
            </w:tcBorders>
            <w:tcMar>
              <w:top w:w="0" w:type="dxa"/>
              <w:left w:w="57" w:type="dxa"/>
              <w:bottom w:w="0" w:type="dxa"/>
              <w:right w:w="57" w:type="dxa"/>
            </w:tcMar>
            <w:hideMark/>
          </w:tcPr>
          <w:p w14:paraId="572CBAB1"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1.01×10</w:t>
            </w:r>
            <w:r w:rsidRPr="00472A6F">
              <w:rPr>
                <w:rFonts w:eastAsiaTheme="minorEastAsia"/>
                <w:spacing w:val="-12"/>
                <w:sz w:val="21"/>
                <w:szCs w:val="21"/>
                <w:vertAlign w:val="superscript"/>
              </w:rPr>
              <w:t>3</w:t>
            </w:r>
          </w:p>
        </w:tc>
      </w:tr>
      <w:tr w:rsidR="00472A6F" w:rsidRPr="00472A6F" w14:paraId="066DBC3A"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0CFF0D0A"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2FA3F38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SO</w:t>
            </w:r>
            <w:r w:rsidRPr="00472A6F">
              <w:rPr>
                <w:rFonts w:eastAsiaTheme="minorEastAsia"/>
                <w:sz w:val="21"/>
                <w:szCs w:val="21"/>
                <w:vertAlign w:val="subscript"/>
              </w:rPr>
              <w:t>2</w:t>
            </w:r>
            <w:r w:rsidRPr="00472A6F">
              <w:rPr>
                <w:rFonts w:eastAsiaTheme="minorEastAsia"/>
                <w:sz w:val="21"/>
                <w:szCs w:val="21"/>
              </w:rPr>
              <w:t>均值</w:t>
            </w:r>
            <w:r w:rsidRPr="00472A6F">
              <w:rPr>
                <w:rFonts w:eastAsiaTheme="minorEastAsia"/>
                <w:sz w:val="21"/>
                <w:szCs w:val="21"/>
              </w:rPr>
              <w:t>mg/m</w:t>
            </w:r>
            <w:r w:rsidRPr="00472A6F">
              <w:rPr>
                <w:rFonts w:eastAsiaTheme="minorEastAsia"/>
                <w:sz w:val="21"/>
                <w:szCs w:val="21"/>
                <w:vertAlign w:val="superscript"/>
              </w:rPr>
              <w:t>3</w:t>
            </w:r>
          </w:p>
        </w:tc>
        <w:tc>
          <w:tcPr>
            <w:tcW w:w="2865" w:type="dxa"/>
            <w:gridSpan w:val="3"/>
            <w:tcBorders>
              <w:top w:val="single" w:sz="4" w:space="0" w:color="auto"/>
              <w:left w:val="nil"/>
              <w:bottom w:val="single" w:sz="4" w:space="0" w:color="auto"/>
              <w:right w:val="single" w:sz="4" w:space="0" w:color="auto"/>
            </w:tcBorders>
            <w:hideMark/>
          </w:tcPr>
          <w:p w14:paraId="3FC2530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934</w:t>
            </w:r>
          </w:p>
        </w:tc>
        <w:tc>
          <w:tcPr>
            <w:tcW w:w="2516" w:type="dxa"/>
            <w:gridSpan w:val="3"/>
            <w:tcBorders>
              <w:top w:val="single" w:sz="4" w:space="0" w:color="auto"/>
              <w:left w:val="nil"/>
              <w:bottom w:val="single" w:sz="4" w:space="0" w:color="auto"/>
              <w:right w:val="single" w:sz="4" w:space="0" w:color="auto"/>
            </w:tcBorders>
            <w:hideMark/>
          </w:tcPr>
          <w:p w14:paraId="1CF88E0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988</w:t>
            </w:r>
          </w:p>
        </w:tc>
      </w:tr>
      <w:tr w:rsidR="00472A6F" w:rsidRPr="00472A6F" w14:paraId="1902C005"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ADA9F17"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7015FAA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SO</w:t>
            </w:r>
            <w:r w:rsidRPr="00472A6F">
              <w:rPr>
                <w:rFonts w:eastAsiaTheme="minorEastAsia"/>
                <w:sz w:val="21"/>
                <w:szCs w:val="21"/>
                <w:vertAlign w:val="subscript"/>
              </w:rPr>
              <w:t>2</w:t>
            </w:r>
            <w:r w:rsidRPr="00472A6F">
              <w:rPr>
                <w:rFonts w:eastAsiaTheme="minorEastAsia"/>
                <w:sz w:val="21"/>
                <w:szCs w:val="21"/>
              </w:rPr>
              <w:t>排放速率</w:t>
            </w:r>
            <w:r w:rsidRPr="00472A6F">
              <w:rPr>
                <w:rFonts w:eastAsiaTheme="minorEastAsia"/>
                <w:sz w:val="21"/>
                <w:szCs w:val="21"/>
              </w:rPr>
              <w:t>kg/h</w:t>
            </w:r>
          </w:p>
        </w:tc>
        <w:tc>
          <w:tcPr>
            <w:tcW w:w="2865" w:type="dxa"/>
            <w:gridSpan w:val="3"/>
            <w:tcBorders>
              <w:top w:val="single" w:sz="4" w:space="0" w:color="auto"/>
              <w:left w:val="nil"/>
              <w:bottom w:val="single" w:sz="4" w:space="0" w:color="auto"/>
              <w:right w:val="single" w:sz="4" w:space="0" w:color="auto"/>
            </w:tcBorders>
            <w:hideMark/>
          </w:tcPr>
          <w:p w14:paraId="163E264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99.0</w:t>
            </w:r>
          </w:p>
        </w:tc>
        <w:tc>
          <w:tcPr>
            <w:tcW w:w="2516" w:type="dxa"/>
            <w:gridSpan w:val="3"/>
            <w:tcBorders>
              <w:top w:val="single" w:sz="4" w:space="0" w:color="auto"/>
              <w:left w:val="nil"/>
              <w:bottom w:val="single" w:sz="4" w:space="0" w:color="auto"/>
              <w:right w:val="single" w:sz="4" w:space="0" w:color="auto"/>
            </w:tcBorders>
            <w:hideMark/>
          </w:tcPr>
          <w:p w14:paraId="694F0F1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106</w:t>
            </w:r>
          </w:p>
        </w:tc>
      </w:tr>
      <w:tr w:rsidR="00472A6F" w:rsidRPr="00472A6F" w14:paraId="4F4E95D4" w14:textId="77777777" w:rsidTr="00472A6F">
        <w:tc>
          <w:tcPr>
            <w:tcW w:w="817" w:type="dxa"/>
            <w:vMerge w:val="restart"/>
            <w:tcBorders>
              <w:top w:val="nil"/>
              <w:left w:val="single" w:sz="4" w:space="0" w:color="auto"/>
              <w:bottom w:val="single" w:sz="4" w:space="0" w:color="auto"/>
              <w:right w:val="single" w:sz="4" w:space="0" w:color="auto"/>
            </w:tcBorders>
            <w:vAlign w:val="center"/>
            <w:hideMark/>
          </w:tcPr>
          <w:p w14:paraId="198D516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w:t>
            </w:r>
            <w:proofErr w:type="gramStart"/>
            <w:r w:rsidRPr="00472A6F">
              <w:rPr>
                <w:rFonts w:eastAsiaTheme="minorEastAsia"/>
                <w:sz w:val="21"/>
                <w:szCs w:val="21"/>
              </w:rPr>
              <w:t>炉湿电脱硫</w:t>
            </w:r>
            <w:proofErr w:type="gramEnd"/>
            <w:r w:rsidRPr="00472A6F">
              <w:rPr>
                <w:rFonts w:eastAsiaTheme="minorEastAsia"/>
                <w:sz w:val="21"/>
                <w:szCs w:val="21"/>
              </w:rPr>
              <w:t>除尘装置出口</w:t>
            </w:r>
          </w:p>
          <w:p w14:paraId="5D7921E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H</w:t>
            </w:r>
          </w:p>
        </w:tc>
        <w:tc>
          <w:tcPr>
            <w:tcW w:w="2805" w:type="dxa"/>
            <w:tcBorders>
              <w:top w:val="single" w:sz="4" w:space="0" w:color="auto"/>
              <w:left w:val="nil"/>
              <w:bottom w:val="single" w:sz="4" w:space="0" w:color="auto"/>
              <w:right w:val="single" w:sz="4" w:space="0" w:color="auto"/>
            </w:tcBorders>
            <w:hideMark/>
          </w:tcPr>
          <w:p w14:paraId="0B1779D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1EA8C59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51.0</w:t>
            </w:r>
          </w:p>
        </w:tc>
        <w:tc>
          <w:tcPr>
            <w:tcW w:w="2516" w:type="dxa"/>
            <w:gridSpan w:val="3"/>
            <w:tcBorders>
              <w:top w:val="single" w:sz="4" w:space="0" w:color="auto"/>
              <w:left w:val="nil"/>
              <w:bottom w:val="single" w:sz="4" w:space="0" w:color="auto"/>
              <w:right w:val="single" w:sz="4" w:space="0" w:color="auto"/>
            </w:tcBorders>
            <w:hideMark/>
          </w:tcPr>
          <w:p w14:paraId="4BB08E4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51.0</w:t>
            </w:r>
          </w:p>
        </w:tc>
      </w:tr>
      <w:tr w:rsidR="00472A6F" w:rsidRPr="00472A6F" w14:paraId="2D24FF6A"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14D6B8AA"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C7712A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5381" w:type="dxa"/>
            <w:gridSpan w:val="6"/>
            <w:tcBorders>
              <w:top w:val="single" w:sz="4" w:space="0" w:color="auto"/>
              <w:left w:val="nil"/>
              <w:bottom w:val="single" w:sz="4" w:space="0" w:color="auto"/>
              <w:right w:val="single" w:sz="4" w:space="0" w:color="auto"/>
            </w:tcBorders>
            <w:hideMark/>
          </w:tcPr>
          <w:p w14:paraId="4F13295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3.464</w:t>
            </w:r>
          </w:p>
        </w:tc>
      </w:tr>
      <w:tr w:rsidR="00472A6F" w:rsidRPr="00472A6F" w14:paraId="2CD3DC59"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7F674A10"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38914FB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865" w:type="dxa"/>
            <w:gridSpan w:val="3"/>
            <w:tcBorders>
              <w:top w:val="single" w:sz="4" w:space="0" w:color="auto"/>
              <w:left w:val="nil"/>
              <w:bottom w:val="single" w:sz="4" w:space="0" w:color="auto"/>
              <w:right w:val="single" w:sz="4" w:space="0" w:color="auto"/>
            </w:tcBorders>
            <w:hideMark/>
          </w:tcPr>
          <w:p w14:paraId="39ACA5F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12.0</w:t>
            </w:r>
          </w:p>
        </w:tc>
        <w:tc>
          <w:tcPr>
            <w:tcW w:w="2516" w:type="dxa"/>
            <w:gridSpan w:val="3"/>
            <w:tcBorders>
              <w:top w:val="single" w:sz="4" w:space="0" w:color="auto"/>
              <w:left w:val="nil"/>
              <w:bottom w:val="single" w:sz="4" w:space="0" w:color="auto"/>
              <w:right w:val="single" w:sz="4" w:space="0" w:color="auto"/>
            </w:tcBorders>
            <w:hideMark/>
          </w:tcPr>
          <w:p w14:paraId="2F67667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11.8</w:t>
            </w:r>
          </w:p>
        </w:tc>
      </w:tr>
      <w:tr w:rsidR="00472A6F" w:rsidRPr="00472A6F" w14:paraId="7F103E09"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56B8FD60"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11DD2AD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6CC0265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12.5</w:t>
            </w:r>
          </w:p>
        </w:tc>
        <w:tc>
          <w:tcPr>
            <w:tcW w:w="2516" w:type="dxa"/>
            <w:gridSpan w:val="3"/>
            <w:tcBorders>
              <w:top w:val="single" w:sz="4" w:space="0" w:color="auto"/>
              <w:left w:val="nil"/>
              <w:bottom w:val="single" w:sz="4" w:space="0" w:color="auto"/>
              <w:right w:val="single" w:sz="4" w:space="0" w:color="auto"/>
            </w:tcBorders>
            <w:hideMark/>
          </w:tcPr>
          <w:p w14:paraId="228C652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12.5</w:t>
            </w:r>
          </w:p>
        </w:tc>
      </w:tr>
      <w:tr w:rsidR="00472A6F" w:rsidRPr="00472A6F" w14:paraId="48A431AC"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2D28CF10"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119C72F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39F2C1D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1.50×10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3102848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1.47×10</w:t>
            </w:r>
            <w:r w:rsidRPr="00472A6F">
              <w:rPr>
                <w:rFonts w:eastAsiaTheme="minorEastAsia"/>
                <w:sz w:val="21"/>
                <w:szCs w:val="21"/>
                <w:vertAlign w:val="superscript"/>
              </w:rPr>
              <w:t>5</w:t>
            </w:r>
          </w:p>
        </w:tc>
      </w:tr>
      <w:tr w:rsidR="00472A6F" w:rsidRPr="00472A6F" w14:paraId="78AE5EA4"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5E127783"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057FC93D" w14:textId="77777777" w:rsidR="00472A6F" w:rsidRPr="00472A6F" w:rsidRDefault="00472A6F">
            <w:pPr>
              <w:pStyle w:val="a1"/>
              <w:ind w:firstLineChars="0" w:firstLine="0"/>
              <w:jc w:val="center"/>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865" w:type="dxa"/>
            <w:gridSpan w:val="3"/>
            <w:tcBorders>
              <w:top w:val="single" w:sz="4" w:space="0" w:color="auto"/>
              <w:left w:val="nil"/>
              <w:bottom w:val="single" w:sz="4" w:space="0" w:color="auto"/>
              <w:right w:val="single" w:sz="4" w:space="0" w:color="auto"/>
            </w:tcBorders>
            <w:hideMark/>
          </w:tcPr>
          <w:p w14:paraId="1257EB2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1.10×10</w:t>
            </w:r>
            <w:r w:rsidRPr="00472A6F">
              <w:rPr>
                <w:rFonts w:eastAsiaTheme="minorEastAsia"/>
                <w:sz w:val="21"/>
                <w:szCs w:val="21"/>
                <w:vertAlign w:val="superscript"/>
              </w:rPr>
              <w:t>5</w:t>
            </w:r>
          </w:p>
        </w:tc>
        <w:tc>
          <w:tcPr>
            <w:tcW w:w="2516" w:type="dxa"/>
            <w:gridSpan w:val="3"/>
            <w:tcBorders>
              <w:top w:val="single" w:sz="4" w:space="0" w:color="auto"/>
              <w:left w:val="nil"/>
              <w:bottom w:val="single" w:sz="4" w:space="0" w:color="auto"/>
              <w:right w:val="single" w:sz="4" w:space="0" w:color="auto"/>
            </w:tcBorders>
            <w:hideMark/>
          </w:tcPr>
          <w:p w14:paraId="51E5D1C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1.08×10</w:t>
            </w:r>
            <w:r w:rsidRPr="00472A6F">
              <w:rPr>
                <w:rFonts w:eastAsiaTheme="minorEastAsia"/>
                <w:sz w:val="21"/>
                <w:szCs w:val="21"/>
                <w:vertAlign w:val="superscript"/>
              </w:rPr>
              <w:t>5</w:t>
            </w:r>
          </w:p>
        </w:tc>
      </w:tr>
      <w:tr w:rsidR="00472A6F" w:rsidRPr="00472A6F" w14:paraId="4D353F44"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5471AA1F"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27983A8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烟气含氧量</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16095F8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4.2</w:t>
            </w:r>
          </w:p>
        </w:tc>
        <w:tc>
          <w:tcPr>
            <w:tcW w:w="2516" w:type="dxa"/>
            <w:gridSpan w:val="3"/>
            <w:tcBorders>
              <w:top w:val="single" w:sz="4" w:space="0" w:color="auto"/>
              <w:left w:val="nil"/>
              <w:bottom w:val="single" w:sz="4" w:space="0" w:color="auto"/>
              <w:right w:val="single" w:sz="4" w:space="0" w:color="auto"/>
            </w:tcBorders>
            <w:hideMark/>
          </w:tcPr>
          <w:p w14:paraId="00A175E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4.3</w:t>
            </w:r>
          </w:p>
        </w:tc>
      </w:tr>
      <w:tr w:rsidR="00472A6F" w:rsidRPr="00472A6F" w14:paraId="7A75A73C"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0EC8E275"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BA45DC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SO</w:t>
            </w:r>
            <w:r w:rsidRPr="00472A6F">
              <w:rPr>
                <w:rFonts w:eastAsiaTheme="minorEastAsia"/>
                <w:sz w:val="21"/>
                <w:szCs w:val="21"/>
                <w:vertAlign w:val="subscript"/>
              </w:rPr>
              <w:t>2</w:t>
            </w:r>
            <w:r w:rsidRPr="00472A6F">
              <w:rPr>
                <w:rFonts w:eastAsiaTheme="minorEastAsia"/>
                <w:sz w:val="21"/>
                <w:szCs w:val="21"/>
              </w:rPr>
              <w:t>浓度</w:t>
            </w:r>
            <w:r w:rsidRPr="00472A6F">
              <w:rPr>
                <w:rFonts w:eastAsiaTheme="minorEastAsia"/>
                <w:sz w:val="21"/>
                <w:szCs w:val="21"/>
              </w:rPr>
              <w:t>mg/m</w:t>
            </w:r>
            <w:r w:rsidRPr="00472A6F">
              <w:rPr>
                <w:rFonts w:eastAsiaTheme="minorEastAsia"/>
                <w:sz w:val="21"/>
                <w:szCs w:val="21"/>
                <w:vertAlign w:val="superscript"/>
              </w:rPr>
              <w:t>3</w:t>
            </w:r>
          </w:p>
        </w:tc>
        <w:tc>
          <w:tcPr>
            <w:tcW w:w="955"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7BAE4267"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5.7</w:t>
            </w:r>
          </w:p>
        </w:tc>
        <w:tc>
          <w:tcPr>
            <w:tcW w:w="955"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67366293"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6.0</w:t>
            </w:r>
          </w:p>
        </w:tc>
        <w:tc>
          <w:tcPr>
            <w:tcW w:w="955"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2C7096AB"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5.7</w:t>
            </w:r>
          </w:p>
        </w:tc>
        <w:tc>
          <w:tcPr>
            <w:tcW w:w="838"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7650DBDC"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3.7</w:t>
            </w:r>
          </w:p>
        </w:tc>
        <w:tc>
          <w:tcPr>
            <w:tcW w:w="839"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170F7A8A"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5.1</w:t>
            </w:r>
          </w:p>
        </w:tc>
        <w:tc>
          <w:tcPr>
            <w:tcW w:w="839" w:type="dxa"/>
            <w:tcBorders>
              <w:top w:val="single" w:sz="4" w:space="0" w:color="auto"/>
              <w:left w:val="nil"/>
              <w:bottom w:val="single" w:sz="4" w:space="0" w:color="auto"/>
              <w:right w:val="single" w:sz="4" w:space="0" w:color="auto"/>
            </w:tcBorders>
            <w:tcMar>
              <w:top w:w="0" w:type="dxa"/>
              <w:left w:w="28" w:type="dxa"/>
              <w:bottom w:w="0" w:type="dxa"/>
              <w:right w:w="28" w:type="dxa"/>
            </w:tcMar>
            <w:hideMark/>
          </w:tcPr>
          <w:p w14:paraId="47DCBE19"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5.7</w:t>
            </w:r>
          </w:p>
        </w:tc>
      </w:tr>
      <w:tr w:rsidR="00472A6F" w:rsidRPr="00472A6F" w14:paraId="7500B84E"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0E9DA70E"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511E7A1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实测</w:t>
            </w:r>
            <w:r w:rsidRPr="00472A6F">
              <w:rPr>
                <w:rFonts w:eastAsiaTheme="minorEastAsia"/>
                <w:sz w:val="21"/>
                <w:szCs w:val="21"/>
              </w:rPr>
              <w:t>SO</w:t>
            </w:r>
            <w:r w:rsidRPr="00472A6F">
              <w:rPr>
                <w:rFonts w:eastAsiaTheme="minorEastAsia"/>
                <w:sz w:val="21"/>
                <w:szCs w:val="21"/>
                <w:vertAlign w:val="subscript"/>
              </w:rPr>
              <w:t>2</w:t>
            </w:r>
            <w:r w:rsidRPr="00472A6F">
              <w:rPr>
                <w:rFonts w:eastAsiaTheme="minorEastAsia"/>
                <w:sz w:val="21"/>
                <w:szCs w:val="21"/>
              </w:rPr>
              <w:t>均值</w:t>
            </w:r>
            <w:r w:rsidRPr="00472A6F">
              <w:rPr>
                <w:rFonts w:eastAsiaTheme="minorEastAsia"/>
                <w:sz w:val="21"/>
                <w:szCs w:val="21"/>
              </w:rPr>
              <w:t>mg/m</w:t>
            </w:r>
            <w:r w:rsidRPr="00472A6F">
              <w:rPr>
                <w:rFonts w:eastAsiaTheme="minorEastAsia"/>
                <w:sz w:val="21"/>
                <w:szCs w:val="21"/>
                <w:vertAlign w:val="superscript"/>
              </w:rPr>
              <w:t>3</w:t>
            </w:r>
          </w:p>
        </w:tc>
        <w:tc>
          <w:tcPr>
            <w:tcW w:w="2865" w:type="dxa"/>
            <w:gridSpan w:val="3"/>
            <w:tcBorders>
              <w:top w:val="single" w:sz="4" w:space="0" w:color="auto"/>
              <w:left w:val="nil"/>
              <w:bottom w:val="single" w:sz="4" w:space="0" w:color="auto"/>
              <w:right w:val="single" w:sz="4" w:space="0" w:color="auto"/>
            </w:tcBorders>
            <w:hideMark/>
          </w:tcPr>
          <w:p w14:paraId="193F5C9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5.8</w:t>
            </w:r>
          </w:p>
        </w:tc>
        <w:tc>
          <w:tcPr>
            <w:tcW w:w="2516" w:type="dxa"/>
            <w:gridSpan w:val="3"/>
            <w:tcBorders>
              <w:top w:val="single" w:sz="4" w:space="0" w:color="auto"/>
              <w:left w:val="nil"/>
              <w:bottom w:val="single" w:sz="4" w:space="0" w:color="auto"/>
              <w:right w:val="single" w:sz="4" w:space="0" w:color="auto"/>
            </w:tcBorders>
            <w:hideMark/>
          </w:tcPr>
          <w:p w14:paraId="2ECFCD3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4.8</w:t>
            </w:r>
          </w:p>
        </w:tc>
      </w:tr>
      <w:tr w:rsidR="00472A6F" w:rsidRPr="00472A6F" w14:paraId="67C84B50" w14:textId="77777777" w:rsidTr="00472A6F">
        <w:tc>
          <w:tcPr>
            <w:tcW w:w="3622" w:type="dxa"/>
            <w:vMerge/>
            <w:tcBorders>
              <w:top w:val="nil"/>
              <w:left w:val="single" w:sz="4" w:space="0" w:color="auto"/>
              <w:bottom w:val="single" w:sz="4" w:space="0" w:color="auto"/>
              <w:right w:val="single" w:sz="4" w:space="0" w:color="auto"/>
            </w:tcBorders>
            <w:vAlign w:val="center"/>
            <w:hideMark/>
          </w:tcPr>
          <w:p w14:paraId="37AB75CF" w14:textId="77777777" w:rsidR="00472A6F" w:rsidRPr="00472A6F" w:rsidRDefault="00472A6F">
            <w:pPr>
              <w:widowControl/>
              <w:jc w:val="left"/>
              <w:rPr>
                <w:rFonts w:eastAsiaTheme="minorEastAsia"/>
                <w:sz w:val="21"/>
                <w:szCs w:val="21"/>
              </w:rPr>
            </w:pPr>
          </w:p>
        </w:tc>
        <w:tc>
          <w:tcPr>
            <w:tcW w:w="2805" w:type="dxa"/>
            <w:tcBorders>
              <w:top w:val="single" w:sz="4" w:space="0" w:color="auto"/>
              <w:left w:val="nil"/>
              <w:bottom w:val="single" w:sz="4" w:space="0" w:color="auto"/>
              <w:right w:val="single" w:sz="4" w:space="0" w:color="auto"/>
            </w:tcBorders>
            <w:hideMark/>
          </w:tcPr>
          <w:p w14:paraId="47D3483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SO</w:t>
            </w:r>
            <w:r w:rsidRPr="00472A6F">
              <w:rPr>
                <w:rFonts w:eastAsiaTheme="minorEastAsia"/>
                <w:sz w:val="21"/>
                <w:szCs w:val="21"/>
                <w:vertAlign w:val="subscript"/>
              </w:rPr>
              <w:t>2</w:t>
            </w:r>
            <w:r w:rsidRPr="00472A6F">
              <w:rPr>
                <w:rFonts w:eastAsiaTheme="minorEastAsia"/>
                <w:sz w:val="21"/>
                <w:szCs w:val="21"/>
              </w:rPr>
              <w:t>排放速率</w:t>
            </w:r>
            <w:r w:rsidRPr="00472A6F">
              <w:rPr>
                <w:rFonts w:eastAsiaTheme="minorEastAsia"/>
                <w:sz w:val="21"/>
                <w:szCs w:val="21"/>
              </w:rPr>
              <w:t>kg/h</w:t>
            </w:r>
          </w:p>
        </w:tc>
        <w:tc>
          <w:tcPr>
            <w:tcW w:w="2865" w:type="dxa"/>
            <w:gridSpan w:val="3"/>
            <w:tcBorders>
              <w:top w:val="single" w:sz="4" w:space="0" w:color="auto"/>
              <w:left w:val="nil"/>
              <w:bottom w:val="single" w:sz="4" w:space="0" w:color="auto"/>
              <w:right w:val="single" w:sz="4" w:space="0" w:color="auto"/>
            </w:tcBorders>
            <w:hideMark/>
          </w:tcPr>
          <w:p w14:paraId="0F861A6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0.64</w:t>
            </w:r>
          </w:p>
        </w:tc>
        <w:tc>
          <w:tcPr>
            <w:tcW w:w="2516" w:type="dxa"/>
            <w:gridSpan w:val="3"/>
            <w:tcBorders>
              <w:top w:val="single" w:sz="4" w:space="0" w:color="auto"/>
              <w:left w:val="nil"/>
              <w:bottom w:val="single" w:sz="4" w:space="0" w:color="auto"/>
              <w:right w:val="single" w:sz="4" w:space="0" w:color="auto"/>
            </w:tcBorders>
            <w:hideMark/>
          </w:tcPr>
          <w:p w14:paraId="26B0CD7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0.52</w:t>
            </w:r>
          </w:p>
        </w:tc>
      </w:tr>
      <w:tr w:rsidR="00472A6F" w:rsidRPr="00472A6F" w14:paraId="5A7156C1" w14:textId="77777777" w:rsidTr="00472A6F">
        <w:tc>
          <w:tcPr>
            <w:tcW w:w="3622" w:type="dxa"/>
            <w:gridSpan w:val="2"/>
            <w:tcBorders>
              <w:top w:val="single" w:sz="4" w:space="0" w:color="auto"/>
              <w:left w:val="single" w:sz="4" w:space="0" w:color="auto"/>
              <w:bottom w:val="single" w:sz="4" w:space="0" w:color="auto"/>
              <w:right w:val="single" w:sz="4" w:space="0" w:color="auto"/>
            </w:tcBorders>
            <w:hideMark/>
          </w:tcPr>
          <w:p w14:paraId="09FE358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布袋除尘器除尘效率</w:t>
            </w:r>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78581A0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99.4</w:t>
            </w:r>
          </w:p>
        </w:tc>
        <w:tc>
          <w:tcPr>
            <w:tcW w:w="2516" w:type="dxa"/>
            <w:gridSpan w:val="3"/>
            <w:tcBorders>
              <w:top w:val="single" w:sz="4" w:space="0" w:color="auto"/>
              <w:left w:val="nil"/>
              <w:bottom w:val="single" w:sz="4" w:space="0" w:color="auto"/>
              <w:right w:val="single" w:sz="4" w:space="0" w:color="auto"/>
            </w:tcBorders>
            <w:hideMark/>
          </w:tcPr>
          <w:p w14:paraId="66EAD81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99.5</w:t>
            </w:r>
          </w:p>
        </w:tc>
      </w:tr>
      <w:tr w:rsidR="00472A6F" w:rsidRPr="00472A6F" w14:paraId="49822746" w14:textId="77777777" w:rsidTr="00472A6F">
        <w:tc>
          <w:tcPr>
            <w:tcW w:w="3622" w:type="dxa"/>
            <w:gridSpan w:val="2"/>
            <w:tcBorders>
              <w:top w:val="single" w:sz="4" w:space="0" w:color="auto"/>
              <w:left w:val="single" w:sz="4" w:space="0" w:color="auto"/>
              <w:bottom w:val="single" w:sz="4" w:space="0" w:color="auto"/>
              <w:right w:val="single" w:sz="4" w:space="0" w:color="auto"/>
            </w:tcBorders>
            <w:hideMark/>
          </w:tcPr>
          <w:p w14:paraId="491A06E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入炉煤含硫量</w:t>
            </w:r>
            <w:proofErr w:type="spellStart"/>
            <w:r w:rsidRPr="00472A6F">
              <w:rPr>
                <w:rFonts w:eastAsiaTheme="minorEastAsia"/>
                <w:sz w:val="21"/>
                <w:szCs w:val="21"/>
              </w:rPr>
              <w:t>st,ad</w:t>
            </w:r>
            <w:proofErr w:type="spellEnd"/>
            <w:r w:rsidRPr="00472A6F">
              <w:rPr>
                <w:rFonts w:eastAsiaTheme="minorEastAsia"/>
                <w:sz w:val="21"/>
                <w:szCs w:val="21"/>
              </w:rPr>
              <w:t>%</w:t>
            </w:r>
          </w:p>
        </w:tc>
        <w:tc>
          <w:tcPr>
            <w:tcW w:w="2865" w:type="dxa"/>
            <w:gridSpan w:val="3"/>
            <w:tcBorders>
              <w:top w:val="single" w:sz="4" w:space="0" w:color="auto"/>
              <w:left w:val="nil"/>
              <w:bottom w:val="single" w:sz="4" w:space="0" w:color="auto"/>
              <w:right w:val="single" w:sz="4" w:space="0" w:color="auto"/>
            </w:tcBorders>
            <w:hideMark/>
          </w:tcPr>
          <w:p w14:paraId="0686944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0.68</w:t>
            </w:r>
          </w:p>
        </w:tc>
        <w:tc>
          <w:tcPr>
            <w:tcW w:w="2516" w:type="dxa"/>
            <w:gridSpan w:val="3"/>
            <w:tcBorders>
              <w:top w:val="single" w:sz="4" w:space="0" w:color="auto"/>
              <w:left w:val="nil"/>
              <w:bottom w:val="single" w:sz="4" w:space="0" w:color="auto"/>
              <w:right w:val="single" w:sz="4" w:space="0" w:color="auto"/>
            </w:tcBorders>
            <w:hideMark/>
          </w:tcPr>
          <w:p w14:paraId="73F2ED2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0.68</w:t>
            </w:r>
          </w:p>
        </w:tc>
      </w:tr>
    </w:tbl>
    <w:p w14:paraId="2129845E" w14:textId="77777777" w:rsidR="00C84DB7" w:rsidRDefault="00C84DB7" w:rsidP="00472A6F">
      <w:pPr>
        <w:pStyle w:val="a1"/>
        <w:ind w:firstLineChars="0" w:firstLine="0"/>
        <w:jc w:val="center"/>
        <w:rPr>
          <w:rFonts w:eastAsiaTheme="minorEastAsia"/>
          <w:sz w:val="21"/>
          <w:szCs w:val="21"/>
        </w:rPr>
      </w:pPr>
    </w:p>
    <w:p w14:paraId="50C7DF1E" w14:textId="77777777" w:rsidR="00472A6F" w:rsidRPr="00472A6F" w:rsidRDefault="00472A6F" w:rsidP="00472A6F">
      <w:pPr>
        <w:pStyle w:val="a1"/>
        <w:ind w:firstLineChars="0" w:firstLine="0"/>
        <w:jc w:val="center"/>
        <w:rPr>
          <w:rFonts w:eastAsiaTheme="minorEastAsia"/>
          <w:b/>
          <w:bCs/>
          <w:sz w:val="21"/>
          <w:szCs w:val="21"/>
        </w:rPr>
      </w:pPr>
      <w:r w:rsidRPr="00472A6F">
        <w:rPr>
          <w:rFonts w:eastAsiaTheme="minorEastAsia"/>
          <w:b/>
          <w:bCs/>
          <w:sz w:val="21"/>
          <w:szCs w:val="21"/>
        </w:rPr>
        <w:t>表</w:t>
      </w:r>
      <w:r w:rsidR="00C84DB7">
        <w:rPr>
          <w:rFonts w:eastAsiaTheme="minorEastAsia"/>
          <w:b/>
          <w:bCs/>
          <w:sz w:val="21"/>
          <w:szCs w:val="21"/>
        </w:rPr>
        <w:t>7</w:t>
      </w:r>
      <w:r w:rsidR="00C84DB7">
        <w:rPr>
          <w:rFonts w:eastAsiaTheme="minorEastAsia" w:hint="eastAsia"/>
          <w:b/>
          <w:bCs/>
          <w:sz w:val="21"/>
          <w:szCs w:val="21"/>
        </w:rPr>
        <w:t>-</w:t>
      </w:r>
      <w:r w:rsidR="00C84DB7">
        <w:rPr>
          <w:rFonts w:eastAsiaTheme="minorEastAsia"/>
          <w:b/>
          <w:bCs/>
          <w:sz w:val="21"/>
          <w:szCs w:val="21"/>
        </w:rPr>
        <w:t>12</w:t>
      </w:r>
      <w:r w:rsidRPr="00472A6F">
        <w:rPr>
          <w:rFonts w:eastAsiaTheme="minorEastAsia"/>
          <w:b/>
          <w:bCs/>
          <w:sz w:val="21"/>
          <w:szCs w:val="21"/>
        </w:rPr>
        <w:t xml:space="preserve">   9#</w:t>
      </w:r>
      <w:r w:rsidRPr="00472A6F">
        <w:rPr>
          <w:rFonts w:eastAsiaTheme="minorEastAsia"/>
          <w:b/>
          <w:bCs/>
          <w:sz w:val="21"/>
          <w:szCs w:val="21"/>
        </w:rPr>
        <w:t>锅炉排放废气污染物测定结果</w:t>
      </w:r>
    </w:p>
    <w:tbl>
      <w:tblPr>
        <w:tblW w:w="9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709"/>
        <w:gridCol w:w="2410"/>
        <w:gridCol w:w="641"/>
        <w:gridCol w:w="256"/>
        <w:gridCol w:w="699"/>
        <w:gridCol w:w="199"/>
        <w:gridCol w:w="898"/>
        <w:gridCol w:w="696"/>
        <w:gridCol w:w="95"/>
        <w:gridCol w:w="744"/>
        <w:gridCol w:w="47"/>
        <w:gridCol w:w="792"/>
      </w:tblGrid>
      <w:tr w:rsidR="00472A6F" w:rsidRPr="00472A6F" w14:paraId="42D6D54F" w14:textId="77777777" w:rsidTr="00472A6F">
        <w:tc>
          <w:tcPr>
            <w:tcW w:w="817" w:type="dxa"/>
            <w:vMerge w:val="restart"/>
            <w:tcBorders>
              <w:top w:val="single" w:sz="4" w:space="0" w:color="auto"/>
              <w:left w:val="single" w:sz="4" w:space="0" w:color="auto"/>
              <w:bottom w:val="single" w:sz="4" w:space="0" w:color="auto"/>
              <w:right w:val="single" w:sz="4" w:space="0" w:color="auto"/>
            </w:tcBorders>
            <w:vAlign w:val="center"/>
            <w:hideMark/>
          </w:tcPr>
          <w:p w14:paraId="1EC75AF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监测断面</w:t>
            </w:r>
          </w:p>
        </w:tc>
        <w:tc>
          <w:tcPr>
            <w:tcW w:w="3119" w:type="dxa"/>
            <w:gridSpan w:val="2"/>
            <w:tcBorders>
              <w:top w:val="single" w:sz="4" w:space="0" w:color="auto"/>
              <w:left w:val="nil"/>
              <w:bottom w:val="single" w:sz="4" w:space="0" w:color="auto"/>
              <w:right w:val="single" w:sz="4" w:space="0" w:color="auto"/>
            </w:tcBorders>
            <w:hideMark/>
          </w:tcPr>
          <w:p w14:paraId="60FA74A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监测日期</w:t>
            </w:r>
          </w:p>
        </w:tc>
        <w:tc>
          <w:tcPr>
            <w:tcW w:w="2693" w:type="dxa"/>
            <w:gridSpan w:val="5"/>
            <w:tcBorders>
              <w:top w:val="single" w:sz="4" w:space="0" w:color="auto"/>
              <w:left w:val="nil"/>
              <w:bottom w:val="single" w:sz="4" w:space="0" w:color="auto"/>
              <w:right w:val="single" w:sz="4" w:space="0" w:color="auto"/>
            </w:tcBorders>
            <w:hideMark/>
          </w:tcPr>
          <w:p w14:paraId="0358FA5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2018.03.21</w:t>
            </w:r>
          </w:p>
        </w:tc>
        <w:tc>
          <w:tcPr>
            <w:tcW w:w="2374" w:type="dxa"/>
            <w:gridSpan w:val="5"/>
            <w:tcBorders>
              <w:top w:val="single" w:sz="4" w:space="0" w:color="auto"/>
              <w:left w:val="nil"/>
              <w:bottom w:val="single" w:sz="4" w:space="0" w:color="auto"/>
              <w:right w:val="single" w:sz="4" w:space="0" w:color="auto"/>
            </w:tcBorders>
            <w:hideMark/>
          </w:tcPr>
          <w:p w14:paraId="07898C4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2018.03.21</w:t>
            </w:r>
          </w:p>
        </w:tc>
      </w:tr>
      <w:tr w:rsidR="00472A6F" w:rsidRPr="00472A6F" w14:paraId="01375B36" w14:textId="77777777" w:rsidTr="00472A6F">
        <w:tc>
          <w:tcPr>
            <w:tcW w:w="817" w:type="dxa"/>
            <w:vMerge/>
            <w:tcBorders>
              <w:top w:val="single" w:sz="4" w:space="0" w:color="auto"/>
              <w:left w:val="single" w:sz="4" w:space="0" w:color="auto"/>
              <w:bottom w:val="single" w:sz="4" w:space="0" w:color="auto"/>
              <w:right w:val="single" w:sz="4" w:space="0" w:color="auto"/>
            </w:tcBorders>
            <w:vAlign w:val="center"/>
            <w:hideMark/>
          </w:tcPr>
          <w:p w14:paraId="46C211EA"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hideMark/>
          </w:tcPr>
          <w:p w14:paraId="1E360C2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监测周期</w:t>
            </w:r>
          </w:p>
        </w:tc>
        <w:tc>
          <w:tcPr>
            <w:tcW w:w="2693" w:type="dxa"/>
            <w:gridSpan w:val="5"/>
            <w:tcBorders>
              <w:top w:val="single" w:sz="4" w:space="0" w:color="auto"/>
              <w:left w:val="nil"/>
              <w:bottom w:val="single" w:sz="4" w:space="0" w:color="auto"/>
              <w:right w:val="single" w:sz="4" w:space="0" w:color="auto"/>
            </w:tcBorders>
            <w:hideMark/>
          </w:tcPr>
          <w:p w14:paraId="1A7D45A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第一周期</w:t>
            </w:r>
          </w:p>
        </w:tc>
        <w:tc>
          <w:tcPr>
            <w:tcW w:w="2374" w:type="dxa"/>
            <w:gridSpan w:val="5"/>
            <w:tcBorders>
              <w:top w:val="single" w:sz="4" w:space="0" w:color="auto"/>
              <w:left w:val="nil"/>
              <w:bottom w:val="single" w:sz="4" w:space="0" w:color="auto"/>
              <w:right w:val="single" w:sz="4" w:space="0" w:color="auto"/>
            </w:tcBorders>
            <w:hideMark/>
          </w:tcPr>
          <w:p w14:paraId="52E6F44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第二周期</w:t>
            </w:r>
          </w:p>
        </w:tc>
      </w:tr>
      <w:tr w:rsidR="00472A6F" w:rsidRPr="00472A6F" w14:paraId="33191CB5" w14:textId="77777777" w:rsidTr="00472A6F">
        <w:trPr>
          <w:trHeight w:val="397"/>
        </w:trPr>
        <w:tc>
          <w:tcPr>
            <w:tcW w:w="817" w:type="dxa"/>
            <w:vMerge w:val="restart"/>
            <w:tcBorders>
              <w:top w:val="nil"/>
              <w:left w:val="single" w:sz="4" w:space="0" w:color="auto"/>
              <w:bottom w:val="single" w:sz="4" w:space="0" w:color="auto"/>
              <w:right w:val="single" w:sz="4" w:space="0" w:color="auto"/>
            </w:tcBorders>
            <w:vAlign w:val="center"/>
            <w:hideMark/>
          </w:tcPr>
          <w:p w14:paraId="43B2D84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w:t>
            </w:r>
            <w:r w:rsidRPr="00472A6F">
              <w:rPr>
                <w:rFonts w:eastAsiaTheme="minorEastAsia"/>
                <w:sz w:val="21"/>
                <w:szCs w:val="21"/>
              </w:rPr>
              <w:t>炉处理设施排放口</w:t>
            </w:r>
            <w:r w:rsidRPr="00472A6F">
              <w:rPr>
                <w:rFonts w:eastAsiaTheme="minorEastAsia"/>
                <w:sz w:val="21"/>
                <w:szCs w:val="21"/>
              </w:rPr>
              <w:t>H</w:t>
            </w:r>
          </w:p>
        </w:tc>
        <w:tc>
          <w:tcPr>
            <w:tcW w:w="3119" w:type="dxa"/>
            <w:gridSpan w:val="2"/>
            <w:tcBorders>
              <w:top w:val="single" w:sz="4" w:space="0" w:color="auto"/>
              <w:left w:val="nil"/>
              <w:bottom w:val="single" w:sz="4" w:space="0" w:color="auto"/>
              <w:right w:val="single" w:sz="4" w:space="0" w:color="auto"/>
            </w:tcBorders>
            <w:vAlign w:val="center"/>
            <w:hideMark/>
          </w:tcPr>
          <w:p w14:paraId="3F209F7F"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693" w:type="dxa"/>
            <w:gridSpan w:val="5"/>
            <w:tcBorders>
              <w:top w:val="single" w:sz="4" w:space="0" w:color="auto"/>
              <w:left w:val="nil"/>
              <w:bottom w:val="single" w:sz="4" w:space="0" w:color="auto"/>
              <w:right w:val="single" w:sz="4" w:space="0" w:color="auto"/>
            </w:tcBorders>
            <w:vAlign w:val="center"/>
            <w:hideMark/>
          </w:tcPr>
          <w:p w14:paraId="61939FC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53.0</w:t>
            </w:r>
          </w:p>
        </w:tc>
        <w:tc>
          <w:tcPr>
            <w:tcW w:w="2374" w:type="dxa"/>
            <w:gridSpan w:val="5"/>
            <w:tcBorders>
              <w:top w:val="single" w:sz="4" w:space="0" w:color="auto"/>
              <w:left w:val="nil"/>
              <w:bottom w:val="single" w:sz="4" w:space="0" w:color="auto"/>
              <w:right w:val="single" w:sz="4" w:space="0" w:color="auto"/>
            </w:tcBorders>
            <w:vAlign w:val="center"/>
            <w:hideMark/>
          </w:tcPr>
          <w:p w14:paraId="7766856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53.0</w:t>
            </w:r>
          </w:p>
        </w:tc>
      </w:tr>
      <w:tr w:rsidR="00472A6F" w:rsidRPr="00472A6F" w14:paraId="36BF2017"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656F267D"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74248856"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2693" w:type="dxa"/>
            <w:gridSpan w:val="5"/>
            <w:tcBorders>
              <w:top w:val="single" w:sz="4" w:space="0" w:color="auto"/>
              <w:left w:val="nil"/>
              <w:bottom w:val="single" w:sz="4" w:space="0" w:color="auto"/>
              <w:right w:val="single" w:sz="4" w:space="0" w:color="auto"/>
            </w:tcBorders>
            <w:vAlign w:val="center"/>
            <w:hideMark/>
          </w:tcPr>
          <w:p w14:paraId="388F3FE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3.46</w:t>
            </w:r>
          </w:p>
        </w:tc>
        <w:tc>
          <w:tcPr>
            <w:tcW w:w="2374" w:type="dxa"/>
            <w:gridSpan w:val="5"/>
            <w:tcBorders>
              <w:top w:val="single" w:sz="4" w:space="0" w:color="auto"/>
              <w:left w:val="nil"/>
              <w:bottom w:val="single" w:sz="4" w:space="0" w:color="auto"/>
              <w:right w:val="single" w:sz="4" w:space="0" w:color="auto"/>
            </w:tcBorders>
            <w:vAlign w:val="center"/>
            <w:hideMark/>
          </w:tcPr>
          <w:p w14:paraId="6A937A1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3.46</w:t>
            </w:r>
          </w:p>
        </w:tc>
      </w:tr>
      <w:tr w:rsidR="00472A6F" w:rsidRPr="00472A6F" w14:paraId="04A045C2"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5D3EEF7D"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52768625"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693" w:type="dxa"/>
            <w:gridSpan w:val="5"/>
            <w:tcBorders>
              <w:top w:val="single" w:sz="4" w:space="0" w:color="auto"/>
              <w:left w:val="nil"/>
              <w:bottom w:val="single" w:sz="4" w:space="0" w:color="auto"/>
              <w:right w:val="single" w:sz="4" w:space="0" w:color="auto"/>
            </w:tcBorders>
            <w:vAlign w:val="center"/>
            <w:hideMark/>
          </w:tcPr>
          <w:p w14:paraId="28051D5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17.4</w:t>
            </w:r>
          </w:p>
        </w:tc>
        <w:tc>
          <w:tcPr>
            <w:tcW w:w="2374" w:type="dxa"/>
            <w:gridSpan w:val="5"/>
            <w:tcBorders>
              <w:top w:val="single" w:sz="4" w:space="0" w:color="auto"/>
              <w:left w:val="nil"/>
              <w:bottom w:val="single" w:sz="4" w:space="0" w:color="auto"/>
              <w:right w:val="single" w:sz="4" w:space="0" w:color="auto"/>
            </w:tcBorders>
            <w:vAlign w:val="center"/>
            <w:hideMark/>
          </w:tcPr>
          <w:p w14:paraId="6742B17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17.3</w:t>
            </w:r>
          </w:p>
        </w:tc>
      </w:tr>
      <w:tr w:rsidR="00472A6F" w:rsidRPr="00472A6F" w14:paraId="29827E16"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13A0D72E"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1C6BBFED"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693" w:type="dxa"/>
            <w:gridSpan w:val="5"/>
            <w:tcBorders>
              <w:top w:val="single" w:sz="4" w:space="0" w:color="auto"/>
              <w:left w:val="nil"/>
              <w:bottom w:val="single" w:sz="4" w:space="0" w:color="auto"/>
              <w:right w:val="single" w:sz="4" w:space="0" w:color="auto"/>
            </w:tcBorders>
            <w:vAlign w:val="center"/>
            <w:hideMark/>
          </w:tcPr>
          <w:p w14:paraId="6CAEB41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12.7</w:t>
            </w:r>
          </w:p>
        </w:tc>
        <w:tc>
          <w:tcPr>
            <w:tcW w:w="2374" w:type="dxa"/>
            <w:gridSpan w:val="5"/>
            <w:tcBorders>
              <w:top w:val="single" w:sz="4" w:space="0" w:color="auto"/>
              <w:left w:val="nil"/>
              <w:bottom w:val="single" w:sz="4" w:space="0" w:color="auto"/>
              <w:right w:val="single" w:sz="4" w:space="0" w:color="auto"/>
            </w:tcBorders>
            <w:vAlign w:val="center"/>
            <w:hideMark/>
          </w:tcPr>
          <w:p w14:paraId="0540FEF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12.7</w:t>
            </w:r>
          </w:p>
        </w:tc>
      </w:tr>
      <w:tr w:rsidR="00472A6F" w:rsidRPr="00472A6F" w14:paraId="3EBDD226"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0E2BCD7D"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4176F06E"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693" w:type="dxa"/>
            <w:gridSpan w:val="5"/>
            <w:tcBorders>
              <w:top w:val="single" w:sz="4" w:space="0" w:color="auto"/>
              <w:left w:val="nil"/>
              <w:bottom w:val="single" w:sz="4" w:space="0" w:color="auto"/>
              <w:right w:val="single" w:sz="4" w:space="0" w:color="auto"/>
            </w:tcBorders>
            <w:vAlign w:val="center"/>
            <w:hideMark/>
          </w:tcPr>
          <w:p w14:paraId="0AF2726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2.17×10</w:t>
            </w:r>
            <w:r w:rsidRPr="00472A6F">
              <w:rPr>
                <w:rFonts w:eastAsiaTheme="minorEastAsia"/>
                <w:sz w:val="21"/>
                <w:szCs w:val="21"/>
                <w:vertAlign w:val="superscript"/>
              </w:rPr>
              <w:t>5</w:t>
            </w:r>
          </w:p>
        </w:tc>
        <w:tc>
          <w:tcPr>
            <w:tcW w:w="2374" w:type="dxa"/>
            <w:gridSpan w:val="5"/>
            <w:tcBorders>
              <w:top w:val="single" w:sz="4" w:space="0" w:color="auto"/>
              <w:left w:val="nil"/>
              <w:bottom w:val="single" w:sz="4" w:space="0" w:color="auto"/>
              <w:right w:val="single" w:sz="4" w:space="0" w:color="auto"/>
            </w:tcBorders>
            <w:vAlign w:val="center"/>
            <w:hideMark/>
          </w:tcPr>
          <w:p w14:paraId="121B5CA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2.16×10</w:t>
            </w:r>
            <w:r w:rsidRPr="00472A6F">
              <w:rPr>
                <w:rFonts w:eastAsiaTheme="minorEastAsia"/>
                <w:sz w:val="21"/>
                <w:szCs w:val="21"/>
                <w:vertAlign w:val="superscript"/>
              </w:rPr>
              <w:t>5</w:t>
            </w:r>
          </w:p>
        </w:tc>
      </w:tr>
      <w:tr w:rsidR="00472A6F" w:rsidRPr="00472A6F" w14:paraId="61C37723"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1333DC17"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478F217E" w14:textId="77777777" w:rsidR="00472A6F" w:rsidRPr="00472A6F" w:rsidRDefault="00472A6F">
            <w:pPr>
              <w:pStyle w:val="a1"/>
              <w:ind w:firstLineChars="0" w:firstLine="0"/>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693" w:type="dxa"/>
            <w:gridSpan w:val="5"/>
            <w:tcBorders>
              <w:top w:val="single" w:sz="4" w:space="0" w:color="auto"/>
              <w:left w:val="nil"/>
              <w:bottom w:val="single" w:sz="4" w:space="0" w:color="auto"/>
              <w:right w:val="single" w:sz="4" w:space="0" w:color="auto"/>
            </w:tcBorders>
            <w:vAlign w:val="center"/>
            <w:hideMark/>
          </w:tcPr>
          <w:p w14:paraId="5904AF0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1.58×10</w:t>
            </w:r>
            <w:r w:rsidRPr="00472A6F">
              <w:rPr>
                <w:rFonts w:eastAsiaTheme="minorEastAsia"/>
                <w:sz w:val="21"/>
                <w:szCs w:val="21"/>
                <w:vertAlign w:val="superscript"/>
              </w:rPr>
              <w:t>5</w:t>
            </w:r>
          </w:p>
        </w:tc>
        <w:tc>
          <w:tcPr>
            <w:tcW w:w="2374" w:type="dxa"/>
            <w:gridSpan w:val="5"/>
            <w:tcBorders>
              <w:top w:val="single" w:sz="4" w:space="0" w:color="auto"/>
              <w:left w:val="nil"/>
              <w:bottom w:val="single" w:sz="4" w:space="0" w:color="auto"/>
              <w:right w:val="single" w:sz="4" w:space="0" w:color="auto"/>
            </w:tcBorders>
            <w:vAlign w:val="center"/>
            <w:hideMark/>
          </w:tcPr>
          <w:p w14:paraId="23BB414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1.58×10</w:t>
            </w:r>
            <w:r w:rsidRPr="00472A6F">
              <w:rPr>
                <w:rFonts w:eastAsiaTheme="minorEastAsia"/>
                <w:sz w:val="21"/>
                <w:szCs w:val="21"/>
                <w:vertAlign w:val="superscript"/>
              </w:rPr>
              <w:t>5</w:t>
            </w:r>
          </w:p>
        </w:tc>
      </w:tr>
      <w:tr w:rsidR="00472A6F" w:rsidRPr="00472A6F" w14:paraId="07FB0EDF"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22BE64B7"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7D2A82A4"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烟气含氧量</w:t>
            </w:r>
            <w:r w:rsidRPr="00472A6F">
              <w:rPr>
                <w:rFonts w:eastAsiaTheme="minorEastAsia"/>
                <w:sz w:val="21"/>
                <w:szCs w:val="21"/>
              </w:rPr>
              <w:t>%</w:t>
            </w:r>
          </w:p>
        </w:tc>
        <w:tc>
          <w:tcPr>
            <w:tcW w:w="2693" w:type="dxa"/>
            <w:gridSpan w:val="5"/>
            <w:tcBorders>
              <w:top w:val="single" w:sz="4" w:space="0" w:color="auto"/>
              <w:left w:val="nil"/>
              <w:bottom w:val="single" w:sz="4" w:space="0" w:color="auto"/>
              <w:right w:val="single" w:sz="4" w:space="0" w:color="auto"/>
            </w:tcBorders>
            <w:vAlign w:val="center"/>
            <w:hideMark/>
          </w:tcPr>
          <w:p w14:paraId="62E2B65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3.3</w:t>
            </w:r>
          </w:p>
        </w:tc>
        <w:tc>
          <w:tcPr>
            <w:tcW w:w="2374" w:type="dxa"/>
            <w:gridSpan w:val="5"/>
            <w:tcBorders>
              <w:top w:val="single" w:sz="4" w:space="0" w:color="auto"/>
              <w:left w:val="nil"/>
              <w:bottom w:val="single" w:sz="4" w:space="0" w:color="auto"/>
              <w:right w:val="single" w:sz="4" w:space="0" w:color="auto"/>
            </w:tcBorders>
            <w:vAlign w:val="center"/>
            <w:hideMark/>
          </w:tcPr>
          <w:p w14:paraId="2E798BF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w:t>
            </w:r>
          </w:p>
        </w:tc>
      </w:tr>
      <w:tr w:rsidR="00472A6F" w:rsidRPr="00472A6F" w14:paraId="100ADA31"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457644D2"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653B14E3"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基准含氧量</w:t>
            </w:r>
            <w:r w:rsidRPr="00472A6F">
              <w:rPr>
                <w:rFonts w:eastAsiaTheme="minorEastAsia"/>
                <w:sz w:val="21"/>
                <w:szCs w:val="21"/>
              </w:rPr>
              <w:t>%</w:t>
            </w:r>
          </w:p>
        </w:tc>
        <w:tc>
          <w:tcPr>
            <w:tcW w:w="2693" w:type="dxa"/>
            <w:gridSpan w:val="5"/>
            <w:tcBorders>
              <w:top w:val="single" w:sz="4" w:space="0" w:color="auto"/>
              <w:left w:val="nil"/>
              <w:bottom w:val="single" w:sz="4" w:space="0" w:color="auto"/>
              <w:right w:val="single" w:sz="4" w:space="0" w:color="auto"/>
            </w:tcBorders>
            <w:vAlign w:val="center"/>
            <w:hideMark/>
          </w:tcPr>
          <w:p w14:paraId="269D382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w:t>
            </w:r>
          </w:p>
        </w:tc>
        <w:tc>
          <w:tcPr>
            <w:tcW w:w="2374" w:type="dxa"/>
            <w:gridSpan w:val="5"/>
            <w:tcBorders>
              <w:top w:val="single" w:sz="4" w:space="0" w:color="auto"/>
              <w:left w:val="nil"/>
              <w:bottom w:val="single" w:sz="4" w:space="0" w:color="auto"/>
              <w:right w:val="single" w:sz="4" w:space="0" w:color="auto"/>
            </w:tcBorders>
            <w:vAlign w:val="center"/>
            <w:hideMark/>
          </w:tcPr>
          <w:p w14:paraId="7881363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w:t>
            </w:r>
          </w:p>
        </w:tc>
      </w:tr>
      <w:tr w:rsidR="00472A6F" w:rsidRPr="00472A6F" w14:paraId="66087DED"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0B615269" w14:textId="77777777" w:rsidR="00472A6F" w:rsidRPr="00472A6F" w:rsidRDefault="00472A6F">
            <w:pPr>
              <w:widowControl/>
              <w:jc w:val="left"/>
              <w:rPr>
                <w:rFonts w:eastAsiaTheme="minorEastAsia"/>
                <w:sz w:val="21"/>
                <w:szCs w:val="21"/>
              </w:rPr>
            </w:pPr>
          </w:p>
        </w:tc>
        <w:tc>
          <w:tcPr>
            <w:tcW w:w="709" w:type="dxa"/>
            <w:vMerge w:val="restart"/>
            <w:tcBorders>
              <w:top w:val="nil"/>
              <w:left w:val="nil"/>
              <w:bottom w:val="single" w:sz="4" w:space="0" w:color="auto"/>
              <w:right w:val="single" w:sz="4" w:space="0" w:color="auto"/>
            </w:tcBorders>
            <w:vAlign w:val="center"/>
            <w:hideMark/>
          </w:tcPr>
          <w:p w14:paraId="2FA339F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烟尘</w:t>
            </w:r>
          </w:p>
        </w:tc>
        <w:tc>
          <w:tcPr>
            <w:tcW w:w="2410" w:type="dxa"/>
            <w:tcBorders>
              <w:top w:val="single" w:sz="4" w:space="0" w:color="auto"/>
              <w:left w:val="nil"/>
              <w:bottom w:val="single" w:sz="4" w:space="0" w:color="auto"/>
              <w:right w:val="single" w:sz="4" w:space="0" w:color="auto"/>
            </w:tcBorders>
            <w:vAlign w:val="center"/>
            <w:hideMark/>
          </w:tcPr>
          <w:p w14:paraId="23F4B9CA"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测定浓度</w:t>
            </w:r>
            <w:r w:rsidRPr="00472A6F">
              <w:rPr>
                <w:rFonts w:eastAsiaTheme="minorEastAsia"/>
                <w:sz w:val="21"/>
                <w:szCs w:val="21"/>
              </w:rPr>
              <w:t>mg/m</w:t>
            </w:r>
            <w:r w:rsidRPr="00472A6F">
              <w:rPr>
                <w:rFonts w:eastAsiaTheme="minorEastAsia"/>
                <w:sz w:val="21"/>
                <w:szCs w:val="21"/>
                <w:vertAlign w:val="superscript"/>
              </w:rPr>
              <w:t>3</w:t>
            </w:r>
          </w:p>
        </w:tc>
        <w:tc>
          <w:tcPr>
            <w:tcW w:w="641" w:type="dxa"/>
            <w:tcBorders>
              <w:top w:val="single" w:sz="4" w:space="0" w:color="auto"/>
              <w:left w:val="nil"/>
              <w:bottom w:val="single" w:sz="4" w:space="0" w:color="auto"/>
              <w:right w:val="single" w:sz="4" w:space="0" w:color="auto"/>
            </w:tcBorders>
            <w:tcMar>
              <w:top w:w="0" w:type="dxa"/>
              <w:left w:w="57" w:type="dxa"/>
              <w:bottom w:w="0" w:type="dxa"/>
              <w:right w:w="57" w:type="dxa"/>
            </w:tcMar>
            <w:vAlign w:val="center"/>
            <w:hideMark/>
          </w:tcPr>
          <w:p w14:paraId="7E883F2A"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0.50</w:t>
            </w:r>
          </w:p>
        </w:tc>
        <w:tc>
          <w:tcPr>
            <w:tcW w:w="955" w:type="dxa"/>
            <w:gridSpan w:val="2"/>
            <w:tcBorders>
              <w:top w:val="single" w:sz="4" w:space="0" w:color="auto"/>
              <w:left w:val="nil"/>
              <w:bottom w:val="single" w:sz="4" w:space="0" w:color="auto"/>
              <w:right w:val="single" w:sz="4" w:space="0" w:color="auto"/>
            </w:tcBorders>
            <w:tcMar>
              <w:top w:w="0" w:type="dxa"/>
              <w:left w:w="57" w:type="dxa"/>
              <w:bottom w:w="0" w:type="dxa"/>
              <w:right w:w="57" w:type="dxa"/>
            </w:tcMar>
            <w:vAlign w:val="center"/>
            <w:hideMark/>
          </w:tcPr>
          <w:p w14:paraId="4BEC24B8"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0.45</w:t>
            </w:r>
          </w:p>
        </w:tc>
        <w:tc>
          <w:tcPr>
            <w:tcW w:w="1097" w:type="dxa"/>
            <w:gridSpan w:val="2"/>
            <w:tcBorders>
              <w:top w:val="single" w:sz="4" w:space="0" w:color="auto"/>
              <w:left w:val="nil"/>
              <w:bottom w:val="single" w:sz="4" w:space="0" w:color="auto"/>
              <w:right w:val="single" w:sz="4" w:space="0" w:color="auto"/>
            </w:tcBorders>
            <w:tcMar>
              <w:top w:w="0" w:type="dxa"/>
              <w:left w:w="57" w:type="dxa"/>
              <w:bottom w:w="0" w:type="dxa"/>
              <w:right w:w="57" w:type="dxa"/>
            </w:tcMar>
            <w:vAlign w:val="center"/>
            <w:hideMark/>
          </w:tcPr>
          <w:p w14:paraId="3D49876D"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0.64</w:t>
            </w:r>
          </w:p>
        </w:tc>
        <w:tc>
          <w:tcPr>
            <w:tcW w:w="696" w:type="dxa"/>
            <w:tcBorders>
              <w:top w:val="single" w:sz="4" w:space="0" w:color="auto"/>
              <w:left w:val="nil"/>
              <w:bottom w:val="single" w:sz="4" w:space="0" w:color="auto"/>
              <w:right w:val="single" w:sz="4" w:space="0" w:color="auto"/>
            </w:tcBorders>
            <w:tcMar>
              <w:top w:w="0" w:type="dxa"/>
              <w:left w:w="57" w:type="dxa"/>
              <w:bottom w:w="0" w:type="dxa"/>
              <w:right w:w="57" w:type="dxa"/>
            </w:tcMar>
            <w:vAlign w:val="center"/>
            <w:hideMark/>
          </w:tcPr>
          <w:p w14:paraId="48DD3F9B"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0.41</w:t>
            </w:r>
          </w:p>
        </w:tc>
        <w:tc>
          <w:tcPr>
            <w:tcW w:w="839" w:type="dxa"/>
            <w:gridSpan w:val="2"/>
            <w:tcBorders>
              <w:top w:val="single" w:sz="4" w:space="0" w:color="auto"/>
              <w:left w:val="nil"/>
              <w:bottom w:val="single" w:sz="4" w:space="0" w:color="auto"/>
              <w:right w:val="single" w:sz="4" w:space="0" w:color="auto"/>
            </w:tcBorders>
            <w:tcMar>
              <w:top w:w="0" w:type="dxa"/>
              <w:left w:w="57" w:type="dxa"/>
              <w:bottom w:w="0" w:type="dxa"/>
              <w:right w:w="57" w:type="dxa"/>
            </w:tcMar>
            <w:vAlign w:val="center"/>
            <w:hideMark/>
          </w:tcPr>
          <w:p w14:paraId="6ADE036F"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0.37</w:t>
            </w:r>
          </w:p>
        </w:tc>
        <w:tc>
          <w:tcPr>
            <w:tcW w:w="839" w:type="dxa"/>
            <w:gridSpan w:val="2"/>
            <w:tcBorders>
              <w:top w:val="single" w:sz="4" w:space="0" w:color="auto"/>
              <w:left w:val="nil"/>
              <w:bottom w:val="single" w:sz="4" w:space="0" w:color="auto"/>
              <w:right w:val="single" w:sz="4" w:space="0" w:color="auto"/>
            </w:tcBorders>
            <w:tcMar>
              <w:top w:w="0" w:type="dxa"/>
              <w:left w:w="57" w:type="dxa"/>
              <w:bottom w:w="0" w:type="dxa"/>
              <w:right w:w="57" w:type="dxa"/>
            </w:tcMar>
            <w:vAlign w:val="center"/>
            <w:hideMark/>
          </w:tcPr>
          <w:p w14:paraId="6236A944"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0.44</w:t>
            </w:r>
          </w:p>
        </w:tc>
      </w:tr>
      <w:tr w:rsidR="00472A6F" w:rsidRPr="00472A6F" w14:paraId="075A4AAF"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6ED3E056"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51522B04"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58492852"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浓度均值</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099CB2E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0.53</w:t>
            </w:r>
          </w:p>
        </w:tc>
        <w:tc>
          <w:tcPr>
            <w:tcW w:w="2374" w:type="dxa"/>
            <w:gridSpan w:val="5"/>
            <w:tcBorders>
              <w:top w:val="single" w:sz="4" w:space="0" w:color="auto"/>
              <w:left w:val="nil"/>
              <w:bottom w:val="single" w:sz="4" w:space="0" w:color="auto"/>
              <w:right w:val="single" w:sz="4" w:space="0" w:color="auto"/>
            </w:tcBorders>
            <w:vAlign w:val="center"/>
            <w:hideMark/>
          </w:tcPr>
          <w:p w14:paraId="5B87E49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0.41</w:t>
            </w:r>
          </w:p>
        </w:tc>
      </w:tr>
      <w:tr w:rsidR="00472A6F" w:rsidRPr="00472A6F" w14:paraId="0F8E9F12"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2DEFC16A"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61DBCEEE"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489E6EFB"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基准氧折算浓度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011469F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0.45</w:t>
            </w:r>
          </w:p>
        </w:tc>
        <w:tc>
          <w:tcPr>
            <w:tcW w:w="2374" w:type="dxa"/>
            <w:gridSpan w:val="5"/>
            <w:tcBorders>
              <w:top w:val="single" w:sz="4" w:space="0" w:color="auto"/>
              <w:left w:val="nil"/>
              <w:bottom w:val="single" w:sz="4" w:space="0" w:color="auto"/>
              <w:right w:val="single" w:sz="4" w:space="0" w:color="auto"/>
            </w:tcBorders>
            <w:vAlign w:val="center"/>
            <w:hideMark/>
          </w:tcPr>
          <w:p w14:paraId="0731762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0.35</w:t>
            </w:r>
          </w:p>
        </w:tc>
      </w:tr>
      <w:tr w:rsidR="00472A6F" w:rsidRPr="00472A6F" w14:paraId="3D0CDDBA"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6D793FE7"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5F95789D"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044112A7"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排放速率</w:t>
            </w:r>
            <w:r w:rsidRPr="00472A6F">
              <w:rPr>
                <w:rFonts w:eastAsiaTheme="minorEastAsia"/>
                <w:sz w:val="21"/>
                <w:szCs w:val="21"/>
              </w:rPr>
              <w:t>kg/h</w:t>
            </w:r>
          </w:p>
        </w:tc>
        <w:tc>
          <w:tcPr>
            <w:tcW w:w="2693" w:type="dxa"/>
            <w:gridSpan w:val="5"/>
            <w:tcBorders>
              <w:top w:val="single" w:sz="4" w:space="0" w:color="auto"/>
              <w:left w:val="nil"/>
              <w:bottom w:val="single" w:sz="4" w:space="0" w:color="auto"/>
              <w:right w:val="single" w:sz="4" w:space="0" w:color="auto"/>
            </w:tcBorders>
            <w:vAlign w:val="center"/>
            <w:hideMark/>
          </w:tcPr>
          <w:p w14:paraId="4F754E8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0.084</w:t>
            </w:r>
          </w:p>
        </w:tc>
        <w:tc>
          <w:tcPr>
            <w:tcW w:w="2374" w:type="dxa"/>
            <w:gridSpan w:val="5"/>
            <w:tcBorders>
              <w:top w:val="single" w:sz="4" w:space="0" w:color="auto"/>
              <w:left w:val="nil"/>
              <w:bottom w:val="single" w:sz="4" w:space="0" w:color="auto"/>
              <w:right w:val="single" w:sz="4" w:space="0" w:color="auto"/>
            </w:tcBorders>
            <w:vAlign w:val="center"/>
            <w:hideMark/>
          </w:tcPr>
          <w:p w14:paraId="62539F2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0.065</w:t>
            </w:r>
          </w:p>
        </w:tc>
      </w:tr>
      <w:tr w:rsidR="00472A6F" w:rsidRPr="00472A6F" w14:paraId="3E979DAB"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31A30482"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55F0C432"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10A38B42"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总除尘效率</w:t>
            </w:r>
            <w:r w:rsidRPr="00472A6F">
              <w:rPr>
                <w:rFonts w:eastAsiaTheme="minorEastAsia"/>
                <w:sz w:val="21"/>
                <w:szCs w:val="21"/>
              </w:rPr>
              <w:t>%</w:t>
            </w:r>
          </w:p>
        </w:tc>
        <w:tc>
          <w:tcPr>
            <w:tcW w:w="2693" w:type="dxa"/>
            <w:gridSpan w:val="5"/>
            <w:tcBorders>
              <w:top w:val="single" w:sz="4" w:space="0" w:color="auto"/>
              <w:left w:val="nil"/>
              <w:bottom w:val="single" w:sz="4" w:space="0" w:color="auto"/>
              <w:right w:val="single" w:sz="4" w:space="0" w:color="auto"/>
            </w:tcBorders>
            <w:vAlign w:val="center"/>
            <w:hideMark/>
          </w:tcPr>
          <w:p w14:paraId="6D22155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99.999</w:t>
            </w:r>
          </w:p>
        </w:tc>
        <w:tc>
          <w:tcPr>
            <w:tcW w:w="2374" w:type="dxa"/>
            <w:gridSpan w:val="5"/>
            <w:tcBorders>
              <w:top w:val="single" w:sz="4" w:space="0" w:color="auto"/>
              <w:left w:val="nil"/>
              <w:bottom w:val="single" w:sz="4" w:space="0" w:color="auto"/>
              <w:right w:val="single" w:sz="4" w:space="0" w:color="auto"/>
            </w:tcBorders>
            <w:vAlign w:val="center"/>
            <w:hideMark/>
          </w:tcPr>
          <w:p w14:paraId="4F9913C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99.999</w:t>
            </w:r>
          </w:p>
        </w:tc>
      </w:tr>
      <w:tr w:rsidR="00472A6F" w:rsidRPr="00472A6F" w14:paraId="2DAC94D6"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598878B2" w14:textId="77777777" w:rsidR="00472A6F" w:rsidRPr="00472A6F" w:rsidRDefault="00472A6F">
            <w:pPr>
              <w:widowControl/>
              <w:jc w:val="left"/>
              <w:rPr>
                <w:rFonts w:eastAsiaTheme="minorEastAsia"/>
                <w:sz w:val="21"/>
                <w:szCs w:val="21"/>
              </w:rPr>
            </w:pPr>
          </w:p>
        </w:tc>
        <w:tc>
          <w:tcPr>
            <w:tcW w:w="709" w:type="dxa"/>
            <w:vMerge w:val="restart"/>
            <w:tcBorders>
              <w:top w:val="nil"/>
              <w:left w:val="nil"/>
              <w:bottom w:val="single" w:sz="4" w:space="0" w:color="auto"/>
              <w:right w:val="single" w:sz="4" w:space="0" w:color="auto"/>
            </w:tcBorders>
            <w:vAlign w:val="center"/>
            <w:hideMark/>
          </w:tcPr>
          <w:p w14:paraId="638B1AC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二氧化硫</w:t>
            </w:r>
          </w:p>
        </w:tc>
        <w:tc>
          <w:tcPr>
            <w:tcW w:w="2410" w:type="dxa"/>
            <w:tcBorders>
              <w:top w:val="single" w:sz="4" w:space="0" w:color="auto"/>
              <w:left w:val="nil"/>
              <w:bottom w:val="single" w:sz="4" w:space="0" w:color="auto"/>
              <w:right w:val="single" w:sz="4" w:space="0" w:color="auto"/>
            </w:tcBorders>
            <w:vAlign w:val="center"/>
            <w:hideMark/>
          </w:tcPr>
          <w:p w14:paraId="6A8E5300"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测定浓度</w:t>
            </w:r>
            <w:r w:rsidRPr="00472A6F">
              <w:rPr>
                <w:rFonts w:eastAsiaTheme="minorEastAsia"/>
                <w:sz w:val="21"/>
                <w:szCs w:val="21"/>
              </w:rPr>
              <w:t>mg/m</w:t>
            </w:r>
            <w:r w:rsidRPr="00472A6F">
              <w:rPr>
                <w:rFonts w:eastAsiaTheme="minorEastAsia"/>
                <w:sz w:val="21"/>
                <w:szCs w:val="21"/>
                <w:vertAlign w:val="superscript"/>
              </w:rPr>
              <w:t>3</w:t>
            </w:r>
          </w:p>
        </w:tc>
        <w:tc>
          <w:tcPr>
            <w:tcW w:w="897" w:type="dxa"/>
            <w:gridSpan w:val="2"/>
            <w:tcBorders>
              <w:top w:val="single" w:sz="4" w:space="0" w:color="auto"/>
              <w:left w:val="nil"/>
              <w:bottom w:val="single" w:sz="4" w:space="0" w:color="auto"/>
              <w:right w:val="single" w:sz="4" w:space="0" w:color="auto"/>
            </w:tcBorders>
            <w:vAlign w:val="center"/>
            <w:hideMark/>
          </w:tcPr>
          <w:p w14:paraId="71130EA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5.4</w:t>
            </w:r>
          </w:p>
        </w:tc>
        <w:tc>
          <w:tcPr>
            <w:tcW w:w="898" w:type="dxa"/>
            <w:gridSpan w:val="2"/>
            <w:tcBorders>
              <w:top w:val="single" w:sz="4" w:space="0" w:color="auto"/>
              <w:left w:val="nil"/>
              <w:bottom w:val="single" w:sz="4" w:space="0" w:color="auto"/>
              <w:right w:val="single" w:sz="4" w:space="0" w:color="auto"/>
            </w:tcBorders>
            <w:vAlign w:val="center"/>
            <w:hideMark/>
          </w:tcPr>
          <w:p w14:paraId="0324F1F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7.2</w:t>
            </w:r>
          </w:p>
        </w:tc>
        <w:tc>
          <w:tcPr>
            <w:tcW w:w="898" w:type="dxa"/>
            <w:tcBorders>
              <w:top w:val="single" w:sz="4" w:space="0" w:color="auto"/>
              <w:left w:val="nil"/>
              <w:bottom w:val="single" w:sz="4" w:space="0" w:color="auto"/>
              <w:right w:val="single" w:sz="4" w:space="0" w:color="auto"/>
            </w:tcBorders>
            <w:vAlign w:val="center"/>
            <w:hideMark/>
          </w:tcPr>
          <w:p w14:paraId="3B640CB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4.0</w:t>
            </w:r>
          </w:p>
        </w:tc>
        <w:tc>
          <w:tcPr>
            <w:tcW w:w="791" w:type="dxa"/>
            <w:gridSpan w:val="2"/>
            <w:tcBorders>
              <w:top w:val="single" w:sz="4" w:space="0" w:color="auto"/>
              <w:left w:val="nil"/>
              <w:bottom w:val="single" w:sz="4" w:space="0" w:color="auto"/>
              <w:right w:val="single" w:sz="4" w:space="0" w:color="auto"/>
            </w:tcBorders>
            <w:vAlign w:val="center"/>
            <w:hideMark/>
          </w:tcPr>
          <w:p w14:paraId="08489CD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6.9</w:t>
            </w:r>
          </w:p>
        </w:tc>
        <w:tc>
          <w:tcPr>
            <w:tcW w:w="791" w:type="dxa"/>
            <w:gridSpan w:val="2"/>
            <w:tcBorders>
              <w:top w:val="single" w:sz="4" w:space="0" w:color="auto"/>
              <w:left w:val="nil"/>
              <w:bottom w:val="single" w:sz="4" w:space="0" w:color="auto"/>
              <w:right w:val="single" w:sz="4" w:space="0" w:color="auto"/>
            </w:tcBorders>
            <w:vAlign w:val="center"/>
            <w:hideMark/>
          </w:tcPr>
          <w:p w14:paraId="64B635E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3.1</w:t>
            </w:r>
          </w:p>
        </w:tc>
        <w:tc>
          <w:tcPr>
            <w:tcW w:w="792" w:type="dxa"/>
            <w:tcBorders>
              <w:top w:val="single" w:sz="4" w:space="0" w:color="auto"/>
              <w:left w:val="nil"/>
              <w:bottom w:val="single" w:sz="4" w:space="0" w:color="auto"/>
              <w:right w:val="single" w:sz="4" w:space="0" w:color="auto"/>
            </w:tcBorders>
            <w:vAlign w:val="center"/>
            <w:hideMark/>
          </w:tcPr>
          <w:p w14:paraId="3D3ECF8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4.9</w:t>
            </w:r>
          </w:p>
        </w:tc>
      </w:tr>
      <w:tr w:rsidR="00472A6F" w:rsidRPr="00472A6F" w14:paraId="50B68C04"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50D695F4"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5343A508"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651EF341"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浓度均值</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6F66EC2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5.5</w:t>
            </w:r>
          </w:p>
        </w:tc>
        <w:tc>
          <w:tcPr>
            <w:tcW w:w="2374" w:type="dxa"/>
            <w:gridSpan w:val="5"/>
            <w:tcBorders>
              <w:top w:val="single" w:sz="4" w:space="0" w:color="auto"/>
              <w:left w:val="nil"/>
              <w:bottom w:val="single" w:sz="4" w:space="0" w:color="auto"/>
              <w:right w:val="single" w:sz="4" w:space="0" w:color="auto"/>
            </w:tcBorders>
            <w:vAlign w:val="center"/>
            <w:hideMark/>
          </w:tcPr>
          <w:p w14:paraId="5A7EE22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5.0</w:t>
            </w:r>
          </w:p>
        </w:tc>
      </w:tr>
      <w:tr w:rsidR="00472A6F" w:rsidRPr="00472A6F" w14:paraId="11427069"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062668D9"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0A90F5D2"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76333A79"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基准氧折算浓度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2657353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4.7</w:t>
            </w:r>
          </w:p>
        </w:tc>
        <w:tc>
          <w:tcPr>
            <w:tcW w:w="2374" w:type="dxa"/>
            <w:gridSpan w:val="5"/>
            <w:tcBorders>
              <w:top w:val="single" w:sz="4" w:space="0" w:color="auto"/>
              <w:left w:val="nil"/>
              <w:bottom w:val="single" w:sz="4" w:space="0" w:color="auto"/>
              <w:right w:val="single" w:sz="4" w:space="0" w:color="auto"/>
            </w:tcBorders>
            <w:vAlign w:val="center"/>
            <w:hideMark/>
          </w:tcPr>
          <w:p w14:paraId="7AA118D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4.3</w:t>
            </w:r>
          </w:p>
        </w:tc>
      </w:tr>
      <w:tr w:rsidR="00472A6F" w:rsidRPr="00472A6F" w14:paraId="584A684D"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3CDF1521"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553A7A8A"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3F7BDB05"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排放速率</w:t>
            </w:r>
            <w:r w:rsidRPr="00472A6F">
              <w:rPr>
                <w:rFonts w:eastAsiaTheme="minorEastAsia"/>
                <w:sz w:val="21"/>
                <w:szCs w:val="21"/>
              </w:rPr>
              <w:t>kg/h</w:t>
            </w:r>
          </w:p>
        </w:tc>
        <w:tc>
          <w:tcPr>
            <w:tcW w:w="2693" w:type="dxa"/>
            <w:gridSpan w:val="5"/>
            <w:tcBorders>
              <w:top w:val="single" w:sz="4" w:space="0" w:color="auto"/>
              <w:left w:val="nil"/>
              <w:bottom w:val="single" w:sz="4" w:space="0" w:color="auto"/>
              <w:right w:val="single" w:sz="4" w:space="0" w:color="auto"/>
            </w:tcBorders>
            <w:vAlign w:val="center"/>
            <w:hideMark/>
          </w:tcPr>
          <w:p w14:paraId="0D8E355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0.87</w:t>
            </w:r>
          </w:p>
        </w:tc>
        <w:tc>
          <w:tcPr>
            <w:tcW w:w="2374" w:type="dxa"/>
            <w:gridSpan w:val="5"/>
            <w:tcBorders>
              <w:top w:val="single" w:sz="4" w:space="0" w:color="auto"/>
              <w:left w:val="nil"/>
              <w:bottom w:val="single" w:sz="4" w:space="0" w:color="auto"/>
              <w:right w:val="single" w:sz="4" w:space="0" w:color="auto"/>
            </w:tcBorders>
            <w:vAlign w:val="center"/>
            <w:hideMark/>
          </w:tcPr>
          <w:p w14:paraId="23A050D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0.79</w:t>
            </w:r>
          </w:p>
        </w:tc>
      </w:tr>
      <w:tr w:rsidR="00472A6F" w:rsidRPr="00472A6F" w14:paraId="5B60262A"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39903926" w14:textId="77777777" w:rsidR="00472A6F" w:rsidRPr="00472A6F" w:rsidRDefault="00472A6F">
            <w:pPr>
              <w:widowControl/>
              <w:jc w:val="left"/>
              <w:rPr>
                <w:rFonts w:eastAsiaTheme="minorEastAsia"/>
                <w:sz w:val="21"/>
                <w:szCs w:val="21"/>
              </w:rPr>
            </w:pPr>
          </w:p>
        </w:tc>
        <w:tc>
          <w:tcPr>
            <w:tcW w:w="709" w:type="dxa"/>
            <w:vMerge w:val="restart"/>
            <w:tcBorders>
              <w:top w:val="nil"/>
              <w:left w:val="nil"/>
              <w:bottom w:val="single" w:sz="4" w:space="0" w:color="auto"/>
              <w:right w:val="single" w:sz="4" w:space="0" w:color="auto"/>
            </w:tcBorders>
            <w:vAlign w:val="center"/>
            <w:hideMark/>
          </w:tcPr>
          <w:p w14:paraId="6CED453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氮氧化物</w:t>
            </w:r>
          </w:p>
        </w:tc>
        <w:tc>
          <w:tcPr>
            <w:tcW w:w="2410" w:type="dxa"/>
            <w:tcBorders>
              <w:top w:val="single" w:sz="4" w:space="0" w:color="auto"/>
              <w:left w:val="nil"/>
              <w:bottom w:val="single" w:sz="4" w:space="0" w:color="auto"/>
              <w:right w:val="single" w:sz="4" w:space="0" w:color="auto"/>
            </w:tcBorders>
            <w:vAlign w:val="center"/>
            <w:hideMark/>
          </w:tcPr>
          <w:p w14:paraId="658523B9"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测定浓度</w:t>
            </w:r>
            <w:r w:rsidRPr="00472A6F">
              <w:rPr>
                <w:rFonts w:eastAsiaTheme="minorEastAsia"/>
                <w:sz w:val="21"/>
                <w:szCs w:val="21"/>
              </w:rPr>
              <w:t>mg/m</w:t>
            </w:r>
            <w:r w:rsidRPr="00472A6F">
              <w:rPr>
                <w:rFonts w:eastAsiaTheme="minorEastAsia"/>
                <w:sz w:val="21"/>
                <w:szCs w:val="21"/>
                <w:vertAlign w:val="superscript"/>
              </w:rPr>
              <w:t>3</w:t>
            </w:r>
          </w:p>
        </w:tc>
        <w:tc>
          <w:tcPr>
            <w:tcW w:w="897" w:type="dxa"/>
            <w:gridSpan w:val="2"/>
            <w:tcBorders>
              <w:top w:val="single" w:sz="4" w:space="0" w:color="auto"/>
              <w:left w:val="nil"/>
              <w:bottom w:val="single" w:sz="4" w:space="0" w:color="auto"/>
              <w:right w:val="single" w:sz="4" w:space="0" w:color="auto"/>
            </w:tcBorders>
            <w:vAlign w:val="center"/>
            <w:hideMark/>
          </w:tcPr>
          <w:p w14:paraId="3FB85AD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34.6</w:t>
            </w:r>
          </w:p>
        </w:tc>
        <w:tc>
          <w:tcPr>
            <w:tcW w:w="898" w:type="dxa"/>
            <w:gridSpan w:val="2"/>
            <w:tcBorders>
              <w:top w:val="single" w:sz="4" w:space="0" w:color="auto"/>
              <w:left w:val="nil"/>
              <w:bottom w:val="single" w:sz="4" w:space="0" w:color="auto"/>
              <w:right w:val="single" w:sz="4" w:space="0" w:color="auto"/>
            </w:tcBorders>
            <w:vAlign w:val="center"/>
            <w:hideMark/>
          </w:tcPr>
          <w:p w14:paraId="1E81631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36.9</w:t>
            </w:r>
          </w:p>
        </w:tc>
        <w:tc>
          <w:tcPr>
            <w:tcW w:w="898" w:type="dxa"/>
            <w:tcBorders>
              <w:top w:val="single" w:sz="4" w:space="0" w:color="auto"/>
              <w:left w:val="nil"/>
              <w:bottom w:val="single" w:sz="4" w:space="0" w:color="auto"/>
              <w:right w:val="single" w:sz="4" w:space="0" w:color="auto"/>
            </w:tcBorders>
            <w:vAlign w:val="center"/>
            <w:hideMark/>
          </w:tcPr>
          <w:p w14:paraId="64C233C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38.5</w:t>
            </w:r>
          </w:p>
        </w:tc>
        <w:tc>
          <w:tcPr>
            <w:tcW w:w="791" w:type="dxa"/>
            <w:gridSpan w:val="2"/>
            <w:tcBorders>
              <w:top w:val="single" w:sz="4" w:space="0" w:color="auto"/>
              <w:left w:val="nil"/>
              <w:bottom w:val="single" w:sz="4" w:space="0" w:color="auto"/>
              <w:right w:val="single" w:sz="4" w:space="0" w:color="auto"/>
            </w:tcBorders>
            <w:vAlign w:val="center"/>
            <w:hideMark/>
          </w:tcPr>
          <w:p w14:paraId="094A3B4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39.8</w:t>
            </w:r>
          </w:p>
        </w:tc>
        <w:tc>
          <w:tcPr>
            <w:tcW w:w="791" w:type="dxa"/>
            <w:gridSpan w:val="2"/>
            <w:tcBorders>
              <w:top w:val="single" w:sz="4" w:space="0" w:color="auto"/>
              <w:left w:val="nil"/>
              <w:bottom w:val="single" w:sz="4" w:space="0" w:color="auto"/>
              <w:right w:val="single" w:sz="4" w:space="0" w:color="auto"/>
            </w:tcBorders>
            <w:vAlign w:val="center"/>
            <w:hideMark/>
          </w:tcPr>
          <w:p w14:paraId="7FD0092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40.0</w:t>
            </w:r>
          </w:p>
        </w:tc>
        <w:tc>
          <w:tcPr>
            <w:tcW w:w="792" w:type="dxa"/>
            <w:tcBorders>
              <w:top w:val="single" w:sz="4" w:space="0" w:color="auto"/>
              <w:left w:val="nil"/>
              <w:bottom w:val="single" w:sz="4" w:space="0" w:color="auto"/>
              <w:right w:val="single" w:sz="4" w:space="0" w:color="auto"/>
            </w:tcBorders>
            <w:vAlign w:val="center"/>
            <w:hideMark/>
          </w:tcPr>
          <w:p w14:paraId="6AFBDD2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40.8</w:t>
            </w:r>
          </w:p>
        </w:tc>
      </w:tr>
      <w:tr w:rsidR="00472A6F" w:rsidRPr="00472A6F" w14:paraId="4B44C750"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12A502FC"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5F703C56"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6FC79152"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浓度均值</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561EEE1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36.7</w:t>
            </w:r>
          </w:p>
        </w:tc>
        <w:tc>
          <w:tcPr>
            <w:tcW w:w="2374" w:type="dxa"/>
            <w:gridSpan w:val="5"/>
            <w:tcBorders>
              <w:top w:val="single" w:sz="4" w:space="0" w:color="auto"/>
              <w:left w:val="nil"/>
              <w:bottom w:val="single" w:sz="4" w:space="0" w:color="auto"/>
              <w:right w:val="single" w:sz="4" w:space="0" w:color="auto"/>
            </w:tcBorders>
            <w:vAlign w:val="center"/>
            <w:hideMark/>
          </w:tcPr>
          <w:p w14:paraId="7BA02F5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40.2</w:t>
            </w:r>
          </w:p>
        </w:tc>
      </w:tr>
      <w:tr w:rsidR="00472A6F" w:rsidRPr="00472A6F" w14:paraId="041C87EF"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289F3695"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7EFDC8E4"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6910E011"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基准氧折算浓度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4770D52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31.1</w:t>
            </w:r>
          </w:p>
        </w:tc>
        <w:tc>
          <w:tcPr>
            <w:tcW w:w="2374" w:type="dxa"/>
            <w:gridSpan w:val="5"/>
            <w:tcBorders>
              <w:top w:val="single" w:sz="4" w:space="0" w:color="auto"/>
              <w:left w:val="nil"/>
              <w:bottom w:val="single" w:sz="4" w:space="0" w:color="auto"/>
              <w:right w:val="single" w:sz="4" w:space="0" w:color="auto"/>
            </w:tcBorders>
            <w:vAlign w:val="center"/>
            <w:hideMark/>
          </w:tcPr>
          <w:p w14:paraId="4EADFF0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34.3</w:t>
            </w:r>
          </w:p>
        </w:tc>
      </w:tr>
      <w:tr w:rsidR="00472A6F" w:rsidRPr="00472A6F" w14:paraId="0FBC0041"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559782A3"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307B8480"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0D9701D0"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排放速率</w:t>
            </w:r>
            <w:r w:rsidRPr="00472A6F">
              <w:rPr>
                <w:rFonts w:eastAsiaTheme="minorEastAsia"/>
                <w:sz w:val="21"/>
                <w:szCs w:val="21"/>
              </w:rPr>
              <w:t>kg/h</w:t>
            </w:r>
          </w:p>
        </w:tc>
        <w:tc>
          <w:tcPr>
            <w:tcW w:w="2693" w:type="dxa"/>
            <w:gridSpan w:val="5"/>
            <w:tcBorders>
              <w:top w:val="single" w:sz="4" w:space="0" w:color="auto"/>
              <w:left w:val="nil"/>
              <w:bottom w:val="single" w:sz="4" w:space="0" w:color="auto"/>
              <w:right w:val="single" w:sz="4" w:space="0" w:color="auto"/>
            </w:tcBorders>
            <w:vAlign w:val="center"/>
            <w:hideMark/>
          </w:tcPr>
          <w:p w14:paraId="752D3DD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5.80</w:t>
            </w:r>
          </w:p>
        </w:tc>
        <w:tc>
          <w:tcPr>
            <w:tcW w:w="2374" w:type="dxa"/>
            <w:gridSpan w:val="5"/>
            <w:tcBorders>
              <w:top w:val="single" w:sz="4" w:space="0" w:color="auto"/>
              <w:left w:val="nil"/>
              <w:bottom w:val="single" w:sz="4" w:space="0" w:color="auto"/>
              <w:right w:val="single" w:sz="4" w:space="0" w:color="auto"/>
            </w:tcBorders>
            <w:vAlign w:val="center"/>
            <w:hideMark/>
          </w:tcPr>
          <w:p w14:paraId="63AA1A3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6.35</w:t>
            </w:r>
          </w:p>
        </w:tc>
      </w:tr>
      <w:tr w:rsidR="00472A6F" w:rsidRPr="00472A6F" w14:paraId="1637D0B2"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3A627C67" w14:textId="77777777" w:rsidR="00472A6F" w:rsidRPr="00472A6F" w:rsidRDefault="00472A6F">
            <w:pPr>
              <w:widowControl/>
              <w:jc w:val="left"/>
              <w:rPr>
                <w:rFonts w:eastAsiaTheme="minorEastAsia"/>
                <w:sz w:val="21"/>
                <w:szCs w:val="21"/>
              </w:rPr>
            </w:pPr>
          </w:p>
        </w:tc>
        <w:tc>
          <w:tcPr>
            <w:tcW w:w="709" w:type="dxa"/>
            <w:vMerge w:val="restart"/>
            <w:tcBorders>
              <w:top w:val="nil"/>
              <w:left w:val="nil"/>
              <w:bottom w:val="single" w:sz="4" w:space="0" w:color="auto"/>
              <w:right w:val="single" w:sz="4" w:space="0" w:color="auto"/>
            </w:tcBorders>
            <w:vAlign w:val="center"/>
            <w:hideMark/>
          </w:tcPr>
          <w:p w14:paraId="6F4B5D7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汞</w:t>
            </w:r>
          </w:p>
        </w:tc>
        <w:tc>
          <w:tcPr>
            <w:tcW w:w="2410" w:type="dxa"/>
            <w:tcBorders>
              <w:top w:val="single" w:sz="4" w:space="0" w:color="auto"/>
              <w:left w:val="nil"/>
              <w:bottom w:val="single" w:sz="4" w:space="0" w:color="auto"/>
              <w:right w:val="single" w:sz="4" w:space="0" w:color="auto"/>
            </w:tcBorders>
            <w:vAlign w:val="center"/>
            <w:hideMark/>
          </w:tcPr>
          <w:p w14:paraId="394EC86C"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测定浓度</w:t>
            </w:r>
            <w:r w:rsidRPr="00472A6F">
              <w:rPr>
                <w:rFonts w:eastAsiaTheme="minorEastAsia"/>
                <w:sz w:val="21"/>
                <w:szCs w:val="21"/>
              </w:rPr>
              <w:t>mg/m</w:t>
            </w:r>
            <w:r w:rsidRPr="00472A6F">
              <w:rPr>
                <w:rFonts w:eastAsiaTheme="minorEastAsia"/>
                <w:sz w:val="21"/>
                <w:szCs w:val="21"/>
                <w:vertAlign w:val="superscript"/>
              </w:rPr>
              <w:t>3</w:t>
            </w:r>
          </w:p>
        </w:tc>
        <w:tc>
          <w:tcPr>
            <w:tcW w:w="897" w:type="dxa"/>
            <w:gridSpan w:val="2"/>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1E6BB7AB"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c>
          <w:tcPr>
            <w:tcW w:w="898" w:type="dxa"/>
            <w:gridSpan w:val="2"/>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2571EC32"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c>
          <w:tcPr>
            <w:tcW w:w="898"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1E7F022C"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c>
          <w:tcPr>
            <w:tcW w:w="791" w:type="dxa"/>
            <w:gridSpan w:val="2"/>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09831AD1"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c>
          <w:tcPr>
            <w:tcW w:w="791" w:type="dxa"/>
            <w:gridSpan w:val="2"/>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05A88CAF"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c>
          <w:tcPr>
            <w:tcW w:w="792"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2E29D75D"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r>
      <w:tr w:rsidR="00472A6F" w:rsidRPr="00472A6F" w14:paraId="27ECC2BB"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764E0232"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29B72796"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72765CDD"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平均浓度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41D56D0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c>
          <w:tcPr>
            <w:tcW w:w="2374" w:type="dxa"/>
            <w:gridSpan w:val="5"/>
            <w:tcBorders>
              <w:top w:val="single" w:sz="4" w:space="0" w:color="auto"/>
              <w:left w:val="nil"/>
              <w:bottom w:val="single" w:sz="4" w:space="0" w:color="auto"/>
              <w:right w:val="single" w:sz="4" w:space="0" w:color="auto"/>
            </w:tcBorders>
            <w:vAlign w:val="center"/>
            <w:hideMark/>
          </w:tcPr>
          <w:p w14:paraId="33C5020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r>
      <w:tr w:rsidR="00472A6F" w:rsidRPr="00472A6F" w14:paraId="7A27E855"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40F74C23"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6A30AA23"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67FBEF3B"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基准氧折算浓度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4715A79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&lt;1.1×10</w:t>
            </w:r>
            <w:r w:rsidRPr="00472A6F">
              <w:rPr>
                <w:rFonts w:eastAsiaTheme="minorEastAsia"/>
                <w:spacing w:val="-12"/>
                <w:sz w:val="21"/>
                <w:szCs w:val="21"/>
                <w:vertAlign w:val="superscript"/>
              </w:rPr>
              <w:t>-3</w:t>
            </w:r>
          </w:p>
        </w:tc>
        <w:tc>
          <w:tcPr>
            <w:tcW w:w="2374" w:type="dxa"/>
            <w:gridSpan w:val="5"/>
            <w:tcBorders>
              <w:top w:val="single" w:sz="4" w:space="0" w:color="auto"/>
              <w:left w:val="nil"/>
              <w:bottom w:val="single" w:sz="4" w:space="0" w:color="auto"/>
              <w:right w:val="single" w:sz="4" w:space="0" w:color="auto"/>
            </w:tcBorders>
            <w:vAlign w:val="center"/>
            <w:hideMark/>
          </w:tcPr>
          <w:p w14:paraId="24CA263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&lt;1.1×10</w:t>
            </w:r>
            <w:r w:rsidRPr="00472A6F">
              <w:rPr>
                <w:rFonts w:eastAsiaTheme="minorEastAsia"/>
                <w:spacing w:val="-12"/>
                <w:sz w:val="21"/>
                <w:szCs w:val="21"/>
                <w:vertAlign w:val="superscript"/>
              </w:rPr>
              <w:t>-3</w:t>
            </w:r>
          </w:p>
        </w:tc>
      </w:tr>
      <w:tr w:rsidR="00472A6F" w:rsidRPr="00472A6F" w14:paraId="1A0FA699"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68091078"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3EC9B4B8"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5B26CA9D"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排放速率</w:t>
            </w:r>
            <w:r w:rsidRPr="00472A6F">
              <w:rPr>
                <w:rFonts w:eastAsiaTheme="minorEastAsia"/>
                <w:sz w:val="21"/>
                <w:szCs w:val="21"/>
              </w:rPr>
              <w:t>kg/h</w:t>
            </w:r>
          </w:p>
        </w:tc>
        <w:tc>
          <w:tcPr>
            <w:tcW w:w="2693" w:type="dxa"/>
            <w:gridSpan w:val="5"/>
            <w:tcBorders>
              <w:top w:val="single" w:sz="4" w:space="0" w:color="auto"/>
              <w:left w:val="nil"/>
              <w:bottom w:val="single" w:sz="4" w:space="0" w:color="auto"/>
              <w:right w:val="single" w:sz="4" w:space="0" w:color="auto"/>
            </w:tcBorders>
            <w:vAlign w:val="center"/>
            <w:hideMark/>
          </w:tcPr>
          <w:p w14:paraId="7A37C5B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8.7×10</w:t>
            </w:r>
            <w:r w:rsidRPr="00472A6F">
              <w:rPr>
                <w:rFonts w:eastAsiaTheme="minorEastAsia"/>
                <w:spacing w:val="-12"/>
                <w:sz w:val="21"/>
                <w:szCs w:val="21"/>
                <w:vertAlign w:val="superscript"/>
              </w:rPr>
              <w:t>-5</w:t>
            </w:r>
          </w:p>
        </w:tc>
        <w:tc>
          <w:tcPr>
            <w:tcW w:w="2374" w:type="dxa"/>
            <w:gridSpan w:val="5"/>
            <w:tcBorders>
              <w:top w:val="single" w:sz="4" w:space="0" w:color="auto"/>
              <w:left w:val="nil"/>
              <w:bottom w:val="single" w:sz="4" w:space="0" w:color="auto"/>
              <w:right w:val="single" w:sz="4" w:space="0" w:color="auto"/>
            </w:tcBorders>
            <w:vAlign w:val="center"/>
            <w:hideMark/>
          </w:tcPr>
          <w:p w14:paraId="48A9182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8.7×10</w:t>
            </w:r>
            <w:r w:rsidRPr="00472A6F">
              <w:rPr>
                <w:rFonts w:eastAsiaTheme="minorEastAsia"/>
                <w:spacing w:val="-12"/>
                <w:sz w:val="21"/>
                <w:szCs w:val="21"/>
                <w:vertAlign w:val="superscript"/>
              </w:rPr>
              <w:t>-5</w:t>
            </w:r>
          </w:p>
        </w:tc>
      </w:tr>
      <w:tr w:rsidR="00472A6F" w:rsidRPr="00472A6F" w14:paraId="33559A61"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6576F1AE" w14:textId="77777777" w:rsidR="00472A6F" w:rsidRPr="00472A6F" w:rsidRDefault="00472A6F">
            <w:pPr>
              <w:widowControl/>
              <w:jc w:val="left"/>
              <w:rPr>
                <w:rFonts w:eastAsiaTheme="minorEastAsia"/>
                <w:sz w:val="21"/>
                <w:szCs w:val="21"/>
              </w:rPr>
            </w:pPr>
          </w:p>
        </w:tc>
        <w:tc>
          <w:tcPr>
            <w:tcW w:w="709" w:type="dxa"/>
            <w:vMerge w:val="restart"/>
            <w:tcBorders>
              <w:top w:val="nil"/>
              <w:left w:val="nil"/>
              <w:bottom w:val="single" w:sz="4" w:space="0" w:color="auto"/>
              <w:right w:val="single" w:sz="4" w:space="0" w:color="auto"/>
            </w:tcBorders>
            <w:vAlign w:val="center"/>
            <w:hideMark/>
          </w:tcPr>
          <w:p w14:paraId="1F227F9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氟化物</w:t>
            </w:r>
          </w:p>
        </w:tc>
        <w:tc>
          <w:tcPr>
            <w:tcW w:w="2410" w:type="dxa"/>
            <w:tcBorders>
              <w:top w:val="single" w:sz="4" w:space="0" w:color="auto"/>
              <w:left w:val="nil"/>
              <w:bottom w:val="single" w:sz="4" w:space="0" w:color="auto"/>
              <w:right w:val="single" w:sz="4" w:space="0" w:color="auto"/>
            </w:tcBorders>
            <w:vAlign w:val="center"/>
            <w:hideMark/>
          </w:tcPr>
          <w:p w14:paraId="0985CCD4"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测定浓度</w:t>
            </w:r>
            <w:r w:rsidRPr="00472A6F">
              <w:rPr>
                <w:rFonts w:eastAsiaTheme="minorEastAsia"/>
                <w:sz w:val="21"/>
                <w:szCs w:val="21"/>
              </w:rPr>
              <w:t>mg/m</w:t>
            </w:r>
            <w:r w:rsidRPr="00472A6F">
              <w:rPr>
                <w:rFonts w:eastAsiaTheme="minorEastAsia"/>
                <w:sz w:val="21"/>
                <w:szCs w:val="21"/>
                <w:vertAlign w:val="superscript"/>
              </w:rPr>
              <w:t>3</w:t>
            </w:r>
          </w:p>
        </w:tc>
        <w:tc>
          <w:tcPr>
            <w:tcW w:w="897" w:type="dxa"/>
            <w:gridSpan w:val="2"/>
            <w:tcBorders>
              <w:top w:val="single" w:sz="4" w:space="0" w:color="auto"/>
              <w:left w:val="nil"/>
              <w:bottom w:val="single" w:sz="4" w:space="0" w:color="auto"/>
              <w:right w:val="single" w:sz="4" w:space="0" w:color="auto"/>
            </w:tcBorders>
            <w:vAlign w:val="center"/>
            <w:hideMark/>
          </w:tcPr>
          <w:p w14:paraId="6D0F95F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1.02</w:t>
            </w:r>
          </w:p>
        </w:tc>
        <w:tc>
          <w:tcPr>
            <w:tcW w:w="898" w:type="dxa"/>
            <w:gridSpan w:val="2"/>
            <w:tcBorders>
              <w:top w:val="single" w:sz="4" w:space="0" w:color="auto"/>
              <w:left w:val="nil"/>
              <w:bottom w:val="single" w:sz="4" w:space="0" w:color="auto"/>
              <w:right w:val="single" w:sz="4" w:space="0" w:color="auto"/>
            </w:tcBorders>
            <w:vAlign w:val="center"/>
            <w:hideMark/>
          </w:tcPr>
          <w:p w14:paraId="09F9F4D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1.14</w:t>
            </w:r>
          </w:p>
        </w:tc>
        <w:tc>
          <w:tcPr>
            <w:tcW w:w="898" w:type="dxa"/>
            <w:tcBorders>
              <w:top w:val="single" w:sz="4" w:space="0" w:color="auto"/>
              <w:left w:val="nil"/>
              <w:bottom w:val="single" w:sz="4" w:space="0" w:color="auto"/>
              <w:right w:val="single" w:sz="4" w:space="0" w:color="auto"/>
            </w:tcBorders>
            <w:vAlign w:val="center"/>
            <w:hideMark/>
          </w:tcPr>
          <w:p w14:paraId="55336FC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1.20</w:t>
            </w:r>
          </w:p>
        </w:tc>
        <w:tc>
          <w:tcPr>
            <w:tcW w:w="791" w:type="dxa"/>
            <w:gridSpan w:val="2"/>
            <w:tcBorders>
              <w:top w:val="single" w:sz="4" w:space="0" w:color="auto"/>
              <w:left w:val="nil"/>
              <w:bottom w:val="single" w:sz="4" w:space="0" w:color="auto"/>
              <w:right w:val="single" w:sz="4" w:space="0" w:color="auto"/>
            </w:tcBorders>
            <w:vAlign w:val="center"/>
            <w:hideMark/>
          </w:tcPr>
          <w:p w14:paraId="315395D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1.02</w:t>
            </w:r>
          </w:p>
        </w:tc>
        <w:tc>
          <w:tcPr>
            <w:tcW w:w="791" w:type="dxa"/>
            <w:gridSpan w:val="2"/>
            <w:tcBorders>
              <w:top w:val="single" w:sz="4" w:space="0" w:color="auto"/>
              <w:left w:val="nil"/>
              <w:bottom w:val="single" w:sz="4" w:space="0" w:color="auto"/>
              <w:right w:val="single" w:sz="4" w:space="0" w:color="auto"/>
            </w:tcBorders>
            <w:vAlign w:val="center"/>
            <w:hideMark/>
          </w:tcPr>
          <w:p w14:paraId="6EA8E2B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1.27</w:t>
            </w:r>
          </w:p>
        </w:tc>
        <w:tc>
          <w:tcPr>
            <w:tcW w:w="792" w:type="dxa"/>
            <w:tcBorders>
              <w:top w:val="single" w:sz="4" w:space="0" w:color="auto"/>
              <w:left w:val="nil"/>
              <w:bottom w:val="single" w:sz="4" w:space="0" w:color="auto"/>
              <w:right w:val="single" w:sz="4" w:space="0" w:color="auto"/>
            </w:tcBorders>
            <w:vAlign w:val="center"/>
            <w:hideMark/>
          </w:tcPr>
          <w:p w14:paraId="600ED03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0.96</w:t>
            </w:r>
          </w:p>
        </w:tc>
      </w:tr>
      <w:tr w:rsidR="00472A6F" w:rsidRPr="00472A6F" w14:paraId="3B8F3087"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76104604"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695AEBEE"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6019F9A1"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平均浓度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5F8A6C1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1.12</w:t>
            </w:r>
          </w:p>
        </w:tc>
        <w:tc>
          <w:tcPr>
            <w:tcW w:w="2374" w:type="dxa"/>
            <w:gridSpan w:val="5"/>
            <w:tcBorders>
              <w:top w:val="single" w:sz="4" w:space="0" w:color="auto"/>
              <w:left w:val="nil"/>
              <w:bottom w:val="single" w:sz="4" w:space="0" w:color="auto"/>
              <w:right w:val="single" w:sz="4" w:space="0" w:color="auto"/>
            </w:tcBorders>
            <w:vAlign w:val="center"/>
            <w:hideMark/>
          </w:tcPr>
          <w:p w14:paraId="5C6220B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1.08</w:t>
            </w:r>
          </w:p>
        </w:tc>
      </w:tr>
      <w:tr w:rsidR="00472A6F" w:rsidRPr="00472A6F" w14:paraId="1AA30EF3"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7F458F85"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2A9FD169"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503178CB"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基准氧折算浓度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14F3E0C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0.95</w:t>
            </w:r>
          </w:p>
        </w:tc>
        <w:tc>
          <w:tcPr>
            <w:tcW w:w="2374" w:type="dxa"/>
            <w:gridSpan w:val="5"/>
            <w:tcBorders>
              <w:top w:val="single" w:sz="4" w:space="0" w:color="auto"/>
              <w:left w:val="nil"/>
              <w:bottom w:val="single" w:sz="4" w:space="0" w:color="auto"/>
              <w:right w:val="single" w:sz="4" w:space="0" w:color="auto"/>
            </w:tcBorders>
            <w:vAlign w:val="center"/>
            <w:hideMark/>
          </w:tcPr>
          <w:p w14:paraId="6B042F9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0.92</w:t>
            </w:r>
          </w:p>
        </w:tc>
      </w:tr>
      <w:tr w:rsidR="00472A6F" w:rsidRPr="00472A6F" w14:paraId="309D7849"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7C81383F" w14:textId="77777777" w:rsidR="00472A6F" w:rsidRPr="00472A6F" w:rsidRDefault="00472A6F">
            <w:pPr>
              <w:widowControl/>
              <w:jc w:val="left"/>
              <w:rPr>
                <w:rFonts w:eastAsiaTheme="minorEastAsia"/>
                <w:sz w:val="21"/>
                <w:szCs w:val="21"/>
              </w:rPr>
            </w:pPr>
          </w:p>
        </w:tc>
        <w:tc>
          <w:tcPr>
            <w:tcW w:w="709" w:type="dxa"/>
            <w:vMerge w:val="restart"/>
            <w:tcBorders>
              <w:top w:val="nil"/>
              <w:left w:val="nil"/>
              <w:bottom w:val="single" w:sz="4" w:space="0" w:color="auto"/>
              <w:right w:val="single" w:sz="4" w:space="0" w:color="auto"/>
            </w:tcBorders>
            <w:vAlign w:val="center"/>
            <w:hideMark/>
          </w:tcPr>
          <w:p w14:paraId="0457BD0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氨</w:t>
            </w:r>
          </w:p>
        </w:tc>
        <w:tc>
          <w:tcPr>
            <w:tcW w:w="2410" w:type="dxa"/>
            <w:tcBorders>
              <w:top w:val="single" w:sz="4" w:space="0" w:color="auto"/>
              <w:left w:val="nil"/>
              <w:bottom w:val="single" w:sz="4" w:space="0" w:color="auto"/>
              <w:right w:val="single" w:sz="4" w:space="0" w:color="auto"/>
            </w:tcBorders>
            <w:vAlign w:val="center"/>
            <w:hideMark/>
          </w:tcPr>
          <w:p w14:paraId="34FB7E00"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测定浓度</w:t>
            </w:r>
            <w:r w:rsidRPr="00472A6F">
              <w:rPr>
                <w:rFonts w:eastAsiaTheme="minorEastAsia"/>
                <w:sz w:val="21"/>
                <w:szCs w:val="21"/>
              </w:rPr>
              <w:t>mg/m</w:t>
            </w:r>
            <w:r w:rsidRPr="00472A6F">
              <w:rPr>
                <w:rFonts w:eastAsiaTheme="minorEastAsia"/>
                <w:sz w:val="21"/>
                <w:szCs w:val="21"/>
                <w:vertAlign w:val="superscript"/>
              </w:rPr>
              <w:t>3</w:t>
            </w:r>
          </w:p>
        </w:tc>
        <w:tc>
          <w:tcPr>
            <w:tcW w:w="897" w:type="dxa"/>
            <w:gridSpan w:val="2"/>
            <w:tcBorders>
              <w:top w:val="single" w:sz="4" w:space="0" w:color="auto"/>
              <w:left w:val="nil"/>
              <w:bottom w:val="single" w:sz="4" w:space="0" w:color="auto"/>
              <w:right w:val="single" w:sz="4" w:space="0" w:color="auto"/>
            </w:tcBorders>
            <w:vAlign w:val="center"/>
            <w:hideMark/>
          </w:tcPr>
          <w:p w14:paraId="2F1D924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898" w:type="dxa"/>
            <w:gridSpan w:val="2"/>
            <w:tcBorders>
              <w:top w:val="single" w:sz="4" w:space="0" w:color="auto"/>
              <w:left w:val="nil"/>
              <w:bottom w:val="single" w:sz="4" w:space="0" w:color="auto"/>
              <w:right w:val="single" w:sz="4" w:space="0" w:color="auto"/>
            </w:tcBorders>
            <w:vAlign w:val="center"/>
            <w:hideMark/>
          </w:tcPr>
          <w:p w14:paraId="1C81843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898" w:type="dxa"/>
            <w:tcBorders>
              <w:top w:val="single" w:sz="4" w:space="0" w:color="auto"/>
              <w:left w:val="nil"/>
              <w:bottom w:val="single" w:sz="4" w:space="0" w:color="auto"/>
              <w:right w:val="single" w:sz="4" w:space="0" w:color="auto"/>
            </w:tcBorders>
            <w:vAlign w:val="center"/>
            <w:hideMark/>
          </w:tcPr>
          <w:p w14:paraId="2FB8E97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&lt;0.16</w:t>
            </w:r>
          </w:p>
        </w:tc>
        <w:tc>
          <w:tcPr>
            <w:tcW w:w="791" w:type="dxa"/>
            <w:gridSpan w:val="2"/>
            <w:tcBorders>
              <w:top w:val="single" w:sz="4" w:space="0" w:color="auto"/>
              <w:left w:val="nil"/>
              <w:bottom w:val="single" w:sz="4" w:space="0" w:color="auto"/>
              <w:right w:val="single" w:sz="4" w:space="0" w:color="auto"/>
            </w:tcBorders>
            <w:vAlign w:val="center"/>
            <w:hideMark/>
          </w:tcPr>
          <w:p w14:paraId="63E19E1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791" w:type="dxa"/>
            <w:gridSpan w:val="2"/>
            <w:tcBorders>
              <w:top w:val="single" w:sz="4" w:space="0" w:color="auto"/>
              <w:left w:val="nil"/>
              <w:bottom w:val="single" w:sz="4" w:space="0" w:color="auto"/>
              <w:right w:val="single" w:sz="4" w:space="0" w:color="auto"/>
            </w:tcBorders>
            <w:vAlign w:val="center"/>
            <w:hideMark/>
          </w:tcPr>
          <w:p w14:paraId="617B086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792" w:type="dxa"/>
            <w:tcBorders>
              <w:top w:val="single" w:sz="4" w:space="0" w:color="auto"/>
              <w:left w:val="nil"/>
              <w:bottom w:val="single" w:sz="4" w:space="0" w:color="auto"/>
              <w:right w:val="single" w:sz="4" w:space="0" w:color="auto"/>
            </w:tcBorders>
            <w:vAlign w:val="center"/>
            <w:hideMark/>
          </w:tcPr>
          <w:p w14:paraId="47FF84F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r>
      <w:tr w:rsidR="00472A6F" w:rsidRPr="00472A6F" w14:paraId="3BE4A110"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241C5FF6"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6F9A393B"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0A92769C"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平均浓度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2FDD00F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2374" w:type="dxa"/>
            <w:gridSpan w:val="5"/>
            <w:tcBorders>
              <w:top w:val="single" w:sz="4" w:space="0" w:color="auto"/>
              <w:left w:val="nil"/>
              <w:bottom w:val="single" w:sz="4" w:space="0" w:color="auto"/>
              <w:right w:val="single" w:sz="4" w:space="0" w:color="auto"/>
            </w:tcBorders>
            <w:vAlign w:val="center"/>
            <w:hideMark/>
          </w:tcPr>
          <w:p w14:paraId="4C7B93D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r>
      <w:tr w:rsidR="00472A6F" w:rsidRPr="00472A6F" w14:paraId="2CE9834D"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4D03AE7D"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2149DCC9"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烟气黑度（林格曼级）</w:t>
            </w:r>
          </w:p>
        </w:tc>
        <w:tc>
          <w:tcPr>
            <w:tcW w:w="2693" w:type="dxa"/>
            <w:gridSpan w:val="5"/>
            <w:tcBorders>
              <w:top w:val="single" w:sz="4" w:space="0" w:color="auto"/>
              <w:left w:val="nil"/>
              <w:bottom w:val="single" w:sz="4" w:space="0" w:color="auto"/>
              <w:right w:val="single" w:sz="4" w:space="0" w:color="auto"/>
            </w:tcBorders>
            <w:vAlign w:val="center"/>
            <w:hideMark/>
          </w:tcPr>
          <w:p w14:paraId="29A7C9A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&lt;1</w:t>
            </w:r>
          </w:p>
        </w:tc>
        <w:tc>
          <w:tcPr>
            <w:tcW w:w="2374" w:type="dxa"/>
            <w:gridSpan w:val="5"/>
            <w:tcBorders>
              <w:top w:val="single" w:sz="4" w:space="0" w:color="auto"/>
              <w:left w:val="nil"/>
              <w:bottom w:val="single" w:sz="4" w:space="0" w:color="auto"/>
              <w:right w:val="single" w:sz="4" w:space="0" w:color="auto"/>
            </w:tcBorders>
            <w:vAlign w:val="center"/>
            <w:hideMark/>
          </w:tcPr>
          <w:p w14:paraId="24F02C8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&lt;1</w:t>
            </w:r>
          </w:p>
        </w:tc>
      </w:tr>
    </w:tbl>
    <w:p w14:paraId="155EDA4C" w14:textId="77777777" w:rsidR="00472A6F" w:rsidRPr="00472A6F" w:rsidRDefault="00472A6F" w:rsidP="00472A6F">
      <w:pPr>
        <w:pStyle w:val="a1"/>
        <w:ind w:firstLineChars="0" w:firstLine="0"/>
        <w:jc w:val="center"/>
        <w:rPr>
          <w:rFonts w:eastAsiaTheme="minorEastAsia"/>
          <w:b/>
          <w:bCs/>
          <w:sz w:val="21"/>
          <w:szCs w:val="21"/>
        </w:rPr>
      </w:pPr>
    </w:p>
    <w:p w14:paraId="72E9475C" w14:textId="77777777" w:rsidR="00472A6F" w:rsidRPr="00472A6F" w:rsidRDefault="00C84DB7" w:rsidP="00472A6F">
      <w:pPr>
        <w:pStyle w:val="a1"/>
        <w:ind w:firstLineChars="0" w:firstLine="0"/>
        <w:jc w:val="center"/>
        <w:rPr>
          <w:rFonts w:eastAsiaTheme="minorEastAsia"/>
          <w:b/>
          <w:bCs/>
          <w:sz w:val="21"/>
          <w:szCs w:val="21"/>
        </w:rPr>
      </w:pPr>
      <w:r w:rsidRPr="00472A6F">
        <w:rPr>
          <w:rFonts w:eastAsiaTheme="minorEastAsia"/>
          <w:b/>
          <w:bCs/>
          <w:sz w:val="21"/>
          <w:szCs w:val="21"/>
        </w:rPr>
        <w:t>表</w:t>
      </w:r>
      <w:r>
        <w:rPr>
          <w:rFonts w:eastAsiaTheme="minorEastAsia"/>
          <w:b/>
          <w:bCs/>
          <w:sz w:val="21"/>
          <w:szCs w:val="21"/>
        </w:rPr>
        <w:t>7</w:t>
      </w:r>
      <w:r>
        <w:rPr>
          <w:rFonts w:eastAsiaTheme="minorEastAsia" w:hint="eastAsia"/>
          <w:b/>
          <w:bCs/>
          <w:sz w:val="21"/>
          <w:szCs w:val="21"/>
        </w:rPr>
        <w:t>-</w:t>
      </w:r>
      <w:r>
        <w:rPr>
          <w:rFonts w:eastAsiaTheme="minorEastAsia"/>
          <w:b/>
          <w:bCs/>
          <w:sz w:val="21"/>
          <w:szCs w:val="21"/>
        </w:rPr>
        <w:t>13</w:t>
      </w:r>
      <w:r w:rsidR="00472A6F" w:rsidRPr="00472A6F">
        <w:rPr>
          <w:rFonts w:eastAsiaTheme="minorEastAsia"/>
          <w:b/>
          <w:bCs/>
          <w:sz w:val="21"/>
          <w:szCs w:val="21"/>
        </w:rPr>
        <w:t xml:space="preserve">   10#</w:t>
      </w:r>
      <w:r w:rsidR="00472A6F" w:rsidRPr="00472A6F">
        <w:rPr>
          <w:rFonts w:eastAsiaTheme="minorEastAsia"/>
          <w:b/>
          <w:bCs/>
          <w:sz w:val="21"/>
          <w:szCs w:val="21"/>
        </w:rPr>
        <w:t>锅炉排放废气污染物测定结果</w:t>
      </w:r>
    </w:p>
    <w:tbl>
      <w:tblPr>
        <w:tblW w:w="9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709"/>
        <w:gridCol w:w="2410"/>
        <w:gridCol w:w="641"/>
        <w:gridCol w:w="256"/>
        <w:gridCol w:w="699"/>
        <w:gridCol w:w="199"/>
        <w:gridCol w:w="898"/>
        <w:gridCol w:w="696"/>
        <w:gridCol w:w="95"/>
        <w:gridCol w:w="744"/>
        <w:gridCol w:w="47"/>
        <w:gridCol w:w="792"/>
      </w:tblGrid>
      <w:tr w:rsidR="00472A6F" w:rsidRPr="00472A6F" w14:paraId="44577D9E" w14:textId="77777777" w:rsidTr="00472A6F">
        <w:tc>
          <w:tcPr>
            <w:tcW w:w="817" w:type="dxa"/>
            <w:vMerge w:val="restart"/>
            <w:tcBorders>
              <w:top w:val="single" w:sz="4" w:space="0" w:color="auto"/>
              <w:left w:val="single" w:sz="4" w:space="0" w:color="auto"/>
              <w:bottom w:val="single" w:sz="4" w:space="0" w:color="auto"/>
              <w:right w:val="single" w:sz="4" w:space="0" w:color="auto"/>
            </w:tcBorders>
            <w:vAlign w:val="center"/>
            <w:hideMark/>
          </w:tcPr>
          <w:p w14:paraId="7A6385A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监测断面</w:t>
            </w:r>
          </w:p>
        </w:tc>
        <w:tc>
          <w:tcPr>
            <w:tcW w:w="3119" w:type="dxa"/>
            <w:gridSpan w:val="2"/>
            <w:tcBorders>
              <w:top w:val="single" w:sz="4" w:space="0" w:color="auto"/>
              <w:left w:val="nil"/>
              <w:bottom w:val="single" w:sz="4" w:space="0" w:color="auto"/>
              <w:right w:val="single" w:sz="4" w:space="0" w:color="auto"/>
            </w:tcBorders>
            <w:hideMark/>
          </w:tcPr>
          <w:p w14:paraId="570AA9B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监测日期</w:t>
            </w:r>
          </w:p>
        </w:tc>
        <w:tc>
          <w:tcPr>
            <w:tcW w:w="2693" w:type="dxa"/>
            <w:gridSpan w:val="5"/>
            <w:tcBorders>
              <w:top w:val="single" w:sz="4" w:space="0" w:color="auto"/>
              <w:left w:val="nil"/>
              <w:bottom w:val="single" w:sz="4" w:space="0" w:color="auto"/>
              <w:right w:val="single" w:sz="4" w:space="0" w:color="auto"/>
            </w:tcBorders>
            <w:hideMark/>
          </w:tcPr>
          <w:p w14:paraId="4F1E845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2018.03.20</w:t>
            </w:r>
          </w:p>
        </w:tc>
        <w:tc>
          <w:tcPr>
            <w:tcW w:w="2374" w:type="dxa"/>
            <w:gridSpan w:val="5"/>
            <w:tcBorders>
              <w:top w:val="single" w:sz="4" w:space="0" w:color="auto"/>
              <w:left w:val="nil"/>
              <w:bottom w:val="single" w:sz="4" w:space="0" w:color="auto"/>
              <w:right w:val="single" w:sz="4" w:space="0" w:color="auto"/>
            </w:tcBorders>
            <w:hideMark/>
          </w:tcPr>
          <w:p w14:paraId="60C6C3E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2018.03.20</w:t>
            </w:r>
          </w:p>
        </w:tc>
      </w:tr>
      <w:tr w:rsidR="00472A6F" w:rsidRPr="00472A6F" w14:paraId="59D82454" w14:textId="77777777" w:rsidTr="00472A6F">
        <w:tc>
          <w:tcPr>
            <w:tcW w:w="817" w:type="dxa"/>
            <w:vMerge/>
            <w:tcBorders>
              <w:top w:val="single" w:sz="4" w:space="0" w:color="auto"/>
              <w:left w:val="single" w:sz="4" w:space="0" w:color="auto"/>
              <w:bottom w:val="single" w:sz="4" w:space="0" w:color="auto"/>
              <w:right w:val="single" w:sz="4" w:space="0" w:color="auto"/>
            </w:tcBorders>
            <w:vAlign w:val="center"/>
            <w:hideMark/>
          </w:tcPr>
          <w:p w14:paraId="6B7AEF69"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hideMark/>
          </w:tcPr>
          <w:p w14:paraId="663F874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监测周期</w:t>
            </w:r>
          </w:p>
        </w:tc>
        <w:tc>
          <w:tcPr>
            <w:tcW w:w="2693" w:type="dxa"/>
            <w:gridSpan w:val="5"/>
            <w:tcBorders>
              <w:top w:val="single" w:sz="4" w:space="0" w:color="auto"/>
              <w:left w:val="nil"/>
              <w:bottom w:val="single" w:sz="4" w:space="0" w:color="auto"/>
              <w:right w:val="single" w:sz="4" w:space="0" w:color="auto"/>
            </w:tcBorders>
            <w:hideMark/>
          </w:tcPr>
          <w:p w14:paraId="2E34A90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第一周期</w:t>
            </w:r>
          </w:p>
        </w:tc>
        <w:tc>
          <w:tcPr>
            <w:tcW w:w="2374" w:type="dxa"/>
            <w:gridSpan w:val="5"/>
            <w:tcBorders>
              <w:top w:val="single" w:sz="4" w:space="0" w:color="auto"/>
              <w:left w:val="nil"/>
              <w:bottom w:val="single" w:sz="4" w:space="0" w:color="auto"/>
              <w:right w:val="single" w:sz="4" w:space="0" w:color="auto"/>
            </w:tcBorders>
            <w:hideMark/>
          </w:tcPr>
          <w:p w14:paraId="3546026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第二周期</w:t>
            </w:r>
          </w:p>
        </w:tc>
      </w:tr>
      <w:tr w:rsidR="00472A6F" w:rsidRPr="00472A6F" w14:paraId="7DC6BE27" w14:textId="77777777" w:rsidTr="00472A6F">
        <w:trPr>
          <w:trHeight w:val="397"/>
        </w:trPr>
        <w:tc>
          <w:tcPr>
            <w:tcW w:w="817" w:type="dxa"/>
            <w:vMerge w:val="restart"/>
            <w:tcBorders>
              <w:top w:val="nil"/>
              <w:left w:val="single" w:sz="4" w:space="0" w:color="auto"/>
              <w:bottom w:val="single" w:sz="4" w:space="0" w:color="auto"/>
              <w:right w:val="single" w:sz="4" w:space="0" w:color="auto"/>
            </w:tcBorders>
            <w:vAlign w:val="center"/>
            <w:hideMark/>
          </w:tcPr>
          <w:p w14:paraId="53F699B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w:t>
            </w:r>
            <w:r w:rsidRPr="00472A6F">
              <w:rPr>
                <w:rFonts w:eastAsiaTheme="minorEastAsia"/>
                <w:sz w:val="21"/>
                <w:szCs w:val="21"/>
              </w:rPr>
              <w:t>炉处理设施排放口</w:t>
            </w:r>
            <w:r w:rsidRPr="00472A6F">
              <w:rPr>
                <w:rFonts w:eastAsiaTheme="minorEastAsia"/>
                <w:sz w:val="21"/>
                <w:szCs w:val="21"/>
              </w:rPr>
              <w:t>H</w:t>
            </w:r>
          </w:p>
        </w:tc>
        <w:tc>
          <w:tcPr>
            <w:tcW w:w="3119" w:type="dxa"/>
            <w:gridSpan w:val="2"/>
            <w:tcBorders>
              <w:top w:val="single" w:sz="4" w:space="0" w:color="auto"/>
              <w:left w:val="nil"/>
              <w:bottom w:val="single" w:sz="4" w:space="0" w:color="auto"/>
              <w:right w:val="single" w:sz="4" w:space="0" w:color="auto"/>
            </w:tcBorders>
            <w:vAlign w:val="center"/>
            <w:hideMark/>
          </w:tcPr>
          <w:p w14:paraId="3673A3E0"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烟气温度</w:t>
            </w:r>
            <w:r w:rsidRPr="00472A6F">
              <w:rPr>
                <w:rFonts w:eastAsiaTheme="minorEastAsia"/>
                <w:sz w:val="21"/>
                <w:szCs w:val="21"/>
              </w:rPr>
              <w:t>℃</w:t>
            </w:r>
          </w:p>
        </w:tc>
        <w:tc>
          <w:tcPr>
            <w:tcW w:w="2693" w:type="dxa"/>
            <w:gridSpan w:val="5"/>
            <w:tcBorders>
              <w:top w:val="single" w:sz="4" w:space="0" w:color="auto"/>
              <w:left w:val="nil"/>
              <w:bottom w:val="single" w:sz="4" w:space="0" w:color="auto"/>
              <w:right w:val="single" w:sz="4" w:space="0" w:color="auto"/>
            </w:tcBorders>
            <w:vAlign w:val="center"/>
            <w:hideMark/>
          </w:tcPr>
          <w:p w14:paraId="0D628A2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51.0</w:t>
            </w:r>
          </w:p>
        </w:tc>
        <w:tc>
          <w:tcPr>
            <w:tcW w:w="2374" w:type="dxa"/>
            <w:gridSpan w:val="5"/>
            <w:tcBorders>
              <w:top w:val="single" w:sz="4" w:space="0" w:color="auto"/>
              <w:left w:val="nil"/>
              <w:bottom w:val="single" w:sz="4" w:space="0" w:color="auto"/>
              <w:right w:val="single" w:sz="4" w:space="0" w:color="auto"/>
            </w:tcBorders>
            <w:vAlign w:val="center"/>
            <w:hideMark/>
          </w:tcPr>
          <w:p w14:paraId="185B332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51.0</w:t>
            </w:r>
          </w:p>
        </w:tc>
      </w:tr>
      <w:tr w:rsidR="00472A6F" w:rsidRPr="00472A6F" w14:paraId="3240B08C"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4C79CD96"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77D0D139"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管道截面积</w:t>
            </w:r>
            <w:r w:rsidRPr="00472A6F">
              <w:rPr>
                <w:rFonts w:eastAsiaTheme="minorEastAsia"/>
                <w:sz w:val="21"/>
                <w:szCs w:val="21"/>
              </w:rPr>
              <w:t>m</w:t>
            </w:r>
            <w:r w:rsidRPr="00472A6F">
              <w:rPr>
                <w:rFonts w:eastAsiaTheme="minorEastAsia"/>
                <w:sz w:val="21"/>
                <w:szCs w:val="21"/>
                <w:vertAlign w:val="superscript"/>
              </w:rPr>
              <w:t>2</w:t>
            </w:r>
          </w:p>
        </w:tc>
        <w:tc>
          <w:tcPr>
            <w:tcW w:w="2693" w:type="dxa"/>
            <w:gridSpan w:val="5"/>
            <w:tcBorders>
              <w:top w:val="single" w:sz="4" w:space="0" w:color="auto"/>
              <w:left w:val="nil"/>
              <w:bottom w:val="single" w:sz="4" w:space="0" w:color="auto"/>
              <w:right w:val="single" w:sz="4" w:space="0" w:color="auto"/>
            </w:tcBorders>
            <w:vAlign w:val="center"/>
            <w:hideMark/>
          </w:tcPr>
          <w:p w14:paraId="20F780D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3.46</w:t>
            </w:r>
          </w:p>
        </w:tc>
        <w:tc>
          <w:tcPr>
            <w:tcW w:w="2374" w:type="dxa"/>
            <w:gridSpan w:val="5"/>
            <w:tcBorders>
              <w:top w:val="single" w:sz="4" w:space="0" w:color="auto"/>
              <w:left w:val="nil"/>
              <w:bottom w:val="single" w:sz="4" w:space="0" w:color="auto"/>
              <w:right w:val="single" w:sz="4" w:space="0" w:color="auto"/>
            </w:tcBorders>
            <w:vAlign w:val="center"/>
            <w:hideMark/>
          </w:tcPr>
          <w:p w14:paraId="5216081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3.46</w:t>
            </w:r>
          </w:p>
        </w:tc>
      </w:tr>
      <w:tr w:rsidR="00472A6F" w:rsidRPr="00472A6F" w14:paraId="0C30D838"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76C1B70F"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0098B03E"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烟气平均流速</w:t>
            </w:r>
            <w:r w:rsidRPr="00472A6F">
              <w:rPr>
                <w:rFonts w:eastAsiaTheme="minorEastAsia"/>
                <w:sz w:val="21"/>
                <w:szCs w:val="21"/>
              </w:rPr>
              <w:t>m/s</w:t>
            </w:r>
          </w:p>
        </w:tc>
        <w:tc>
          <w:tcPr>
            <w:tcW w:w="2693" w:type="dxa"/>
            <w:gridSpan w:val="5"/>
            <w:tcBorders>
              <w:top w:val="single" w:sz="4" w:space="0" w:color="auto"/>
              <w:left w:val="nil"/>
              <w:bottom w:val="single" w:sz="4" w:space="0" w:color="auto"/>
              <w:right w:val="single" w:sz="4" w:space="0" w:color="auto"/>
            </w:tcBorders>
            <w:vAlign w:val="center"/>
            <w:hideMark/>
          </w:tcPr>
          <w:p w14:paraId="7CADDC5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12.0</w:t>
            </w:r>
          </w:p>
        </w:tc>
        <w:tc>
          <w:tcPr>
            <w:tcW w:w="2374" w:type="dxa"/>
            <w:gridSpan w:val="5"/>
            <w:tcBorders>
              <w:top w:val="single" w:sz="4" w:space="0" w:color="auto"/>
              <w:left w:val="nil"/>
              <w:bottom w:val="single" w:sz="4" w:space="0" w:color="auto"/>
              <w:right w:val="single" w:sz="4" w:space="0" w:color="auto"/>
            </w:tcBorders>
            <w:vAlign w:val="center"/>
            <w:hideMark/>
          </w:tcPr>
          <w:p w14:paraId="34E9E63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12.0</w:t>
            </w:r>
          </w:p>
        </w:tc>
      </w:tr>
      <w:tr w:rsidR="00472A6F" w:rsidRPr="00472A6F" w14:paraId="1BB78926"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48E39DD5"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5F2AC4C6"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烟气含湿量</w:t>
            </w:r>
            <w:r w:rsidRPr="00472A6F">
              <w:rPr>
                <w:rFonts w:eastAsiaTheme="minorEastAsia"/>
                <w:sz w:val="21"/>
                <w:szCs w:val="21"/>
              </w:rPr>
              <w:t>%</w:t>
            </w:r>
          </w:p>
        </w:tc>
        <w:tc>
          <w:tcPr>
            <w:tcW w:w="2693" w:type="dxa"/>
            <w:gridSpan w:val="5"/>
            <w:tcBorders>
              <w:top w:val="single" w:sz="4" w:space="0" w:color="auto"/>
              <w:left w:val="nil"/>
              <w:bottom w:val="single" w:sz="4" w:space="0" w:color="auto"/>
              <w:right w:val="single" w:sz="4" w:space="0" w:color="auto"/>
            </w:tcBorders>
            <w:vAlign w:val="center"/>
            <w:hideMark/>
          </w:tcPr>
          <w:p w14:paraId="06CBDC5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12.5</w:t>
            </w:r>
          </w:p>
        </w:tc>
        <w:tc>
          <w:tcPr>
            <w:tcW w:w="2374" w:type="dxa"/>
            <w:gridSpan w:val="5"/>
            <w:tcBorders>
              <w:top w:val="single" w:sz="4" w:space="0" w:color="auto"/>
              <w:left w:val="nil"/>
              <w:bottom w:val="single" w:sz="4" w:space="0" w:color="auto"/>
              <w:right w:val="single" w:sz="4" w:space="0" w:color="auto"/>
            </w:tcBorders>
            <w:vAlign w:val="center"/>
            <w:hideMark/>
          </w:tcPr>
          <w:p w14:paraId="55CFB09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12.5</w:t>
            </w:r>
          </w:p>
        </w:tc>
      </w:tr>
      <w:tr w:rsidR="00472A6F" w:rsidRPr="00472A6F" w14:paraId="61B49B44"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6B1531EC"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272910A4"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实测烟气量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693" w:type="dxa"/>
            <w:gridSpan w:val="5"/>
            <w:tcBorders>
              <w:top w:val="single" w:sz="4" w:space="0" w:color="auto"/>
              <w:left w:val="nil"/>
              <w:bottom w:val="single" w:sz="4" w:space="0" w:color="auto"/>
              <w:right w:val="single" w:sz="4" w:space="0" w:color="auto"/>
            </w:tcBorders>
            <w:vAlign w:val="center"/>
            <w:hideMark/>
          </w:tcPr>
          <w:p w14:paraId="6D70184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1.50×10</w:t>
            </w:r>
            <w:r w:rsidRPr="00472A6F">
              <w:rPr>
                <w:rFonts w:eastAsiaTheme="minorEastAsia"/>
                <w:sz w:val="21"/>
                <w:szCs w:val="21"/>
                <w:vertAlign w:val="superscript"/>
              </w:rPr>
              <w:t>5</w:t>
            </w:r>
          </w:p>
        </w:tc>
        <w:tc>
          <w:tcPr>
            <w:tcW w:w="2374" w:type="dxa"/>
            <w:gridSpan w:val="5"/>
            <w:tcBorders>
              <w:top w:val="single" w:sz="4" w:space="0" w:color="auto"/>
              <w:left w:val="nil"/>
              <w:bottom w:val="single" w:sz="4" w:space="0" w:color="auto"/>
              <w:right w:val="single" w:sz="4" w:space="0" w:color="auto"/>
            </w:tcBorders>
            <w:vAlign w:val="center"/>
            <w:hideMark/>
          </w:tcPr>
          <w:p w14:paraId="005F43B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1.47×10</w:t>
            </w:r>
            <w:r w:rsidRPr="00472A6F">
              <w:rPr>
                <w:rFonts w:eastAsiaTheme="minorEastAsia"/>
                <w:sz w:val="21"/>
                <w:szCs w:val="21"/>
                <w:vertAlign w:val="superscript"/>
              </w:rPr>
              <w:t>5</w:t>
            </w:r>
          </w:p>
        </w:tc>
      </w:tr>
      <w:tr w:rsidR="00472A6F" w:rsidRPr="00472A6F" w14:paraId="6B42DF11"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68B561DC"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11781B34" w14:textId="77777777" w:rsidR="00472A6F" w:rsidRPr="00472A6F" w:rsidRDefault="00472A6F">
            <w:pPr>
              <w:pStyle w:val="a1"/>
              <w:ind w:firstLineChars="0" w:firstLine="0"/>
              <w:rPr>
                <w:rFonts w:eastAsiaTheme="minorEastAsia"/>
                <w:sz w:val="21"/>
                <w:szCs w:val="21"/>
              </w:rPr>
            </w:pPr>
            <w:proofErr w:type="gramStart"/>
            <w:r w:rsidRPr="00472A6F">
              <w:rPr>
                <w:rFonts w:eastAsiaTheme="minorEastAsia"/>
                <w:sz w:val="21"/>
                <w:szCs w:val="21"/>
              </w:rPr>
              <w:t>标态干烟气</w:t>
            </w:r>
            <w:proofErr w:type="gramEnd"/>
            <w:r w:rsidRPr="00472A6F">
              <w:rPr>
                <w:rFonts w:eastAsiaTheme="minorEastAsia"/>
                <w:sz w:val="21"/>
                <w:szCs w:val="21"/>
              </w:rPr>
              <w:t>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2693" w:type="dxa"/>
            <w:gridSpan w:val="5"/>
            <w:tcBorders>
              <w:top w:val="single" w:sz="4" w:space="0" w:color="auto"/>
              <w:left w:val="nil"/>
              <w:bottom w:val="single" w:sz="4" w:space="0" w:color="auto"/>
              <w:right w:val="single" w:sz="4" w:space="0" w:color="auto"/>
            </w:tcBorders>
            <w:vAlign w:val="center"/>
            <w:hideMark/>
          </w:tcPr>
          <w:p w14:paraId="47B84B0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1.10×10</w:t>
            </w:r>
            <w:r w:rsidRPr="00472A6F">
              <w:rPr>
                <w:rFonts w:eastAsiaTheme="minorEastAsia"/>
                <w:sz w:val="21"/>
                <w:szCs w:val="21"/>
                <w:vertAlign w:val="superscript"/>
              </w:rPr>
              <w:t>5</w:t>
            </w:r>
          </w:p>
        </w:tc>
        <w:tc>
          <w:tcPr>
            <w:tcW w:w="2374" w:type="dxa"/>
            <w:gridSpan w:val="5"/>
            <w:tcBorders>
              <w:top w:val="single" w:sz="4" w:space="0" w:color="auto"/>
              <w:left w:val="nil"/>
              <w:bottom w:val="single" w:sz="4" w:space="0" w:color="auto"/>
              <w:right w:val="single" w:sz="4" w:space="0" w:color="auto"/>
            </w:tcBorders>
            <w:vAlign w:val="center"/>
            <w:hideMark/>
          </w:tcPr>
          <w:p w14:paraId="0423C4D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1.08×10</w:t>
            </w:r>
            <w:r w:rsidRPr="00472A6F">
              <w:rPr>
                <w:rFonts w:eastAsiaTheme="minorEastAsia"/>
                <w:sz w:val="21"/>
                <w:szCs w:val="21"/>
                <w:vertAlign w:val="superscript"/>
              </w:rPr>
              <w:t>5</w:t>
            </w:r>
          </w:p>
        </w:tc>
      </w:tr>
      <w:tr w:rsidR="00472A6F" w:rsidRPr="00472A6F" w14:paraId="339B5198"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7F747826"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32323614"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烟气含氧量</w:t>
            </w:r>
            <w:r w:rsidRPr="00472A6F">
              <w:rPr>
                <w:rFonts w:eastAsiaTheme="minorEastAsia"/>
                <w:sz w:val="21"/>
                <w:szCs w:val="21"/>
              </w:rPr>
              <w:t>%</w:t>
            </w:r>
          </w:p>
        </w:tc>
        <w:tc>
          <w:tcPr>
            <w:tcW w:w="2693" w:type="dxa"/>
            <w:gridSpan w:val="5"/>
            <w:tcBorders>
              <w:top w:val="single" w:sz="4" w:space="0" w:color="auto"/>
              <w:left w:val="nil"/>
              <w:bottom w:val="single" w:sz="4" w:space="0" w:color="auto"/>
              <w:right w:val="single" w:sz="4" w:space="0" w:color="auto"/>
            </w:tcBorders>
            <w:vAlign w:val="center"/>
            <w:hideMark/>
          </w:tcPr>
          <w:p w14:paraId="4B5162E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4.2</w:t>
            </w:r>
          </w:p>
        </w:tc>
        <w:tc>
          <w:tcPr>
            <w:tcW w:w="2374" w:type="dxa"/>
            <w:gridSpan w:val="5"/>
            <w:tcBorders>
              <w:top w:val="single" w:sz="4" w:space="0" w:color="auto"/>
              <w:left w:val="nil"/>
              <w:bottom w:val="single" w:sz="4" w:space="0" w:color="auto"/>
              <w:right w:val="single" w:sz="4" w:space="0" w:color="auto"/>
            </w:tcBorders>
            <w:vAlign w:val="center"/>
            <w:hideMark/>
          </w:tcPr>
          <w:p w14:paraId="0C4AFB6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4.3</w:t>
            </w:r>
          </w:p>
        </w:tc>
      </w:tr>
      <w:tr w:rsidR="00472A6F" w:rsidRPr="00472A6F" w14:paraId="6157E662"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68961061"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5FFF431C"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基准含氧量</w:t>
            </w:r>
            <w:r w:rsidRPr="00472A6F">
              <w:rPr>
                <w:rFonts w:eastAsiaTheme="minorEastAsia"/>
                <w:sz w:val="21"/>
                <w:szCs w:val="21"/>
              </w:rPr>
              <w:t>%</w:t>
            </w:r>
          </w:p>
        </w:tc>
        <w:tc>
          <w:tcPr>
            <w:tcW w:w="2693" w:type="dxa"/>
            <w:gridSpan w:val="5"/>
            <w:tcBorders>
              <w:top w:val="single" w:sz="4" w:space="0" w:color="auto"/>
              <w:left w:val="nil"/>
              <w:bottom w:val="single" w:sz="4" w:space="0" w:color="auto"/>
              <w:right w:val="single" w:sz="4" w:space="0" w:color="auto"/>
            </w:tcBorders>
            <w:vAlign w:val="center"/>
            <w:hideMark/>
          </w:tcPr>
          <w:p w14:paraId="5EBE7C4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w:t>
            </w:r>
          </w:p>
        </w:tc>
        <w:tc>
          <w:tcPr>
            <w:tcW w:w="2374" w:type="dxa"/>
            <w:gridSpan w:val="5"/>
            <w:tcBorders>
              <w:top w:val="single" w:sz="4" w:space="0" w:color="auto"/>
              <w:left w:val="nil"/>
              <w:bottom w:val="single" w:sz="4" w:space="0" w:color="auto"/>
              <w:right w:val="single" w:sz="4" w:space="0" w:color="auto"/>
            </w:tcBorders>
            <w:vAlign w:val="center"/>
            <w:hideMark/>
          </w:tcPr>
          <w:p w14:paraId="4CB1F02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w:t>
            </w:r>
          </w:p>
        </w:tc>
      </w:tr>
      <w:tr w:rsidR="00472A6F" w:rsidRPr="00472A6F" w14:paraId="63E256AC"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042E16FF" w14:textId="77777777" w:rsidR="00472A6F" w:rsidRPr="00472A6F" w:rsidRDefault="00472A6F">
            <w:pPr>
              <w:widowControl/>
              <w:jc w:val="left"/>
              <w:rPr>
                <w:rFonts w:eastAsiaTheme="minorEastAsia"/>
                <w:sz w:val="21"/>
                <w:szCs w:val="21"/>
              </w:rPr>
            </w:pPr>
          </w:p>
        </w:tc>
        <w:tc>
          <w:tcPr>
            <w:tcW w:w="709" w:type="dxa"/>
            <w:vMerge w:val="restart"/>
            <w:tcBorders>
              <w:top w:val="nil"/>
              <w:left w:val="nil"/>
              <w:bottom w:val="single" w:sz="4" w:space="0" w:color="auto"/>
              <w:right w:val="single" w:sz="4" w:space="0" w:color="auto"/>
            </w:tcBorders>
            <w:vAlign w:val="center"/>
            <w:hideMark/>
          </w:tcPr>
          <w:p w14:paraId="7734DC7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烟尘</w:t>
            </w:r>
          </w:p>
        </w:tc>
        <w:tc>
          <w:tcPr>
            <w:tcW w:w="2410" w:type="dxa"/>
            <w:tcBorders>
              <w:top w:val="single" w:sz="4" w:space="0" w:color="auto"/>
              <w:left w:val="nil"/>
              <w:bottom w:val="single" w:sz="4" w:space="0" w:color="auto"/>
              <w:right w:val="single" w:sz="4" w:space="0" w:color="auto"/>
            </w:tcBorders>
            <w:vAlign w:val="center"/>
            <w:hideMark/>
          </w:tcPr>
          <w:p w14:paraId="41FBE641"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测定浓度</w:t>
            </w:r>
            <w:r w:rsidRPr="00472A6F">
              <w:rPr>
                <w:rFonts w:eastAsiaTheme="minorEastAsia"/>
                <w:sz w:val="21"/>
                <w:szCs w:val="21"/>
              </w:rPr>
              <w:t>mg/m</w:t>
            </w:r>
            <w:r w:rsidRPr="00472A6F">
              <w:rPr>
                <w:rFonts w:eastAsiaTheme="minorEastAsia"/>
                <w:sz w:val="21"/>
                <w:szCs w:val="21"/>
                <w:vertAlign w:val="superscript"/>
              </w:rPr>
              <w:t>3</w:t>
            </w:r>
          </w:p>
        </w:tc>
        <w:tc>
          <w:tcPr>
            <w:tcW w:w="641" w:type="dxa"/>
            <w:tcBorders>
              <w:top w:val="single" w:sz="4" w:space="0" w:color="auto"/>
              <w:left w:val="nil"/>
              <w:bottom w:val="single" w:sz="4" w:space="0" w:color="auto"/>
              <w:right w:val="single" w:sz="4" w:space="0" w:color="auto"/>
            </w:tcBorders>
            <w:tcMar>
              <w:top w:w="0" w:type="dxa"/>
              <w:left w:w="57" w:type="dxa"/>
              <w:bottom w:w="0" w:type="dxa"/>
              <w:right w:w="57" w:type="dxa"/>
            </w:tcMar>
            <w:vAlign w:val="center"/>
            <w:hideMark/>
          </w:tcPr>
          <w:p w14:paraId="77BD17AA"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0.53</w:t>
            </w:r>
          </w:p>
        </w:tc>
        <w:tc>
          <w:tcPr>
            <w:tcW w:w="955" w:type="dxa"/>
            <w:gridSpan w:val="2"/>
            <w:tcBorders>
              <w:top w:val="single" w:sz="4" w:space="0" w:color="auto"/>
              <w:left w:val="nil"/>
              <w:bottom w:val="single" w:sz="4" w:space="0" w:color="auto"/>
              <w:right w:val="single" w:sz="4" w:space="0" w:color="auto"/>
            </w:tcBorders>
            <w:tcMar>
              <w:top w:w="0" w:type="dxa"/>
              <w:left w:w="57" w:type="dxa"/>
              <w:bottom w:w="0" w:type="dxa"/>
              <w:right w:w="57" w:type="dxa"/>
            </w:tcMar>
            <w:vAlign w:val="center"/>
            <w:hideMark/>
          </w:tcPr>
          <w:p w14:paraId="2C41BC9C"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0.45</w:t>
            </w:r>
          </w:p>
        </w:tc>
        <w:tc>
          <w:tcPr>
            <w:tcW w:w="1097" w:type="dxa"/>
            <w:gridSpan w:val="2"/>
            <w:tcBorders>
              <w:top w:val="single" w:sz="4" w:space="0" w:color="auto"/>
              <w:left w:val="nil"/>
              <w:bottom w:val="single" w:sz="4" w:space="0" w:color="auto"/>
              <w:right w:val="single" w:sz="4" w:space="0" w:color="auto"/>
            </w:tcBorders>
            <w:tcMar>
              <w:top w:w="0" w:type="dxa"/>
              <w:left w:w="57" w:type="dxa"/>
              <w:bottom w:w="0" w:type="dxa"/>
              <w:right w:w="57" w:type="dxa"/>
            </w:tcMar>
            <w:vAlign w:val="center"/>
            <w:hideMark/>
          </w:tcPr>
          <w:p w14:paraId="70ED7D38"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0.45</w:t>
            </w:r>
          </w:p>
        </w:tc>
        <w:tc>
          <w:tcPr>
            <w:tcW w:w="696" w:type="dxa"/>
            <w:tcBorders>
              <w:top w:val="single" w:sz="4" w:space="0" w:color="auto"/>
              <w:left w:val="nil"/>
              <w:bottom w:val="single" w:sz="4" w:space="0" w:color="auto"/>
              <w:right w:val="single" w:sz="4" w:space="0" w:color="auto"/>
            </w:tcBorders>
            <w:tcMar>
              <w:top w:w="0" w:type="dxa"/>
              <w:left w:w="57" w:type="dxa"/>
              <w:bottom w:w="0" w:type="dxa"/>
              <w:right w:w="57" w:type="dxa"/>
            </w:tcMar>
            <w:vAlign w:val="center"/>
            <w:hideMark/>
          </w:tcPr>
          <w:p w14:paraId="61E9B14C"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0.60</w:t>
            </w:r>
          </w:p>
        </w:tc>
        <w:tc>
          <w:tcPr>
            <w:tcW w:w="839" w:type="dxa"/>
            <w:gridSpan w:val="2"/>
            <w:tcBorders>
              <w:top w:val="single" w:sz="4" w:space="0" w:color="auto"/>
              <w:left w:val="nil"/>
              <w:bottom w:val="single" w:sz="4" w:space="0" w:color="auto"/>
              <w:right w:val="single" w:sz="4" w:space="0" w:color="auto"/>
            </w:tcBorders>
            <w:tcMar>
              <w:top w:w="0" w:type="dxa"/>
              <w:left w:w="57" w:type="dxa"/>
              <w:bottom w:w="0" w:type="dxa"/>
              <w:right w:w="57" w:type="dxa"/>
            </w:tcMar>
            <w:vAlign w:val="center"/>
            <w:hideMark/>
          </w:tcPr>
          <w:p w14:paraId="5D43966F"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0.61</w:t>
            </w:r>
          </w:p>
        </w:tc>
        <w:tc>
          <w:tcPr>
            <w:tcW w:w="839" w:type="dxa"/>
            <w:gridSpan w:val="2"/>
            <w:tcBorders>
              <w:top w:val="single" w:sz="4" w:space="0" w:color="auto"/>
              <w:left w:val="nil"/>
              <w:bottom w:val="single" w:sz="4" w:space="0" w:color="auto"/>
              <w:right w:val="single" w:sz="4" w:space="0" w:color="auto"/>
            </w:tcBorders>
            <w:tcMar>
              <w:top w:w="0" w:type="dxa"/>
              <w:left w:w="57" w:type="dxa"/>
              <w:bottom w:w="0" w:type="dxa"/>
              <w:right w:w="57" w:type="dxa"/>
            </w:tcMar>
            <w:vAlign w:val="center"/>
            <w:hideMark/>
          </w:tcPr>
          <w:p w14:paraId="04EF1AC3"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0.55</w:t>
            </w:r>
          </w:p>
        </w:tc>
      </w:tr>
      <w:tr w:rsidR="00472A6F" w:rsidRPr="00472A6F" w14:paraId="5EACCE9A"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7D23E849"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6593369F"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5BA36693"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浓度均值</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26A2F61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0.48</w:t>
            </w:r>
          </w:p>
        </w:tc>
        <w:tc>
          <w:tcPr>
            <w:tcW w:w="2374" w:type="dxa"/>
            <w:gridSpan w:val="5"/>
            <w:tcBorders>
              <w:top w:val="single" w:sz="4" w:space="0" w:color="auto"/>
              <w:left w:val="nil"/>
              <w:bottom w:val="single" w:sz="4" w:space="0" w:color="auto"/>
              <w:right w:val="single" w:sz="4" w:space="0" w:color="auto"/>
            </w:tcBorders>
            <w:vAlign w:val="center"/>
            <w:hideMark/>
          </w:tcPr>
          <w:p w14:paraId="54C6836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0.59</w:t>
            </w:r>
          </w:p>
        </w:tc>
      </w:tr>
      <w:tr w:rsidR="00472A6F" w:rsidRPr="00472A6F" w14:paraId="7A39A3E8"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267EDA44"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6B8820E4"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6062C1E3"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基准氧折算浓度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47B5136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0.43</w:t>
            </w:r>
          </w:p>
        </w:tc>
        <w:tc>
          <w:tcPr>
            <w:tcW w:w="2374" w:type="dxa"/>
            <w:gridSpan w:val="5"/>
            <w:tcBorders>
              <w:top w:val="single" w:sz="4" w:space="0" w:color="auto"/>
              <w:left w:val="nil"/>
              <w:bottom w:val="single" w:sz="4" w:space="0" w:color="auto"/>
              <w:right w:val="single" w:sz="4" w:space="0" w:color="auto"/>
            </w:tcBorders>
            <w:vAlign w:val="center"/>
            <w:hideMark/>
          </w:tcPr>
          <w:p w14:paraId="08B7475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0.53</w:t>
            </w:r>
          </w:p>
        </w:tc>
      </w:tr>
      <w:tr w:rsidR="00472A6F" w:rsidRPr="00472A6F" w14:paraId="3D1F5A1E"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1051F56B"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3340C058"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561FCBD4"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排放速率</w:t>
            </w:r>
            <w:r w:rsidRPr="00472A6F">
              <w:rPr>
                <w:rFonts w:eastAsiaTheme="minorEastAsia"/>
                <w:sz w:val="21"/>
                <w:szCs w:val="21"/>
              </w:rPr>
              <w:t>kg/h</w:t>
            </w:r>
          </w:p>
        </w:tc>
        <w:tc>
          <w:tcPr>
            <w:tcW w:w="2693" w:type="dxa"/>
            <w:gridSpan w:val="5"/>
            <w:tcBorders>
              <w:top w:val="single" w:sz="4" w:space="0" w:color="auto"/>
              <w:left w:val="nil"/>
              <w:bottom w:val="single" w:sz="4" w:space="0" w:color="auto"/>
              <w:right w:val="single" w:sz="4" w:space="0" w:color="auto"/>
            </w:tcBorders>
            <w:vAlign w:val="center"/>
            <w:hideMark/>
          </w:tcPr>
          <w:p w14:paraId="1CDB786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0.053</w:t>
            </w:r>
          </w:p>
        </w:tc>
        <w:tc>
          <w:tcPr>
            <w:tcW w:w="2374" w:type="dxa"/>
            <w:gridSpan w:val="5"/>
            <w:tcBorders>
              <w:top w:val="single" w:sz="4" w:space="0" w:color="auto"/>
              <w:left w:val="nil"/>
              <w:bottom w:val="single" w:sz="4" w:space="0" w:color="auto"/>
              <w:right w:val="single" w:sz="4" w:space="0" w:color="auto"/>
            </w:tcBorders>
            <w:vAlign w:val="center"/>
            <w:hideMark/>
          </w:tcPr>
          <w:p w14:paraId="2AA5FE7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0.064</w:t>
            </w:r>
          </w:p>
        </w:tc>
      </w:tr>
      <w:tr w:rsidR="00472A6F" w:rsidRPr="00472A6F" w14:paraId="0516A7CB"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76D110A7"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4D78DC1D"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30A131B5"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总除尘效率</w:t>
            </w:r>
            <w:r w:rsidRPr="00472A6F">
              <w:rPr>
                <w:rFonts w:eastAsiaTheme="minorEastAsia"/>
                <w:sz w:val="21"/>
                <w:szCs w:val="21"/>
              </w:rPr>
              <w:t>%</w:t>
            </w:r>
          </w:p>
        </w:tc>
        <w:tc>
          <w:tcPr>
            <w:tcW w:w="2693" w:type="dxa"/>
            <w:gridSpan w:val="5"/>
            <w:tcBorders>
              <w:top w:val="single" w:sz="4" w:space="0" w:color="auto"/>
              <w:left w:val="nil"/>
              <w:bottom w:val="single" w:sz="4" w:space="0" w:color="auto"/>
              <w:right w:val="single" w:sz="4" w:space="0" w:color="auto"/>
            </w:tcBorders>
            <w:vAlign w:val="center"/>
            <w:hideMark/>
          </w:tcPr>
          <w:p w14:paraId="32FCB92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99.995</w:t>
            </w:r>
          </w:p>
        </w:tc>
        <w:tc>
          <w:tcPr>
            <w:tcW w:w="2374" w:type="dxa"/>
            <w:gridSpan w:val="5"/>
            <w:tcBorders>
              <w:top w:val="single" w:sz="4" w:space="0" w:color="auto"/>
              <w:left w:val="nil"/>
              <w:bottom w:val="single" w:sz="4" w:space="0" w:color="auto"/>
              <w:right w:val="single" w:sz="4" w:space="0" w:color="auto"/>
            </w:tcBorders>
            <w:vAlign w:val="center"/>
            <w:hideMark/>
          </w:tcPr>
          <w:p w14:paraId="2458FE0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99.996</w:t>
            </w:r>
          </w:p>
        </w:tc>
      </w:tr>
      <w:tr w:rsidR="00472A6F" w:rsidRPr="00472A6F" w14:paraId="1A662626"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512FC846" w14:textId="77777777" w:rsidR="00472A6F" w:rsidRPr="00472A6F" w:rsidRDefault="00472A6F">
            <w:pPr>
              <w:widowControl/>
              <w:jc w:val="left"/>
              <w:rPr>
                <w:rFonts w:eastAsiaTheme="minorEastAsia"/>
                <w:sz w:val="21"/>
                <w:szCs w:val="21"/>
              </w:rPr>
            </w:pPr>
          </w:p>
        </w:tc>
        <w:tc>
          <w:tcPr>
            <w:tcW w:w="709" w:type="dxa"/>
            <w:vMerge w:val="restart"/>
            <w:tcBorders>
              <w:top w:val="nil"/>
              <w:left w:val="nil"/>
              <w:bottom w:val="single" w:sz="4" w:space="0" w:color="auto"/>
              <w:right w:val="single" w:sz="4" w:space="0" w:color="auto"/>
            </w:tcBorders>
            <w:vAlign w:val="center"/>
            <w:hideMark/>
          </w:tcPr>
          <w:p w14:paraId="312301B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二氧化硫</w:t>
            </w:r>
          </w:p>
        </w:tc>
        <w:tc>
          <w:tcPr>
            <w:tcW w:w="2410" w:type="dxa"/>
            <w:tcBorders>
              <w:top w:val="single" w:sz="4" w:space="0" w:color="auto"/>
              <w:left w:val="nil"/>
              <w:bottom w:val="single" w:sz="4" w:space="0" w:color="auto"/>
              <w:right w:val="single" w:sz="4" w:space="0" w:color="auto"/>
            </w:tcBorders>
            <w:vAlign w:val="center"/>
            <w:hideMark/>
          </w:tcPr>
          <w:p w14:paraId="2706A779"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测定浓度</w:t>
            </w:r>
            <w:r w:rsidRPr="00472A6F">
              <w:rPr>
                <w:rFonts w:eastAsiaTheme="minorEastAsia"/>
                <w:sz w:val="21"/>
                <w:szCs w:val="21"/>
              </w:rPr>
              <w:t>mg/m</w:t>
            </w:r>
            <w:r w:rsidRPr="00472A6F">
              <w:rPr>
                <w:rFonts w:eastAsiaTheme="minorEastAsia"/>
                <w:sz w:val="21"/>
                <w:szCs w:val="21"/>
                <w:vertAlign w:val="superscript"/>
              </w:rPr>
              <w:t>3</w:t>
            </w:r>
          </w:p>
        </w:tc>
        <w:tc>
          <w:tcPr>
            <w:tcW w:w="897" w:type="dxa"/>
            <w:gridSpan w:val="2"/>
            <w:tcBorders>
              <w:top w:val="single" w:sz="4" w:space="0" w:color="auto"/>
              <w:left w:val="nil"/>
              <w:bottom w:val="single" w:sz="4" w:space="0" w:color="auto"/>
              <w:right w:val="single" w:sz="4" w:space="0" w:color="auto"/>
            </w:tcBorders>
            <w:vAlign w:val="center"/>
            <w:hideMark/>
          </w:tcPr>
          <w:p w14:paraId="4553917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5.7</w:t>
            </w:r>
          </w:p>
        </w:tc>
        <w:tc>
          <w:tcPr>
            <w:tcW w:w="898" w:type="dxa"/>
            <w:gridSpan w:val="2"/>
            <w:tcBorders>
              <w:top w:val="single" w:sz="4" w:space="0" w:color="auto"/>
              <w:left w:val="nil"/>
              <w:bottom w:val="single" w:sz="4" w:space="0" w:color="auto"/>
              <w:right w:val="single" w:sz="4" w:space="0" w:color="auto"/>
            </w:tcBorders>
            <w:vAlign w:val="center"/>
            <w:hideMark/>
          </w:tcPr>
          <w:p w14:paraId="31FF76A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6.0</w:t>
            </w:r>
          </w:p>
        </w:tc>
        <w:tc>
          <w:tcPr>
            <w:tcW w:w="898" w:type="dxa"/>
            <w:tcBorders>
              <w:top w:val="single" w:sz="4" w:space="0" w:color="auto"/>
              <w:left w:val="nil"/>
              <w:bottom w:val="single" w:sz="4" w:space="0" w:color="auto"/>
              <w:right w:val="single" w:sz="4" w:space="0" w:color="auto"/>
            </w:tcBorders>
            <w:vAlign w:val="center"/>
            <w:hideMark/>
          </w:tcPr>
          <w:p w14:paraId="30773C3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5.7</w:t>
            </w:r>
          </w:p>
        </w:tc>
        <w:tc>
          <w:tcPr>
            <w:tcW w:w="791" w:type="dxa"/>
            <w:gridSpan w:val="2"/>
            <w:tcBorders>
              <w:top w:val="single" w:sz="4" w:space="0" w:color="auto"/>
              <w:left w:val="nil"/>
              <w:bottom w:val="single" w:sz="4" w:space="0" w:color="auto"/>
              <w:right w:val="single" w:sz="4" w:space="0" w:color="auto"/>
            </w:tcBorders>
            <w:vAlign w:val="center"/>
            <w:hideMark/>
          </w:tcPr>
          <w:p w14:paraId="694D93C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3.7</w:t>
            </w:r>
          </w:p>
        </w:tc>
        <w:tc>
          <w:tcPr>
            <w:tcW w:w="791" w:type="dxa"/>
            <w:gridSpan w:val="2"/>
            <w:tcBorders>
              <w:top w:val="single" w:sz="4" w:space="0" w:color="auto"/>
              <w:left w:val="nil"/>
              <w:bottom w:val="single" w:sz="4" w:space="0" w:color="auto"/>
              <w:right w:val="single" w:sz="4" w:space="0" w:color="auto"/>
            </w:tcBorders>
            <w:vAlign w:val="center"/>
            <w:hideMark/>
          </w:tcPr>
          <w:p w14:paraId="602BCB1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5.1</w:t>
            </w:r>
          </w:p>
        </w:tc>
        <w:tc>
          <w:tcPr>
            <w:tcW w:w="792" w:type="dxa"/>
            <w:tcBorders>
              <w:top w:val="single" w:sz="4" w:space="0" w:color="auto"/>
              <w:left w:val="nil"/>
              <w:bottom w:val="single" w:sz="4" w:space="0" w:color="auto"/>
              <w:right w:val="single" w:sz="4" w:space="0" w:color="auto"/>
            </w:tcBorders>
            <w:vAlign w:val="center"/>
            <w:hideMark/>
          </w:tcPr>
          <w:p w14:paraId="0B1AB38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5.7</w:t>
            </w:r>
          </w:p>
        </w:tc>
      </w:tr>
      <w:tr w:rsidR="00472A6F" w:rsidRPr="00472A6F" w14:paraId="28F8368E"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5BD24D0E"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2DE2F657"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771142CA"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浓度均值</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6C3C41C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5.8</w:t>
            </w:r>
          </w:p>
        </w:tc>
        <w:tc>
          <w:tcPr>
            <w:tcW w:w="2374" w:type="dxa"/>
            <w:gridSpan w:val="5"/>
            <w:tcBorders>
              <w:top w:val="single" w:sz="4" w:space="0" w:color="auto"/>
              <w:left w:val="nil"/>
              <w:bottom w:val="single" w:sz="4" w:space="0" w:color="auto"/>
              <w:right w:val="single" w:sz="4" w:space="0" w:color="auto"/>
            </w:tcBorders>
            <w:vAlign w:val="center"/>
            <w:hideMark/>
          </w:tcPr>
          <w:p w14:paraId="5EB38B6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4.8</w:t>
            </w:r>
          </w:p>
        </w:tc>
      </w:tr>
      <w:tr w:rsidR="00472A6F" w:rsidRPr="00472A6F" w14:paraId="58561A0D"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55519F48"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375861C0"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54AADF5C"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基准氧折算浓度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3A47B9B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5.2</w:t>
            </w:r>
          </w:p>
        </w:tc>
        <w:tc>
          <w:tcPr>
            <w:tcW w:w="2374" w:type="dxa"/>
            <w:gridSpan w:val="5"/>
            <w:tcBorders>
              <w:top w:val="single" w:sz="4" w:space="0" w:color="auto"/>
              <w:left w:val="nil"/>
              <w:bottom w:val="single" w:sz="4" w:space="0" w:color="auto"/>
              <w:right w:val="single" w:sz="4" w:space="0" w:color="auto"/>
            </w:tcBorders>
            <w:vAlign w:val="center"/>
            <w:hideMark/>
          </w:tcPr>
          <w:p w14:paraId="6CAD886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4.3</w:t>
            </w:r>
          </w:p>
        </w:tc>
      </w:tr>
      <w:tr w:rsidR="00472A6F" w:rsidRPr="00472A6F" w14:paraId="68B3ECCB"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7A3247B3"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75F59C34"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6A767298"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排放速率</w:t>
            </w:r>
            <w:r w:rsidRPr="00472A6F">
              <w:rPr>
                <w:rFonts w:eastAsiaTheme="minorEastAsia"/>
                <w:sz w:val="21"/>
                <w:szCs w:val="21"/>
              </w:rPr>
              <w:t>kg/h</w:t>
            </w:r>
          </w:p>
        </w:tc>
        <w:tc>
          <w:tcPr>
            <w:tcW w:w="2693" w:type="dxa"/>
            <w:gridSpan w:val="5"/>
            <w:tcBorders>
              <w:top w:val="single" w:sz="4" w:space="0" w:color="auto"/>
              <w:left w:val="nil"/>
              <w:bottom w:val="single" w:sz="4" w:space="0" w:color="auto"/>
              <w:right w:val="single" w:sz="4" w:space="0" w:color="auto"/>
            </w:tcBorders>
            <w:vAlign w:val="center"/>
            <w:hideMark/>
          </w:tcPr>
          <w:p w14:paraId="5D172D3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0.64</w:t>
            </w:r>
          </w:p>
        </w:tc>
        <w:tc>
          <w:tcPr>
            <w:tcW w:w="2374" w:type="dxa"/>
            <w:gridSpan w:val="5"/>
            <w:tcBorders>
              <w:top w:val="single" w:sz="4" w:space="0" w:color="auto"/>
              <w:left w:val="nil"/>
              <w:bottom w:val="single" w:sz="4" w:space="0" w:color="auto"/>
              <w:right w:val="single" w:sz="4" w:space="0" w:color="auto"/>
            </w:tcBorders>
            <w:vAlign w:val="center"/>
            <w:hideMark/>
          </w:tcPr>
          <w:p w14:paraId="5D2ED52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0.52</w:t>
            </w:r>
          </w:p>
        </w:tc>
      </w:tr>
      <w:tr w:rsidR="00472A6F" w:rsidRPr="00472A6F" w14:paraId="37FB7F4F"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5990075A" w14:textId="77777777" w:rsidR="00472A6F" w:rsidRPr="00472A6F" w:rsidRDefault="00472A6F">
            <w:pPr>
              <w:widowControl/>
              <w:jc w:val="left"/>
              <w:rPr>
                <w:rFonts w:eastAsiaTheme="minorEastAsia"/>
                <w:sz w:val="21"/>
                <w:szCs w:val="21"/>
              </w:rPr>
            </w:pPr>
          </w:p>
        </w:tc>
        <w:tc>
          <w:tcPr>
            <w:tcW w:w="709" w:type="dxa"/>
            <w:vMerge w:val="restart"/>
            <w:tcBorders>
              <w:top w:val="nil"/>
              <w:left w:val="nil"/>
              <w:bottom w:val="single" w:sz="4" w:space="0" w:color="auto"/>
              <w:right w:val="single" w:sz="4" w:space="0" w:color="auto"/>
            </w:tcBorders>
            <w:vAlign w:val="center"/>
            <w:hideMark/>
          </w:tcPr>
          <w:p w14:paraId="0576FF3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氮氧化物</w:t>
            </w:r>
          </w:p>
        </w:tc>
        <w:tc>
          <w:tcPr>
            <w:tcW w:w="2410" w:type="dxa"/>
            <w:tcBorders>
              <w:top w:val="single" w:sz="4" w:space="0" w:color="auto"/>
              <w:left w:val="nil"/>
              <w:bottom w:val="single" w:sz="4" w:space="0" w:color="auto"/>
              <w:right w:val="single" w:sz="4" w:space="0" w:color="auto"/>
            </w:tcBorders>
            <w:vAlign w:val="center"/>
            <w:hideMark/>
          </w:tcPr>
          <w:p w14:paraId="4129633B"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测定浓度</w:t>
            </w:r>
            <w:r w:rsidRPr="00472A6F">
              <w:rPr>
                <w:rFonts w:eastAsiaTheme="minorEastAsia"/>
                <w:sz w:val="21"/>
                <w:szCs w:val="21"/>
              </w:rPr>
              <w:t>mg/m</w:t>
            </w:r>
            <w:r w:rsidRPr="00472A6F">
              <w:rPr>
                <w:rFonts w:eastAsiaTheme="minorEastAsia"/>
                <w:sz w:val="21"/>
                <w:szCs w:val="21"/>
                <w:vertAlign w:val="superscript"/>
              </w:rPr>
              <w:t>3</w:t>
            </w:r>
          </w:p>
        </w:tc>
        <w:tc>
          <w:tcPr>
            <w:tcW w:w="897" w:type="dxa"/>
            <w:gridSpan w:val="2"/>
            <w:tcBorders>
              <w:top w:val="single" w:sz="4" w:space="0" w:color="auto"/>
              <w:left w:val="nil"/>
              <w:bottom w:val="single" w:sz="4" w:space="0" w:color="auto"/>
              <w:right w:val="single" w:sz="4" w:space="0" w:color="auto"/>
            </w:tcBorders>
            <w:vAlign w:val="center"/>
            <w:hideMark/>
          </w:tcPr>
          <w:p w14:paraId="6BD0932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34.0</w:t>
            </w:r>
          </w:p>
        </w:tc>
        <w:tc>
          <w:tcPr>
            <w:tcW w:w="898" w:type="dxa"/>
            <w:gridSpan w:val="2"/>
            <w:tcBorders>
              <w:top w:val="single" w:sz="4" w:space="0" w:color="auto"/>
              <w:left w:val="nil"/>
              <w:bottom w:val="single" w:sz="4" w:space="0" w:color="auto"/>
              <w:right w:val="single" w:sz="4" w:space="0" w:color="auto"/>
            </w:tcBorders>
            <w:vAlign w:val="center"/>
            <w:hideMark/>
          </w:tcPr>
          <w:p w14:paraId="3BA9BB9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33.2</w:t>
            </w:r>
          </w:p>
        </w:tc>
        <w:tc>
          <w:tcPr>
            <w:tcW w:w="898" w:type="dxa"/>
            <w:tcBorders>
              <w:top w:val="single" w:sz="4" w:space="0" w:color="auto"/>
              <w:left w:val="nil"/>
              <w:bottom w:val="single" w:sz="4" w:space="0" w:color="auto"/>
              <w:right w:val="single" w:sz="4" w:space="0" w:color="auto"/>
            </w:tcBorders>
            <w:vAlign w:val="center"/>
            <w:hideMark/>
          </w:tcPr>
          <w:p w14:paraId="798DB4A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33.4</w:t>
            </w:r>
          </w:p>
        </w:tc>
        <w:tc>
          <w:tcPr>
            <w:tcW w:w="791" w:type="dxa"/>
            <w:gridSpan w:val="2"/>
            <w:tcBorders>
              <w:top w:val="single" w:sz="4" w:space="0" w:color="auto"/>
              <w:left w:val="nil"/>
              <w:bottom w:val="single" w:sz="4" w:space="0" w:color="auto"/>
              <w:right w:val="single" w:sz="4" w:space="0" w:color="auto"/>
            </w:tcBorders>
            <w:vAlign w:val="center"/>
            <w:hideMark/>
          </w:tcPr>
          <w:p w14:paraId="4C58DBC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34.0</w:t>
            </w:r>
          </w:p>
        </w:tc>
        <w:tc>
          <w:tcPr>
            <w:tcW w:w="791" w:type="dxa"/>
            <w:gridSpan w:val="2"/>
            <w:tcBorders>
              <w:top w:val="single" w:sz="4" w:space="0" w:color="auto"/>
              <w:left w:val="nil"/>
              <w:bottom w:val="single" w:sz="4" w:space="0" w:color="auto"/>
              <w:right w:val="single" w:sz="4" w:space="0" w:color="auto"/>
            </w:tcBorders>
            <w:vAlign w:val="center"/>
            <w:hideMark/>
          </w:tcPr>
          <w:p w14:paraId="07F49BF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34.0</w:t>
            </w:r>
          </w:p>
        </w:tc>
        <w:tc>
          <w:tcPr>
            <w:tcW w:w="792" w:type="dxa"/>
            <w:tcBorders>
              <w:top w:val="single" w:sz="4" w:space="0" w:color="auto"/>
              <w:left w:val="nil"/>
              <w:bottom w:val="single" w:sz="4" w:space="0" w:color="auto"/>
              <w:right w:val="single" w:sz="4" w:space="0" w:color="auto"/>
            </w:tcBorders>
            <w:vAlign w:val="center"/>
            <w:hideMark/>
          </w:tcPr>
          <w:p w14:paraId="4E0F31E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33.6</w:t>
            </w:r>
          </w:p>
        </w:tc>
      </w:tr>
      <w:tr w:rsidR="00472A6F" w:rsidRPr="00472A6F" w14:paraId="7EBF3B61"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464FB93D"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7B823432"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4D19569A"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浓度均值</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601C364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33.5</w:t>
            </w:r>
          </w:p>
        </w:tc>
        <w:tc>
          <w:tcPr>
            <w:tcW w:w="2374" w:type="dxa"/>
            <w:gridSpan w:val="5"/>
            <w:tcBorders>
              <w:top w:val="single" w:sz="4" w:space="0" w:color="auto"/>
              <w:left w:val="nil"/>
              <w:bottom w:val="single" w:sz="4" w:space="0" w:color="auto"/>
              <w:right w:val="single" w:sz="4" w:space="0" w:color="auto"/>
            </w:tcBorders>
            <w:vAlign w:val="center"/>
            <w:hideMark/>
          </w:tcPr>
          <w:p w14:paraId="355AFD9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33.9</w:t>
            </w:r>
          </w:p>
        </w:tc>
      </w:tr>
      <w:tr w:rsidR="00472A6F" w:rsidRPr="00472A6F" w14:paraId="07657168"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0955FAEB"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4287B474"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6B22B0FC"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基准氧折算浓度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2CECB48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29.9</w:t>
            </w:r>
          </w:p>
        </w:tc>
        <w:tc>
          <w:tcPr>
            <w:tcW w:w="2374" w:type="dxa"/>
            <w:gridSpan w:val="5"/>
            <w:tcBorders>
              <w:top w:val="single" w:sz="4" w:space="0" w:color="auto"/>
              <w:left w:val="nil"/>
              <w:bottom w:val="single" w:sz="4" w:space="0" w:color="auto"/>
              <w:right w:val="single" w:sz="4" w:space="0" w:color="auto"/>
            </w:tcBorders>
            <w:vAlign w:val="center"/>
            <w:hideMark/>
          </w:tcPr>
          <w:p w14:paraId="0FD55D3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30.4</w:t>
            </w:r>
          </w:p>
        </w:tc>
      </w:tr>
      <w:tr w:rsidR="00472A6F" w:rsidRPr="00472A6F" w14:paraId="63027713"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59BC4A44"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277A0858"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0F9ED231"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排放速率</w:t>
            </w:r>
            <w:r w:rsidRPr="00472A6F">
              <w:rPr>
                <w:rFonts w:eastAsiaTheme="minorEastAsia"/>
                <w:sz w:val="21"/>
                <w:szCs w:val="21"/>
              </w:rPr>
              <w:t>kg/h</w:t>
            </w:r>
          </w:p>
        </w:tc>
        <w:tc>
          <w:tcPr>
            <w:tcW w:w="2693" w:type="dxa"/>
            <w:gridSpan w:val="5"/>
            <w:tcBorders>
              <w:top w:val="single" w:sz="4" w:space="0" w:color="auto"/>
              <w:left w:val="nil"/>
              <w:bottom w:val="single" w:sz="4" w:space="0" w:color="auto"/>
              <w:right w:val="single" w:sz="4" w:space="0" w:color="auto"/>
            </w:tcBorders>
            <w:vAlign w:val="center"/>
            <w:hideMark/>
          </w:tcPr>
          <w:p w14:paraId="5AF25A7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3.68</w:t>
            </w:r>
          </w:p>
        </w:tc>
        <w:tc>
          <w:tcPr>
            <w:tcW w:w="2374" w:type="dxa"/>
            <w:gridSpan w:val="5"/>
            <w:tcBorders>
              <w:top w:val="single" w:sz="4" w:space="0" w:color="auto"/>
              <w:left w:val="nil"/>
              <w:bottom w:val="single" w:sz="4" w:space="0" w:color="auto"/>
              <w:right w:val="single" w:sz="4" w:space="0" w:color="auto"/>
            </w:tcBorders>
            <w:vAlign w:val="center"/>
            <w:hideMark/>
          </w:tcPr>
          <w:p w14:paraId="1E84AD8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3.66</w:t>
            </w:r>
          </w:p>
        </w:tc>
      </w:tr>
      <w:tr w:rsidR="00472A6F" w:rsidRPr="00472A6F" w14:paraId="7248EBCC"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709EFBFA" w14:textId="77777777" w:rsidR="00472A6F" w:rsidRPr="00472A6F" w:rsidRDefault="00472A6F">
            <w:pPr>
              <w:widowControl/>
              <w:jc w:val="left"/>
              <w:rPr>
                <w:rFonts w:eastAsiaTheme="minorEastAsia"/>
                <w:sz w:val="21"/>
                <w:szCs w:val="21"/>
              </w:rPr>
            </w:pPr>
          </w:p>
        </w:tc>
        <w:tc>
          <w:tcPr>
            <w:tcW w:w="709" w:type="dxa"/>
            <w:vMerge w:val="restart"/>
            <w:tcBorders>
              <w:top w:val="nil"/>
              <w:left w:val="nil"/>
              <w:bottom w:val="single" w:sz="4" w:space="0" w:color="auto"/>
              <w:right w:val="single" w:sz="4" w:space="0" w:color="auto"/>
            </w:tcBorders>
            <w:vAlign w:val="center"/>
            <w:hideMark/>
          </w:tcPr>
          <w:p w14:paraId="1E358B2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汞</w:t>
            </w:r>
          </w:p>
        </w:tc>
        <w:tc>
          <w:tcPr>
            <w:tcW w:w="2410" w:type="dxa"/>
            <w:tcBorders>
              <w:top w:val="single" w:sz="4" w:space="0" w:color="auto"/>
              <w:left w:val="nil"/>
              <w:bottom w:val="single" w:sz="4" w:space="0" w:color="auto"/>
              <w:right w:val="single" w:sz="4" w:space="0" w:color="auto"/>
            </w:tcBorders>
            <w:vAlign w:val="center"/>
            <w:hideMark/>
          </w:tcPr>
          <w:p w14:paraId="07271449"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测定浓度</w:t>
            </w:r>
            <w:r w:rsidRPr="00472A6F">
              <w:rPr>
                <w:rFonts w:eastAsiaTheme="minorEastAsia"/>
                <w:sz w:val="21"/>
                <w:szCs w:val="21"/>
              </w:rPr>
              <w:t>mg/m</w:t>
            </w:r>
            <w:r w:rsidRPr="00472A6F">
              <w:rPr>
                <w:rFonts w:eastAsiaTheme="minorEastAsia"/>
                <w:sz w:val="21"/>
                <w:szCs w:val="21"/>
                <w:vertAlign w:val="superscript"/>
              </w:rPr>
              <w:t>3</w:t>
            </w:r>
          </w:p>
        </w:tc>
        <w:tc>
          <w:tcPr>
            <w:tcW w:w="897" w:type="dxa"/>
            <w:gridSpan w:val="2"/>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0141D6D7"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c>
          <w:tcPr>
            <w:tcW w:w="898" w:type="dxa"/>
            <w:gridSpan w:val="2"/>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55DBB0EC"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c>
          <w:tcPr>
            <w:tcW w:w="898"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681F3E20"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c>
          <w:tcPr>
            <w:tcW w:w="791" w:type="dxa"/>
            <w:gridSpan w:val="2"/>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119F489D"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c>
          <w:tcPr>
            <w:tcW w:w="791" w:type="dxa"/>
            <w:gridSpan w:val="2"/>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26B17399"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c>
          <w:tcPr>
            <w:tcW w:w="792"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00AC6FC8" w14:textId="77777777" w:rsidR="00472A6F" w:rsidRPr="00472A6F" w:rsidRDefault="00472A6F">
            <w:pPr>
              <w:pStyle w:val="a1"/>
              <w:ind w:firstLineChars="0" w:firstLine="0"/>
              <w:jc w:val="center"/>
              <w:rPr>
                <w:rFonts w:eastAsiaTheme="minorEastAsia"/>
                <w:spacing w:val="-12"/>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r>
      <w:tr w:rsidR="00472A6F" w:rsidRPr="00472A6F" w14:paraId="3E0DC9BF"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728AEE63"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56E84C51"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28C49F1C"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平均浓度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1A18CD4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c>
          <w:tcPr>
            <w:tcW w:w="2374" w:type="dxa"/>
            <w:gridSpan w:val="5"/>
            <w:tcBorders>
              <w:top w:val="single" w:sz="4" w:space="0" w:color="auto"/>
              <w:left w:val="nil"/>
              <w:bottom w:val="single" w:sz="4" w:space="0" w:color="auto"/>
              <w:right w:val="single" w:sz="4" w:space="0" w:color="auto"/>
            </w:tcBorders>
            <w:vAlign w:val="center"/>
            <w:hideMark/>
          </w:tcPr>
          <w:p w14:paraId="44885AB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&lt;1.3×10</w:t>
            </w:r>
            <w:r w:rsidRPr="00472A6F">
              <w:rPr>
                <w:rFonts w:eastAsiaTheme="minorEastAsia"/>
                <w:spacing w:val="-12"/>
                <w:sz w:val="21"/>
                <w:szCs w:val="21"/>
                <w:vertAlign w:val="superscript"/>
              </w:rPr>
              <w:t>-3</w:t>
            </w:r>
          </w:p>
        </w:tc>
      </w:tr>
      <w:tr w:rsidR="00472A6F" w:rsidRPr="00472A6F" w14:paraId="594841DA"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320169FF"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7B4C2BA8"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3433CBEF"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基准氧折算浓度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42236C1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&lt;1.2×10</w:t>
            </w:r>
            <w:r w:rsidRPr="00472A6F">
              <w:rPr>
                <w:rFonts w:eastAsiaTheme="minorEastAsia"/>
                <w:spacing w:val="-12"/>
                <w:sz w:val="21"/>
                <w:szCs w:val="21"/>
                <w:vertAlign w:val="superscript"/>
              </w:rPr>
              <w:t>-3</w:t>
            </w:r>
          </w:p>
        </w:tc>
        <w:tc>
          <w:tcPr>
            <w:tcW w:w="2374" w:type="dxa"/>
            <w:gridSpan w:val="5"/>
            <w:tcBorders>
              <w:top w:val="single" w:sz="4" w:space="0" w:color="auto"/>
              <w:left w:val="nil"/>
              <w:bottom w:val="single" w:sz="4" w:space="0" w:color="auto"/>
              <w:right w:val="single" w:sz="4" w:space="0" w:color="auto"/>
            </w:tcBorders>
            <w:vAlign w:val="center"/>
            <w:hideMark/>
          </w:tcPr>
          <w:p w14:paraId="63F56C4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&lt;1.2×10</w:t>
            </w:r>
            <w:r w:rsidRPr="00472A6F">
              <w:rPr>
                <w:rFonts w:eastAsiaTheme="minorEastAsia"/>
                <w:spacing w:val="-12"/>
                <w:sz w:val="21"/>
                <w:szCs w:val="21"/>
                <w:vertAlign w:val="superscript"/>
              </w:rPr>
              <w:t>-3</w:t>
            </w:r>
          </w:p>
        </w:tc>
      </w:tr>
      <w:tr w:rsidR="00472A6F" w:rsidRPr="00472A6F" w14:paraId="452E61DE"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44132269"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2D1BE44C"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2211FC65"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排放速率</w:t>
            </w:r>
            <w:r w:rsidRPr="00472A6F">
              <w:rPr>
                <w:rFonts w:eastAsiaTheme="minorEastAsia"/>
                <w:sz w:val="21"/>
                <w:szCs w:val="21"/>
              </w:rPr>
              <w:t>kg/h</w:t>
            </w:r>
          </w:p>
        </w:tc>
        <w:tc>
          <w:tcPr>
            <w:tcW w:w="2693" w:type="dxa"/>
            <w:gridSpan w:val="5"/>
            <w:tcBorders>
              <w:top w:val="single" w:sz="4" w:space="0" w:color="auto"/>
              <w:left w:val="nil"/>
              <w:bottom w:val="single" w:sz="4" w:space="0" w:color="auto"/>
              <w:right w:val="single" w:sz="4" w:space="0" w:color="auto"/>
            </w:tcBorders>
            <w:vAlign w:val="center"/>
            <w:hideMark/>
          </w:tcPr>
          <w:p w14:paraId="270C7EC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6.6×10</w:t>
            </w:r>
            <w:r w:rsidRPr="00472A6F">
              <w:rPr>
                <w:rFonts w:eastAsiaTheme="minorEastAsia"/>
                <w:spacing w:val="-12"/>
                <w:sz w:val="21"/>
                <w:szCs w:val="21"/>
                <w:vertAlign w:val="superscript"/>
              </w:rPr>
              <w:t>-5</w:t>
            </w:r>
          </w:p>
        </w:tc>
        <w:tc>
          <w:tcPr>
            <w:tcW w:w="2374" w:type="dxa"/>
            <w:gridSpan w:val="5"/>
            <w:tcBorders>
              <w:top w:val="single" w:sz="4" w:space="0" w:color="auto"/>
              <w:left w:val="nil"/>
              <w:bottom w:val="single" w:sz="4" w:space="0" w:color="auto"/>
              <w:right w:val="single" w:sz="4" w:space="0" w:color="auto"/>
            </w:tcBorders>
            <w:vAlign w:val="center"/>
            <w:hideMark/>
          </w:tcPr>
          <w:p w14:paraId="2568EBE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6.5×10</w:t>
            </w:r>
            <w:r w:rsidRPr="00472A6F">
              <w:rPr>
                <w:rFonts w:eastAsiaTheme="minorEastAsia"/>
                <w:spacing w:val="-12"/>
                <w:sz w:val="21"/>
                <w:szCs w:val="21"/>
                <w:vertAlign w:val="superscript"/>
              </w:rPr>
              <w:t>-5</w:t>
            </w:r>
          </w:p>
        </w:tc>
      </w:tr>
      <w:tr w:rsidR="00472A6F" w:rsidRPr="00472A6F" w14:paraId="103ED391"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1F6D6BE6" w14:textId="77777777" w:rsidR="00472A6F" w:rsidRPr="00472A6F" w:rsidRDefault="00472A6F">
            <w:pPr>
              <w:widowControl/>
              <w:jc w:val="left"/>
              <w:rPr>
                <w:rFonts w:eastAsiaTheme="minorEastAsia"/>
                <w:sz w:val="21"/>
                <w:szCs w:val="21"/>
              </w:rPr>
            </w:pPr>
          </w:p>
        </w:tc>
        <w:tc>
          <w:tcPr>
            <w:tcW w:w="709" w:type="dxa"/>
            <w:vMerge w:val="restart"/>
            <w:tcBorders>
              <w:top w:val="nil"/>
              <w:left w:val="nil"/>
              <w:bottom w:val="single" w:sz="4" w:space="0" w:color="auto"/>
              <w:right w:val="single" w:sz="4" w:space="0" w:color="auto"/>
            </w:tcBorders>
            <w:vAlign w:val="center"/>
            <w:hideMark/>
          </w:tcPr>
          <w:p w14:paraId="43D11FC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氟化物</w:t>
            </w:r>
          </w:p>
        </w:tc>
        <w:tc>
          <w:tcPr>
            <w:tcW w:w="2410" w:type="dxa"/>
            <w:tcBorders>
              <w:top w:val="single" w:sz="4" w:space="0" w:color="auto"/>
              <w:left w:val="nil"/>
              <w:bottom w:val="single" w:sz="4" w:space="0" w:color="auto"/>
              <w:right w:val="single" w:sz="4" w:space="0" w:color="auto"/>
            </w:tcBorders>
            <w:vAlign w:val="center"/>
            <w:hideMark/>
          </w:tcPr>
          <w:p w14:paraId="48BC4113"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测定浓度</w:t>
            </w:r>
            <w:r w:rsidRPr="00472A6F">
              <w:rPr>
                <w:rFonts w:eastAsiaTheme="minorEastAsia"/>
                <w:sz w:val="21"/>
                <w:szCs w:val="21"/>
              </w:rPr>
              <w:t>mg/m</w:t>
            </w:r>
            <w:r w:rsidRPr="00472A6F">
              <w:rPr>
                <w:rFonts w:eastAsiaTheme="minorEastAsia"/>
                <w:sz w:val="21"/>
                <w:szCs w:val="21"/>
                <w:vertAlign w:val="superscript"/>
              </w:rPr>
              <w:t>3</w:t>
            </w:r>
          </w:p>
        </w:tc>
        <w:tc>
          <w:tcPr>
            <w:tcW w:w="897" w:type="dxa"/>
            <w:gridSpan w:val="2"/>
            <w:tcBorders>
              <w:top w:val="single" w:sz="4" w:space="0" w:color="auto"/>
              <w:left w:val="nil"/>
              <w:bottom w:val="single" w:sz="4" w:space="0" w:color="auto"/>
              <w:right w:val="single" w:sz="4" w:space="0" w:color="auto"/>
            </w:tcBorders>
            <w:vAlign w:val="center"/>
            <w:hideMark/>
          </w:tcPr>
          <w:p w14:paraId="7919497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0.62</w:t>
            </w:r>
          </w:p>
        </w:tc>
        <w:tc>
          <w:tcPr>
            <w:tcW w:w="898" w:type="dxa"/>
            <w:gridSpan w:val="2"/>
            <w:tcBorders>
              <w:top w:val="single" w:sz="4" w:space="0" w:color="auto"/>
              <w:left w:val="nil"/>
              <w:bottom w:val="single" w:sz="4" w:space="0" w:color="auto"/>
              <w:right w:val="single" w:sz="4" w:space="0" w:color="auto"/>
            </w:tcBorders>
            <w:vAlign w:val="center"/>
            <w:hideMark/>
          </w:tcPr>
          <w:p w14:paraId="5A23888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0.67</w:t>
            </w:r>
          </w:p>
        </w:tc>
        <w:tc>
          <w:tcPr>
            <w:tcW w:w="898" w:type="dxa"/>
            <w:tcBorders>
              <w:top w:val="single" w:sz="4" w:space="0" w:color="auto"/>
              <w:left w:val="nil"/>
              <w:bottom w:val="single" w:sz="4" w:space="0" w:color="auto"/>
              <w:right w:val="single" w:sz="4" w:space="0" w:color="auto"/>
            </w:tcBorders>
            <w:vAlign w:val="center"/>
            <w:hideMark/>
          </w:tcPr>
          <w:p w14:paraId="203AB06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0.54</w:t>
            </w:r>
          </w:p>
        </w:tc>
        <w:tc>
          <w:tcPr>
            <w:tcW w:w="791" w:type="dxa"/>
            <w:gridSpan w:val="2"/>
            <w:tcBorders>
              <w:top w:val="single" w:sz="4" w:space="0" w:color="auto"/>
              <w:left w:val="nil"/>
              <w:bottom w:val="single" w:sz="4" w:space="0" w:color="auto"/>
              <w:right w:val="single" w:sz="4" w:space="0" w:color="auto"/>
            </w:tcBorders>
            <w:vAlign w:val="center"/>
            <w:hideMark/>
          </w:tcPr>
          <w:p w14:paraId="068DA90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0.71</w:t>
            </w:r>
          </w:p>
        </w:tc>
        <w:tc>
          <w:tcPr>
            <w:tcW w:w="791" w:type="dxa"/>
            <w:gridSpan w:val="2"/>
            <w:tcBorders>
              <w:top w:val="single" w:sz="4" w:space="0" w:color="auto"/>
              <w:left w:val="nil"/>
              <w:bottom w:val="single" w:sz="4" w:space="0" w:color="auto"/>
              <w:right w:val="single" w:sz="4" w:space="0" w:color="auto"/>
            </w:tcBorders>
            <w:vAlign w:val="center"/>
            <w:hideMark/>
          </w:tcPr>
          <w:p w14:paraId="039A039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0.71</w:t>
            </w:r>
          </w:p>
        </w:tc>
        <w:tc>
          <w:tcPr>
            <w:tcW w:w="792" w:type="dxa"/>
            <w:tcBorders>
              <w:top w:val="single" w:sz="4" w:space="0" w:color="auto"/>
              <w:left w:val="nil"/>
              <w:bottom w:val="single" w:sz="4" w:space="0" w:color="auto"/>
              <w:right w:val="single" w:sz="4" w:space="0" w:color="auto"/>
            </w:tcBorders>
            <w:vAlign w:val="center"/>
            <w:hideMark/>
          </w:tcPr>
          <w:p w14:paraId="4688FC2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0.67</w:t>
            </w:r>
          </w:p>
        </w:tc>
      </w:tr>
      <w:tr w:rsidR="00472A6F" w:rsidRPr="00472A6F" w14:paraId="491CEABD"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55472243"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24FA5436"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327D565D"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平均浓度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0D66F0D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0.61</w:t>
            </w:r>
          </w:p>
        </w:tc>
        <w:tc>
          <w:tcPr>
            <w:tcW w:w="2374" w:type="dxa"/>
            <w:gridSpan w:val="5"/>
            <w:tcBorders>
              <w:top w:val="single" w:sz="4" w:space="0" w:color="auto"/>
              <w:left w:val="nil"/>
              <w:bottom w:val="single" w:sz="4" w:space="0" w:color="auto"/>
              <w:right w:val="single" w:sz="4" w:space="0" w:color="auto"/>
            </w:tcBorders>
            <w:vAlign w:val="center"/>
            <w:hideMark/>
          </w:tcPr>
          <w:p w14:paraId="41327E1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0.70</w:t>
            </w:r>
          </w:p>
        </w:tc>
      </w:tr>
      <w:tr w:rsidR="00472A6F" w:rsidRPr="00472A6F" w14:paraId="65E0FDC9"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75662415"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6A832825"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44A810A6"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基准氧折算浓度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7E9377C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0.54</w:t>
            </w:r>
          </w:p>
        </w:tc>
        <w:tc>
          <w:tcPr>
            <w:tcW w:w="2374" w:type="dxa"/>
            <w:gridSpan w:val="5"/>
            <w:tcBorders>
              <w:top w:val="single" w:sz="4" w:space="0" w:color="auto"/>
              <w:left w:val="nil"/>
              <w:bottom w:val="single" w:sz="4" w:space="0" w:color="auto"/>
              <w:right w:val="single" w:sz="4" w:space="0" w:color="auto"/>
            </w:tcBorders>
            <w:vAlign w:val="center"/>
            <w:hideMark/>
          </w:tcPr>
          <w:p w14:paraId="7A673EC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0.63</w:t>
            </w:r>
          </w:p>
        </w:tc>
      </w:tr>
      <w:tr w:rsidR="00472A6F" w:rsidRPr="00472A6F" w14:paraId="4CAB55D7"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0374F498" w14:textId="77777777" w:rsidR="00472A6F" w:rsidRPr="00472A6F" w:rsidRDefault="00472A6F">
            <w:pPr>
              <w:widowControl/>
              <w:jc w:val="left"/>
              <w:rPr>
                <w:rFonts w:eastAsiaTheme="minorEastAsia"/>
                <w:sz w:val="21"/>
                <w:szCs w:val="21"/>
              </w:rPr>
            </w:pPr>
          </w:p>
        </w:tc>
        <w:tc>
          <w:tcPr>
            <w:tcW w:w="709" w:type="dxa"/>
            <w:vMerge w:val="restart"/>
            <w:tcBorders>
              <w:top w:val="nil"/>
              <w:left w:val="nil"/>
              <w:bottom w:val="single" w:sz="4" w:space="0" w:color="auto"/>
              <w:right w:val="single" w:sz="4" w:space="0" w:color="auto"/>
            </w:tcBorders>
            <w:vAlign w:val="center"/>
            <w:hideMark/>
          </w:tcPr>
          <w:p w14:paraId="38D8264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氨</w:t>
            </w:r>
          </w:p>
        </w:tc>
        <w:tc>
          <w:tcPr>
            <w:tcW w:w="2410" w:type="dxa"/>
            <w:tcBorders>
              <w:top w:val="single" w:sz="4" w:space="0" w:color="auto"/>
              <w:left w:val="nil"/>
              <w:bottom w:val="single" w:sz="4" w:space="0" w:color="auto"/>
              <w:right w:val="single" w:sz="4" w:space="0" w:color="auto"/>
            </w:tcBorders>
            <w:vAlign w:val="center"/>
            <w:hideMark/>
          </w:tcPr>
          <w:p w14:paraId="5740B746"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测定浓度</w:t>
            </w:r>
            <w:r w:rsidRPr="00472A6F">
              <w:rPr>
                <w:rFonts w:eastAsiaTheme="minorEastAsia"/>
                <w:sz w:val="21"/>
                <w:szCs w:val="21"/>
              </w:rPr>
              <w:t>mg/m</w:t>
            </w:r>
            <w:r w:rsidRPr="00472A6F">
              <w:rPr>
                <w:rFonts w:eastAsiaTheme="minorEastAsia"/>
                <w:sz w:val="21"/>
                <w:szCs w:val="21"/>
                <w:vertAlign w:val="superscript"/>
              </w:rPr>
              <w:t>3</w:t>
            </w:r>
          </w:p>
        </w:tc>
        <w:tc>
          <w:tcPr>
            <w:tcW w:w="897" w:type="dxa"/>
            <w:gridSpan w:val="2"/>
            <w:tcBorders>
              <w:top w:val="single" w:sz="4" w:space="0" w:color="auto"/>
              <w:left w:val="nil"/>
              <w:bottom w:val="single" w:sz="4" w:space="0" w:color="auto"/>
              <w:right w:val="single" w:sz="4" w:space="0" w:color="auto"/>
            </w:tcBorders>
            <w:vAlign w:val="center"/>
            <w:hideMark/>
          </w:tcPr>
          <w:p w14:paraId="68C3D79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898" w:type="dxa"/>
            <w:gridSpan w:val="2"/>
            <w:tcBorders>
              <w:top w:val="single" w:sz="4" w:space="0" w:color="auto"/>
              <w:left w:val="nil"/>
              <w:bottom w:val="single" w:sz="4" w:space="0" w:color="auto"/>
              <w:right w:val="single" w:sz="4" w:space="0" w:color="auto"/>
            </w:tcBorders>
            <w:vAlign w:val="center"/>
            <w:hideMark/>
          </w:tcPr>
          <w:p w14:paraId="3C32898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898" w:type="dxa"/>
            <w:tcBorders>
              <w:top w:val="single" w:sz="4" w:space="0" w:color="auto"/>
              <w:left w:val="nil"/>
              <w:bottom w:val="single" w:sz="4" w:space="0" w:color="auto"/>
              <w:right w:val="single" w:sz="4" w:space="0" w:color="auto"/>
            </w:tcBorders>
            <w:vAlign w:val="center"/>
            <w:hideMark/>
          </w:tcPr>
          <w:p w14:paraId="79D3F44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791" w:type="dxa"/>
            <w:gridSpan w:val="2"/>
            <w:tcBorders>
              <w:top w:val="single" w:sz="4" w:space="0" w:color="auto"/>
              <w:left w:val="nil"/>
              <w:bottom w:val="single" w:sz="4" w:space="0" w:color="auto"/>
              <w:right w:val="single" w:sz="4" w:space="0" w:color="auto"/>
            </w:tcBorders>
            <w:vAlign w:val="center"/>
            <w:hideMark/>
          </w:tcPr>
          <w:p w14:paraId="534F7D5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791" w:type="dxa"/>
            <w:gridSpan w:val="2"/>
            <w:tcBorders>
              <w:top w:val="single" w:sz="4" w:space="0" w:color="auto"/>
              <w:left w:val="nil"/>
              <w:bottom w:val="single" w:sz="4" w:space="0" w:color="auto"/>
              <w:right w:val="single" w:sz="4" w:space="0" w:color="auto"/>
            </w:tcBorders>
            <w:vAlign w:val="center"/>
            <w:hideMark/>
          </w:tcPr>
          <w:p w14:paraId="2B88774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792" w:type="dxa"/>
            <w:tcBorders>
              <w:top w:val="single" w:sz="4" w:space="0" w:color="auto"/>
              <w:left w:val="nil"/>
              <w:bottom w:val="single" w:sz="4" w:space="0" w:color="auto"/>
              <w:right w:val="single" w:sz="4" w:space="0" w:color="auto"/>
            </w:tcBorders>
            <w:vAlign w:val="center"/>
            <w:hideMark/>
          </w:tcPr>
          <w:p w14:paraId="2D55B91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&lt;0.18</w:t>
            </w:r>
          </w:p>
        </w:tc>
      </w:tr>
      <w:tr w:rsidR="00472A6F" w:rsidRPr="00472A6F" w14:paraId="20795C5A"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6408FDCF" w14:textId="77777777" w:rsidR="00472A6F" w:rsidRPr="00472A6F" w:rsidRDefault="00472A6F">
            <w:pPr>
              <w:widowControl/>
              <w:jc w:val="left"/>
              <w:rPr>
                <w:rFonts w:eastAsiaTheme="minorEastAsia"/>
                <w:sz w:val="21"/>
                <w:szCs w:val="21"/>
              </w:rPr>
            </w:pPr>
          </w:p>
        </w:tc>
        <w:tc>
          <w:tcPr>
            <w:tcW w:w="3119" w:type="dxa"/>
            <w:vMerge/>
            <w:tcBorders>
              <w:top w:val="nil"/>
              <w:left w:val="nil"/>
              <w:bottom w:val="single" w:sz="4" w:space="0" w:color="auto"/>
              <w:right w:val="single" w:sz="4" w:space="0" w:color="auto"/>
            </w:tcBorders>
            <w:vAlign w:val="center"/>
            <w:hideMark/>
          </w:tcPr>
          <w:p w14:paraId="47FDCCD5" w14:textId="77777777" w:rsidR="00472A6F" w:rsidRPr="00472A6F" w:rsidRDefault="00472A6F">
            <w:pPr>
              <w:widowControl/>
              <w:jc w:val="left"/>
              <w:rPr>
                <w:rFonts w:eastAsiaTheme="minorEastAsia"/>
                <w:sz w:val="21"/>
                <w:szCs w:val="21"/>
              </w:rPr>
            </w:pPr>
          </w:p>
        </w:tc>
        <w:tc>
          <w:tcPr>
            <w:tcW w:w="2410" w:type="dxa"/>
            <w:tcBorders>
              <w:top w:val="single" w:sz="4" w:space="0" w:color="auto"/>
              <w:left w:val="nil"/>
              <w:bottom w:val="single" w:sz="4" w:space="0" w:color="auto"/>
              <w:right w:val="single" w:sz="4" w:space="0" w:color="auto"/>
            </w:tcBorders>
            <w:vAlign w:val="center"/>
            <w:hideMark/>
          </w:tcPr>
          <w:p w14:paraId="6EA7F106"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平均浓度</w:t>
            </w:r>
            <w:r w:rsidRPr="00472A6F">
              <w:rPr>
                <w:rFonts w:eastAsiaTheme="minorEastAsia"/>
                <w:sz w:val="21"/>
                <w:szCs w:val="21"/>
              </w:rPr>
              <w:t>mg/m</w:t>
            </w:r>
            <w:r w:rsidRPr="00472A6F">
              <w:rPr>
                <w:rFonts w:eastAsiaTheme="minorEastAsia"/>
                <w:sz w:val="21"/>
                <w:szCs w:val="21"/>
                <w:vertAlign w:val="superscript"/>
              </w:rPr>
              <w:t>3</w:t>
            </w:r>
          </w:p>
        </w:tc>
        <w:tc>
          <w:tcPr>
            <w:tcW w:w="2693" w:type="dxa"/>
            <w:gridSpan w:val="5"/>
            <w:tcBorders>
              <w:top w:val="single" w:sz="4" w:space="0" w:color="auto"/>
              <w:left w:val="nil"/>
              <w:bottom w:val="single" w:sz="4" w:space="0" w:color="auto"/>
              <w:right w:val="single" w:sz="4" w:space="0" w:color="auto"/>
            </w:tcBorders>
            <w:vAlign w:val="center"/>
            <w:hideMark/>
          </w:tcPr>
          <w:p w14:paraId="3BD677B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2374" w:type="dxa"/>
            <w:gridSpan w:val="5"/>
            <w:tcBorders>
              <w:top w:val="single" w:sz="4" w:space="0" w:color="auto"/>
              <w:left w:val="nil"/>
              <w:bottom w:val="single" w:sz="4" w:space="0" w:color="auto"/>
              <w:right w:val="single" w:sz="4" w:space="0" w:color="auto"/>
            </w:tcBorders>
            <w:vAlign w:val="center"/>
            <w:hideMark/>
          </w:tcPr>
          <w:p w14:paraId="2DBC00D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r>
      <w:tr w:rsidR="00472A6F" w:rsidRPr="00472A6F" w14:paraId="2C51A412" w14:textId="77777777" w:rsidTr="00472A6F">
        <w:trPr>
          <w:trHeight w:val="397"/>
        </w:trPr>
        <w:tc>
          <w:tcPr>
            <w:tcW w:w="817" w:type="dxa"/>
            <w:vMerge/>
            <w:tcBorders>
              <w:top w:val="nil"/>
              <w:left w:val="single" w:sz="4" w:space="0" w:color="auto"/>
              <w:bottom w:val="single" w:sz="4" w:space="0" w:color="auto"/>
              <w:right w:val="single" w:sz="4" w:space="0" w:color="auto"/>
            </w:tcBorders>
            <w:vAlign w:val="center"/>
            <w:hideMark/>
          </w:tcPr>
          <w:p w14:paraId="6AD8A22A" w14:textId="77777777" w:rsidR="00472A6F" w:rsidRPr="00472A6F" w:rsidRDefault="00472A6F">
            <w:pPr>
              <w:widowControl/>
              <w:jc w:val="left"/>
              <w:rPr>
                <w:rFonts w:eastAsiaTheme="minorEastAsia"/>
                <w:sz w:val="21"/>
                <w:szCs w:val="21"/>
              </w:rPr>
            </w:pPr>
          </w:p>
        </w:tc>
        <w:tc>
          <w:tcPr>
            <w:tcW w:w="3119" w:type="dxa"/>
            <w:gridSpan w:val="2"/>
            <w:tcBorders>
              <w:top w:val="single" w:sz="4" w:space="0" w:color="auto"/>
              <w:left w:val="nil"/>
              <w:bottom w:val="single" w:sz="4" w:space="0" w:color="auto"/>
              <w:right w:val="single" w:sz="4" w:space="0" w:color="auto"/>
            </w:tcBorders>
            <w:vAlign w:val="center"/>
            <w:hideMark/>
          </w:tcPr>
          <w:p w14:paraId="13D20B50" w14:textId="77777777" w:rsidR="00472A6F" w:rsidRPr="00472A6F" w:rsidRDefault="00472A6F">
            <w:pPr>
              <w:pStyle w:val="a1"/>
              <w:ind w:firstLineChars="0" w:firstLine="0"/>
              <w:rPr>
                <w:rFonts w:eastAsiaTheme="minorEastAsia"/>
                <w:sz w:val="21"/>
                <w:szCs w:val="21"/>
              </w:rPr>
            </w:pPr>
            <w:r w:rsidRPr="00472A6F">
              <w:rPr>
                <w:rFonts w:eastAsiaTheme="minorEastAsia"/>
                <w:sz w:val="21"/>
                <w:szCs w:val="21"/>
              </w:rPr>
              <w:t>烟气黑度（林格曼级）</w:t>
            </w:r>
          </w:p>
        </w:tc>
        <w:tc>
          <w:tcPr>
            <w:tcW w:w="2693" w:type="dxa"/>
            <w:gridSpan w:val="5"/>
            <w:tcBorders>
              <w:top w:val="single" w:sz="4" w:space="0" w:color="auto"/>
              <w:left w:val="nil"/>
              <w:bottom w:val="single" w:sz="4" w:space="0" w:color="auto"/>
              <w:right w:val="single" w:sz="4" w:space="0" w:color="auto"/>
            </w:tcBorders>
            <w:vAlign w:val="center"/>
            <w:hideMark/>
          </w:tcPr>
          <w:p w14:paraId="7C08BED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&lt;1</w:t>
            </w:r>
          </w:p>
        </w:tc>
        <w:tc>
          <w:tcPr>
            <w:tcW w:w="2374" w:type="dxa"/>
            <w:gridSpan w:val="5"/>
            <w:tcBorders>
              <w:top w:val="single" w:sz="4" w:space="0" w:color="auto"/>
              <w:left w:val="nil"/>
              <w:bottom w:val="single" w:sz="4" w:space="0" w:color="auto"/>
              <w:right w:val="single" w:sz="4" w:space="0" w:color="auto"/>
            </w:tcBorders>
            <w:vAlign w:val="center"/>
            <w:hideMark/>
          </w:tcPr>
          <w:p w14:paraId="768D786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&lt;1</w:t>
            </w:r>
          </w:p>
        </w:tc>
      </w:tr>
    </w:tbl>
    <w:p w14:paraId="5310227A" w14:textId="77777777" w:rsidR="00472A6F" w:rsidRPr="00472A6F" w:rsidRDefault="00472A6F" w:rsidP="00472A6F">
      <w:pPr>
        <w:pStyle w:val="a1"/>
        <w:ind w:firstLineChars="0" w:firstLine="0"/>
        <w:jc w:val="center"/>
        <w:rPr>
          <w:rFonts w:eastAsiaTheme="minorEastAsia"/>
          <w:b/>
          <w:bCs/>
          <w:sz w:val="21"/>
          <w:szCs w:val="21"/>
        </w:rPr>
      </w:pPr>
      <w:r w:rsidRPr="00472A6F">
        <w:rPr>
          <w:rFonts w:eastAsiaTheme="minorEastAsia"/>
          <w:b/>
          <w:bCs/>
          <w:sz w:val="21"/>
          <w:szCs w:val="21"/>
        </w:rPr>
        <w:t xml:space="preserve"> </w:t>
      </w:r>
    </w:p>
    <w:p w14:paraId="2D07774A" w14:textId="77777777" w:rsidR="00472A6F" w:rsidRPr="00472A6F" w:rsidRDefault="00C84DB7" w:rsidP="00472A6F">
      <w:pPr>
        <w:pStyle w:val="a1"/>
        <w:ind w:firstLineChars="0" w:firstLine="0"/>
        <w:jc w:val="center"/>
        <w:rPr>
          <w:rFonts w:eastAsiaTheme="minorEastAsia"/>
          <w:b/>
          <w:bCs/>
          <w:sz w:val="21"/>
          <w:szCs w:val="21"/>
        </w:rPr>
      </w:pPr>
      <w:r w:rsidRPr="00472A6F">
        <w:rPr>
          <w:rFonts w:eastAsiaTheme="minorEastAsia"/>
          <w:b/>
          <w:bCs/>
          <w:sz w:val="21"/>
          <w:szCs w:val="21"/>
        </w:rPr>
        <w:t>表</w:t>
      </w:r>
      <w:r>
        <w:rPr>
          <w:rFonts w:eastAsiaTheme="minorEastAsia"/>
          <w:b/>
          <w:bCs/>
          <w:sz w:val="21"/>
          <w:szCs w:val="21"/>
        </w:rPr>
        <w:t>7</w:t>
      </w:r>
      <w:r>
        <w:rPr>
          <w:rFonts w:eastAsiaTheme="minorEastAsia" w:hint="eastAsia"/>
          <w:b/>
          <w:bCs/>
          <w:sz w:val="21"/>
          <w:szCs w:val="21"/>
        </w:rPr>
        <w:t>-</w:t>
      </w:r>
      <w:r>
        <w:rPr>
          <w:rFonts w:eastAsiaTheme="minorEastAsia"/>
          <w:b/>
          <w:bCs/>
          <w:sz w:val="21"/>
          <w:szCs w:val="21"/>
        </w:rPr>
        <w:t>14</w:t>
      </w:r>
      <w:r w:rsidR="00472A6F" w:rsidRPr="00472A6F">
        <w:rPr>
          <w:rFonts w:eastAsiaTheme="minorEastAsia"/>
          <w:b/>
          <w:bCs/>
          <w:sz w:val="21"/>
          <w:szCs w:val="21"/>
        </w:rPr>
        <w:t xml:space="preserve">   9#</w:t>
      </w:r>
      <w:r w:rsidR="00472A6F" w:rsidRPr="00472A6F">
        <w:rPr>
          <w:rFonts w:eastAsiaTheme="minorEastAsia"/>
          <w:b/>
          <w:bCs/>
          <w:sz w:val="21"/>
          <w:szCs w:val="21"/>
        </w:rPr>
        <w:t>、</w:t>
      </w:r>
      <w:r w:rsidR="00472A6F" w:rsidRPr="00472A6F">
        <w:rPr>
          <w:rFonts w:eastAsiaTheme="minorEastAsia"/>
          <w:b/>
          <w:bCs/>
          <w:sz w:val="21"/>
          <w:szCs w:val="21"/>
        </w:rPr>
        <w:t>10#</w:t>
      </w:r>
      <w:r w:rsidR="00472A6F" w:rsidRPr="00472A6F">
        <w:rPr>
          <w:rFonts w:eastAsiaTheme="minorEastAsia"/>
          <w:b/>
          <w:bCs/>
          <w:sz w:val="21"/>
          <w:szCs w:val="21"/>
        </w:rPr>
        <w:t>锅炉总排口废气污染物汇总</w:t>
      </w:r>
    </w:p>
    <w:tbl>
      <w:tblPr>
        <w:tblW w:w="9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
        <w:gridCol w:w="1848"/>
        <w:gridCol w:w="1246"/>
        <w:gridCol w:w="1243"/>
        <w:gridCol w:w="1244"/>
        <w:gridCol w:w="7"/>
        <w:gridCol w:w="1237"/>
        <w:gridCol w:w="1515"/>
      </w:tblGrid>
      <w:tr w:rsidR="00472A6F" w:rsidRPr="00472A6F" w14:paraId="137D6DF4" w14:textId="77777777" w:rsidTr="00472A6F">
        <w:trPr>
          <w:trHeight w:val="397"/>
        </w:trPr>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12782AF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序号</w:t>
            </w:r>
          </w:p>
        </w:tc>
        <w:tc>
          <w:tcPr>
            <w:tcW w:w="1848" w:type="dxa"/>
            <w:vMerge w:val="restart"/>
            <w:tcBorders>
              <w:top w:val="single" w:sz="4" w:space="0" w:color="auto"/>
              <w:left w:val="nil"/>
              <w:bottom w:val="single" w:sz="4" w:space="0" w:color="auto"/>
              <w:right w:val="single" w:sz="4" w:space="0" w:color="auto"/>
            </w:tcBorders>
            <w:vAlign w:val="center"/>
            <w:hideMark/>
          </w:tcPr>
          <w:p w14:paraId="27156B2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监测项目</w:t>
            </w:r>
          </w:p>
        </w:tc>
        <w:tc>
          <w:tcPr>
            <w:tcW w:w="2489" w:type="dxa"/>
            <w:gridSpan w:val="2"/>
            <w:tcBorders>
              <w:top w:val="single" w:sz="4" w:space="0" w:color="auto"/>
              <w:left w:val="nil"/>
              <w:bottom w:val="single" w:sz="4" w:space="0" w:color="auto"/>
              <w:right w:val="single" w:sz="4" w:space="0" w:color="auto"/>
            </w:tcBorders>
            <w:vAlign w:val="center"/>
            <w:hideMark/>
          </w:tcPr>
          <w:p w14:paraId="7BBD533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w:t>
            </w:r>
            <w:r w:rsidRPr="00472A6F">
              <w:rPr>
                <w:rFonts w:eastAsiaTheme="minorEastAsia"/>
                <w:sz w:val="21"/>
                <w:szCs w:val="21"/>
              </w:rPr>
              <w:t>锅炉</w:t>
            </w:r>
          </w:p>
        </w:tc>
        <w:tc>
          <w:tcPr>
            <w:tcW w:w="2488" w:type="dxa"/>
            <w:gridSpan w:val="3"/>
            <w:tcBorders>
              <w:top w:val="single" w:sz="4" w:space="0" w:color="auto"/>
              <w:left w:val="nil"/>
              <w:bottom w:val="single" w:sz="4" w:space="0" w:color="auto"/>
              <w:right w:val="single" w:sz="4" w:space="0" w:color="auto"/>
            </w:tcBorders>
            <w:vAlign w:val="center"/>
            <w:hideMark/>
          </w:tcPr>
          <w:p w14:paraId="292E7C3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w:t>
            </w:r>
            <w:r w:rsidRPr="00472A6F">
              <w:rPr>
                <w:rFonts w:eastAsiaTheme="minorEastAsia"/>
                <w:sz w:val="21"/>
                <w:szCs w:val="21"/>
              </w:rPr>
              <w:t>锅炉</w:t>
            </w:r>
          </w:p>
        </w:tc>
        <w:tc>
          <w:tcPr>
            <w:tcW w:w="1515" w:type="dxa"/>
            <w:vMerge w:val="restart"/>
            <w:tcBorders>
              <w:top w:val="single" w:sz="4" w:space="0" w:color="auto"/>
              <w:left w:val="nil"/>
              <w:bottom w:val="single" w:sz="4" w:space="0" w:color="auto"/>
              <w:right w:val="single" w:sz="4" w:space="0" w:color="auto"/>
            </w:tcBorders>
            <w:vAlign w:val="center"/>
            <w:hideMark/>
          </w:tcPr>
          <w:p w14:paraId="775F063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GB13223-2011</w:t>
            </w:r>
            <w:r w:rsidRPr="00472A6F">
              <w:rPr>
                <w:rFonts w:eastAsiaTheme="minorEastAsia"/>
                <w:sz w:val="21"/>
                <w:szCs w:val="21"/>
              </w:rPr>
              <w:t>标准限值</w:t>
            </w:r>
          </w:p>
        </w:tc>
      </w:tr>
      <w:tr w:rsidR="00472A6F" w:rsidRPr="00472A6F" w14:paraId="7741960C" w14:textId="77777777" w:rsidTr="00472A6F">
        <w:trPr>
          <w:trHeight w:val="397"/>
        </w:trPr>
        <w:tc>
          <w:tcPr>
            <w:tcW w:w="663" w:type="dxa"/>
            <w:vMerge/>
            <w:tcBorders>
              <w:top w:val="single" w:sz="4" w:space="0" w:color="auto"/>
              <w:left w:val="single" w:sz="4" w:space="0" w:color="auto"/>
              <w:bottom w:val="single" w:sz="4" w:space="0" w:color="auto"/>
              <w:right w:val="single" w:sz="4" w:space="0" w:color="auto"/>
            </w:tcBorders>
            <w:vAlign w:val="center"/>
            <w:hideMark/>
          </w:tcPr>
          <w:p w14:paraId="4DEFEFB3" w14:textId="77777777" w:rsidR="00472A6F" w:rsidRPr="00472A6F" w:rsidRDefault="00472A6F">
            <w:pPr>
              <w:widowControl/>
              <w:jc w:val="left"/>
              <w:rPr>
                <w:rFonts w:eastAsiaTheme="minorEastAsia"/>
                <w:sz w:val="21"/>
                <w:szCs w:val="21"/>
              </w:rPr>
            </w:pPr>
          </w:p>
        </w:tc>
        <w:tc>
          <w:tcPr>
            <w:tcW w:w="1848" w:type="dxa"/>
            <w:vMerge/>
            <w:tcBorders>
              <w:top w:val="single" w:sz="4" w:space="0" w:color="auto"/>
              <w:left w:val="nil"/>
              <w:bottom w:val="single" w:sz="4" w:space="0" w:color="auto"/>
              <w:right w:val="single" w:sz="4" w:space="0" w:color="auto"/>
            </w:tcBorders>
            <w:vAlign w:val="center"/>
            <w:hideMark/>
          </w:tcPr>
          <w:p w14:paraId="08CB7980" w14:textId="77777777" w:rsidR="00472A6F" w:rsidRPr="00472A6F" w:rsidRDefault="00472A6F">
            <w:pPr>
              <w:widowControl/>
              <w:jc w:val="left"/>
              <w:rPr>
                <w:rFonts w:eastAsiaTheme="minorEastAsia"/>
                <w:sz w:val="21"/>
                <w:szCs w:val="21"/>
              </w:rPr>
            </w:pPr>
          </w:p>
        </w:tc>
        <w:tc>
          <w:tcPr>
            <w:tcW w:w="1246" w:type="dxa"/>
            <w:tcBorders>
              <w:top w:val="single" w:sz="4" w:space="0" w:color="auto"/>
              <w:left w:val="nil"/>
              <w:bottom w:val="single" w:sz="4" w:space="0" w:color="auto"/>
              <w:right w:val="single" w:sz="4" w:space="0" w:color="auto"/>
            </w:tcBorders>
            <w:vAlign w:val="center"/>
            <w:hideMark/>
          </w:tcPr>
          <w:p w14:paraId="0100E45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第一周期</w:t>
            </w:r>
          </w:p>
        </w:tc>
        <w:tc>
          <w:tcPr>
            <w:tcW w:w="1243" w:type="dxa"/>
            <w:tcBorders>
              <w:top w:val="single" w:sz="4" w:space="0" w:color="auto"/>
              <w:left w:val="nil"/>
              <w:bottom w:val="single" w:sz="4" w:space="0" w:color="auto"/>
              <w:right w:val="single" w:sz="4" w:space="0" w:color="auto"/>
            </w:tcBorders>
            <w:vAlign w:val="center"/>
            <w:hideMark/>
          </w:tcPr>
          <w:p w14:paraId="1A43AF7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第二周期</w:t>
            </w:r>
          </w:p>
        </w:tc>
        <w:tc>
          <w:tcPr>
            <w:tcW w:w="1244" w:type="dxa"/>
            <w:tcBorders>
              <w:top w:val="single" w:sz="4" w:space="0" w:color="auto"/>
              <w:left w:val="nil"/>
              <w:bottom w:val="single" w:sz="4" w:space="0" w:color="auto"/>
              <w:right w:val="single" w:sz="4" w:space="0" w:color="auto"/>
            </w:tcBorders>
            <w:vAlign w:val="center"/>
            <w:hideMark/>
          </w:tcPr>
          <w:p w14:paraId="31AF89B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第一周期</w:t>
            </w:r>
          </w:p>
        </w:tc>
        <w:tc>
          <w:tcPr>
            <w:tcW w:w="1244" w:type="dxa"/>
            <w:gridSpan w:val="2"/>
            <w:tcBorders>
              <w:top w:val="single" w:sz="4" w:space="0" w:color="auto"/>
              <w:left w:val="nil"/>
              <w:bottom w:val="single" w:sz="4" w:space="0" w:color="auto"/>
              <w:right w:val="single" w:sz="4" w:space="0" w:color="auto"/>
            </w:tcBorders>
            <w:vAlign w:val="center"/>
            <w:hideMark/>
          </w:tcPr>
          <w:p w14:paraId="36428E1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第二周期</w:t>
            </w:r>
          </w:p>
        </w:tc>
        <w:tc>
          <w:tcPr>
            <w:tcW w:w="1515" w:type="dxa"/>
            <w:vMerge/>
            <w:tcBorders>
              <w:top w:val="single" w:sz="4" w:space="0" w:color="auto"/>
              <w:left w:val="nil"/>
              <w:bottom w:val="single" w:sz="4" w:space="0" w:color="auto"/>
              <w:right w:val="single" w:sz="4" w:space="0" w:color="auto"/>
            </w:tcBorders>
            <w:vAlign w:val="center"/>
            <w:hideMark/>
          </w:tcPr>
          <w:p w14:paraId="325162A1" w14:textId="77777777" w:rsidR="00472A6F" w:rsidRPr="00472A6F" w:rsidRDefault="00472A6F">
            <w:pPr>
              <w:widowControl/>
              <w:jc w:val="left"/>
              <w:rPr>
                <w:rFonts w:eastAsiaTheme="minorEastAsia"/>
                <w:sz w:val="21"/>
                <w:szCs w:val="21"/>
              </w:rPr>
            </w:pPr>
          </w:p>
        </w:tc>
      </w:tr>
      <w:tr w:rsidR="00472A6F" w:rsidRPr="00472A6F" w14:paraId="089E268B" w14:textId="77777777" w:rsidTr="00472A6F">
        <w:trPr>
          <w:trHeight w:val="397"/>
        </w:trPr>
        <w:tc>
          <w:tcPr>
            <w:tcW w:w="663" w:type="dxa"/>
            <w:tcBorders>
              <w:top w:val="single" w:sz="4" w:space="0" w:color="auto"/>
              <w:left w:val="single" w:sz="4" w:space="0" w:color="auto"/>
              <w:bottom w:val="single" w:sz="4" w:space="0" w:color="auto"/>
              <w:right w:val="single" w:sz="4" w:space="0" w:color="auto"/>
            </w:tcBorders>
            <w:vAlign w:val="center"/>
            <w:hideMark/>
          </w:tcPr>
          <w:p w14:paraId="2A26493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w:t>
            </w:r>
          </w:p>
        </w:tc>
        <w:tc>
          <w:tcPr>
            <w:tcW w:w="1848" w:type="dxa"/>
            <w:tcBorders>
              <w:top w:val="single" w:sz="4" w:space="0" w:color="auto"/>
              <w:left w:val="nil"/>
              <w:bottom w:val="single" w:sz="4" w:space="0" w:color="auto"/>
              <w:right w:val="single" w:sz="4" w:space="0" w:color="auto"/>
            </w:tcBorders>
            <w:vAlign w:val="center"/>
            <w:hideMark/>
          </w:tcPr>
          <w:p w14:paraId="19D38A6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烟尘</w:t>
            </w:r>
          </w:p>
        </w:tc>
        <w:tc>
          <w:tcPr>
            <w:tcW w:w="1246" w:type="dxa"/>
            <w:tcBorders>
              <w:top w:val="single" w:sz="4" w:space="0" w:color="auto"/>
              <w:left w:val="nil"/>
              <w:bottom w:val="single" w:sz="4" w:space="0" w:color="auto"/>
              <w:right w:val="single" w:sz="4" w:space="0" w:color="auto"/>
            </w:tcBorders>
            <w:vAlign w:val="center"/>
            <w:hideMark/>
          </w:tcPr>
          <w:p w14:paraId="6370D5C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0.45</w:t>
            </w:r>
          </w:p>
        </w:tc>
        <w:tc>
          <w:tcPr>
            <w:tcW w:w="1243" w:type="dxa"/>
            <w:tcBorders>
              <w:top w:val="single" w:sz="4" w:space="0" w:color="auto"/>
              <w:left w:val="nil"/>
              <w:bottom w:val="single" w:sz="4" w:space="0" w:color="auto"/>
              <w:right w:val="single" w:sz="4" w:space="0" w:color="auto"/>
            </w:tcBorders>
            <w:vAlign w:val="center"/>
            <w:hideMark/>
          </w:tcPr>
          <w:p w14:paraId="7AC5F6A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0.35</w:t>
            </w:r>
          </w:p>
        </w:tc>
        <w:tc>
          <w:tcPr>
            <w:tcW w:w="1251" w:type="dxa"/>
            <w:gridSpan w:val="2"/>
            <w:tcBorders>
              <w:top w:val="single" w:sz="4" w:space="0" w:color="auto"/>
              <w:left w:val="nil"/>
              <w:bottom w:val="single" w:sz="4" w:space="0" w:color="auto"/>
              <w:right w:val="single" w:sz="4" w:space="0" w:color="auto"/>
            </w:tcBorders>
            <w:vAlign w:val="center"/>
            <w:hideMark/>
          </w:tcPr>
          <w:p w14:paraId="179449D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0.43</w:t>
            </w:r>
          </w:p>
        </w:tc>
        <w:tc>
          <w:tcPr>
            <w:tcW w:w="1237" w:type="dxa"/>
            <w:tcBorders>
              <w:top w:val="single" w:sz="4" w:space="0" w:color="auto"/>
              <w:left w:val="nil"/>
              <w:bottom w:val="single" w:sz="4" w:space="0" w:color="auto"/>
              <w:right w:val="single" w:sz="4" w:space="0" w:color="auto"/>
            </w:tcBorders>
            <w:vAlign w:val="center"/>
            <w:hideMark/>
          </w:tcPr>
          <w:p w14:paraId="2EE0DF8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0.53</w:t>
            </w:r>
          </w:p>
        </w:tc>
        <w:tc>
          <w:tcPr>
            <w:tcW w:w="1515" w:type="dxa"/>
            <w:tcBorders>
              <w:top w:val="single" w:sz="4" w:space="0" w:color="auto"/>
              <w:left w:val="nil"/>
              <w:bottom w:val="single" w:sz="4" w:space="0" w:color="auto"/>
              <w:right w:val="single" w:sz="4" w:space="0" w:color="auto"/>
            </w:tcBorders>
            <w:vAlign w:val="center"/>
            <w:hideMark/>
          </w:tcPr>
          <w:p w14:paraId="03EBD02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w:t>
            </w:r>
          </w:p>
        </w:tc>
      </w:tr>
      <w:tr w:rsidR="00472A6F" w:rsidRPr="00472A6F" w14:paraId="7C1ECB0E" w14:textId="77777777" w:rsidTr="00472A6F">
        <w:trPr>
          <w:trHeight w:val="397"/>
        </w:trPr>
        <w:tc>
          <w:tcPr>
            <w:tcW w:w="663" w:type="dxa"/>
            <w:tcBorders>
              <w:top w:val="single" w:sz="4" w:space="0" w:color="auto"/>
              <w:left w:val="single" w:sz="4" w:space="0" w:color="auto"/>
              <w:bottom w:val="single" w:sz="4" w:space="0" w:color="auto"/>
              <w:right w:val="single" w:sz="4" w:space="0" w:color="auto"/>
            </w:tcBorders>
            <w:vAlign w:val="center"/>
            <w:hideMark/>
          </w:tcPr>
          <w:p w14:paraId="36394DF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w:t>
            </w:r>
          </w:p>
        </w:tc>
        <w:tc>
          <w:tcPr>
            <w:tcW w:w="1848" w:type="dxa"/>
            <w:tcBorders>
              <w:top w:val="single" w:sz="4" w:space="0" w:color="auto"/>
              <w:left w:val="nil"/>
              <w:bottom w:val="single" w:sz="4" w:space="0" w:color="auto"/>
              <w:right w:val="single" w:sz="4" w:space="0" w:color="auto"/>
            </w:tcBorders>
            <w:vAlign w:val="center"/>
            <w:hideMark/>
          </w:tcPr>
          <w:p w14:paraId="4F7070F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二氧化硫</w:t>
            </w:r>
          </w:p>
        </w:tc>
        <w:tc>
          <w:tcPr>
            <w:tcW w:w="1246" w:type="dxa"/>
            <w:tcBorders>
              <w:top w:val="single" w:sz="4" w:space="0" w:color="auto"/>
              <w:left w:val="nil"/>
              <w:bottom w:val="single" w:sz="4" w:space="0" w:color="auto"/>
              <w:right w:val="single" w:sz="4" w:space="0" w:color="auto"/>
            </w:tcBorders>
            <w:vAlign w:val="center"/>
            <w:hideMark/>
          </w:tcPr>
          <w:p w14:paraId="27AAA01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4.7</w:t>
            </w:r>
          </w:p>
        </w:tc>
        <w:tc>
          <w:tcPr>
            <w:tcW w:w="1243" w:type="dxa"/>
            <w:tcBorders>
              <w:top w:val="single" w:sz="4" w:space="0" w:color="auto"/>
              <w:left w:val="nil"/>
              <w:bottom w:val="single" w:sz="4" w:space="0" w:color="auto"/>
              <w:right w:val="single" w:sz="4" w:space="0" w:color="auto"/>
            </w:tcBorders>
            <w:vAlign w:val="center"/>
            <w:hideMark/>
          </w:tcPr>
          <w:p w14:paraId="57CBEBC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4.3</w:t>
            </w:r>
          </w:p>
        </w:tc>
        <w:tc>
          <w:tcPr>
            <w:tcW w:w="1251" w:type="dxa"/>
            <w:gridSpan w:val="2"/>
            <w:tcBorders>
              <w:top w:val="single" w:sz="4" w:space="0" w:color="auto"/>
              <w:left w:val="nil"/>
              <w:bottom w:val="single" w:sz="4" w:space="0" w:color="auto"/>
              <w:right w:val="single" w:sz="4" w:space="0" w:color="auto"/>
            </w:tcBorders>
            <w:vAlign w:val="center"/>
            <w:hideMark/>
          </w:tcPr>
          <w:p w14:paraId="4520A98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5.2</w:t>
            </w:r>
          </w:p>
        </w:tc>
        <w:tc>
          <w:tcPr>
            <w:tcW w:w="1237" w:type="dxa"/>
            <w:tcBorders>
              <w:top w:val="single" w:sz="4" w:space="0" w:color="auto"/>
              <w:left w:val="nil"/>
              <w:bottom w:val="single" w:sz="4" w:space="0" w:color="auto"/>
              <w:right w:val="single" w:sz="4" w:space="0" w:color="auto"/>
            </w:tcBorders>
            <w:vAlign w:val="center"/>
            <w:hideMark/>
          </w:tcPr>
          <w:p w14:paraId="1113718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4.3</w:t>
            </w:r>
          </w:p>
        </w:tc>
        <w:tc>
          <w:tcPr>
            <w:tcW w:w="1515" w:type="dxa"/>
            <w:tcBorders>
              <w:top w:val="single" w:sz="4" w:space="0" w:color="auto"/>
              <w:left w:val="nil"/>
              <w:bottom w:val="single" w:sz="4" w:space="0" w:color="auto"/>
              <w:right w:val="single" w:sz="4" w:space="0" w:color="auto"/>
            </w:tcBorders>
            <w:vAlign w:val="center"/>
            <w:hideMark/>
          </w:tcPr>
          <w:p w14:paraId="31F76D0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35</w:t>
            </w:r>
          </w:p>
        </w:tc>
      </w:tr>
      <w:tr w:rsidR="00472A6F" w:rsidRPr="00472A6F" w14:paraId="7E483103" w14:textId="77777777" w:rsidTr="00472A6F">
        <w:trPr>
          <w:trHeight w:val="397"/>
        </w:trPr>
        <w:tc>
          <w:tcPr>
            <w:tcW w:w="663" w:type="dxa"/>
            <w:tcBorders>
              <w:top w:val="single" w:sz="4" w:space="0" w:color="auto"/>
              <w:left w:val="single" w:sz="4" w:space="0" w:color="auto"/>
              <w:bottom w:val="single" w:sz="4" w:space="0" w:color="auto"/>
              <w:right w:val="single" w:sz="4" w:space="0" w:color="auto"/>
            </w:tcBorders>
            <w:vAlign w:val="center"/>
            <w:hideMark/>
          </w:tcPr>
          <w:p w14:paraId="4460E1A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w:t>
            </w:r>
          </w:p>
        </w:tc>
        <w:tc>
          <w:tcPr>
            <w:tcW w:w="1848" w:type="dxa"/>
            <w:tcBorders>
              <w:top w:val="single" w:sz="4" w:space="0" w:color="auto"/>
              <w:left w:val="nil"/>
              <w:bottom w:val="single" w:sz="4" w:space="0" w:color="auto"/>
              <w:right w:val="single" w:sz="4" w:space="0" w:color="auto"/>
            </w:tcBorders>
            <w:vAlign w:val="center"/>
            <w:hideMark/>
          </w:tcPr>
          <w:p w14:paraId="53BDB06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氮氧化物</w:t>
            </w:r>
          </w:p>
        </w:tc>
        <w:tc>
          <w:tcPr>
            <w:tcW w:w="1246" w:type="dxa"/>
            <w:tcBorders>
              <w:top w:val="single" w:sz="4" w:space="0" w:color="auto"/>
              <w:left w:val="nil"/>
              <w:bottom w:val="single" w:sz="4" w:space="0" w:color="auto"/>
              <w:right w:val="single" w:sz="4" w:space="0" w:color="auto"/>
            </w:tcBorders>
            <w:vAlign w:val="center"/>
            <w:hideMark/>
          </w:tcPr>
          <w:p w14:paraId="2F24B54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31.1</w:t>
            </w:r>
          </w:p>
        </w:tc>
        <w:tc>
          <w:tcPr>
            <w:tcW w:w="1243" w:type="dxa"/>
            <w:tcBorders>
              <w:top w:val="single" w:sz="4" w:space="0" w:color="auto"/>
              <w:left w:val="nil"/>
              <w:bottom w:val="single" w:sz="4" w:space="0" w:color="auto"/>
              <w:right w:val="single" w:sz="4" w:space="0" w:color="auto"/>
            </w:tcBorders>
            <w:vAlign w:val="center"/>
            <w:hideMark/>
          </w:tcPr>
          <w:p w14:paraId="2E4C6E6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34.3</w:t>
            </w:r>
          </w:p>
        </w:tc>
        <w:tc>
          <w:tcPr>
            <w:tcW w:w="1251" w:type="dxa"/>
            <w:gridSpan w:val="2"/>
            <w:tcBorders>
              <w:top w:val="single" w:sz="4" w:space="0" w:color="auto"/>
              <w:left w:val="nil"/>
              <w:bottom w:val="single" w:sz="4" w:space="0" w:color="auto"/>
              <w:right w:val="single" w:sz="4" w:space="0" w:color="auto"/>
            </w:tcBorders>
            <w:vAlign w:val="center"/>
            <w:hideMark/>
          </w:tcPr>
          <w:p w14:paraId="4533D23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29.9</w:t>
            </w:r>
          </w:p>
        </w:tc>
        <w:tc>
          <w:tcPr>
            <w:tcW w:w="1237" w:type="dxa"/>
            <w:tcBorders>
              <w:top w:val="single" w:sz="4" w:space="0" w:color="auto"/>
              <w:left w:val="nil"/>
              <w:bottom w:val="single" w:sz="4" w:space="0" w:color="auto"/>
              <w:right w:val="single" w:sz="4" w:space="0" w:color="auto"/>
            </w:tcBorders>
            <w:vAlign w:val="center"/>
            <w:hideMark/>
          </w:tcPr>
          <w:p w14:paraId="701534D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30.4</w:t>
            </w:r>
          </w:p>
        </w:tc>
        <w:tc>
          <w:tcPr>
            <w:tcW w:w="1515" w:type="dxa"/>
            <w:tcBorders>
              <w:top w:val="single" w:sz="4" w:space="0" w:color="auto"/>
              <w:left w:val="nil"/>
              <w:bottom w:val="single" w:sz="4" w:space="0" w:color="auto"/>
              <w:right w:val="single" w:sz="4" w:space="0" w:color="auto"/>
            </w:tcBorders>
            <w:vAlign w:val="center"/>
            <w:hideMark/>
          </w:tcPr>
          <w:p w14:paraId="78981AC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50</w:t>
            </w:r>
          </w:p>
        </w:tc>
      </w:tr>
      <w:tr w:rsidR="00472A6F" w:rsidRPr="00472A6F" w14:paraId="197CB8AE" w14:textId="77777777" w:rsidTr="00472A6F">
        <w:trPr>
          <w:trHeight w:val="397"/>
        </w:trPr>
        <w:tc>
          <w:tcPr>
            <w:tcW w:w="663" w:type="dxa"/>
            <w:tcBorders>
              <w:top w:val="single" w:sz="4" w:space="0" w:color="auto"/>
              <w:left w:val="single" w:sz="4" w:space="0" w:color="auto"/>
              <w:bottom w:val="single" w:sz="4" w:space="0" w:color="auto"/>
              <w:right w:val="single" w:sz="4" w:space="0" w:color="auto"/>
            </w:tcBorders>
            <w:vAlign w:val="center"/>
            <w:hideMark/>
          </w:tcPr>
          <w:p w14:paraId="328D2F8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w:t>
            </w:r>
          </w:p>
        </w:tc>
        <w:tc>
          <w:tcPr>
            <w:tcW w:w="1848" w:type="dxa"/>
            <w:tcBorders>
              <w:top w:val="single" w:sz="4" w:space="0" w:color="auto"/>
              <w:left w:val="nil"/>
              <w:bottom w:val="single" w:sz="4" w:space="0" w:color="auto"/>
              <w:right w:val="single" w:sz="4" w:space="0" w:color="auto"/>
            </w:tcBorders>
            <w:vAlign w:val="center"/>
            <w:hideMark/>
          </w:tcPr>
          <w:p w14:paraId="6D646BF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汞</w:t>
            </w:r>
          </w:p>
        </w:tc>
        <w:tc>
          <w:tcPr>
            <w:tcW w:w="1246" w:type="dxa"/>
            <w:tcBorders>
              <w:top w:val="single" w:sz="4" w:space="0" w:color="auto"/>
              <w:left w:val="nil"/>
              <w:bottom w:val="single" w:sz="4" w:space="0" w:color="auto"/>
              <w:right w:val="single" w:sz="4" w:space="0" w:color="auto"/>
            </w:tcBorders>
            <w:vAlign w:val="center"/>
            <w:hideMark/>
          </w:tcPr>
          <w:p w14:paraId="408E9F1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&lt;1.1×10</w:t>
            </w:r>
            <w:r w:rsidRPr="00472A6F">
              <w:rPr>
                <w:rFonts w:eastAsiaTheme="minorEastAsia"/>
                <w:spacing w:val="-12"/>
                <w:sz w:val="21"/>
                <w:szCs w:val="21"/>
                <w:vertAlign w:val="superscript"/>
              </w:rPr>
              <w:t>-3</w:t>
            </w:r>
          </w:p>
        </w:tc>
        <w:tc>
          <w:tcPr>
            <w:tcW w:w="1243" w:type="dxa"/>
            <w:tcBorders>
              <w:top w:val="single" w:sz="4" w:space="0" w:color="auto"/>
              <w:left w:val="nil"/>
              <w:bottom w:val="single" w:sz="4" w:space="0" w:color="auto"/>
              <w:right w:val="single" w:sz="4" w:space="0" w:color="auto"/>
            </w:tcBorders>
            <w:vAlign w:val="center"/>
            <w:hideMark/>
          </w:tcPr>
          <w:p w14:paraId="3A7B51B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&lt;1.1×10</w:t>
            </w:r>
            <w:r w:rsidRPr="00472A6F">
              <w:rPr>
                <w:rFonts w:eastAsiaTheme="minorEastAsia"/>
                <w:spacing w:val="-12"/>
                <w:sz w:val="21"/>
                <w:szCs w:val="21"/>
                <w:vertAlign w:val="superscript"/>
              </w:rPr>
              <w:t>-3</w:t>
            </w:r>
          </w:p>
        </w:tc>
        <w:tc>
          <w:tcPr>
            <w:tcW w:w="1251" w:type="dxa"/>
            <w:gridSpan w:val="2"/>
            <w:tcBorders>
              <w:top w:val="single" w:sz="4" w:space="0" w:color="auto"/>
              <w:left w:val="nil"/>
              <w:bottom w:val="single" w:sz="4" w:space="0" w:color="auto"/>
              <w:right w:val="single" w:sz="4" w:space="0" w:color="auto"/>
            </w:tcBorders>
            <w:vAlign w:val="center"/>
            <w:hideMark/>
          </w:tcPr>
          <w:p w14:paraId="27F9963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&lt;1.2×10</w:t>
            </w:r>
            <w:r w:rsidRPr="00472A6F">
              <w:rPr>
                <w:rFonts w:eastAsiaTheme="minorEastAsia"/>
                <w:spacing w:val="-12"/>
                <w:sz w:val="21"/>
                <w:szCs w:val="21"/>
                <w:vertAlign w:val="superscript"/>
              </w:rPr>
              <w:t>-3</w:t>
            </w:r>
          </w:p>
        </w:tc>
        <w:tc>
          <w:tcPr>
            <w:tcW w:w="1237" w:type="dxa"/>
            <w:tcBorders>
              <w:top w:val="single" w:sz="4" w:space="0" w:color="auto"/>
              <w:left w:val="nil"/>
              <w:bottom w:val="single" w:sz="4" w:space="0" w:color="auto"/>
              <w:right w:val="single" w:sz="4" w:space="0" w:color="auto"/>
            </w:tcBorders>
            <w:vAlign w:val="center"/>
            <w:hideMark/>
          </w:tcPr>
          <w:p w14:paraId="2D04AE8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&lt;1.2×10</w:t>
            </w:r>
            <w:r w:rsidRPr="00472A6F">
              <w:rPr>
                <w:rFonts w:eastAsiaTheme="minorEastAsia"/>
                <w:spacing w:val="-12"/>
                <w:sz w:val="21"/>
                <w:szCs w:val="21"/>
                <w:vertAlign w:val="superscript"/>
              </w:rPr>
              <w:t>-3</w:t>
            </w:r>
          </w:p>
        </w:tc>
        <w:tc>
          <w:tcPr>
            <w:tcW w:w="1515" w:type="dxa"/>
            <w:tcBorders>
              <w:top w:val="single" w:sz="4" w:space="0" w:color="auto"/>
              <w:left w:val="nil"/>
              <w:bottom w:val="single" w:sz="4" w:space="0" w:color="auto"/>
              <w:right w:val="single" w:sz="4" w:space="0" w:color="auto"/>
            </w:tcBorders>
            <w:vAlign w:val="center"/>
            <w:hideMark/>
          </w:tcPr>
          <w:p w14:paraId="27A9004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0.03</w:t>
            </w:r>
          </w:p>
        </w:tc>
      </w:tr>
      <w:tr w:rsidR="00472A6F" w:rsidRPr="00472A6F" w14:paraId="489BCFFF" w14:textId="77777777" w:rsidTr="00472A6F">
        <w:trPr>
          <w:trHeight w:val="397"/>
        </w:trPr>
        <w:tc>
          <w:tcPr>
            <w:tcW w:w="663" w:type="dxa"/>
            <w:tcBorders>
              <w:top w:val="single" w:sz="4" w:space="0" w:color="auto"/>
              <w:left w:val="single" w:sz="4" w:space="0" w:color="auto"/>
              <w:bottom w:val="single" w:sz="4" w:space="0" w:color="auto"/>
              <w:right w:val="single" w:sz="4" w:space="0" w:color="auto"/>
            </w:tcBorders>
            <w:vAlign w:val="center"/>
            <w:hideMark/>
          </w:tcPr>
          <w:p w14:paraId="60C59B9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w:t>
            </w:r>
          </w:p>
        </w:tc>
        <w:tc>
          <w:tcPr>
            <w:tcW w:w="1848" w:type="dxa"/>
            <w:tcBorders>
              <w:top w:val="single" w:sz="4" w:space="0" w:color="auto"/>
              <w:left w:val="nil"/>
              <w:bottom w:val="single" w:sz="4" w:space="0" w:color="auto"/>
              <w:right w:val="single" w:sz="4" w:space="0" w:color="auto"/>
            </w:tcBorders>
            <w:vAlign w:val="center"/>
            <w:hideMark/>
          </w:tcPr>
          <w:p w14:paraId="17EFBCE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氟化物</w:t>
            </w:r>
          </w:p>
        </w:tc>
        <w:tc>
          <w:tcPr>
            <w:tcW w:w="1246" w:type="dxa"/>
            <w:tcBorders>
              <w:top w:val="single" w:sz="4" w:space="0" w:color="auto"/>
              <w:left w:val="nil"/>
              <w:bottom w:val="single" w:sz="4" w:space="0" w:color="auto"/>
              <w:right w:val="single" w:sz="4" w:space="0" w:color="auto"/>
            </w:tcBorders>
            <w:vAlign w:val="center"/>
            <w:hideMark/>
          </w:tcPr>
          <w:p w14:paraId="632F1F8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0.95</w:t>
            </w:r>
          </w:p>
        </w:tc>
        <w:tc>
          <w:tcPr>
            <w:tcW w:w="1243" w:type="dxa"/>
            <w:tcBorders>
              <w:top w:val="single" w:sz="4" w:space="0" w:color="auto"/>
              <w:left w:val="nil"/>
              <w:bottom w:val="single" w:sz="4" w:space="0" w:color="auto"/>
              <w:right w:val="single" w:sz="4" w:space="0" w:color="auto"/>
            </w:tcBorders>
            <w:vAlign w:val="center"/>
            <w:hideMark/>
          </w:tcPr>
          <w:p w14:paraId="21D9FCB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0.92</w:t>
            </w:r>
          </w:p>
        </w:tc>
        <w:tc>
          <w:tcPr>
            <w:tcW w:w="1251" w:type="dxa"/>
            <w:gridSpan w:val="2"/>
            <w:tcBorders>
              <w:top w:val="single" w:sz="4" w:space="0" w:color="auto"/>
              <w:left w:val="nil"/>
              <w:bottom w:val="single" w:sz="4" w:space="0" w:color="auto"/>
              <w:right w:val="single" w:sz="4" w:space="0" w:color="auto"/>
            </w:tcBorders>
            <w:vAlign w:val="center"/>
            <w:hideMark/>
          </w:tcPr>
          <w:p w14:paraId="42C12E4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0.54</w:t>
            </w:r>
          </w:p>
        </w:tc>
        <w:tc>
          <w:tcPr>
            <w:tcW w:w="1237" w:type="dxa"/>
            <w:tcBorders>
              <w:top w:val="single" w:sz="4" w:space="0" w:color="auto"/>
              <w:left w:val="nil"/>
              <w:bottom w:val="single" w:sz="4" w:space="0" w:color="auto"/>
              <w:right w:val="single" w:sz="4" w:space="0" w:color="auto"/>
            </w:tcBorders>
            <w:vAlign w:val="center"/>
            <w:hideMark/>
          </w:tcPr>
          <w:p w14:paraId="081866C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0.63</w:t>
            </w:r>
          </w:p>
        </w:tc>
        <w:tc>
          <w:tcPr>
            <w:tcW w:w="1515" w:type="dxa"/>
            <w:tcBorders>
              <w:top w:val="single" w:sz="4" w:space="0" w:color="auto"/>
              <w:left w:val="nil"/>
              <w:bottom w:val="single" w:sz="4" w:space="0" w:color="auto"/>
              <w:right w:val="single" w:sz="4" w:space="0" w:color="auto"/>
            </w:tcBorders>
            <w:vAlign w:val="center"/>
            <w:hideMark/>
          </w:tcPr>
          <w:p w14:paraId="2B2BC11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w:t>
            </w:r>
          </w:p>
        </w:tc>
      </w:tr>
      <w:tr w:rsidR="00472A6F" w:rsidRPr="00472A6F" w14:paraId="6ACE8F5C" w14:textId="77777777" w:rsidTr="00472A6F">
        <w:trPr>
          <w:trHeight w:val="397"/>
        </w:trPr>
        <w:tc>
          <w:tcPr>
            <w:tcW w:w="663" w:type="dxa"/>
            <w:tcBorders>
              <w:top w:val="single" w:sz="4" w:space="0" w:color="auto"/>
              <w:left w:val="single" w:sz="4" w:space="0" w:color="auto"/>
              <w:bottom w:val="single" w:sz="4" w:space="0" w:color="auto"/>
              <w:right w:val="single" w:sz="4" w:space="0" w:color="auto"/>
            </w:tcBorders>
            <w:vAlign w:val="center"/>
            <w:hideMark/>
          </w:tcPr>
          <w:p w14:paraId="1C87436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w:t>
            </w:r>
          </w:p>
        </w:tc>
        <w:tc>
          <w:tcPr>
            <w:tcW w:w="1848" w:type="dxa"/>
            <w:tcBorders>
              <w:top w:val="single" w:sz="4" w:space="0" w:color="auto"/>
              <w:left w:val="nil"/>
              <w:bottom w:val="single" w:sz="4" w:space="0" w:color="auto"/>
              <w:right w:val="single" w:sz="4" w:space="0" w:color="auto"/>
            </w:tcBorders>
            <w:vAlign w:val="center"/>
            <w:hideMark/>
          </w:tcPr>
          <w:p w14:paraId="0C31912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逃逸氨</w:t>
            </w:r>
          </w:p>
        </w:tc>
        <w:tc>
          <w:tcPr>
            <w:tcW w:w="1246" w:type="dxa"/>
            <w:tcBorders>
              <w:top w:val="single" w:sz="4" w:space="0" w:color="auto"/>
              <w:left w:val="nil"/>
              <w:bottom w:val="single" w:sz="4" w:space="0" w:color="auto"/>
              <w:right w:val="single" w:sz="4" w:space="0" w:color="auto"/>
            </w:tcBorders>
            <w:vAlign w:val="center"/>
            <w:hideMark/>
          </w:tcPr>
          <w:p w14:paraId="64992FC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1243" w:type="dxa"/>
            <w:tcBorders>
              <w:top w:val="single" w:sz="4" w:space="0" w:color="auto"/>
              <w:left w:val="nil"/>
              <w:bottom w:val="single" w:sz="4" w:space="0" w:color="auto"/>
              <w:right w:val="single" w:sz="4" w:space="0" w:color="auto"/>
            </w:tcBorders>
            <w:vAlign w:val="center"/>
            <w:hideMark/>
          </w:tcPr>
          <w:p w14:paraId="63CA8CC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1251" w:type="dxa"/>
            <w:gridSpan w:val="2"/>
            <w:tcBorders>
              <w:top w:val="single" w:sz="4" w:space="0" w:color="auto"/>
              <w:left w:val="nil"/>
              <w:bottom w:val="single" w:sz="4" w:space="0" w:color="auto"/>
              <w:right w:val="single" w:sz="4" w:space="0" w:color="auto"/>
            </w:tcBorders>
            <w:vAlign w:val="center"/>
            <w:hideMark/>
          </w:tcPr>
          <w:p w14:paraId="6C87A3E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1237" w:type="dxa"/>
            <w:tcBorders>
              <w:top w:val="single" w:sz="4" w:space="0" w:color="auto"/>
              <w:left w:val="nil"/>
              <w:bottom w:val="single" w:sz="4" w:space="0" w:color="auto"/>
              <w:right w:val="single" w:sz="4" w:space="0" w:color="auto"/>
            </w:tcBorders>
            <w:vAlign w:val="center"/>
            <w:hideMark/>
          </w:tcPr>
          <w:p w14:paraId="2AA8C20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&lt;0.14</w:t>
            </w:r>
          </w:p>
        </w:tc>
        <w:tc>
          <w:tcPr>
            <w:tcW w:w="1515" w:type="dxa"/>
            <w:tcBorders>
              <w:top w:val="single" w:sz="4" w:space="0" w:color="auto"/>
              <w:left w:val="nil"/>
              <w:bottom w:val="single" w:sz="4" w:space="0" w:color="auto"/>
              <w:right w:val="single" w:sz="4" w:space="0" w:color="auto"/>
            </w:tcBorders>
            <w:vAlign w:val="center"/>
            <w:hideMark/>
          </w:tcPr>
          <w:p w14:paraId="2728FF1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8</w:t>
            </w:r>
          </w:p>
        </w:tc>
      </w:tr>
      <w:tr w:rsidR="00472A6F" w:rsidRPr="00472A6F" w14:paraId="3A99BA57" w14:textId="77777777" w:rsidTr="00472A6F">
        <w:trPr>
          <w:trHeight w:val="397"/>
        </w:trPr>
        <w:tc>
          <w:tcPr>
            <w:tcW w:w="663" w:type="dxa"/>
            <w:tcBorders>
              <w:top w:val="single" w:sz="4" w:space="0" w:color="auto"/>
              <w:left w:val="single" w:sz="4" w:space="0" w:color="auto"/>
              <w:bottom w:val="single" w:sz="4" w:space="0" w:color="auto"/>
              <w:right w:val="single" w:sz="4" w:space="0" w:color="auto"/>
            </w:tcBorders>
            <w:vAlign w:val="center"/>
            <w:hideMark/>
          </w:tcPr>
          <w:p w14:paraId="115EA83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7</w:t>
            </w:r>
          </w:p>
        </w:tc>
        <w:tc>
          <w:tcPr>
            <w:tcW w:w="1848" w:type="dxa"/>
            <w:tcBorders>
              <w:top w:val="single" w:sz="4" w:space="0" w:color="auto"/>
              <w:left w:val="nil"/>
              <w:bottom w:val="single" w:sz="4" w:space="0" w:color="auto"/>
              <w:right w:val="single" w:sz="4" w:space="0" w:color="auto"/>
            </w:tcBorders>
            <w:vAlign w:val="center"/>
            <w:hideMark/>
          </w:tcPr>
          <w:p w14:paraId="77693B0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林格曼黑度（级）</w:t>
            </w:r>
          </w:p>
        </w:tc>
        <w:tc>
          <w:tcPr>
            <w:tcW w:w="1246" w:type="dxa"/>
            <w:tcBorders>
              <w:top w:val="single" w:sz="4" w:space="0" w:color="auto"/>
              <w:left w:val="nil"/>
              <w:bottom w:val="single" w:sz="4" w:space="0" w:color="auto"/>
              <w:right w:val="single" w:sz="4" w:space="0" w:color="auto"/>
            </w:tcBorders>
            <w:vAlign w:val="center"/>
            <w:hideMark/>
          </w:tcPr>
          <w:p w14:paraId="1B0B241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&lt;1</w:t>
            </w:r>
          </w:p>
        </w:tc>
        <w:tc>
          <w:tcPr>
            <w:tcW w:w="1243" w:type="dxa"/>
            <w:tcBorders>
              <w:top w:val="single" w:sz="4" w:space="0" w:color="auto"/>
              <w:left w:val="nil"/>
              <w:bottom w:val="single" w:sz="4" w:space="0" w:color="auto"/>
              <w:right w:val="single" w:sz="4" w:space="0" w:color="auto"/>
            </w:tcBorders>
            <w:vAlign w:val="center"/>
            <w:hideMark/>
          </w:tcPr>
          <w:p w14:paraId="15751D9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&lt;1</w:t>
            </w:r>
          </w:p>
        </w:tc>
        <w:tc>
          <w:tcPr>
            <w:tcW w:w="1251" w:type="dxa"/>
            <w:gridSpan w:val="2"/>
            <w:tcBorders>
              <w:top w:val="single" w:sz="4" w:space="0" w:color="auto"/>
              <w:left w:val="nil"/>
              <w:bottom w:val="single" w:sz="4" w:space="0" w:color="auto"/>
              <w:right w:val="single" w:sz="4" w:space="0" w:color="auto"/>
            </w:tcBorders>
            <w:vAlign w:val="center"/>
            <w:hideMark/>
          </w:tcPr>
          <w:p w14:paraId="48FDE8E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&lt;1</w:t>
            </w:r>
          </w:p>
        </w:tc>
        <w:tc>
          <w:tcPr>
            <w:tcW w:w="1237" w:type="dxa"/>
            <w:tcBorders>
              <w:top w:val="single" w:sz="4" w:space="0" w:color="auto"/>
              <w:left w:val="nil"/>
              <w:bottom w:val="single" w:sz="4" w:space="0" w:color="auto"/>
              <w:right w:val="single" w:sz="4" w:space="0" w:color="auto"/>
            </w:tcBorders>
            <w:vAlign w:val="center"/>
            <w:hideMark/>
          </w:tcPr>
          <w:p w14:paraId="4FDCA9B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&lt;1</w:t>
            </w:r>
          </w:p>
        </w:tc>
        <w:tc>
          <w:tcPr>
            <w:tcW w:w="1515" w:type="dxa"/>
            <w:tcBorders>
              <w:top w:val="single" w:sz="4" w:space="0" w:color="auto"/>
              <w:left w:val="nil"/>
              <w:bottom w:val="single" w:sz="4" w:space="0" w:color="auto"/>
              <w:right w:val="single" w:sz="4" w:space="0" w:color="auto"/>
            </w:tcBorders>
            <w:vAlign w:val="center"/>
            <w:hideMark/>
          </w:tcPr>
          <w:p w14:paraId="5F682D2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w:t>
            </w:r>
          </w:p>
        </w:tc>
      </w:tr>
    </w:tbl>
    <w:p w14:paraId="368E6EC7" w14:textId="77777777" w:rsidR="00472A6F" w:rsidRPr="00472A6F" w:rsidRDefault="00472A6F" w:rsidP="00472A6F">
      <w:pPr>
        <w:pStyle w:val="a1"/>
        <w:ind w:firstLineChars="0" w:firstLine="0"/>
        <w:jc w:val="center"/>
        <w:rPr>
          <w:rFonts w:eastAsiaTheme="minorEastAsia"/>
          <w:sz w:val="21"/>
          <w:szCs w:val="21"/>
        </w:rPr>
      </w:pPr>
      <w:r w:rsidRPr="00472A6F">
        <w:rPr>
          <w:rFonts w:eastAsiaTheme="minorEastAsia"/>
          <w:sz w:val="21"/>
          <w:szCs w:val="21"/>
        </w:rPr>
        <w:t xml:space="preserve"> </w:t>
      </w:r>
    </w:p>
    <w:p w14:paraId="113C9399" w14:textId="77777777" w:rsidR="00472A6F" w:rsidRPr="00472A6F" w:rsidRDefault="00C84DB7" w:rsidP="00472A6F">
      <w:pPr>
        <w:pStyle w:val="a1"/>
        <w:ind w:firstLineChars="0" w:firstLine="0"/>
        <w:jc w:val="center"/>
        <w:rPr>
          <w:rFonts w:eastAsiaTheme="minorEastAsia"/>
          <w:b/>
          <w:bCs/>
          <w:sz w:val="21"/>
          <w:szCs w:val="21"/>
        </w:rPr>
      </w:pPr>
      <w:r w:rsidRPr="00472A6F">
        <w:rPr>
          <w:rFonts w:eastAsiaTheme="minorEastAsia"/>
          <w:b/>
          <w:bCs/>
          <w:sz w:val="21"/>
          <w:szCs w:val="21"/>
        </w:rPr>
        <w:t>表</w:t>
      </w:r>
      <w:r>
        <w:rPr>
          <w:rFonts w:eastAsiaTheme="minorEastAsia"/>
          <w:b/>
          <w:bCs/>
          <w:sz w:val="21"/>
          <w:szCs w:val="21"/>
        </w:rPr>
        <w:t>7</w:t>
      </w:r>
      <w:r>
        <w:rPr>
          <w:rFonts w:eastAsiaTheme="minorEastAsia" w:hint="eastAsia"/>
          <w:b/>
          <w:bCs/>
          <w:sz w:val="21"/>
          <w:szCs w:val="21"/>
        </w:rPr>
        <w:t>-</w:t>
      </w:r>
      <w:r>
        <w:rPr>
          <w:rFonts w:eastAsiaTheme="minorEastAsia"/>
          <w:b/>
          <w:bCs/>
          <w:sz w:val="21"/>
          <w:szCs w:val="21"/>
        </w:rPr>
        <w:t>15</w:t>
      </w:r>
      <w:r w:rsidR="00472A6F" w:rsidRPr="00472A6F">
        <w:rPr>
          <w:rFonts w:eastAsiaTheme="minorEastAsia"/>
          <w:b/>
          <w:bCs/>
          <w:sz w:val="21"/>
          <w:szCs w:val="21"/>
        </w:rPr>
        <w:t xml:space="preserve">   9#</w:t>
      </w:r>
      <w:r w:rsidR="00472A6F" w:rsidRPr="00472A6F">
        <w:rPr>
          <w:rFonts w:eastAsiaTheme="minorEastAsia"/>
          <w:b/>
          <w:bCs/>
          <w:sz w:val="21"/>
          <w:szCs w:val="21"/>
        </w:rPr>
        <w:t>、</w:t>
      </w:r>
      <w:r w:rsidR="00472A6F" w:rsidRPr="00472A6F">
        <w:rPr>
          <w:rFonts w:eastAsiaTheme="minorEastAsia"/>
          <w:b/>
          <w:bCs/>
          <w:sz w:val="21"/>
          <w:szCs w:val="21"/>
        </w:rPr>
        <w:t>10#</w:t>
      </w:r>
      <w:r w:rsidR="00472A6F" w:rsidRPr="00472A6F">
        <w:rPr>
          <w:rFonts w:eastAsiaTheme="minorEastAsia"/>
          <w:b/>
          <w:bCs/>
          <w:sz w:val="21"/>
          <w:szCs w:val="21"/>
        </w:rPr>
        <w:t>锅炉主要污染物年排放量</w:t>
      </w:r>
    </w:p>
    <w:tbl>
      <w:tblPr>
        <w:tblW w:w="8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1"/>
        <w:gridCol w:w="1960"/>
        <w:gridCol w:w="1048"/>
        <w:gridCol w:w="1048"/>
        <w:gridCol w:w="1048"/>
        <w:gridCol w:w="1048"/>
        <w:gridCol w:w="1048"/>
        <w:gridCol w:w="1052"/>
      </w:tblGrid>
      <w:tr w:rsidR="00472A6F" w:rsidRPr="00472A6F" w14:paraId="2C6ADF9A" w14:textId="77777777" w:rsidTr="00472A6F">
        <w:trPr>
          <w:trHeight w:val="397"/>
        </w:trPr>
        <w:tc>
          <w:tcPr>
            <w:tcW w:w="2631"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BF71D1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监测项目</w:t>
            </w:r>
          </w:p>
        </w:tc>
        <w:tc>
          <w:tcPr>
            <w:tcW w:w="2096" w:type="dxa"/>
            <w:gridSpan w:val="2"/>
            <w:tcBorders>
              <w:top w:val="single" w:sz="4" w:space="0" w:color="auto"/>
              <w:left w:val="nil"/>
              <w:bottom w:val="single" w:sz="4" w:space="0" w:color="auto"/>
              <w:right w:val="single" w:sz="4" w:space="0" w:color="auto"/>
            </w:tcBorders>
            <w:vAlign w:val="center"/>
            <w:hideMark/>
          </w:tcPr>
          <w:p w14:paraId="3224B4C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w:t>
            </w:r>
            <w:r w:rsidRPr="00472A6F">
              <w:rPr>
                <w:rFonts w:eastAsiaTheme="minorEastAsia"/>
                <w:sz w:val="21"/>
                <w:szCs w:val="21"/>
              </w:rPr>
              <w:t>锅炉</w:t>
            </w:r>
          </w:p>
        </w:tc>
        <w:tc>
          <w:tcPr>
            <w:tcW w:w="2096" w:type="dxa"/>
            <w:gridSpan w:val="2"/>
            <w:tcBorders>
              <w:top w:val="single" w:sz="4" w:space="0" w:color="auto"/>
              <w:left w:val="nil"/>
              <w:bottom w:val="single" w:sz="4" w:space="0" w:color="auto"/>
              <w:right w:val="single" w:sz="4" w:space="0" w:color="auto"/>
            </w:tcBorders>
            <w:vAlign w:val="center"/>
            <w:hideMark/>
          </w:tcPr>
          <w:p w14:paraId="45382EE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w:t>
            </w:r>
            <w:r w:rsidRPr="00472A6F">
              <w:rPr>
                <w:rFonts w:eastAsiaTheme="minorEastAsia"/>
                <w:sz w:val="21"/>
                <w:szCs w:val="21"/>
              </w:rPr>
              <w:t>锅炉</w:t>
            </w:r>
          </w:p>
        </w:tc>
        <w:tc>
          <w:tcPr>
            <w:tcW w:w="1048" w:type="dxa"/>
            <w:vMerge w:val="restart"/>
            <w:tcBorders>
              <w:top w:val="single" w:sz="4" w:space="0" w:color="auto"/>
              <w:left w:val="nil"/>
              <w:bottom w:val="single" w:sz="4" w:space="0" w:color="auto"/>
              <w:right w:val="single" w:sz="4" w:space="0" w:color="auto"/>
            </w:tcBorders>
            <w:vAlign w:val="center"/>
            <w:hideMark/>
          </w:tcPr>
          <w:p w14:paraId="176D24E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合计</w:t>
            </w:r>
          </w:p>
        </w:tc>
        <w:tc>
          <w:tcPr>
            <w:tcW w:w="1052" w:type="dxa"/>
            <w:vMerge w:val="restar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512C52A2" w14:textId="77777777" w:rsidR="00472A6F" w:rsidRPr="00472A6F" w:rsidRDefault="00472A6F">
            <w:pPr>
              <w:pStyle w:val="a1"/>
              <w:spacing w:line="240" w:lineRule="exact"/>
              <w:ind w:firstLineChars="0" w:firstLine="0"/>
              <w:jc w:val="center"/>
              <w:rPr>
                <w:rFonts w:eastAsiaTheme="minorEastAsia"/>
                <w:sz w:val="21"/>
                <w:szCs w:val="21"/>
              </w:rPr>
            </w:pPr>
            <w:r w:rsidRPr="00472A6F">
              <w:rPr>
                <w:rFonts w:eastAsiaTheme="minorEastAsia"/>
                <w:sz w:val="21"/>
                <w:szCs w:val="21"/>
              </w:rPr>
              <w:t>总量控制指标</w:t>
            </w:r>
            <w:r w:rsidRPr="00472A6F">
              <w:rPr>
                <w:rFonts w:eastAsiaTheme="minorEastAsia"/>
                <w:sz w:val="21"/>
                <w:szCs w:val="21"/>
              </w:rPr>
              <w:t>(</w:t>
            </w:r>
            <w:r w:rsidRPr="00472A6F">
              <w:rPr>
                <w:rFonts w:eastAsiaTheme="minorEastAsia"/>
                <w:sz w:val="21"/>
                <w:szCs w:val="21"/>
              </w:rPr>
              <w:t>浙环建</w:t>
            </w:r>
            <w:r w:rsidRPr="00472A6F">
              <w:rPr>
                <w:rFonts w:eastAsiaTheme="minorEastAsia"/>
                <w:sz w:val="21"/>
                <w:szCs w:val="21"/>
              </w:rPr>
              <w:t>[2016]19</w:t>
            </w:r>
            <w:r w:rsidRPr="00472A6F">
              <w:rPr>
                <w:rFonts w:eastAsiaTheme="minorEastAsia"/>
                <w:sz w:val="21"/>
                <w:szCs w:val="21"/>
              </w:rPr>
              <w:t>号</w:t>
            </w:r>
            <w:r w:rsidRPr="00472A6F">
              <w:rPr>
                <w:rFonts w:eastAsiaTheme="minorEastAsia"/>
                <w:sz w:val="21"/>
                <w:szCs w:val="21"/>
              </w:rPr>
              <w:t>)</w:t>
            </w:r>
          </w:p>
        </w:tc>
      </w:tr>
      <w:tr w:rsidR="00472A6F" w:rsidRPr="00472A6F" w14:paraId="0421DBAB" w14:textId="77777777" w:rsidTr="00472A6F">
        <w:trPr>
          <w:trHeight w:val="397"/>
        </w:trPr>
        <w:tc>
          <w:tcPr>
            <w:tcW w:w="2631" w:type="dxa"/>
            <w:gridSpan w:val="2"/>
            <w:vMerge/>
            <w:tcBorders>
              <w:top w:val="single" w:sz="4" w:space="0" w:color="auto"/>
              <w:left w:val="single" w:sz="4" w:space="0" w:color="auto"/>
              <w:bottom w:val="single" w:sz="4" w:space="0" w:color="auto"/>
              <w:right w:val="single" w:sz="4" w:space="0" w:color="auto"/>
            </w:tcBorders>
            <w:vAlign w:val="center"/>
            <w:hideMark/>
          </w:tcPr>
          <w:p w14:paraId="1B10ED1E" w14:textId="77777777" w:rsidR="00472A6F" w:rsidRPr="00472A6F" w:rsidRDefault="00472A6F">
            <w:pPr>
              <w:widowControl/>
              <w:jc w:val="left"/>
              <w:rPr>
                <w:rFonts w:eastAsiaTheme="minorEastAsia"/>
                <w:sz w:val="21"/>
                <w:szCs w:val="21"/>
              </w:rPr>
            </w:pPr>
          </w:p>
        </w:tc>
        <w:tc>
          <w:tcPr>
            <w:tcW w:w="1048" w:type="dxa"/>
            <w:tcBorders>
              <w:top w:val="single" w:sz="4" w:space="0" w:color="auto"/>
              <w:left w:val="nil"/>
              <w:bottom w:val="single" w:sz="4" w:space="0" w:color="auto"/>
              <w:right w:val="single" w:sz="4" w:space="0" w:color="auto"/>
            </w:tcBorders>
            <w:vAlign w:val="center"/>
            <w:hideMark/>
          </w:tcPr>
          <w:p w14:paraId="7365470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第一周期</w:t>
            </w:r>
          </w:p>
        </w:tc>
        <w:tc>
          <w:tcPr>
            <w:tcW w:w="1048" w:type="dxa"/>
            <w:tcBorders>
              <w:top w:val="single" w:sz="4" w:space="0" w:color="auto"/>
              <w:left w:val="nil"/>
              <w:bottom w:val="single" w:sz="4" w:space="0" w:color="auto"/>
              <w:right w:val="single" w:sz="4" w:space="0" w:color="auto"/>
            </w:tcBorders>
            <w:vAlign w:val="center"/>
            <w:hideMark/>
          </w:tcPr>
          <w:p w14:paraId="0F62BB0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第二周期</w:t>
            </w:r>
          </w:p>
        </w:tc>
        <w:tc>
          <w:tcPr>
            <w:tcW w:w="1048" w:type="dxa"/>
            <w:tcBorders>
              <w:top w:val="single" w:sz="4" w:space="0" w:color="auto"/>
              <w:left w:val="nil"/>
              <w:bottom w:val="single" w:sz="4" w:space="0" w:color="auto"/>
              <w:right w:val="single" w:sz="4" w:space="0" w:color="auto"/>
            </w:tcBorders>
            <w:vAlign w:val="center"/>
            <w:hideMark/>
          </w:tcPr>
          <w:p w14:paraId="59AE9D9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第一周期</w:t>
            </w:r>
          </w:p>
        </w:tc>
        <w:tc>
          <w:tcPr>
            <w:tcW w:w="1048" w:type="dxa"/>
            <w:tcBorders>
              <w:top w:val="single" w:sz="4" w:space="0" w:color="auto"/>
              <w:left w:val="nil"/>
              <w:bottom w:val="single" w:sz="4" w:space="0" w:color="auto"/>
              <w:right w:val="single" w:sz="4" w:space="0" w:color="auto"/>
            </w:tcBorders>
            <w:vAlign w:val="center"/>
            <w:hideMark/>
          </w:tcPr>
          <w:p w14:paraId="1AE088B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第二周期</w:t>
            </w:r>
          </w:p>
        </w:tc>
        <w:tc>
          <w:tcPr>
            <w:tcW w:w="1048" w:type="dxa"/>
            <w:vMerge/>
            <w:tcBorders>
              <w:top w:val="single" w:sz="4" w:space="0" w:color="auto"/>
              <w:left w:val="nil"/>
              <w:bottom w:val="single" w:sz="4" w:space="0" w:color="auto"/>
              <w:right w:val="single" w:sz="4" w:space="0" w:color="auto"/>
            </w:tcBorders>
            <w:vAlign w:val="center"/>
            <w:hideMark/>
          </w:tcPr>
          <w:p w14:paraId="32E9ACAC" w14:textId="77777777" w:rsidR="00472A6F" w:rsidRPr="00472A6F" w:rsidRDefault="00472A6F">
            <w:pPr>
              <w:widowControl/>
              <w:jc w:val="left"/>
              <w:rPr>
                <w:rFonts w:eastAsiaTheme="minorEastAsia"/>
                <w:sz w:val="21"/>
                <w:szCs w:val="21"/>
              </w:rPr>
            </w:pPr>
          </w:p>
        </w:tc>
        <w:tc>
          <w:tcPr>
            <w:tcW w:w="1052" w:type="dxa"/>
            <w:vMerge/>
            <w:tcBorders>
              <w:top w:val="single" w:sz="4" w:space="0" w:color="auto"/>
              <w:left w:val="nil"/>
              <w:bottom w:val="single" w:sz="4" w:space="0" w:color="auto"/>
              <w:right w:val="single" w:sz="4" w:space="0" w:color="auto"/>
            </w:tcBorders>
            <w:vAlign w:val="center"/>
            <w:hideMark/>
          </w:tcPr>
          <w:p w14:paraId="4992144E" w14:textId="77777777" w:rsidR="00472A6F" w:rsidRPr="00472A6F" w:rsidRDefault="00472A6F">
            <w:pPr>
              <w:widowControl/>
              <w:jc w:val="left"/>
              <w:rPr>
                <w:rFonts w:eastAsiaTheme="minorEastAsia"/>
                <w:sz w:val="21"/>
                <w:szCs w:val="21"/>
              </w:rPr>
            </w:pPr>
          </w:p>
        </w:tc>
      </w:tr>
      <w:tr w:rsidR="00472A6F" w:rsidRPr="00472A6F" w14:paraId="6C8BE81C" w14:textId="77777777" w:rsidTr="00472A6F">
        <w:trPr>
          <w:trHeight w:val="397"/>
        </w:trPr>
        <w:tc>
          <w:tcPr>
            <w:tcW w:w="671" w:type="dxa"/>
            <w:vMerge w:val="restart"/>
            <w:tcBorders>
              <w:top w:val="nil"/>
              <w:left w:val="single" w:sz="4" w:space="0" w:color="auto"/>
              <w:bottom w:val="single" w:sz="4" w:space="0" w:color="auto"/>
              <w:right w:val="single" w:sz="4" w:space="0" w:color="auto"/>
            </w:tcBorders>
            <w:vAlign w:val="center"/>
            <w:hideMark/>
          </w:tcPr>
          <w:p w14:paraId="21F4CEB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废气</w:t>
            </w:r>
          </w:p>
        </w:tc>
        <w:tc>
          <w:tcPr>
            <w:tcW w:w="1960" w:type="dxa"/>
            <w:tcBorders>
              <w:top w:val="single" w:sz="4" w:space="0" w:color="auto"/>
              <w:left w:val="nil"/>
              <w:bottom w:val="single" w:sz="4" w:space="0" w:color="auto"/>
              <w:right w:val="single" w:sz="4" w:space="0" w:color="auto"/>
            </w:tcBorders>
            <w:vAlign w:val="center"/>
            <w:hideMark/>
          </w:tcPr>
          <w:p w14:paraId="47AC1B8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平均排放量</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c>
          <w:tcPr>
            <w:tcW w:w="1048" w:type="dxa"/>
            <w:tcBorders>
              <w:top w:val="single" w:sz="4" w:space="0" w:color="auto"/>
              <w:left w:val="nil"/>
              <w:bottom w:val="single" w:sz="4" w:space="0" w:color="auto"/>
              <w:right w:val="single" w:sz="4" w:space="0" w:color="auto"/>
            </w:tcBorders>
            <w:vAlign w:val="center"/>
            <w:hideMark/>
          </w:tcPr>
          <w:p w14:paraId="30A8CEF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1.58×10</w:t>
            </w:r>
            <w:r w:rsidRPr="00472A6F">
              <w:rPr>
                <w:rFonts w:eastAsiaTheme="minorEastAsia"/>
                <w:sz w:val="21"/>
                <w:szCs w:val="21"/>
                <w:vertAlign w:val="superscript"/>
              </w:rPr>
              <w:t>5</w:t>
            </w:r>
          </w:p>
        </w:tc>
        <w:tc>
          <w:tcPr>
            <w:tcW w:w="1048" w:type="dxa"/>
            <w:tcBorders>
              <w:top w:val="single" w:sz="4" w:space="0" w:color="auto"/>
              <w:left w:val="nil"/>
              <w:bottom w:val="single" w:sz="4" w:space="0" w:color="auto"/>
              <w:right w:val="single" w:sz="4" w:space="0" w:color="auto"/>
            </w:tcBorders>
            <w:vAlign w:val="center"/>
            <w:hideMark/>
          </w:tcPr>
          <w:p w14:paraId="57192ADB"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1.58×10</w:t>
            </w:r>
            <w:r w:rsidRPr="00472A6F">
              <w:rPr>
                <w:rFonts w:eastAsiaTheme="minorEastAsia"/>
                <w:sz w:val="21"/>
                <w:szCs w:val="21"/>
                <w:vertAlign w:val="superscript"/>
              </w:rPr>
              <w:t>5</w:t>
            </w:r>
          </w:p>
        </w:tc>
        <w:tc>
          <w:tcPr>
            <w:tcW w:w="1048" w:type="dxa"/>
            <w:tcBorders>
              <w:top w:val="single" w:sz="4" w:space="0" w:color="auto"/>
              <w:left w:val="nil"/>
              <w:bottom w:val="single" w:sz="4" w:space="0" w:color="auto"/>
              <w:right w:val="single" w:sz="4" w:space="0" w:color="auto"/>
            </w:tcBorders>
            <w:vAlign w:val="center"/>
            <w:hideMark/>
          </w:tcPr>
          <w:p w14:paraId="7B8DEBD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1.10×10</w:t>
            </w:r>
            <w:r w:rsidRPr="00472A6F">
              <w:rPr>
                <w:rFonts w:eastAsiaTheme="minorEastAsia"/>
                <w:sz w:val="21"/>
                <w:szCs w:val="21"/>
                <w:vertAlign w:val="superscript"/>
              </w:rPr>
              <w:t>5</w:t>
            </w:r>
          </w:p>
        </w:tc>
        <w:tc>
          <w:tcPr>
            <w:tcW w:w="1048" w:type="dxa"/>
            <w:tcBorders>
              <w:top w:val="single" w:sz="4" w:space="0" w:color="auto"/>
              <w:left w:val="nil"/>
              <w:bottom w:val="single" w:sz="4" w:space="0" w:color="auto"/>
              <w:right w:val="single" w:sz="4" w:space="0" w:color="auto"/>
            </w:tcBorders>
            <w:vAlign w:val="center"/>
            <w:hideMark/>
          </w:tcPr>
          <w:p w14:paraId="0E9CD67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1.08×10</w:t>
            </w:r>
            <w:r w:rsidRPr="00472A6F">
              <w:rPr>
                <w:rFonts w:eastAsiaTheme="minorEastAsia"/>
                <w:sz w:val="21"/>
                <w:szCs w:val="21"/>
                <w:vertAlign w:val="superscript"/>
              </w:rPr>
              <w:t>5</w:t>
            </w:r>
          </w:p>
        </w:tc>
        <w:tc>
          <w:tcPr>
            <w:tcW w:w="1048" w:type="dxa"/>
            <w:tcBorders>
              <w:top w:val="single" w:sz="4" w:space="0" w:color="auto"/>
              <w:left w:val="nil"/>
              <w:bottom w:val="single" w:sz="4" w:space="0" w:color="auto"/>
              <w:right w:val="single" w:sz="4" w:space="0" w:color="auto"/>
            </w:tcBorders>
            <w:vAlign w:val="center"/>
            <w:hideMark/>
          </w:tcPr>
          <w:p w14:paraId="31DB905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w:t>
            </w:r>
          </w:p>
        </w:tc>
        <w:tc>
          <w:tcPr>
            <w:tcW w:w="1052" w:type="dxa"/>
            <w:tcBorders>
              <w:top w:val="single" w:sz="4" w:space="0" w:color="auto"/>
              <w:left w:val="nil"/>
              <w:bottom w:val="single" w:sz="4" w:space="0" w:color="auto"/>
              <w:right w:val="single" w:sz="4" w:space="0" w:color="auto"/>
            </w:tcBorders>
            <w:vAlign w:val="center"/>
            <w:hideMark/>
          </w:tcPr>
          <w:p w14:paraId="4F3CDA3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w:t>
            </w:r>
          </w:p>
        </w:tc>
      </w:tr>
      <w:tr w:rsidR="00472A6F" w:rsidRPr="00472A6F" w14:paraId="3E74259C" w14:textId="77777777" w:rsidTr="00472A6F">
        <w:trPr>
          <w:trHeight w:val="397"/>
        </w:trPr>
        <w:tc>
          <w:tcPr>
            <w:tcW w:w="671" w:type="dxa"/>
            <w:vMerge/>
            <w:tcBorders>
              <w:top w:val="nil"/>
              <w:left w:val="single" w:sz="4" w:space="0" w:color="auto"/>
              <w:bottom w:val="single" w:sz="4" w:space="0" w:color="auto"/>
              <w:right w:val="single" w:sz="4" w:space="0" w:color="auto"/>
            </w:tcBorders>
            <w:vAlign w:val="center"/>
            <w:hideMark/>
          </w:tcPr>
          <w:p w14:paraId="4E54779A" w14:textId="77777777" w:rsidR="00472A6F" w:rsidRPr="00472A6F" w:rsidRDefault="00472A6F">
            <w:pPr>
              <w:widowControl/>
              <w:jc w:val="left"/>
              <w:rPr>
                <w:rFonts w:eastAsiaTheme="minorEastAsia"/>
                <w:sz w:val="21"/>
                <w:szCs w:val="21"/>
              </w:rPr>
            </w:pPr>
          </w:p>
        </w:tc>
        <w:tc>
          <w:tcPr>
            <w:tcW w:w="1960" w:type="dxa"/>
            <w:tcBorders>
              <w:top w:val="single" w:sz="4" w:space="0" w:color="auto"/>
              <w:left w:val="nil"/>
              <w:bottom w:val="single" w:sz="4" w:space="0" w:color="auto"/>
              <w:right w:val="single" w:sz="4" w:space="0" w:color="auto"/>
            </w:tcBorders>
            <w:vAlign w:val="center"/>
            <w:hideMark/>
          </w:tcPr>
          <w:p w14:paraId="197D2B7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年排放量</w:t>
            </w:r>
            <w:r w:rsidRPr="00472A6F">
              <w:rPr>
                <w:rFonts w:eastAsiaTheme="minorEastAsia"/>
                <w:sz w:val="21"/>
                <w:szCs w:val="21"/>
              </w:rPr>
              <w:t xml:space="preserve"> </w:t>
            </w:r>
            <w:r w:rsidRPr="00472A6F">
              <w:rPr>
                <w:rFonts w:eastAsiaTheme="minorEastAsia"/>
                <w:sz w:val="21"/>
                <w:szCs w:val="21"/>
              </w:rPr>
              <w:t>亿</w:t>
            </w: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/a</w:t>
            </w:r>
          </w:p>
        </w:tc>
        <w:tc>
          <w:tcPr>
            <w:tcW w:w="2096" w:type="dxa"/>
            <w:gridSpan w:val="2"/>
            <w:tcBorders>
              <w:top w:val="single" w:sz="4" w:space="0" w:color="auto"/>
              <w:left w:val="nil"/>
              <w:bottom w:val="single" w:sz="4" w:space="0" w:color="auto"/>
              <w:right w:val="single" w:sz="4" w:space="0" w:color="auto"/>
            </w:tcBorders>
            <w:vAlign w:val="center"/>
            <w:hideMark/>
          </w:tcPr>
          <w:p w14:paraId="71F9F40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12.6</w:t>
            </w:r>
          </w:p>
        </w:tc>
        <w:tc>
          <w:tcPr>
            <w:tcW w:w="2096" w:type="dxa"/>
            <w:gridSpan w:val="2"/>
            <w:tcBorders>
              <w:top w:val="single" w:sz="4" w:space="0" w:color="auto"/>
              <w:left w:val="nil"/>
              <w:bottom w:val="single" w:sz="4" w:space="0" w:color="auto"/>
              <w:right w:val="single" w:sz="4" w:space="0" w:color="auto"/>
            </w:tcBorders>
            <w:vAlign w:val="center"/>
            <w:hideMark/>
          </w:tcPr>
          <w:p w14:paraId="1D13DBC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8.72</w:t>
            </w:r>
          </w:p>
        </w:tc>
        <w:tc>
          <w:tcPr>
            <w:tcW w:w="1048" w:type="dxa"/>
            <w:tcBorders>
              <w:top w:val="single" w:sz="4" w:space="0" w:color="auto"/>
              <w:left w:val="nil"/>
              <w:bottom w:val="single" w:sz="4" w:space="0" w:color="auto"/>
              <w:right w:val="single" w:sz="4" w:space="0" w:color="auto"/>
            </w:tcBorders>
            <w:vAlign w:val="center"/>
            <w:hideMark/>
          </w:tcPr>
          <w:p w14:paraId="1DE256E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21.3</w:t>
            </w:r>
          </w:p>
        </w:tc>
        <w:tc>
          <w:tcPr>
            <w:tcW w:w="1052" w:type="dxa"/>
            <w:tcBorders>
              <w:top w:val="single" w:sz="4" w:space="0" w:color="auto"/>
              <w:left w:val="nil"/>
              <w:bottom w:val="single" w:sz="4" w:space="0" w:color="auto"/>
              <w:right w:val="single" w:sz="4" w:space="0" w:color="auto"/>
            </w:tcBorders>
            <w:vAlign w:val="center"/>
            <w:hideMark/>
          </w:tcPr>
          <w:p w14:paraId="0F2CA2F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w:t>
            </w:r>
          </w:p>
        </w:tc>
      </w:tr>
      <w:tr w:rsidR="00472A6F" w:rsidRPr="00472A6F" w14:paraId="3058B8F1" w14:textId="77777777" w:rsidTr="00472A6F">
        <w:trPr>
          <w:trHeight w:val="397"/>
        </w:trPr>
        <w:tc>
          <w:tcPr>
            <w:tcW w:w="671" w:type="dxa"/>
            <w:vMerge w:val="restart"/>
            <w:tcBorders>
              <w:top w:val="nil"/>
              <w:left w:val="single" w:sz="4" w:space="0" w:color="auto"/>
              <w:bottom w:val="single" w:sz="4" w:space="0" w:color="auto"/>
              <w:right w:val="single" w:sz="4" w:space="0" w:color="auto"/>
            </w:tcBorders>
            <w:vAlign w:val="center"/>
            <w:hideMark/>
          </w:tcPr>
          <w:p w14:paraId="08D3A9A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烟尘</w:t>
            </w:r>
          </w:p>
        </w:tc>
        <w:tc>
          <w:tcPr>
            <w:tcW w:w="1960" w:type="dxa"/>
            <w:tcBorders>
              <w:top w:val="single" w:sz="4" w:space="0" w:color="auto"/>
              <w:left w:val="nil"/>
              <w:bottom w:val="single" w:sz="4" w:space="0" w:color="auto"/>
              <w:right w:val="single" w:sz="4" w:space="0" w:color="auto"/>
            </w:tcBorders>
            <w:vAlign w:val="center"/>
            <w:hideMark/>
          </w:tcPr>
          <w:p w14:paraId="3B1FB57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平均排放速率</w:t>
            </w:r>
            <w:r w:rsidRPr="00472A6F">
              <w:rPr>
                <w:rFonts w:eastAsiaTheme="minorEastAsia"/>
                <w:sz w:val="21"/>
                <w:szCs w:val="21"/>
              </w:rPr>
              <w:t>kg/h</w:t>
            </w:r>
          </w:p>
        </w:tc>
        <w:tc>
          <w:tcPr>
            <w:tcW w:w="1048" w:type="dxa"/>
            <w:tcBorders>
              <w:top w:val="single" w:sz="4" w:space="0" w:color="auto"/>
              <w:left w:val="nil"/>
              <w:bottom w:val="single" w:sz="4" w:space="0" w:color="auto"/>
              <w:right w:val="single" w:sz="4" w:space="0" w:color="auto"/>
            </w:tcBorders>
            <w:vAlign w:val="center"/>
            <w:hideMark/>
          </w:tcPr>
          <w:p w14:paraId="4A82967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0.084</w:t>
            </w:r>
          </w:p>
        </w:tc>
        <w:tc>
          <w:tcPr>
            <w:tcW w:w="1048" w:type="dxa"/>
            <w:tcBorders>
              <w:top w:val="single" w:sz="4" w:space="0" w:color="auto"/>
              <w:left w:val="nil"/>
              <w:bottom w:val="single" w:sz="4" w:space="0" w:color="auto"/>
              <w:right w:val="single" w:sz="4" w:space="0" w:color="auto"/>
            </w:tcBorders>
            <w:vAlign w:val="center"/>
            <w:hideMark/>
          </w:tcPr>
          <w:p w14:paraId="0ED3181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0.065</w:t>
            </w:r>
          </w:p>
        </w:tc>
        <w:tc>
          <w:tcPr>
            <w:tcW w:w="1048" w:type="dxa"/>
            <w:tcBorders>
              <w:top w:val="single" w:sz="4" w:space="0" w:color="auto"/>
              <w:left w:val="nil"/>
              <w:bottom w:val="single" w:sz="4" w:space="0" w:color="auto"/>
              <w:right w:val="single" w:sz="4" w:space="0" w:color="auto"/>
            </w:tcBorders>
            <w:vAlign w:val="center"/>
            <w:hideMark/>
          </w:tcPr>
          <w:p w14:paraId="5350016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0.053</w:t>
            </w:r>
          </w:p>
        </w:tc>
        <w:tc>
          <w:tcPr>
            <w:tcW w:w="1048" w:type="dxa"/>
            <w:tcBorders>
              <w:top w:val="single" w:sz="4" w:space="0" w:color="auto"/>
              <w:left w:val="nil"/>
              <w:bottom w:val="single" w:sz="4" w:space="0" w:color="auto"/>
              <w:right w:val="single" w:sz="4" w:space="0" w:color="auto"/>
            </w:tcBorders>
            <w:vAlign w:val="center"/>
            <w:hideMark/>
          </w:tcPr>
          <w:p w14:paraId="3F53689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0.064</w:t>
            </w:r>
          </w:p>
        </w:tc>
        <w:tc>
          <w:tcPr>
            <w:tcW w:w="1048" w:type="dxa"/>
            <w:tcBorders>
              <w:top w:val="single" w:sz="4" w:space="0" w:color="auto"/>
              <w:left w:val="nil"/>
              <w:bottom w:val="single" w:sz="4" w:space="0" w:color="auto"/>
              <w:right w:val="single" w:sz="4" w:space="0" w:color="auto"/>
            </w:tcBorders>
            <w:vAlign w:val="center"/>
            <w:hideMark/>
          </w:tcPr>
          <w:p w14:paraId="7DE1742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w:t>
            </w:r>
          </w:p>
        </w:tc>
        <w:tc>
          <w:tcPr>
            <w:tcW w:w="1052" w:type="dxa"/>
            <w:tcBorders>
              <w:top w:val="single" w:sz="4" w:space="0" w:color="auto"/>
              <w:left w:val="nil"/>
              <w:bottom w:val="single" w:sz="4" w:space="0" w:color="auto"/>
              <w:right w:val="single" w:sz="4" w:space="0" w:color="auto"/>
            </w:tcBorders>
            <w:vAlign w:val="center"/>
            <w:hideMark/>
          </w:tcPr>
          <w:p w14:paraId="4D32C91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w:t>
            </w:r>
          </w:p>
        </w:tc>
      </w:tr>
      <w:tr w:rsidR="00472A6F" w:rsidRPr="00472A6F" w14:paraId="2FE5B0D6" w14:textId="77777777" w:rsidTr="00472A6F">
        <w:trPr>
          <w:trHeight w:val="397"/>
        </w:trPr>
        <w:tc>
          <w:tcPr>
            <w:tcW w:w="671" w:type="dxa"/>
            <w:vMerge/>
            <w:tcBorders>
              <w:top w:val="nil"/>
              <w:left w:val="single" w:sz="4" w:space="0" w:color="auto"/>
              <w:bottom w:val="single" w:sz="4" w:space="0" w:color="auto"/>
              <w:right w:val="single" w:sz="4" w:space="0" w:color="auto"/>
            </w:tcBorders>
            <w:vAlign w:val="center"/>
            <w:hideMark/>
          </w:tcPr>
          <w:p w14:paraId="56BBC3A0" w14:textId="77777777" w:rsidR="00472A6F" w:rsidRPr="00472A6F" w:rsidRDefault="00472A6F">
            <w:pPr>
              <w:widowControl/>
              <w:jc w:val="left"/>
              <w:rPr>
                <w:rFonts w:eastAsiaTheme="minorEastAsia"/>
                <w:sz w:val="21"/>
                <w:szCs w:val="21"/>
              </w:rPr>
            </w:pPr>
          </w:p>
        </w:tc>
        <w:tc>
          <w:tcPr>
            <w:tcW w:w="1960" w:type="dxa"/>
            <w:tcBorders>
              <w:top w:val="single" w:sz="4" w:space="0" w:color="auto"/>
              <w:left w:val="nil"/>
              <w:bottom w:val="single" w:sz="4" w:space="0" w:color="auto"/>
              <w:right w:val="single" w:sz="4" w:space="0" w:color="auto"/>
            </w:tcBorders>
            <w:vAlign w:val="center"/>
            <w:hideMark/>
          </w:tcPr>
          <w:p w14:paraId="7C4CB54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年排放量</w:t>
            </w:r>
            <w:r w:rsidRPr="00472A6F">
              <w:rPr>
                <w:rFonts w:eastAsiaTheme="minorEastAsia"/>
                <w:sz w:val="21"/>
                <w:szCs w:val="21"/>
              </w:rPr>
              <w:t xml:space="preserve"> kg/a</w:t>
            </w:r>
          </w:p>
        </w:tc>
        <w:tc>
          <w:tcPr>
            <w:tcW w:w="2096" w:type="dxa"/>
            <w:gridSpan w:val="2"/>
            <w:tcBorders>
              <w:top w:val="single" w:sz="4" w:space="0" w:color="auto"/>
              <w:left w:val="nil"/>
              <w:bottom w:val="single" w:sz="4" w:space="0" w:color="auto"/>
              <w:right w:val="single" w:sz="4" w:space="0" w:color="auto"/>
            </w:tcBorders>
            <w:vAlign w:val="center"/>
            <w:hideMark/>
          </w:tcPr>
          <w:p w14:paraId="25D4458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0.60</w:t>
            </w:r>
          </w:p>
        </w:tc>
        <w:tc>
          <w:tcPr>
            <w:tcW w:w="2096" w:type="dxa"/>
            <w:gridSpan w:val="2"/>
            <w:tcBorders>
              <w:top w:val="single" w:sz="4" w:space="0" w:color="auto"/>
              <w:left w:val="nil"/>
              <w:bottom w:val="single" w:sz="4" w:space="0" w:color="auto"/>
              <w:right w:val="single" w:sz="4" w:space="0" w:color="auto"/>
            </w:tcBorders>
            <w:vAlign w:val="center"/>
            <w:hideMark/>
          </w:tcPr>
          <w:p w14:paraId="5B7D38B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0.47</w:t>
            </w:r>
          </w:p>
        </w:tc>
        <w:tc>
          <w:tcPr>
            <w:tcW w:w="1048" w:type="dxa"/>
            <w:tcBorders>
              <w:top w:val="single" w:sz="4" w:space="0" w:color="auto"/>
              <w:left w:val="nil"/>
              <w:bottom w:val="single" w:sz="4" w:space="0" w:color="auto"/>
              <w:right w:val="single" w:sz="4" w:space="0" w:color="auto"/>
            </w:tcBorders>
            <w:vAlign w:val="center"/>
            <w:hideMark/>
          </w:tcPr>
          <w:p w14:paraId="6DF5C66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1.07</w:t>
            </w:r>
          </w:p>
        </w:tc>
        <w:tc>
          <w:tcPr>
            <w:tcW w:w="1052" w:type="dxa"/>
            <w:tcBorders>
              <w:top w:val="single" w:sz="4" w:space="0" w:color="auto"/>
              <w:left w:val="nil"/>
              <w:bottom w:val="single" w:sz="4" w:space="0" w:color="auto"/>
              <w:right w:val="single" w:sz="4" w:space="0" w:color="auto"/>
            </w:tcBorders>
            <w:vAlign w:val="center"/>
            <w:hideMark/>
          </w:tcPr>
          <w:p w14:paraId="08C95C4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9.60</w:t>
            </w:r>
          </w:p>
        </w:tc>
      </w:tr>
      <w:tr w:rsidR="00472A6F" w:rsidRPr="00472A6F" w14:paraId="3CC0286B" w14:textId="77777777" w:rsidTr="00472A6F">
        <w:trPr>
          <w:trHeight w:val="397"/>
        </w:trPr>
        <w:tc>
          <w:tcPr>
            <w:tcW w:w="671" w:type="dxa"/>
            <w:vMerge w:val="restart"/>
            <w:tcBorders>
              <w:top w:val="nil"/>
              <w:left w:val="single" w:sz="4" w:space="0" w:color="auto"/>
              <w:bottom w:val="single" w:sz="4" w:space="0" w:color="auto"/>
              <w:right w:val="single" w:sz="4" w:space="0" w:color="auto"/>
            </w:tcBorders>
            <w:vAlign w:val="center"/>
            <w:hideMark/>
          </w:tcPr>
          <w:p w14:paraId="19BDDF8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二氧化硫</w:t>
            </w:r>
          </w:p>
        </w:tc>
        <w:tc>
          <w:tcPr>
            <w:tcW w:w="1960" w:type="dxa"/>
            <w:tcBorders>
              <w:top w:val="single" w:sz="4" w:space="0" w:color="auto"/>
              <w:left w:val="nil"/>
              <w:bottom w:val="single" w:sz="4" w:space="0" w:color="auto"/>
              <w:right w:val="single" w:sz="4" w:space="0" w:color="auto"/>
            </w:tcBorders>
            <w:vAlign w:val="center"/>
            <w:hideMark/>
          </w:tcPr>
          <w:p w14:paraId="24360DF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平均排放速率</w:t>
            </w:r>
            <w:r w:rsidRPr="00472A6F">
              <w:rPr>
                <w:rFonts w:eastAsiaTheme="minorEastAsia"/>
                <w:sz w:val="21"/>
                <w:szCs w:val="21"/>
              </w:rPr>
              <w:t>kg/h</w:t>
            </w:r>
          </w:p>
        </w:tc>
        <w:tc>
          <w:tcPr>
            <w:tcW w:w="1048" w:type="dxa"/>
            <w:tcBorders>
              <w:top w:val="single" w:sz="4" w:space="0" w:color="auto"/>
              <w:left w:val="nil"/>
              <w:bottom w:val="single" w:sz="4" w:space="0" w:color="auto"/>
              <w:right w:val="single" w:sz="4" w:space="0" w:color="auto"/>
            </w:tcBorders>
            <w:vAlign w:val="center"/>
            <w:hideMark/>
          </w:tcPr>
          <w:p w14:paraId="48C1E21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0.87</w:t>
            </w:r>
          </w:p>
        </w:tc>
        <w:tc>
          <w:tcPr>
            <w:tcW w:w="1048" w:type="dxa"/>
            <w:tcBorders>
              <w:top w:val="single" w:sz="4" w:space="0" w:color="auto"/>
              <w:left w:val="nil"/>
              <w:bottom w:val="single" w:sz="4" w:space="0" w:color="auto"/>
              <w:right w:val="single" w:sz="4" w:space="0" w:color="auto"/>
            </w:tcBorders>
            <w:vAlign w:val="center"/>
            <w:hideMark/>
          </w:tcPr>
          <w:p w14:paraId="510A884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0.79</w:t>
            </w:r>
          </w:p>
        </w:tc>
        <w:tc>
          <w:tcPr>
            <w:tcW w:w="1048" w:type="dxa"/>
            <w:tcBorders>
              <w:top w:val="single" w:sz="4" w:space="0" w:color="auto"/>
              <w:left w:val="nil"/>
              <w:bottom w:val="single" w:sz="4" w:space="0" w:color="auto"/>
              <w:right w:val="single" w:sz="4" w:space="0" w:color="auto"/>
            </w:tcBorders>
            <w:vAlign w:val="center"/>
            <w:hideMark/>
          </w:tcPr>
          <w:p w14:paraId="1C1A1CE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0.64</w:t>
            </w:r>
          </w:p>
        </w:tc>
        <w:tc>
          <w:tcPr>
            <w:tcW w:w="1048" w:type="dxa"/>
            <w:tcBorders>
              <w:top w:val="single" w:sz="4" w:space="0" w:color="auto"/>
              <w:left w:val="nil"/>
              <w:bottom w:val="single" w:sz="4" w:space="0" w:color="auto"/>
              <w:right w:val="single" w:sz="4" w:space="0" w:color="auto"/>
            </w:tcBorders>
            <w:vAlign w:val="center"/>
            <w:hideMark/>
          </w:tcPr>
          <w:p w14:paraId="30D383F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0.52</w:t>
            </w:r>
          </w:p>
        </w:tc>
        <w:tc>
          <w:tcPr>
            <w:tcW w:w="1048" w:type="dxa"/>
            <w:tcBorders>
              <w:top w:val="single" w:sz="4" w:space="0" w:color="auto"/>
              <w:left w:val="nil"/>
              <w:bottom w:val="single" w:sz="4" w:space="0" w:color="auto"/>
              <w:right w:val="single" w:sz="4" w:space="0" w:color="auto"/>
            </w:tcBorders>
            <w:vAlign w:val="center"/>
            <w:hideMark/>
          </w:tcPr>
          <w:p w14:paraId="3D7B51F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w:t>
            </w:r>
          </w:p>
        </w:tc>
        <w:tc>
          <w:tcPr>
            <w:tcW w:w="1052" w:type="dxa"/>
            <w:tcBorders>
              <w:top w:val="single" w:sz="4" w:space="0" w:color="auto"/>
              <w:left w:val="nil"/>
              <w:bottom w:val="single" w:sz="4" w:space="0" w:color="auto"/>
              <w:right w:val="single" w:sz="4" w:space="0" w:color="auto"/>
            </w:tcBorders>
            <w:vAlign w:val="center"/>
            <w:hideMark/>
          </w:tcPr>
          <w:p w14:paraId="3F04F88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w:t>
            </w:r>
          </w:p>
        </w:tc>
      </w:tr>
      <w:tr w:rsidR="00472A6F" w:rsidRPr="00472A6F" w14:paraId="440730CE" w14:textId="77777777" w:rsidTr="00472A6F">
        <w:trPr>
          <w:trHeight w:val="397"/>
        </w:trPr>
        <w:tc>
          <w:tcPr>
            <w:tcW w:w="671" w:type="dxa"/>
            <w:vMerge/>
            <w:tcBorders>
              <w:top w:val="nil"/>
              <w:left w:val="single" w:sz="4" w:space="0" w:color="auto"/>
              <w:bottom w:val="single" w:sz="4" w:space="0" w:color="auto"/>
              <w:right w:val="single" w:sz="4" w:space="0" w:color="auto"/>
            </w:tcBorders>
            <w:vAlign w:val="center"/>
            <w:hideMark/>
          </w:tcPr>
          <w:p w14:paraId="32DB59A1" w14:textId="77777777" w:rsidR="00472A6F" w:rsidRPr="00472A6F" w:rsidRDefault="00472A6F">
            <w:pPr>
              <w:widowControl/>
              <w:jc w:val="left"/>
              <w:rPr>
                <w:rFonts w:eastAsiaTheme="minorEastAsia"/>
                <w:sz w:val="21"/>
                <w:szCs w:val="21"/>
              </w:rPr>
            </w:pPr>
          </w:p>
        </w:tc>
        <w:tc>
          <w:tcPr>
            <w:tcW w:w="1960" w:type="dxa"/>
            <w:tcBorders>
              <w:top w:val="single" w:sz="4" w:space="0" w:color="auto"/>
              <w:left w:val="nil"/>
              <w:bottom w:val="single" w:sz="4" w:space="0" w:color="auto"/>
              <w:right w:val="single" w:sz="4" w:space="0" w:color="auto"/>
            </w:tcBorders>
            <w:vAlign w:val="center"/>
            <w:hideMark/>
          </w:tcPr>
          <w:p w14:paraId="240A374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年排放量</w:t>
            </w:r>
            <w:r w:rsidRPr="00472A6F">
              <w:rPr>
                <w:rFonts w:eastAsiaTheme="minorEastAsia"/>
                <w:sz w:val="21"/>
                <w:szCs w:val="21"/>
              </w:rPr>
              <w:t xml:space="preserve"> kg/a</w:t>
            </w:r>
          </w:p>
        </w:tc>
        <w:tc>
          <w:tcPr>
            <w:tcW w:w="2096" w:type="dxa"/>
            <w:gridSpan w:val="2"/>
            <w:tcBorders>
              <w:top w:val="single" w:sz="4" w:space="0" w:color="auto"/>
              <w:left w:val="nil"/>
              <w:bottom w:val="single" w:sz="4" w:space="0" w:color="auto"/>
              <w:right w:val="single" w:sz="4" w:space="0" w:color="auto"/>
            </w:tcBorders>
            <w:vAlign w:val="center"/>
            <w:hideMark/>
          </w:tcPr>
          <w:p w14:paraId="36F764B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6.64</w:t>
            </w:r>
          </w:p>
        </w:tc>
        <w:tc>
          <w:tcPr>
            <w:tcW w:w="2096" w:type="dxa"/>
            <w:gridSpan w:val="2"/>
            <w:tcBorders>
              <w:top w:val="single" w:sz="4" w:space="0" w:color="auto"/>
              <w:left w:val="nil"/>
              <w:bottom w:val="single" w:sz="4" w:space="0" w:color="auto"/>
              <w:right w:val="single" w:sz="4" w:space="0" w:color="auto"/>
            </w:tcBorders>
            <w:vAlign w:val="center"/>
            <w:hideMark/>
          </w:tcPr>
          <w:p w14:paraId="4BDF12E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4.64</w:t>
            </w:r>
          </w:p>
        </w:tc>
        <w:tc>
          <w:tcPr>
            <w:tcW w:w="1048" w:type="dxa"/>
            <w:tcBorders>
              <w:top w:val="single" w:sz="4" w:space="0" w:color="auto"/>
              <w:left w:val="nil"/>
              <w:bottom w:val="single" w:sz="4" w:space="0" w:color="auto"/>
              <w:right w:val="single" w:sz="4" w:space="0" w:color="auto"/>
            </w:tcBorders>
            <w:vAlign w:val="center"/>
            <w:hideMark/>
          </w:tcPr>
          <w:p w14:paraId="47E5D727"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11.3</w:t>
            </w:r>
          </w:p>
        </w:tc>
        <w:tc>
          <w:tcPr>
            <w:tcW w:w="1052" w:type="dxa"/>
            <w:tcBorders>
              <w:top w:val="single" w:sz="4" w:space="0" w:color="auto"/>
              <w:left w:val="nil"/>
              <w:bottom w:val="single" w:sz="4" w:space="0" w:color="auto"/>
              <w:right w:val="single" w:sz="4" w:space="0" w:color="auto"/>
            </w:tcBorders>
            <w:vAlign w:val="center"/>
            <w:hideMark/>
          </w:tcPr>
          <w:p w14:paraId="577BD0D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67.20</w:t>
            </w:r>
          </w:p>
        </w:tc>
      </w:tr>
      <w:tr w:rsidR="00472A6F" w:rsidRPr="00472A6F" w14:paraId="2C6832EF" w14:textId="77777777" w:rsidTr="00472A6F">
        <w:trPr>
          <w:trHeight w:val="397"/>
        </w:trPr>
        <w:tc>
          <w:tcPr>
            <w:tcW w:w="671" w:type="dxa"/>
            <w:vMerge w:val="restart"/>
            <w:tcBorders>
              <w:top w:val="nil"/>
              <w:left w:val="single" w:sz="4" w:space="0" w:color="auto"/>
              <w:bottom w:val="single" w:sz="4" w:space="0" w:color="auto"/>
              <w:right w:val="single" w:sz="4" w:space="0" w:color="auto"/>
            </w:tcBorders>
            <w:vAlign w:val="center"/>
            <w:hideMark/>
          </w:tcPr>
          <w:p w14:paraId="62E815D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氮氧化物</w:t>
            </w:r>
          </w:p>
        </w:tc>
        <w:tc>
          <w:tcPr>
            <w:tcW w:w="1960" w:type="dxa"/>
            <w:tcBorders>
              <w:top w:val="single" w:sz="4" w:space="0" w:color="auto"/>
              <w:left w:val="nil"/>
              <w:bottom w:val="single" w:sz="4" w:space="0" w:color="auto"/>
              <w:right w:val="single" w:sz="4" w:space="0" w:color="auto"/>
            </w:tcBorders>
            <w:vAlign w:val="center"/>
            <w:hideMark/>
          </w:tcPr>
          <w:p w14:paraId="7C9BC6F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平均排放速率</w:t>
            </w:r>
            <w:r w:rsidRPr="00472A6F">
              <w:rPr>
                <w:rFonts w:eastAsiaTheme="minorEastAsia"/>
                <w:sz w:val="21"/>
                <w:szCs w:val="21"/>
              </w:rPr>
              <w:t>kg/h</w:t>
            </w:r>
          </w:p>
        </w:tc>
        <w:tc>
          <w:tcPr>
            <w:tcW w:w="1048" w:type="dxa"/>
            <w:tcBorders>
              <w:top w:val="single" w:sz="4" w:space="0" w:color="auto"/>
              <w:left w:val="nil"/>
              <w:bottom w:val="single" w:sz="4" w:space="0" w:color="auto"/>
              <w:right w:val="single" w:sz="4" w:space="0" w:color="auto"/>
            </w:tcBorders>
            <w:vAlign w:val="center"/>
            <w:hideMark/>
          </w:tcPr>
          <w:p w14:paraId="7F2D632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5.80</w:t>
            </w:r>
          </w:p>
        </w:tc>
        <w:tc>
          <w:tcPr>
            <w:tcW w:w="1048" w:type="dxa"/>
            <w:tcBorders>
              <w:top w:val="single" w:sz="4" w:space="0" w:color="auto"/>
              <w:left w:val="nil"/>
              <w:bottom w:val="single" w:sz="4" w:space="0" w:color="auto"/>
              <w:right w:val="single" w:sz="4" w:space="0" w:color="auto"/>
            </w:tcBorders>
            <w:vAlign w:val="center"/>
            <w:hideMark/>
          </w:tcPr>
          <w:p w14:paraId="0B418C3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6.35</w:t>
            </w:r>
          </w:p>
        </w:tc>
        <w:tc>
          <w:tcPr>
            <w:tcW w:w="1048" w:type="dxa"/>
            <w:tcBorders>
              <w:top w:val="single" w:sz="4" w:space="0" w:color="auto"/>
              <w:left w:val="nil"/>
              <w:bottom w:val="single" w:sz="4" w:space="0" w:color="auto"/>
              <w:right w:val="single" w:sz="4" w:space="0" w:color="auto"/>
            </w:tcBorders>
            <w:vAlign w:val="center"/>
            <w:hideMark/>
          </w:tcPr>
          <w:p w14:paraId="6CADB522"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3.68</w:t>
            </w:r>
          </w:p>
        </w:tc>
        <w:tc>
          <w:tcPr>
            <w:tcW w:w="1048" w:type="dxa"/>
            <w:tcBorders>
              <w:top w:val="single" w:sz="4" w:space="0" w:color="auto"/>
              <w:left w:val="nil"/>
              <w:bottom w:val="single" w:sz="4" w:space="0" w:color="auto"/>
              <w:right w:val="single" w:sz="4" w:space="0" w:color="auto"/>
            </w:tcBorders>
            <w:vAlign w:val="center"/>
            <w:hideMark/>
          </w:tcPr>
          <w:p w14:paraId="5F0AC34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3.66</w:t>
            </w:r>
          </w:p>
        </w:tc>
        <w:tc>
          <w:tcPr>
            <w:tcW w:w="1048" w:type="dxa"/>
            <w:tcBorders>
              <w:top w:val="single" w:sz="4" w:space="0" w:color="auto"/>
              <w:left w:val="nil"/>
              <w:bottom w:val="single" w:sz="4" w:space="0" w:color="auto"/>
              <w:right w:val="single" w:sz="4" w:space="0" w:color="auto"/>
            </w:tcBorders>
            <w:vAlign w:val="center"/>
            <w:hideMark/>
          </w:tcPr>
          <w:p w14:paraId="3AF334D1"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w:t>
            </w:r>
          </w:p>
        </w:tc>
        <w:tc>
          <w:tcPr>
            <w:tcW w:w="1052" w:type="dxa"/>
            <w:tcBorders>
              <w:top w:val="single" w:sz="4" w:space="0" w:color="auto"/>
              <w:left w:val="nil"/>
              <w:bottom w:val="single" w:sz="4" w:space="0" w:color="auto"/>
              <w:right w:val="single" w:sz="4" w:space="0" w:color="auto"/>
            </w:tcBorders>
            <w:vAlign w:val="center"/>
            <w:hideMark/>
          </w:tcPr>
          <w:p w14:paraId="1F3E199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w:t>
            </w:r>
          </w:p>
        </w:tc>
      </w:tr>
      <w:tr w:rsidR="00472A6F" w:rsidRPr="00472A6F" w14:paraId="200DA636" w14:textId="77777777" w:rsidTr="00472A6F">
        <w:trPr>
          <w:trHeight w:val="397"/>
        </w:trPr>
        <w:tc>
          <w:tcPr>
            <w:tcW w:w="671" w:type="dxa"/>
            <w:vMerge/>
            <w:tcBorders>
              <w:top w:val="nil"/>
              <w:left w:val="single" w:sz="4" w:space="0" w:color="auto"/>
              <w:bottom w:val="single" w:sz="4" w:space="0" w:color="auto"/>
              <w:right w:val="single" w:sz="4" w:space="0" w:color="auto"/>
            </w:tcBorders>
            <w:vAlign w:val="center"/>
            <w:hideMark/>
          </w:tcPr>
          <w:p w14:paraId="3476D171" w14:textId="77777777" w:rsidR="00472A6F" w:rsidRPr="00472A6F" w:rsidRDefault="00472A6F">
            <w:pPr>
              <w:widowControl/>
              <w:jc w:val="left"/>
              <w:rPr>
                <w:rFonts w:eastAsiaTheme="minorEastAsia"/>
                <w:sz w:val="21"/>
                <w:szCs w:val="21"/>
              </w:rPr>
            </w:pPr>
          </w:p>
        </w:tc>
        <w:tc>
          <w:tcPr>
            <w:tcW w:w="1960" w:type="dxa"/>
            <w:tcBorders>
              <w:top w:val="single" w:sz="4" w:space="0" w:color="auto"/>
              <w:left w:val="nil"/>
              <w:bottom w:val="single" w:sz="4" w:space="0" w:color="auto"/>
              <w:right w:val="single" w:sz="4" w:space="0" w:color="auto"/>
            </w:tcBorders>
            <w:vAlign w:val="center"/>
            <w:hideMark/>
          </w:tcPr>
          <w:p w14:paraId="4D4DB4F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年排放量</w:t>
            </w:r>
            <w:r w:rsidRPr="00472A6F">
              <w:rPr>
                <w:rFonts w:eastAsiaTheme="minorEastAsia"/>
                <w:sz w:val="21"/>
                <w:szCs w:val="21"/>
              </w:rPr>
              <w:t xml:space="preserve"> kg/a</w:t>
            </w:r>
          </w:p>
        </w:tc>
        <w:tc>
          <w:tcPr>
            <w:tcW w:w="2096" w:type="dxa"/>
            <w:gridSpan w:val="2"/>
            <w:tcBorders>
              <w:top w:val="single" w:sz="4" w:space="0" w:color="auto"/>
              <w:left w:val="nil"/>
              <w:bottom w:val="single" w:sz="4" w:space="0" w:color="auto"/>
              <w:right w:val="single" w:sz="4" w:space="0" w:color="auto"/>
            </w:tcBorders>
            <w:vAlign w:val="center"/>
            <w:hideMark/>
          </w:tcPr>
          <w:p w14:paraId="39253F0D"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48.6</w:t>
            </w:r>
          </w:p>
        </w:tc>
        <w:tc>
          <w:tcPr>
            <w:tcW w:w="2096" w:type="dxa"/>
            <w:gridSpan w:val="2"/>
            <w:tcBorders>
              <w:top w:val="single" w:sz="4" w:space="0" w:color="auto"/>
              <w:left w:val="nil"/>
              <w:bottom w:val="single" w:sz="4" w:space="0" w:color="auto"/>
              <w:right w:val="single" w:sz="4" w:space="0" w:color="auto"/>
            </w:tcBorders>
            <w:vAlign w:val="center"/>
            <w:hideMark/>
          </w:tcPr>
          <w:p w14:paraId="64F0BA33"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29.4</w:t>
            </w:r>
          </w:p>
        </w:tc>
        <w:tc>
          <w:tcPr>
            <w:tcW w:w="1048" w:type="dxa"/>
            <w:tcBorders>
              <w:top w:val="single" w:sz="4" w:space="0" w:color="auto"/>
              <w:left w:val="nil"/>
              <w:bottom w:val="single" w:sz="4" w:space="0" w:color="auto"/>
              <w:right w:val="single" w:sz="4" w:space="0" w:color="auto"/>
            </w:tcBorders>
            <w:vAlign w:val="center"/>
            <w:hideMark/>
          </w:tcPr>
          <w:p w14:paraId="022426A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78.0</w:t>
            </w:r>
          </w:p>
        </w:tc>
        <w:tc>
          <w:tcPr>
            <w:tcW w:w="1052" w:type="dxa"/>
            <w:tcBorders>
              <w:top w:val="single" w:sz="4" w:space="0" w:color="auto"/>
              <w:left w:val="nil"/>
              <w:bottom w:val="single" w:sz="4" w:space="0" w:color="auto"/>
              <w:right w:val="single" w:sz="4" w:space="0" w:color="auto"/>
            </w:tcBorders>
            <w:vAlign w:val="center"/>
            <w:hideMark/>
          </w:tcPr>
          <w:p w14:paraId="3FEA716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96</w:t>
            </w:r>
          </w:p>
        </w:tc>
      </w:tr>
      <w:tr w:rsidR="00472A6F" w:rsidRPr="00472A6F" w14:paraId="72F9DFFD" w14:textId="77777777" w:rsidTr="00472A6F">
        <w:trPr>
          <w:trHeight w:val="397"/>
        </w:trPr>
        <w:tc>
          <w:tcPr>
            <w:tcW w:w="671" w:type="dxa"/>
            <w:vMerge w:val="restart"/>
            <w:tcBorders>
              <w:top w:val="nil"/>
              <w:left w:val="single" w:sz="4" w:space="0" w:color="auto"/>
              <w:bottom w:val="single" w:sz="4" w:space="0" w:color="auto"/>
              <w:right w:val="single" w:sz="4" w:space="0" w:color="auto"/>
            </w:tcBorders>
            <w:vAlign w:val="center"/>
            <w:hideMark/>
          </w:tcPr>
          <w:p w14:paraId="46AE20A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汞及其化合物</w:t>
            </w:r>
          </w:p>
        </w:tc>
        <w:tc>
          <w:tcPr>
            <w:tcW w:w="1960" w:type="dxa"/>
            <w:tcBorders>
              <w:top w:val="single" w:sz="4" w:space="0" w:color="auto"/>
              <w:left w:val="nil"/>
              <w:bottom w:val="single" w:sz="4" w:space="0" w:color="auto"/>
              <w:right w:val="single" w:sz="4" w:space="0" w:color="auto"/>
            </w:tcBorders>
            <w:vAlign w:val="center"/>
            <w:hideMark/>
          </w:tcPr>
          <w:p w14:paraId="2127D25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平均排放速率</w:t>
            </w:r>
            <w:r w:rsidRPr="00472A6F">
              <w:rPr>
                <w:rFonts w:eastAsiaTheme="minorEastAsia"/>
                <w:sz w:val="21"/>
                <w:szCs w:val="21"/>
              </w:rPr>
              <w:t>kg/h</w:t>
            </w:r>
          </w:p>
        </w:tc>
        <w:tc>
          <w:tcPr>
            <w:tcW w:w="1048" w:type="dxa"/>
            <w:tcBorders>
              <w:top w:val="single" w:sz="4" w:space="0" w:color="auto"/>
              <w:left w:val="nil"/>
              <w:bottom w:val="single" w:sz="4" w:space="0" w:color="auto"/>
              <w:right w:val="single" w:sz="4" w:space="0" w:color="auto"/>
            </w:tcBorders>
            <w:vAlign w:val="center"/>
            <w:hideMark/>
          </w:tcPr>
          <w:p w14:paraId="0FBCBFAE"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8.7×10</w:t>
            </w:r>
            <w:r w:rsidRPr="00472A6F">
              <w:rPr>
                <w:rFonts w:eastAsiaTheme="minorEastAsia"/>
                <w:spacing w:val="-12"/>
                <w:sz w:val="21"/>
                <w:szCs w:val="21"/>
                <w:vertAlign w:val="superscript"/>
              </w:rPr>
              <w:t>-5</w:t>
            </w:r>
          </w:p>
        </w:tc>
        <w:tc>
          <w:tcPr>
            <w:tcW w:w="1048" w:type="dxa"/>
            <w:tcBorders>
              <w:top w:val="single" w:sz="4" w:space="0" w:color="auto"/>
              <w:left w:val="nil"/>
              <w:bottom w:val="single" w:sz="4" w:space="0" w:color="auto"/>
              <w:right w:val="single" w:sz="4" w:space="0" w:color="auto"/>
            </w:tcBorders>
            <w:vAlign w:val="center"/>
            <w:hideMark/>
          </w:tcPr>
          <w:p w14:paraId="57121D8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8.7×10</w:t>
            </w:r>
            <w:r w:rsidRPr="00472A6F">
              <w:rPr>
                <w:rFonts w:eastAsiaTheme="minorEastAsia"/>
                <w:spacing w:val="-12"/>
                <w:sz w:val="21"/>
                <w:szCs w:val="21"/>
                <w:vertAlign w:val="superscript"/>
              </w:rPr>
              <w:t>-5</w:t>
            </w:r>
          </w:p>
        </w:tc>
        <w:tc>
          <w:tcPr>
            <w:tcW w:w="1048" w:type="dxa"/>
            <w:tcBorders>
              <w:top w:val="single" w:sz="4" w:space="0" w:color="auto"/>
              <w:left w:val="nil"/>
              <w:bottom w:val="single" w:sz="4" w:space="0" w:color="auto"/>
              <w:right w:val="single" w:sz="4" w:space="0" w:color="auto"/>
            </w:tcBorders>
            <w:vAlign w:val="center"/>
            <w:hideMark/>
          </w:tcPr>
          <w:p w14:paraId="6D046B8F"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6.6×10</w:t>
            </w:r>
            <w:r w:rsidRPr="00472A6F">
              <w:rPr>
                <w:rFonts w:eastAsiaTheme="minorEastAsia"/>
                <w:spacing w:val="-12"/>
                <w:sz w:val="21"/>
                <w:szCs w:val="21"/>
                <w:vertAlign w:val="superscript"/>
              </w:rPr>
              <w:t>-5</w:t>
            </w:r>
          </w:p>
        </w:tc>
        <w:tc>
          <w:tcPr>
            <w:tcW w:w="1048" w:type="dxa"/>
            <w:tcBorders>
              <w:top w:val="single" w:sz="4" w:space="0" w:color="auto"/>
              <w:left w:val="nil"/>
              <w:bottom w:val="single" w:sz="4" w:space="0" w:color="auto"/>
              <w:right w:val="single" w:sz="4" w:space="0" w:color="auto"/>
            </w:tcBorders>
            <w:vAlign w:val="center"/>
            <w:hideMark/>
          </w:tcPr>
          <w:p w14:paraId="5D9F35C6"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6.6×10</w:t>
            </w:r>
            <w:r w:rsidRPr="00472A6F">
              <w:rPr>
                <w:rFonts w:eastAsiaTheme="minorEastAsia"/>
                <w:spacing w:val="-12"/>
                <w:sz w:val="21"/>
                <w:szCs w:val="21"/>
                <w:vertAlign w:val="superscript"/>
              </w:rPr>
              <w:t>-5</w:t>
            </w:r>
          </w:p>
        </w:tc>
        <w:tc>
          <w:tcPr>
            <w:tcW w:w="1048" w:type="dxa"/>
            <w:tcBorders>
              <w:top w:val="single" w:sz="4" w:space="0" w:color="auto"/>
              <w:left w:val="nil"/>
              <w:bottom w:val="single" w:sz="4" w:space="0" w:color="auto"/>
              <w:right w:val="single" w:sz="4" w:space="0" w:color="auto"/>
            </w:tcBorders>
            <w:vAlign w:val="center"/>
            <w:hideMark/>
          </w:tcPr>
          <w:p w14:paraId="3FDECB44"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w:t>
            </w:r>
          </w:p>
        </w:tc>
        <w:tc>
          <w:tcPr>
            <w:tcW w:w="1052" w:type="dxa"/>
            <w:tcBorders>
              <w:top w:val="single" w:sz="4" w:space="0" w:color="auto"/>
              <w:left w:val="nil"/>
              <w:bottom w:val="single" w:sz="4" w:space="0" w:color="auto"/>
              <w:right w:val="single" w:sz="4" w:space="0" w:color="auto"/>
            </w:tcBorders>
            <w:vAlign w:val="center"/>
            <w:hideMark/>
          </w:tcPr>
          <w:p w14:paraId="6128BD7A"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w:t>
            </w:r>
          </w:p>
        </w:tc>
      </w:tr>
      <w:tr w:rsidR="00472A6F" w:rsidRPr="00472A6F" w14:paraId="0D4635C4" w14:textId="77777777" w:rsidTr="00472A6F">
        <w:trPr>
          <w:trHeight w:val="397"/>
        </w:trPr>
        <w:tc>
          <w:tcPr>
            <w:tcW w:w="671" w:type="dxa"/>
            <w:vMerge/>
            <w:tcBorders>
              <w:top w:val="nil"/>
              <w:left w:val="single" w:sz="4" w:space="0" w:color="auto"/>
              <w:bottom w:val="single" w:sz="4" w:space="0" w:color="auto"/>
              <w:right w:val="single" w:sz="4" w:space="0" w:color="auto"/>
            </w:tcBorders>
            <w:vAlign w:val="center"/>
            <w:hideMark/>
          </w:tcPr>
          <w:p w14:paraId="7712D19C" w14:textId="77777777" w:rsidR="00472A6F" w:rsidRPr="00472A6F" w:rsidRDefault="00472A6F">
            <w:pPr>
              <w:widowControl/>
              <w:jc w:val="left"/>
              <w:rPr>
                <w:rFonts w:eastAsiaTheme="minorEastAsia"/>
                <w:sz w:val="21"/>
                <w:szCs w:val="21"/>
              </w:rPr>
            </w:pPr>
          </w:p>
        </w:tc>
        <w:tc>
          <w:tcPr>
            <w:tcW w:w="1960" w:type="dxa"/>
            <w:tcBorders>
              <w:top w:val="single" w:sz="4" w:space="0" w:color="auto"/>
              <w:left w:val="nil"/>
              <w:bottom w:val="single" w:sz="4" w:space="0" w:color="auto"/>
              <w:right w:val="single" w:sz="4" w:space="0" w:color="auto"/>
            </w:tcBorders>
            <w:vAlign w:val="center"/>
            <w:hideMark/>
          </w:tcPr>
          <w:p w14:paraId="280052AC"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年排放量</w:t>
            </w:r>
            <w:r w:rsidRPr="00472A6F">
              <w:rPr>
                <w:rFonts w:eastAsiaTheme="minorEastAsia"/>
                <w:sz w:val="21"/>
                <w:szCs w:val="21"/>
              </w:rPr>
              <w:t xml:space="preserve"> kg/a</w:t>
            </w:r>
          </w:p>
        </w:tc>
        <w:tc>
          <w:tcPr>
            <w:tcW w:w="2096" w:type="dxa"/>
            <w:gridSpan w:val="2"/>
            <w:tcBorders>
              <w:top w:val="single" w:sz="4" w:space="0" w:color="auto"/>
              <w:left w:val="nil"/>
              <w:bottom w:val="single" w:sz="4" w:space="0" w:color="auto"/>
              <w:right w:val="single" w:sz="4" w:space="0" w:color="auto"/>
            </w:tcBorders>
            <w:vAlign w:val="center"/>
            <w:hideMark/>
          </w:tcPr>
          <w:p w14:paraId="2F7053D9"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7.0×10</w:t>
            </w:r>
            <w:r w:rsidRPr="00472A6F">
              <w:rPr>
                <w:rFonts w:eastAsiaTheme="minorEastAsia"/>
                <w:spacing w:val="-12"/>
                <w:sz w:val="21"/>
                <w:szCs w:val="21"/>
                <w:vertAlign w:val="superscript"/>
              </w:rPr>
              <w:t>-4</w:t>
            </w:r>
          </w:p>
        </w:tc>
        <w:tc>
          <w:tcPr>
            <w:tcW w:w="2096" w:type="dxa"/>
            <w:gridSpan w:val="2"/>
            <w:tcBorders>
              <w:top w:val="single" w:sz="4" w:space="0" w:color="auto"/>
              <w:left w:val="nil"/>
              <w:bottom w:val="single" w:sz="4" w:space="0" w:color="auto"/>
              <w:right w:val="single" w:sz="4" w:space="0" w:color="auto"/>
            </w:tcBorders>
            <w:vAlign w:val="center"/>
            <w:hideMark/>
          </w:tcPr>
          <w:p w14:paraId="034D6AA0"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5.3×10</w:t>
            </w:r>
            <w:r w:rsidRPr="00472A6F">
              <w:rPr>
                <w:rFonts w:eastAsiaTheme="minorEastAsia"/>
                <w:spacing w:val="-12"/>
                <w:sz w:val="21"/>
                <w:szCs w:val="21"/>
                <w:vertAlign w:val="superscript"/>
              </w:rPr>
              <w:t>-4</w:t>
            </w:r>
          </w:p>
        </w:tc>
        <w:tc>
          <w:tcPr>
            <w:tcW w:w="1048" w:type="dxa"/>
            <w:tcBorders>
              <w:top w:val="single" w:sz="4" w:space="0" w:color="auto"/>
              <w:left w:val="nil"/>
              <w:bottom w:val="single" w:sz="4" w:space="0" w:color="auto"/>
              <w:right w:val="single" w:sz="4" w:space="0" w:color="auto"/>
            </w:tcBorders>
            <w:vAlign w:val="center"/>
            <w:hideMark/>
          </w:tcPr>
          <w:p w14:paraId="4C0037D8"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pacing w:val="-12"/>
                <w:sz w:val="21"/>
                <w:szCs w:val="21"/>
              </w:rPr>
              <w:t>1.2×10</w:t>
            </w:r>
            <w:r w:rsidRPr="00472A6F">
              <w:rPr>
                <w:rFonts w:eastAsiaTheme="minorEastAsia"/>
                <w:spacing w:val="-12"/>
                <w:sz w:val="21"/>
                <w:szCs w:val="21"/>
                <w:vertAlign w:val="superscript"/>
              </w:rPr>
              <w:t>-3</w:t>
            </w:r>
          </w:p>
        </w:tc>
        <w:tc>
          <w:tcPr>
            <w:tcW w:w="1052" w:type="dxa"/>
            <w:tcBorders>
              <w:top w:val="single" w:sz="4" w:space="0" w:color="auto"/>
              <w:left w:val="nil"/>
              <w:bottom w:val="single" w:sz="4" w:space="0" w:color="auto"/>
              <w:right w:val="single" w:sz="4" w:space="0" w:color="auto"/>
            </w:tcBorders>
            <w:vAlign w:val="center"/>
            <w:hideMark/>
          </w:tcPr>
          <w:p w14:paraId="3F6B2A65" w14:textId="77777777" w:rsidR="00472A6F" w:rsidRPr="00472A6F" w:rsidRDefault="00472A6F">
            <w:pPr>
              <w:pStyle w:val="a1"/>
              <w:ind w:firstLineChars="0" w:firstLine="0"/>
              <w:jc w:val="center"/>
              <w:rPr>
                <w:rFonts w:eastAsiaTheme="minorEastAsia"/>
                <w:sz w:val="21"/>
                <w:szCs w:val="21"/>
              </w:rPr>
            </w:pPr>
            <w:r w:rsidRPr="00472A6F">
              <w:rPr>
                <w:rFonts w:eastAsiaTheme="minorEastAsia"/>
                <w:sz w:val="21"/>
                <w:szCs w:val="21"/>
              </w:rPr>
              <w:t>0.058</w:t>
            </w:r>
          </w:p>
        </w:tc>
      </w:tr>
    </w:tbl>
    <w:p w14:paraId="59896835" w14:textId="77777777" w:rsidR="00472A6F" w:rsidRPr="00472A6F" w:rsidRDefault="00472A6F" w:rsidP="00472A6F">
      <w:pPr>
        <w:pStyle w:val="13"/>
        <w:spacing w:line="600" w:lineRule="exact"/>
        <w:ind w:firstLineChars="200" w:firstLine="480"/>
        <w:rPr>
          <w:rFonts w:eastAsiaTheme="minorEastAsia"/>
          <w:sz w:val="24"/>
          <w:szCs w:val="24"/>
        </w:rPr>
      </w:pPr>
      <w:r>
        <w:rPr>
          <w:rFonts w:eastAsiaTheme="minorEastAsia" w:hint="eastAsia"/>
          <w:sz w:val="24"/>
          <w:szCs w:val="24"/>
          <w:lang w:eastAsia="zh-CN"/>
        </w:rPr>
        <w:t>先行验收阶段，</w:t>
      </w:r>
      <w:r w:rsidRPr="00472A6F">
        <w:rPr>
          <w:rFonts w:eastAsiaTheme="minorEastAsia"/>
          <w:sz w:val="24"/>
          <w:szCs w:val="24"/>
        </w:rPr>
        <w:t>浙江拜克生物科技有限公司热电节能技改项目先行验收阶段</w:t>
      </w:r>
      <w:r w:rsidRPr="00472A6F">
        <w:rPr>
          <w:rFonts w:eastAsiaTheme="minorEastAsia"/>
          <w:sz w:val="24"/>
          <w:szCs w:val="24"/>
        </w:rPr>
        <w:t>9#</w:t>
      </w:r>
      <w:r w:rsidRPr="00472A6F">
        <w:rPr>
          <w:rFonts w:eastAsiaTheme="minorEastAsia"/>
          <w:sz w:val="24"/>
          <w:szCs w:val="24"/>
        </w:rPr>
        <w:t>、</w:t>
      </w:r>
      <w:r w:rsidRPr="00472A6F">
        <w:rPr>
          <w:rFonts w:eastAsiaTheme="minorEastAsia"/>
          <w:sz w:val="24"/>
          <w:szCs w:val="24"/>
        </w:rPr>
        <w:t>10#</w:t>
      </w:r>
      <w:r w:rsidRPr="00472A6F">
        <w:rPr>
          <w:rFonts w:eastAsiaTheme="minorEastAsia"/>
          <w:sz w:val="24"/>
          <w:szCs w:val="24"/>
        </w:rPr>
        <w:t>燃煤锅炉废气分别经炉内</w:t>
      </w:r>
      <w:r w:rsidRPr="00472A6F">
        <w:rPr>
          <w:rFonts w:eastAsiaTheme="minorEastAsia"/>
          <w:sz w:val="24"/>
          <w:szCs w:val="24"/>
        </w:rPr>
        <w:t>SNCR+SCR</w:t>
      </w:r>
      <w:r w:rsidRPr="00472A6F">
        <w:rPr>
          <w:rFonts w:eastAsiaTheme="minorEastAsia"/>
          <w:sz w:val="24"/>
          <w:szCs w:val="24"/>
        </w:rPr>
        <w:t>联合脱销、布袋除尘器除尘、湿法脱硫湿电除尘设施处理后，总排放口废气中烟尘、二氧化硫、氮氧化物、汞的浓度均符合《火电厂大气污染物排放标准》（</w:t>
      </w:r>
      <w:r w:rsidRPr="00472A6F">
        <w:rPr>
          <w:rFonts w:eastAsiaTheme="minorEastAsia"/>
          <w:sz w:val="24"/>
          <w:szCs w:val="24"/>
        </w:rPr>
        <w:t>GB13223-2011</w:t>
      </w:r>
      <w:r w:rsidRPr="00472A6F">
        <w:rPr>
          <w:rFonts w:eastAsiaTheme="minorEastAsia"/>
          <w:sz w:val="24"/>
          <w:szCs w:val="24"/>
        </w:rPr>
        <w:t>）中的燃气轮机组排放限值，锅炉脱销氨逃逸浓度低于《火电厂烟气脱销工程技术规范选择性非催化还原法》（</w:t>
      </w:r>
      <w:r w:rsidRPr="00472A6F">
        <w:rPr>
          <w:rFonts w:eastAsiaTheme="minorEastAsia"/>
          <w:sz w:val="24"/>
          <w:szCs w:val="24"/>
        </w:rPr>
        <w:t>HJ563-2010</w:t>
      </w:r>
      <w:r w:rsidRPr="00472A6F">
        <w:rPr>
          <w:rFonts w:eastAsiaTheme="minorEastAsia"/>
          <w:sz w:val="24"/>
          <w:szCs w:val="24"/>
        </w:rPr>
        <w:t>）限值要求，氟化物（以</w:t>
      </w:r>
      <w:r w:rsidRPr="00472A6F">
        <w:rPr>
          <w:rFonts w:eastAsiaTheme="minorEastAsia"/>
          <w:sz w:val="24"/>
          <w:szCs w:val="24"/>
        </w:rPr>
        <w:t>F</w:t>
      </w:r>
      <w:r w:rsidRPr="00472A6F">
        <w:rPr>
          <w:rFonts w:eastAsiaTheme="minorEastAsia"/>
          <w:sz w:val="24"/>
          <w:szCs w:val="24"/>
        </w:rPr>
        <w:t>计）排放浓度低于《工业炉窑大气污染物排放标准》（</w:t>
      </w:r>
      <w:r w:rsidRPr="00472A6F">
        <w:rPr>
          <w:rFonts w:eastAsiaTheme="minorEastAsia"/>
          <w:sz w:val="24"/>
          <w:szCs w:val="24"/>
        </w:rPr>
        <w:t>GB9078-1996</w:t>
      </w:r>
      <w:r w:rsidRPr="00472A6F">
        <w:rPr>
          <w:rFonts w:eastAsiaTheme="minorEastAsia"/>
          <w:sz w:val="24"/>
          <w:szCs w:val="24"/>
        </w:rPr>
        <w:t>）中表</w:t>
      </w:r>
      <w:r w:rsidRPr="00472A6F">
        <w:rPr>
          <w:rFonts w:eastAsiaTheme="minorEastAsia"/>
          <w:sz w:val="24"/>
          <w:szCs w:val="24"/>
        </w:rPr>
        <w:t>4</w:t>
      </w:r>
      <w:r w:rsidRPr="00472A6F">
        <w:rPr>
          <w:rFonts w:eastAsiaTheme="minorEastAsia"/>
          <w:sz w:val="24"/>
          <w:szCs w:val="24"/>
        </w:rPr>
        <w:t>限值要求。</w:t>
      </w:r>
    </w:p>
    <w:p w14:paraId="076FA874" w14:textId="77777777" w:rsidR="00472A6F" w:rsidRPr="00472A6F" w:rsidRDefault="00472A6F" w:rsidP="00472A6F">
      <w:pPr>
        <w:pStyle w:val="13"/>
        <w:spacing w:line="600" w:lineRule="exact"/>
        <w:ind w:firstLineChars="200" w:firstLine="480"/>
        <w:rPr>
          <w:rFonts w:eastAsiaTheme="minorEastAsia"/>
          <w:sz w:val="24"/>
          <w:szCs w:val="24"/>
          <w:lang w:eastAsia="zh-CN"/>
        </w:rPr>
      </w:pPr>
      <w:r w:rsidRPr="00472A6F">
        <w:rPr>
          <w:rFonts w:eastAsiaTheme="minorEastAsia"/>
          <w:sz w:val="24"/>
          <w:szCs w:val="24"/>
          <w:lang w:eastAsia="zh-CN"/>
        </w:rPr>
        <w:t>2</w:t>
      </w:r>
      <w:r w:rsidRPr="00472A6F">
        <w:rPr>
          <w:rFonts w:eastAsiaTheme="minorEastAsia"/>
          <w:sz w:val="24"/>
          <w:szCs w:val="24"/>
          <w:lang w:eastAsia="zh-CN"/>
        </w:rPr>
        <w:t>台</w:t>
      </w:r>
      <w:r w:rsidRPr="00472A6F">
        <w:rPr>
          <w:rFonts w:eastAsiaTheme="minorEastAsia"/>
          <w:sz w:val="24"/>
          <w:szCs w:val="24"/>
          <w:lang w:eastAsia="zh-CN"/>
        </w:rPr>
        <w:t>130</w:t>
      </w:r>
      <w:r w:rsidRPr="00472A6F">
        <w:rPr>
          <w:rFonts w:eastAsiaTheme="minorEastAsia"/>
          <w:sz w:val="24"/>
          <w:szCs w:val="24"/>
          <w:lang w:eastAsia="zh-CN"/>
        </w:rPr>
        <w:t>吨</w:t>
      </w:r>
      <w:r w:rsidRPr="00472A6F">
        <w:rPr>
          <w:rFonts w:eastAsiaTheme="minorEastAsia"/>
          <w:sz w:val="24"/>
          <w:szCs w:val="24"/>
          <w:lang w:eastAsia="zh-CN"/>
        </w:rPr>
        <w:t>/</w:t>
      </w:r>
      <w:proofErr w:type="spellStart"/>
      <w:r w:rsidRPr="00472A6F">
        <w:rPr>
          <w:rFonts w:eastAsiaTheme="minorEastAsia"/>
          <w:sz w:val="24"/>
          <w:szCs w:val="24"/>
          <w:lang w:eastAsia="zh-CN"/>
        </w:rPr>
        <w:t>小时燃煤锅炉</w:t>
      </w:r>
      <w:proofErr w:type="spellEnd"/>
      <w:r w:rsidRPr="00472A6F">
        <w:rPr>
          <w:rFonts w:eastAsiaTheme="minorEastAsia"/>
          <w:sz w:val="24"/>
          <w:szCs w:val="24"/>
          <w:lang w:eastAsia="zh-CN"/>
        </w:rPr>
        <w:t>（以年运行</w:t>
      </w:r>
      <w:r w:rsidRPr="00472A6F">
        <w:rPr>
          <w:rFonts w:eastAsiaTheme="minorEastAsia"/>
          <w:sz w:val="24"/>
          <w:szCs w:val="24"/>
          <w:lang w:eastAsia="zh-CN"/>
        </w:rPr>
        <w:t>8000</w:t>
      </w:r>
      <w:r w:rsidRPr="00472A6F">
        <w:rPr>
          <w:rFonts w:eastAsiaTheme="minorEastAsia"/>
          <w:sz w:val="24"/>
          <w:szCs w:val="24"/>
          <w:lang w:eastAsia="zh-CN"/>
        </w:rPr>
        <w:t>小时约</w:t>
      </w:r>
      <w:r w:rsidRPr="00472A6F">
        <w:rPr>
          <w:rFonts w:eastAsiaTheme="minorEastAsia"/>
          <w:sz w:val="24"/>
          <w:szCs w:val="24"/>
          <w:lang w:eastAsia="zh-CN"/>
        </w:rPr>
        <w:t>333</w:t>
      </w:r>
      <w:r w:rsidRPr="00472A6F">
        <w:rPr>
          <w:rFonts w:eastAsiaTheme="minorEastAsia"/>
          <w:sz w:val="24"/>
          <w:szCs w:val="24"/>
          <w:lang w:eastAsia="zh-CN"/>
        </w:rPr>
        <w:t>天），废气污染物有组织年排放总量分别为：废气</w:t>
      </w:r>
      <w:r w:rsidRPr="00472A6F">
        <w:rPr>
          <w:rFonts w:eastAsiaTheme="minorEastAsia"/>
          <w:sz w:val="24"/>
          <w:szCs w:val="24"/>
          <w:lang w:eastAsia="zh-CN"/>
        </w:rPr>
        <w:t>21.3</w:t>
      </w:r>
      <w:r w:rsidRPr="00472A6F">
        <w:rPr>
          <w:rFonts w:eastAsiaTheme="minorEastAsia"/>
          <w:sz w:val="24"/>
          <w:szCs w:val="24"/>
          <w:lang w:eastAsia="zh-CN"/>
        </w:rPr>
        <w:t>亿立方米</w:t>
      </w:r>
      <w:r w:rsidRPr="00472A6F">
        <w:rPr>
          <w:rFonts w:eastAsiaTheme="minorEastAsia"/>
          <w:sz w:val="24"/>
          <w:szCs w:val="24"/>
          <w:lang w:eastAsia="zh-CN"/>
        </w:rPr>
        <w:t>/</w:t>
      </w:r>
      <w:proofErr w:type="spellStart"/>
      <w:r w:rsidRPr="00472A6F">
        <w:rPr>
          <w:rFonts w:eastAsiaTheme="minorEastAsia"/>
          <w:sz w:val="24"/>
          <w:szCs w:val="24"/>
          <w:lang w:eastAsia="zh-CN"/>
        </w:rPr>
        <w:t>年，烟气</w:t>
      </w:r>
      <w:proofErr w:type="spellEnd"/>
      <w:r w:rsidRPr="00472A6F">
        <w:rPr>
          <w:rFonts w:eastAsiaTheme="minorEastAsia"/>
          <w:sz w:val="24"/>
          <w:szCs w:val="24"/>
          <w:lang w:eastAsia="zh-CN"/>
        </w:rPr>
        <w:t>1.07</w:t>
      </w:r>
      <w:r w:rsidRPr="00472A6F">
        <w:rPr>
          <w:rFonts w:eastAsiaTheme="minorEastAsia"/>
          <w:sz w:val="24"/>
          <w:szCs w:val="24"/>
          <w:lang w:eastAsia="zh-CN"/>
        </w:rPr>
        <w:t>吨</w:t>
      </w:r>
      <w:r w:rsidRPr="00472A6F">
        <w:rPr>
          <w:rFonts w:eastAsiaTheme="minorEastAsia"/>
          <w:sz w:val="24"/>
          <w:szCs w:val="24"/>
          <w:lang w:eastAsia="zh-CN"/>
        </w:rPr>
        <w:t>/</w:t>
      </w:r>
      <w:proofErr w:type="spellStart"/>
      <w:r w:rsidRPr="00472A6F">
        <w:rPr>
          <w:rFonts w:eastAsiaTheme="minorEastAsia"/>
          <w:sz w:val="24"/>
          <w:szCs w:val="24"/>
          <w:lang w:eastAsia="zh-CN"/>
        </w:rPr>
        <w:t>年，二氧化硫</w:t>
      </w:r>
      <w:proofErr w:type="spellEnd"/>
      <w:r w:rsidRPr="00472A6F">
        <w:rPr>
          <w:rFonts w:eastAsiaTheme="minorEastAsia"/>
          <w:sz w:val="24"/>
          <w:szCs w:val="24"/>
          <w:lang w:eastAsia="zh-CN"/>
        </w:rPr>
        <w:t>11.3</w:t>
      </w:r>
      <w:r w:rsidRPr="00472A6F">
        <w:rPr>
          <w:rFonts w:eastAsiaTheme="minorEastAsia"/>
          <w:sz w:val="24"/>
          <w:szCs w:val="24"/>
          <w:lang w:eastAsia="zh-CN"/>
        </w:rPr>
        <w:t>吨</w:t>
      </w:r>
      <w:r w:rsidRPr="00472A6F">
        <w:rPr>
          <w:rFonts w:eastAsiaTheme="minorEastAsia"/>
          <w:sz w:val="24"/>
          <w:szCs w:val="24"/>
          <w:lang w:eastAsia="zh-CN"/>
        </w:rPr>
        <w:t>/</w:t>
      </w:r>
      <w:proofErr w:type="spellStart"/>
      <w:r w:rsidRPr="00472A6F">
        <w:rPr>
          <w:rFonts w:eastAsiaTheme="minorEastAsia"/>
          <w:sz w:val="24"/>
          <w:szCs w:val="24"/>
          <w:lang w:eastAsia="zh-CN"/>
        </w:rPr>
        <w:t>年，氮氧化物</w:t>
      </w:r>
      <w:proofErr w:type="spellEnd"/>
      <w:r w:rsidRPr="00472A6F">
        <w:rPr>
          <w:rFonts w:eastAsiaTheme="minorEastAsia"/>
          <w:sz w:val="24"/>
          <w:szCs w:val="24"/>
          <w:lang w:eastAsia="zh-CN"/>
        </w:rPr>
        <w:t>78.0</w:t>
      </w:r>
      <w:r w:rsidRPr="00472A6F">
        <w:rPr>
          <w:rFonts w:eastAsiaTheme="minorEastAsia"/>
          <w:sz w:val="24"/>
          <w:szCs w:val="24"/>
          <w:lang w:eastAsia="zh-CN"/>
        </w:rPr>
        <w:t>吨</w:t>
      </w:r>
      <w:r w:rsidRPr="00472A6F">
        <w:rPr>
          <w:rFonts w:eastAsiaTheme="minorEastAsia"/>
          <w:sz w:val="24"/>
          <w:szCs w:val="24"/>
          <w:lang w:eastAsia="zh-CN"/>
        </w:rPr>
        <w:t>/</w:t>
      </w:r>
      <w:proofErr w:type="spellStart"/>
      <w:r w:rsidRPr="00472A6F">
        <w:rPr>
          <w:rFonts w:eastAsiaTheme="minorEastAsia"/>
          <w:sz w:val="24"/>
          <w:szCs w:val="24"/>
          <w:lang w:eastAsia="zh-CN"/>
        </w:rPr>
        <w:t>年，汞及其化合物</w:t>
      </w:r>
      <w:proofErr w:type="spellEnd"/>
      <w:r w:rsidRPr="00472A6F">
        <w:rPr>
          <w:rFonts w:eastAsiaTheme="minorEastAsia"/>
          <w:sz w:val="24"/>
          <w:szCs w:val="24"/>
          <w:lang w:eastAsia="zh-CN"/>
        </w:rPr>
        <w:t>1.2×10</w:t>
      </w:r>
      <w:r w:rsidRPr="00C84DB7">
        <w:rPr>
          <w:rFonts w:eastAsiaTheme="minorEastAsia"/>
          <w:sz w:val="24"/>
          <w:szCs w:val="24"/>
          <w:vertAlign w:val="superscript"/>
          <w:lang w:eastAsia="zh-CN"/>
        </w:rPr>
        <w:t>-3</w:t>
      </w:r>
      <w:r w:rsidRPr="00472A6F">
        <w:rPr>
          <w:rFonts w:eastAsiaTheme="minorEastAsia"/>
          <w:sz w:val="24"/>
          <w:szCs w:val="24"/>
          <w:lang w:eastAsia="zh-CN"/>
        </w:rPr>
        <w:t>吨</w:t>
      </w:r>
      <w:r w:rsidRPr="00472A6F">
        <w:rPr>
          <w:rFonts w:eastAsiaTheme="minorEastAsia"/>
          <w:sz w:val="24"/>
          <w:szCs w:val="24"/>
          <w:lang w:eastAsia="zh-CN"/>
        </w:rPr>
        <w:t>/</w:t>
      </w:r>
      <w:proofErr w:type="spellStart"/>
      <w:r w:rsidRPr="00472A6F">
        <w:rPr>
          <w:rFonts w:eastAsiaTheme="minorEastAsia"/>
          <w:sz w:val="24"/>
          <w:szCs w:val="24"/>
          <w:lang w:eastAsia="zh-CN"/>
        </w:rPr>
        <w:t>年，各污染物均在浙江省</w:t>
      </w:r>
      <w:proofErr w:type="gramStart"/>
      <w:r w:rsidRPr="00472A6F">
        <w:rPr>
          <w:rFonts w:eastAsiaTheme="minorEastAsia"/>
          <w:sz w:val="24"/>
          <w:szCs w:val="24"/>
          <w:lang w:eastAsia="zh-CN"/>
        </w:rPr>
        <w:t>环境保护厅浙环建</w:t>
      </w:r>
      <w:proofErr w:type="spellEnd"/>
      <w:proofErr w:type="gramEnd"/>
      <w:r w:rsidRPr="00472A6F">
        <w:rPr>
          <w:rFonts w:eastAsiaTheme="minorEastAsia"/>
          <w:sz w:val="24"/>
          <w:szCs w:val="24"/>
          <w:lang w:eastAsia="zh-CN"/>
        </w:rPr>
        <w:t>[2016]19</w:t>
      </w:r>
      <w:r w:rsidRPr="00472A6F">
        <w:rPr>
          <w:rFonts w:eastAsiaTheme="minorEastAsia"/>
          <w:sz w:val="24"/>
          <w:szCs w:val="24"/>
          <w:lang w:eastAsia="zh-CN"/>
        </w:rPr>
        <w:t>号批复的本项目工业烟尘</w:t>
      </w:r>
      <w:r w:rsidRPr="00472A6F">
        <w:rPr>
          <w:rFonts w:eastAsiaTheme="minorEastAsia"/>
          <w:sz w:val="24"/>
          <w:szCs w:val="24"/>
          <w:lang w:eastAsia="zh-CN"/>
        </w:rPr>
        <w:t>9.60</w:t>
      </w:r>
      <w:r w:rsidRPr="00472A6F">
        <w:rPr>
          <w:rFonts w:eastAsiaTheme="minorEastAsia"/>
          <w:sz w:val="24"/>
          <w:szCs w:val="24"/>
          <w:lang w:eastAsia="zh-CN"/>
        </w:rPr>
        <w:t>吨</w:t>
      </w:r>
      <w:r w:rsidRPr="00472A6F">
        <w:rPr>
          <w:rFonts w:eastAsiaTheme="minorEastAsia"/>
          <w:sz w:val="24"/>
          <w:szCs w:val="24"/>
          <w:lang w:eastAsia="zh-CN"/>
        </w:rPr>
        <w:t>/</w:t>
      </w:r>
      <w:proofErr w:type="spellStart"/>
      <w:r w:rsidRPr="00472A6F">
        <w:rPr>
          <w:rFonts w:eastAsiaTheme="minorEastAsia"/>
          <w:sz w:val="24"/>
          <w:szCs w:val="24"/>
          <w:lang w:eastAsia="zh-CN"/>
        </w:rPr>
        <w:t>年、二氧化硫</w:t>
      </w:r>
      <w:proofErr w:type="spellEnd"/>
      <w:r w:rsidRPr="00472A6F">
        <w:rPr>
          <w:rFonts w:eastAsiaTheme="minorEastAsia"/>
          <w:sz w:val="24"/>
          <w:szCs w:val="24"/>
          <w:lang w:eastAsia="zh-CN"/>
        </w:rPr>
        <w:t>67.20</w:t>
      </w:r>
      <w:r w:rsidRPr="00472A6F">
        <w:rPr>
          <w:rFonts w:eastAsiaTheme="minorEastAsia"/>
          <w:sz w:val="24"/>
          <w:szCs w:val="24"/>
          <w:lang w:eastAsia="zh-CN"/>
        </w:rPr>
        <w:t>吨</w:t>
      </w:r>
      <w:r w:rsidRPr="00472A6F">
        <w:rPr>
          <w:rFonts w:eastAsiaTheme="minorEastAsia"/>
          <w:sz w:val="24"/>
          <w:szCs w:val="24"/>
          <w:lang w:eastAsia="zh-CN"/>
        </w:rPr>
        <w:t>/</w:t>
      </w:r>
      <w:proofErr w:type="spellStart"/>
      <w:r w:rsidRPr="00472A6F">
        <w:rPr>
          <w:rFonts w:eastAsiaTheme="minorEastAsia"/>
          <w:sz w:val="24"/>
          <w:szCs w:val="24"/>
          <w:lang w:eastAsia="zh-CN"/>
        </w:rPr>
        <w:t>年、氮氧化物</w:t>
      </w:r>
      <w:proofErr w:type="spellEnd"/>
      <w:r w:rsidRPr="00472A6F">
        <w:rPr>
          <w:rFonts w:eastAsiaTheme="minorEastAsia"/>
          <w:sz w:val="24"/>
          <w:szCs w:val="24"/>
          <w:lang w:eastAsia="zh-CN"/>
        </w:rPr>
        <w:t>96</w:t>
      </w:r>
      <w:r w:rsidRPr="00472A6F">
        <w:rPr>
          <w:rFonts w:eastAsiaTheme="minorEastAsia"/>
          <w:sz w:val="24"/>
          <w:szCs w:val="24"/>
          <w:lang w:eastAsia="zh-CN"/>
        </w:rPr>
        <w:t>吨</w:t>
      </w:r>
      <w:r w:rsidRPr="00472A6F">
        <w:rPr>
          <w:rFonts w:eastAsiaTheme="minorEastAsia"/>
          <w:sz w:val="24"/>
          <w:szCs w:val="24"/>
          <w:lang w:eastAsia="zh-CN"/>
        </w:rPr>
        <w:t>/</w:t>
      </w:r>
      <w:proofErr w:type="spellStart"/>
      <w:r w:rsidRPr="00472A6F">
        <w:rPr>
          <w:rFonts w:eastAsiaTheme="minorEastAsia"/>
          <w:sz w:val="24"/>
          <w:szCs w:val="24"/>
          <w:lang w:eastAsia="zh-CN"/>
        </w:rPr>
        <w:t>年、汞</w:t>
      </w:r>
      <w:proofErr w:type="spellEnd"/>
      <w:r w:rsidRPr="00472A6F">
        <w:rPr>
          <w:rFonts w:eastAsiaTheme="minorEastAsia"/>
          <w:sz w:val="24"/>
          <w:szCs w:val="24"/>
          <w:lang w:eastAsia="zh-CN"/>
        </w:rPr>
        <w:t>0.058</w:t>
      </w:r>
      <w:r w:rsidRPr="00472A6F">
        <w:rPr>
          <w:rFonts w:eastAsiaTheme="minorEastAsia"/>
          <w:sz w:val="24"/>
          <w:szCs w:val="24"/>
          <w:lang w:eastAsia="zh-CN"/>
        </w:rPr>
        <w:t>吨</w:t>
      </w:r>
      <w:r w:rsidRPr="00472A6F">
        <w:rPr>
          <w:rFonts w:eastAsiaTheme="minorEastAsia"/>
          <w:sz w:val="24"/>
          <w:szCs w:val="24"/>
          <w:lang w:eastAsia="zh-CN"/>
        </w:rPr>
        <w:t>/</w:t>
      </w:r>
      <w:proofErr w:type="spellStart"/>
      <w:r w:rsidRPr="00472A6F">
        <w:rPr>
          <w:rFonts w:eastAsiaTheme="minorEastAsia"/>
          <w:sz w:val="24"/>
          <w:szCs w:val="24"/>
          <w:lang w:eastAsia="zh-CN"/>
        </w:rPr>
        <w:t>年的总量控制目标之内</w:t>
      </w:r>
      <w:proofErr w:type="spellEnd"/>
      <w:r w:rsidRPr="00472A6F">
        <w:rPr>
          <w:rFonts w:eastAsiaTheme="minorEastAsia"/>
          <w:sz w:val="24"/>
          <w:szCs w:val="24"/>
          <w:lang w:eastAsia="zh-CN"/>
        </w:rPr>
        <w:t>。</w:t>
      </w:r>
    </w:p>
    <w:p w14:paraId="619E0C88" w14:textId="77777777" w:rsidR="00472A6F" w:rsidRPr="00472A6F" w:rsidRDefault="00472A6F" w:rsidP="00472A6F">
      <w:pPr>
        <w:pStyle w:val="13"/>
        <w:spacing w:line="560" w:lineRule="exact"/>
        <w:ind w:firstLineChars="200" w:firstLine="482"/>
        <w:rPr>
          <w:rFonts w:eastAsiaTheme="minorEastAsia"/>
          <w:b/>
          <w:sz w:val="24"/>
          <w:szCs w:val="24"/>
        </w:rPr>
      </w:pPr>
      <w:r w:rsidRPr="00472A6F">
        <w:rPr>
          <w:rFonts w:eastAsiaTheme="minorEastAsia"/>
          <w:b/>
          <w:sz w:val="24"/>
          <w:szCs w:val="24"/>
        </w:rPr>
        <w:t>2</w:t>
      </w:r>
      <w:r w:rsidRPr="00472A6F">
        <w:rPr>
          <w:rFonts w:eastAsiaTheme="minorEastAsia"/>
          <w:b/>
          <w:sz w:val="24"/>
          <w:szCs w:val="24"/>
        </w:rPr>
        <w:t>）本次验收</w:t>
      </w:r>
    </w:p>
    <w:p w14:paraId="0753A58F" w14:textId="77777777" w:rsidR="00472A6F" w:rsidRPr="00472A6F" w:rsidRDefault="00472A6F" w:rsidP="00472A6F">
      <w:pPr>
        <w:pStyle w:val="13"/>
        <w:spacing w:line="560" w:lineRule="exact"/>
        <w:ind w:firstLineChars="200" w:firstLine="480"/>
        <w:rPr>
          <w:rFonts w:eastAsiaTheme="minorEastAsia"/>
          <w:sz w:val="24"/>
          <w:szCs w:val="24"/>
        </w:rPr>
      </w:pPr>
      <w:r w:rsidRPr="00472A6F">
        <w:rPr>
          <w:rFonts w:eastAsiaTheme="minorEastAsia"/>
          <w:sz w:val="24"/>
          <w:szCs w:val="24"/>
        </w:rPr>
        <w:t>废气监测断面数据结果见表</w:t>
      </w:r>
      <w:r w:rsidR="00C84DB7">
        <w:rPr>
          <w:rFonts w:eastAsiaTheme="minorEastAsia"/>
          <w:sz w:val="24"/>
          <w:szCs w:val="24"/>
        </w:rPr>
        <w:t>7</w:t>
      </w:r>
      <w:r w:rsidR="00C84DB7">
        <w:rPr>
          <w:rFonts w:eastAsiaTheme="minorEastAsia" w:hint="eastAsia"/>
          <w:sz w:val="24"/>
          <w:szCs w:val="24"/>
          <w:lang w:eastAsia="zh-CN"/>
        </w:rPr>
        <w:t>-</w:t>
      </w:r>
      <w:r w:rsidR="00C84DB7">
        <w:rPr>
          <w:rFonts w:eastAsiaTheme="minorEastAsia"/>
          <w:sz w:val="24"/>
          <w:szCs w:val="24"/>
        </w:rPr>
        <w:t>16</w:t>
      </w:r>
      <w:r w:rsidRPr="00472A6F">
        <w:rPr>
          <w:rFonts w:eastAsiaTheme="minorEastAsia"/>
          <w:sz w:val="24"/>
          <w:szCs w:val="24"/>
        </w:rPr>
        <w:t>至</w:t>
      </w:r>
      <w:r w:rsidR="00C84DB7">
        <w:rPr>
          <w:rFonts w:eastAsiaTheme="minorEastAsia"/>
          <w:sz w:val="24"/>
          <w:szCs w:val="24"/>
        </w:rPr>
        <w:t>7</w:t>
      </w:r>
      <w:r w:rsidR="00C84DB7">
        <w:rPr>
          <w:rFonts w:eastAsiaTheme="minorEastAsia" w:hint="eastAsia"/>
          <w:sz w:val="24"/>
          <w:szCs w:val="24"/>
          <w:lang w:eastAsia="zh-CN"/>
        </w:rPr>
        <w:t>-</w:t>
      </w:r>
      <w:r w:rsidR="00C84DB7">
        <w:rPr>
          <w:rFonts w:eastAsiaTheme="minorEastAsia"/>
          <w:sz w:val="24"/>
          <w:szCs w:val="24"/>
        </w:rPr>
        <w:t>18</w:t>
      </w:r>
      <w:r w:rsidRPr="00472A6F">
        <w:rPr>
          <w:rFonts w:eastAsiaTheme="minorEastAsia"/>
          <w:sz w:val="24"/>
          <w:szCs w:val="24"/>
        </w:rPr>
        <w:t>。</w:t>
      </w:r>
    </w:p>
    <w:p w14:paraId="2F0324DC" w14:textId="77777777" w:rsidR="00472A6F" w:rsidRPr="00472A6F" w:rsidRDefault="00472A6F" w:rsidP="00472A6F">
      <w:pPr>
        <w:spacing w:line="560" w:lineRule="exact"/>
        <w:jc w:val="center"/>
        <w:rPr>
          <w:rFonts w:eastAsiaTheme="minorEastAsia"/>
          <w:b/>
          <w:bCs/>
          <w:color w:val="000000"/>
          <w:sz w:val="21"/>
          <w:szCs w:val="21"/>
        </w:rPr>
      </w:pPr>
      <w:r w:rsidRPr="00472A6F">
        <w:rPr>
          <w:rFonts w:eastAsiaTheme="minorEastAsia"/>
          <w:b/>
          <w:bCs/>
          <w:color w:val="000000"/>
          <w:sz w:val="21"/>
          <w:szCs w:val="21"/>
        </w:rPr>
        <w:t>表</w:t>
      </w:r>
      <w:r w:rsidR="00C84DB7">
        <w:rPr>
          <w:rFonts w:eastAsiaTheme="minorEastAsia"/>
          <w:b/>
          <w:bCs/>
          <w:color w:val="000000"/>
          <w:sz w:val="21"/>
          <w:szCs w:val="21"/>
        </w:rPr>
        <w:t>7</w:t>
      </w:r>
      <w:r w:rsidR="00C84DB7">
        <w:rPr>
          <w:rFonts w:eastAsiaTheme="minorEastAsia" w:hint="eastAsia"/>
          <w:b/>
          <w:bCs/>
          <w:color w:val="000000"/>
          <w:sz w:val="21"/>
          <w:szCs w:val="21"/>
        </w:rPr>
        <w:t>-</w:t>
      </w:r>
      <w:r w:rsidR="00C84DB7">
        <w:rPr>
          <w:rFonts w:eastAsiaTheme="minorEastAsia"/>
          <w:b/>
          <w:bCs/>
          <w:color w:val="000000"/>
          <w:sz w:val="21"/>
          <w:szCs w:val="21"/>
        </w:rPr>
        <w:t>16</w:t>
      </w:r>
      <w:r w:rsidRPr="00472A6F">
        <w:rPr>
          <w:rFonts w:eastAsiaTheme="minorEastAsia"/>
          <w:b/>
          <w:bCs/>
          <w:color w:val="000000"/>
          <w:sz w:val="21"/>
          <w:szCs w:val="21"/>
        </w:rPr>
        <w:t xml:space="preserve">   </w:t>
      </w:r>
      <w:r w:rsidRPr="00472A6F">
        <w:rPr>
          <w:rFonts w:eastAsiaTheme="minorEastAsia"/>
          <w:b/>
          <w:bCs/>
          <w:color w:val="000000"/>
          <w:sz w:val="21"/>
          <w:szCs w:val="21"/>
        </w:rPr>
        <w:t>废气监测结果（除尘器进口）</w:t>
      </w:r>
    </w:p>
    <w:tbl>
      <w:tblPr>
        <w:tblW w:w="89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426"/>
        <w:gridCol w:w="480"/>
        <w:gridCol w:w="570"/>
        <w:gridCol w:w="1039"/>
        <w:gridCol w:w="1039"/>
        <w:gridCol w:w="1040"/>
        <w:gridCol w:w="1021"/>
        <w:gridCol w:w="1021"/>
        <w:gridCol w:w="1021"/>
        <w:gridCol w:w="767"/>
      </w:tblGrid>
      <w:tr w:rsidR="00472A6F" w:rsidRPr="00472A6F" w14:paraId="76AA0AE2" w14:textId="77777777" w:rsidTr="00472A6F">
        <w:trPr>
          <w:trHeight w:val="680"/>
          <w:jc w:val="center"/>
        </w:trPr>
        <w:tc>
          <w:tcPr>
            <w:tcW w:w="535" w:type="dxa"/>
            <w:tcBorders>
              <w:top w:val="single" w:sz="4" w:space="0" w:color="auto"/>
              <w:left w:val="single" w:sz="4" w:space="0" w:color="000000"/>
              <w:bottom w:val="single" w:sz="4" w:space="0" w:color="auto"/>
              <w:right w:val="single" w:sz="4" w:space="0" w:color="auto"/>
            </w:tcBorders>
            <w:tcMar>
              <w:top w:w="0" w:type="dxa"/>
              <w:left w:w="28" w:type="dxa"/>
              <w:bottom w:w="0" w:type="dxa"/>
              <w:right w:w="28" w:type="dxa"/>
            </w:tcMar>
            <w:vAlign w:val="center"/>
            <w:hideMark/>
          </w:tcPr>
          <w:p w14:paraId="26A9D175" w14:textId="77777777" w:rsidR="00472A6F" w:rsidRPr="00472A6F" w:rsidRDefault="00472A6F" w:rsidP="00472A6F">
            <w:pPr>
              <w:pStyle w:val="17"/>
              <w:rPr>
                <w:rFonts w:eastAsiaTheme="minorEastAsia"/>
                <w:vertAlign w:val="superscript"/>
              </w:rPr>
            </w:pPr>
            <w:r w:rsidRPr="00472A6F">
              <w:rPr>
                <w:rFonts w:eastAsiaTheme="minorEastAsia"/>
              </w:rPr>
              <w:t>测点</w:t>
            </w:r>
          </w:p>
        </w:tc>
        <w:tc>
          <w:tcPr>
            <w:tcW w:w="1476" w:type="dxa"/>
            <w:gridSpan w:val="3"/>
            <w:tcBorders>
              <w:top w:val="single" w:sz="4" w:space="0" w:color="000000"/>
              <w:left w:val="nil"/>
              <w:bottom w:val="single" w:sz="4" w:space="0" w:color="auto"/>
              <w:right w:val="single" w:sz="4" w:space="0" w:color="auto"/>
            </w:tcBorders>
            <w:tcMar>
              <w:top w:w="0" w:type="dxa"/>
              <w:left w:w="28" w:type="dxa"/>
              <w:bottom w:w="0" w:type="dxa"/>
              <w:right w:w="28" w:type="dxa"/>
            </w:tcMar>
            <w:vAlign w:val="center"/>
            <w:hideMark/>
          </w:tcPr>
          <w:p w14:paraId="5BD53E8F" w14:textId="77777777" w:rsidR="00472A6F" w:rsidRPr="00472A6F" w:rsidRDefault="00472A6F" w:rsidP="00472A6F">
            <w:pPr>
              <w:pStyle w:val="17"/>
              <w:rPr>
                <w:rFonts w:eastAsiaTheme="minorEastAsia"/>
              </w:rPr>
            </w:pPr>
            <w:r w:rsidRPr="00472A6F">
              <w:rPr>
                <w:rFonts w:eastAsiaTheme="minorEastAsia"/>
              </w:rPr>
              <w:t>周期</w:t>
            </w:r>
          </w:p>
        </w:tc>
        <w:tc>
          <w:tcPr>
            <w:tcW w:w="3118" w:type="dxa"/>
            <w:gridSpan w:val="3"/>
            <w:tcBorders>
              <w:top w:val="single" w:sz="4" w:space="0" w:color="000000"/>
              <w:left w:val="nil"/>
              <w:bottom w:val="single" w:sz="4" w:space="0" w:color="000000"/>
              <w:right w:val="single" w:sz="4" w:space="0" w:color="auto"/>
            </w:tcBorders>
            <w:tcMar>
              <w:top w:w="0" w:type="dxa"/>
              <w:left w:w="28" w:type="dxa"/>
              <w:bottom w:w="0" w:type="dxa"/>
              <w:right w:w="28" w:type="dxa"/>
            </w:tcMar>
            <w:vAlign w:val="center"/>
            <w:hideMark/>
          </w:tcPr>
          <w:p w14:paraId="1ECDD19D" w14:textId="77777777" w:rsidR="00472A6F" w:rsidRPr="00472A6F" w:rsidRDefault="00472A6F" w:rsidP="00472A6F">
            <w:pPr>
              <w:pStyle w:val="17"/>
              <w:rPr>
                <w:rFonts w:eastAsiaTheme="minorEastAsia"/>
              </w:rPr>
            </w:pPr>
            <w:r w:rsidRPr="00472A6F">
              <w:rPr>
                <w:rFonts w:eastAsiaTheme="minorEastAsia"/>
              </w:rPr>
              <w:t>Ⅰ</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58EF2975" w14:textId="77777777" w:rsidR="00472A6F" w:rsidRPr="00472A6F" w:rsidRDefault="00472A6F" w:rsidP="00472A6F">
            <w:pPr>
              <w:pStyle w:val="17"/>
              <w:rPr>
                <w:rFonts w:eastAsiaTheme="minorEastAsia"/>
              </w:rPr>
            </w:pPr>
            <w:r w:rsidRPr="00472A6F">
              <w:rPr>
                <w:rFonts w:eastAsiaTheme="minorEastAsia"/>
              </w:rPr>
              <w:t>Ⅱ</w:t>
            </w:r>
          </w:p>
        </w:tc>
        <w:tc>
          <w:tcPr>
            <w:tcW w:w="767" w:type="dxa"/>
            <w:vMerge w:val="restart"/>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6A165AE6"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单位</w:t>
            </w:r>
          </w:p>
        </w:tc>
      </w:tr>
      <w:tr w:rsidR="00472A6F" w:rsidRPr="00472A6F" w14:paraId="55FE690E" w14:textId="77777777" w:rsidTr="00472A6F">
        <w:trPr>
          <w:trHeight w:val="680"/>
          <w:jc w:val="center"/>
        </w:trPr>
        <w:tc>
          <w:tcPr>
            <w:tcW w:w="535" w:type="dxa"/>
            <w:vMerge w:val="restart"/>
            <w:tcBorders>
              <w:top w:val="nil"/>
              <w:left w:val="single" w:sz="4" w:space="0" w:color="000000"/>
              <w:bottom w:val="single" w:sz="4" w:space="0" w:color="000000"/>
              <w:right w:val="single" w:sz="4" w:space="0" w:color="auto"/>
            </w:tcBorders>
            <w:tcMar>
              <w:top w:w="0" w:type="dxa"/>
              <w:left w:w="28" w:type="dxa"/>
              <w:bottom w:w="0" w:type="dxa"/>
              <w:right w:w="28" w:type="dxa"/>
            </w:tcMar>
            <w:vAlign w:val="center"/>
            <w:hideMark/>
          </w:tcPr>
          <w:p w14:paraId="74707E6E" w14:textId="77777777" w:rsidR="00472A6F" w:rsidRPr="00472A6F" w:rsidRDefault="00472A6F" w:rsidP="00472A6F">
            <w:pPr>
              <w:pStyle w:val="17"/>
              <w:rPr>
                <w:rFonts w:eastAsiaTheme="minorEastAsia"/>
                <w:vertAlign w:val="superscript"/>
              </w:rPr>
            </w:pPr>
            <w:r w:rsidRPr="00472A6F">
              <w:rPr>
                <w:rFonts w:eastAsiaTheme="minorEastAsia"/>
              </w:rPr>
              <w:t>12</w:t>
            </w:r>
            <w:r w:rsidRPr="00472A6F">
              <w:rPr>
                <w:rFonts w:eastAsiaTheme="minorEastAsia"/>
                <w:vertAlign w:val="superscript"/>
              </w:rPr>
              <w:t>#</w:t>
            </w:r>
          </w:p>
          <w:p w14:paraId="1AAF2565" w14:textId="77777777" w:rsidR="00472A6F" w:rsidRPr="00472A6F" w:rsidRDefault="00472A6F" w:rsidP="00472A6F">
            <w:pPr>
              <w:pStyle w:val="17"/>
              <w:rPr>
                <w:rFonts w:eastAsiaTheme="minorEastAsia"/>
                <w:vertAlign w:val="superscript"/>
              </w:rPr>
            </w:pPr>
            <w:r w:rsidRPr="00472A6F">
              <w:rPr>
                <w:rFonts w:eastAsiaTheme="minorEastAsia"/>
              </w:rPr>
              <w:t>（除尘器进口）</w:t>
            </w:r>
          </w:p>
        </w:tc>
        <w:tc>
          <w:tcPr>
            <w:tcW w:w="1476" w:type="dxa"/>
            <w:gridSpan w:val="3"/>
            <w:tcBorders>
              <w:top w:val="single" w:sz="4" w:space="0" w:color="000000"/>
              <w:left w:val="nil"/>
              <w:bottom w:val="single" w:sz="4" w:space="0" w:color="auto"/>
              <w:right w:val="single" w:sz="4" w:space="0" w:color="auto"/>
            </w:tcBorders>
            <w:tcMar>
              <w:top w:w="0" w:type="dxa"/>
              <w:left w:w="28" w:type="dxa"/>
              <w:bottom w:w="0" w:type="dxa"/>
              <w:right w:w="28" w:type="dxa"/>
            </w:tcMar>
            <w:vAlign w:val="center"/>
            <w:hideMark/>
          </w:tcPr>
          <w:p w14:paraId="4C3A48AA" w14:textId="77777777" w:rsidR="00472A6F" w:rsidRPr="00472A6F" w:rsidRDefault="00472A6F" w:rsidP="00472A6F">
            <w:pPr>
              <w:pStyle w:val="17"/>
              <w:rPr>
                <w:rFonts w:eastAsiaTheme="minorEastAsia"/>
              </w:rPr>
            </w:pPr>
            <w:r w:rsidRPr="00472A6F">
              <w:rPr>
                <w:rFonts w:eastAsiaTheme="minorEastAsia"/>
              </w:rPr>
              <w:t>监测时间</w:t>
            </w:r>
          </w:p>
        </w:tc>
        <w:tc>
          <w:tcPr>
            <w:tcW w:w="3118" w:type="dxa"/>
            <w:gridSpan w:val="3"/>
            <w:tcBorders>
              <w:top w:val="single" w:sz="4" w:space="0" w:color="000000"/>
              <w:left w:val="nil"/>
              <w:bottom w:val="single" w:sz="4" w:space="0" w:color="000000"/>
              <w:right w:val="single" w:sz="4" w:space="0" w:color="auto"/>
            </w:tcBorders>
            <w:tcMar>
              <w:top w:w="0" w:type="dxa"/>
              <w:left w:w="28" w:type="dxa"/>
              <w:bottom w:w="0" w:type="dxa"/>
              <w:right w:w="28" w:type="dxa"/>
            </w:tcMar>
            <w:vAlign w:val="center"/>
            <w:hideMark/>
          </w:tcPr>
          <w:p w14:paraId="73028BB4" w14:textId="77777777" w:rsidR="00472A6F" w:rsidRPr="00472A6F" w:rsidRDefault="00472A6F" w:rsidP="00472A6F">
            <w:pPr>
              <w:pStyle w:val="17"/>
              <w:rPr>
                <w:rFonts w:eastAsiaTheme="minorEastAsia"/>
              </w:rPr>
            </w:pPr>
            <w:r w:rsidRPr="00472A6F">
              <w:rPr>
                <w:rFonts w:eastAsiaTheme="minorEastAsia"/>
              </w:rPr>
              <w:t>2019.3.7</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3B67273" w14:textId="77777777" w:rsidR="00472A6F" w:rsidRPr="00472A6F" w:rsidRDefault="00472A6F" w:rsidP="00472A6F">
            <w:pPr>
              <w:pStyle w:val="17"/>
              <w:rPr>
                <w:rFonts w:eastAsiaTheme="minorEastAsia"/>
              </w:rPr>
            </w:pPr>
            <w:r w:rsidRPr="00472A6F">
              <w:rPr>
                <w:rFonts w:eastAsiaTheme="minorEastAsia"/>
              </w:rPr>
              <w:t>2019.3.8</w:t>
            </w:r>
          </w:p>
        </w:tc>
        <w:tc>
          <w:tcPr>
            <w:tcW w:w="767" w:type="dxa"/>
            <w:vMerge/>
            <w:tcBorders>
              <w:top w:val="single" w:sz="4" w:space="0" w:color="000000"/>
              <w:left w:val="nil"/>
              <w:bottom w:val="single" w:sz="4" w:space="0" w:color="000000"/>
              <w:right w:val="single" w:sz="4" w:space="0" w:color="000000"/>
            </w:tcBorders>
            <w:vAlign w:val="center"/>
            <w:hideMark/>
          </w:tcPr>
          <w:p w14:paraId="49517B92" w14:textId="77777777" w:rsidR="00472A6F" w:rsidRPr="00472A6F" w:rsidRDefault="00472A6F" w:rsidP="00472A6F">
            <w:pPr>
              <w:widowControl/>
              <w:spacing w:line="240" w:lineRule="auto"/>
              <w:jc w:val="left"/>
              <w:rPr>
                <w:rFonts w:eastAsiaTheme="minorEastAsia"/>
                <w:sz w:val="21"/>
                <w:szCs w:val="21"/>
              </w:rPr>
            </w:pPr>
          </w:p>
        </w:tc>
      </w:tr>
      <w:tr w:rsidR="00472A6F" w:rsidRPr="00472A6F" w14:paraId="4BB2ED85" w14:textId="77777777" w:rsidTr="00472A6F">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1C110FD6"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55993EBC" w14:textId="77777777" w:rsidR="00472A6F" w:rsidRPr="00472A6F" w:rsidRDefault="00472A6F" w:rsidP="00472A6F">
            <w:pPr>
              <w:pStyle w:val="17"/>
              <w:rPr>
                <w:rFonts w:eastAsiaTheme="minorEastAsia"/>
              </w:rPr>
            </w:pPr>
            <w:r w:rsidRPr="00472A6F">
              <w:rPr>
                <w:rFonts w:eastAsiaTheme="minorEastAsia"/>
              </w:rPr>
              <w:t>测试序号</w:t>
            </w:r>
          </w:p>
        </w:tc>
        <w:tc>
          <w:tcPr>
            <w:tcW w:w="1050" w:type="dxa"/>
            <w:gridSpan w:val="2"/>
            <w:tcBorders>
              <w:top w:val="single" w:sz="4" w:space="0" w:color="000000"/>
              <w:left w:val="nil"/>
              <w:bottom w:val="single" w:sz="4" w:space="0" w:color="000000"/>
              <w:right w:val="single" w:sz="4" w:space="0" w:color="auto"/>
            </w:tcBorders>
            <w:tcMar>
              <w:top w:w="0" w:type="dxa"/>
              <w:left w:w="28" w:type="dxa"/>
              <w:bottom w:w="0" w:type="dxa"/>
              <w:right w:w="28" w:type="dxa"/>
            </w:tcMar>
            <w:vAlign w:val="center"/>
            <w:hideMark/>
          </w:tcPr>
          <w:p w14:paraId="7308A2C3" w14:textId="77777777" w:rsidR="00472A6F" w:rsidRPr="00472A6F" w:rsidRDefault="00472A6F" w:rsidP="00472A6F">
            <w:pPr>
              <w:pStyle w:val="17"/>
              <w:rPr>
                <w:rFonts w:eastAsiaTheme="minorEastAsia"/>
              </w:rPr>
            </w:pPr>
            <w:r w:rsidRPr="00472A6F">
              <w:rPr>
                <w:rFonts w:eastAsiaTheme="minorEastAsia"/>
              </w:rPr>
              <w:t>测试项目</w:t>
            </w:r>
          </w:p>
        </w:tc>
        <w:tc>
          <w:tcPr>
            <w:tcW w:w="6181" w:type="dxa"/>
            <w:gridSpan w:val="6"/>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2D590555" w14:textId="77777777" w:rsidR="00472A6F" w:rsidRPr="00472A6F" w:rsidRDefault="00472A6F" w:rsidP="00472A6F">
            <w:pPr>
              <w:pStyle w:val="17"/>
              <w:rPr>
                <w:rFonts w:eastAsiaTheme="minorEastAsia"/>
              </w:rPr>
            </w:pPr>
            <w:r w:rsidRPr="00472A6F">
              <w:rPr>
                <w:rFonts w:eastAsiaTheme="minorEastAsia"/>
              </w:rPr>
              <w:t>检测结果</w:t>
            </w:r>
          </w:p>
        </w:tc>
        <w:tc>
          <w:tcPr>
            <w:tcW w:w="767" w:type="dxa"/>
            <w:vMerge/>
            <w:tcBorders>
              <w:top w:val="single" w:sz="4" w:space="0" w:color="000000"/>
              <w:left w:val="nil"/>
              <w:bottom w:val="single" w:sz="4" w:space="0" w:color="000000"/>
              <w:right w:val="single" w:sz="4" w:space="0" w:color="000000"/>
            </w:tcBorders>
            <w:vAlign w:val="center"/>
            <w:hideMark/>
          </w:tcPr>
          <w:p w14:paraId="4B2E5656" w14:textId="77777777" w:rsidR="00472A6F" w:rsidRPr="00472A6F" w:rsidRDefault="00472A6F" w:rsidP="00472A6F">
            <w:pPr>
              <w:widowControl/>
              <w:spacing w:line="240" w:lineRule="auto"/>
              <w:jc w:val="left"/>
              <w:rPr>
                <w:rFonts w:eastAsiaTheme="minorEastAsia"/>
                <w:sz w:val="21"/>
                <w:szCs w:val="21"/>
              </w:rPr>
            </w:pPr>
          </w:p>
        </w:tc>
      </w:tr>
      <w:tr w:rsidR="00472A6F" w:rsidRPr="00472A6F" w14:paraId="248BC157" w14:textId="77777777" w:rsidTr="00472A6F">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2A4EDDB6"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tcBorders>
              <w:top w:val="single" w:sz="4" w:space="0" w:color="auto"/>
              <w:left w:val="nil"/>
              <w:bottom w:val="single" w:sz="4" w:space="0" w:color="000000"/>
              <w:right w:val="single" w:sz="4" w:space="0" w:color="000000"/>
            </w:tcBorders>
            <w:tcMar>
              <w:top w:w="0" w:type="dxa"/>
              <w:left w:w="28" w:type="dxa"/>
              <w:bottom w:w="0" w:type="dxa"/>
              <w:right w:w="28" w:type="dxa"/>
            </w:tcMar>
            <w:vAlign w:val="center"/>
            <w:hideMark/>
          </w:tcPr>
          <w:p w14:paraId="2E9C5327"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1*</w:t>
            </w:r>
          </w:p>
        </w:tc>
        <w:tc>
          <w:tcPr>
            <w:tcW w:w="1050" w:type="dxa"/>
            <w:gridSpan w:val="2"/>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3E2ED64F"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管道截面积</w:t>
            </w:r>
          </w:p>
        </w:tc>
        <w:tc>
          <w:tcPr>
            <w:tcW w:w="6181" w:type="dxa"/>
            <w:gridSpan w:val="6"/>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25E0780E"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4.3200</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2F6A8562"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m</w:t>
            </w:r>
            <w:r w:rsidRPr="00472A6F">
              <w:rPr>
                <w:rFonts w:eastAsiaTheme="minorEastAsia"/>
                <w:sz w:val="21"/>
                <w:szCs w:val="21"/>
                <w:vertAlign w:val="superscript"/>
              </w:rPr>
              <w:t>2</w:t>
            </w:r>
          </w:p>
        </w:tc>
      </w:tr>
      <w:tr w:rsidR="00472A6F" w:rsidRPr="00472A6F" w14:paraId="19CEAE70" w14:textId="77777777" w:rsidTr="00472A6F">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2084FE0D"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2912EB3A"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2*</w:t>
            </w:r>
          </w:p>
        </w:tc>
        <w:tc>
          <w:tcPr>
            <w:tcW w:w="1050" w:type="dxa"/>
            <w:gridSpan w:val="2"/>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55D6D3E1"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烟气温度</w:t>
            </w:r>
          </w:p>
        </w:tc>
        <w:tc>
          <w:tcPr>
            <w:tcW w:w="3118"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2D8B4757"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118</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533C9DF6"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117</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5784B989"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w:t>
            </w:r>
          </w:p>
        </w:tc>
      </w:tr>
      <w:tr w:rsidR="00472A6F" w:rsidRPr="00472A6F" w14:paraId="3FD579C0" w14:textId="77777777" w:rsidTr="00472A6F">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2906C738"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04158298"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3*</w:t>
            </w:r>
          </w:p>
        </w:tc>
        <w:tc>
          <w:tcPr>
            <w:tcW w:w="1050" w:type="dxa"/>
            <w:gridSpan w:val="2"/>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83FAD20"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烟气含湿量</w:t>
            </w:r>
          </w:p>
        </w:tc>
        <w:tc>
          <w:tcPr>
            <w:tcW w:w="3118"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DE18F66"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3.2</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61470FAC"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3.2</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7E312E98"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w:t>
            </w:r>
          </w:p>
        </w:tc>
      </w:tr>
      <w:tr w:rsidR="00472A6F" w:rsidRPr="00472A6F" w14:paraId="1F92E115" w14:textId="77777777" w:rsidTr="00472A6F">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7BAC9064"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262C3DC5"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4*</w:t>
            </w:r>
          </w:p>
        </w:tc>
        <w:tc>
          <w:tcPr>
            <w:tcW w:w="1050" w:type="dxa"/>
            <w:gridSpan w:val="2"/>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0A4A88B5"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烟气流量</w:t>
            </w:r>
          </w:p>
        </w:tc>
        <w:tc>
          <w:tcPr>
            <w:tcW w:w="3118" w:type="dxa"/>
            <w:gridSpan w:val="3"/>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686B4EEF"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1.98</w:t>
            </w:r>
            <w:r w:rsidRPr="00472A6F">
              <w:rPr>
                <w:rFonts w:eastAsiaTheme="minorEastAsia"/>
                <w:color w:val="000000"/>
                <w:sz w:val="21"/>
                <w:szCs w:val="21"/>
              </w:rPr>
              <w:t>×10</w:t>
            </w:r>
            <w:r w:rsidRPr="00472A6F">
              <w:rPr>
                <w:rFonts w:eastAsiaTheme="minorEastAsia"/>
                <w:color w:val="000000"/>
                <w:sz w:val="21"/>
                <w:szCs w:val="21"/>
                <w:vertAlign w:val="superscript"/>
              </w:rPr>
              <w:t>5</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77C01617"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1.94</w:t>
            </w:r>
            <w:r w:rsidRPr="00472A6F">
              <w:rPr>
                <w:rFonts w:eastAsiaTheme="minorEastAsia"/>
                <w:color w:val="000000"/>
                <w:sz w:val="21"/>
                <w:szCs w:val="21"/>
              </w:rPr>
              <w:t>×10</w:t>
            </w:r>
            <w:r w:rsidRPr="00472A6F">
              <w:rPr>
                <w:rFonts w:eastAsiaTheme="minorEastAsia"/>
                <w:color w:val="000000"/>
                <w:sz w:val="21"/>
                <w:szCs w:val="21"/>
                <w:vertAlign w:val="superscript"/>
              </w:rPr>
              <w:t>5</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1F1C6672"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r>
      <w:tr w:rsidR="00472A6F" w:rsidRPr="00472A6F" w14:paraId="17A007A7" w14:textId="77777777" w:rsidTr="00472A6F">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60D1A8E9"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6649DB05"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5*</w:t>
            </w:r>
          </w:p>
        </w:tc>
        <w:tc>
          <w:tcPr>
            <w:tcW w:w="1050" w:type="dxa"/>
            <w:gridSpan w:val="2"/>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3A6429A1" w14:textId="77777777" w:rsidR="00472A6F" w:rsidRPr="00472A6F" w:rsidRDefault="00472A6F" w:rsidP="00472A6F">
            <w:pPr>
              <w:spacing w:line="240" w:lineRule="auto"/>
              <w:jc w:val="center"/>
              <w:rPr>
                <w:rFonts w:eastAsiaTheme="minorEastAsia"/>
                <w:sz w:val="21"/>
                <w:szCs w:val="21"/>
              </w:rPr>
            </w:pPr>
            <w:proofErr w:type="gramStart"/>
            <w:r w:rsidRPr="00472A6F">
              <w:rPr>
                <w:rFonts w:eastAsiaTheme="minorEastAsia"/>
                <w:sz w:val="21"/>
                <w:szCs w:val="21"/>
              </w:rPr>
              <w:t>标干态</w:t>
            </w:r>
            <w:proofErr w:type="gramEnd"/>
            <w:r w:rsidRPr="00472A6F">
              <w:rPr>
                <w:rFonts w:eastAsiaTheme="minorEastAsia"/>
                <w:sz w:val="21"/>
                <w:szCs w:val="21"/>
              </w:rPr>
              <w:t>烟气流量</w:t>
            </w:r>
          </w:p>
        </w:tc>
        <w:tc>
          <w:tcPr>
            <w:tcW w:w="3118" w:type="dxa"/>
            <w:gridSpan w:val="3"/>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2F9DE506"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1.29</w:t>
            </w:r>
            <w:r w:rsidRPr="00472A6F">
              <w:rPr>
                <w:rFonts w:eastAsiaTheme="minorEastAsia"/>
                <w:color w:val="000000"/>
                <w:sz w:val="21"/>
                <w:szCs w:val="21"/>
              </w:rPr>
              <w:t>×10</w:t>
            </w:r>
            <w:r w:rsidRPr="00472A6F">
              <w:rPr>
                <w:rFonts w:eastAsiaTheme="minorEastAsia"/>
                <w:color w:val="000000"/>
                <w:sz w:val="21"/>
                <w:szCs w:val="21"/>
                <w:vertAlign w:val="superscript"/>
              </w:rPr>
              <w:t>5</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5767E15C"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1.27</w:t>
            </w:r>
            <w:r w:rsidRPr="00472A6F">
              <w:rPr>
                <w:rFonts w:eastAsiaTheme="minorEastAsia"/>
                <w:color w:val="000000"/>
                <w:sz w:val="21"/>
                <w:szCs w:val="21"/>
              </w:rPr>
              <w:t>×10</w:t>
            </w:r>
            <w:r w:rsidRPr="00472A6F">
              <w:rPr>
                <w:rFonts w:eastAsiaTheme="minorEastAsia"/>
                <w:color w:val="000000"/>
                <w:sz w:val="21"/>
                <w:szCs w:val="21"/>
                <w:vertAlign w:val="superscript"/>
              </w:rPr>
              <w:t>5</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73D5984" w14:textId="77777777" w:rsidR="00472A6F" w:rsidRPr="00472A6F" w:rsidRDefault="00472A6F" w:rsidP="00472A6F">
            <w:pPr>
              <w:spacing w:line="240" w:lineRule="auto"/>
              <w:jc w:val="center"/>
              <w:rPr>
                <w:rFonts w:eastAsiaTheme="minorEastAsia"/>
                <w:sz w:val="21"/>
                <w:szCs w:val="21"/>
              </w:rPr>
            </w:pP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r>
      <w:tr w:rsidR="00472A6F" w:rsidRPr="00472A6F" w14:paraId="44AEAB0A" w14:textId="77777777" w:rsidTr="00472A6F">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71525E51"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vMerge w:val="restar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FF942A8" w14:textId="77777777" w:rsidR="00472A6F" w:rsidRPr="00472A6F" w:rsidRDefault="00472A6F" w:rsidP="00472A6F">
            <w:pPr>
              <w:pStyle w:val="17"/>
              <w:rPr>
                <w:rFonts w:eastAsiaTheme="minorEastAsia"/>
              </w:rPr>
            </w:pPr>
            <w:r w:rsidRPr="00472A6F">
              <w:rPr>
                <w:rFonts w:eastAsiaTheme="minorEastAsia"/>
              </w:rPr>
              <w:t>6</w:t>
            </w:r>
          </w:p>
        </w:tc>
        <w:tc>
          <w:tcPr>
            <w:tcW w:w="480" w:type="dxa"/>
            <w:vMerge w:val="restart"/>
            <w:tcBorders>
              <w:top w:val="nil"/>
              <w:left w:val="nil"/>
              <w:bottom w:val="single" w:sz="4" w:space="0" w:color="000000"/>
              <w:right w:val="single" w:sz="4" w:space="0" w:color="auto"/>
            </w:tcBorders>
            <w:tcMar>
              <w:top w:w="0" w:type="dxa"/>
              <w:left w:w="28" w:type="dxa"/>
              <w:bottom w:w="0" w:type="dxa"/>
              <w:right w:w="28" w:type="dxa"/>
            </w:tcMar>
            <w:vAlign w:val="center"/>
            <w:hideMark/>
          </w:tcPr>
          <w:p w14:paraId="187F2357" w14:textId="77777777" w:rsidR="00472A6F" w:rsidRPr="00472A6F" w:rsidRDefault="00472A6F" w:rsidP="00472A6F">
            <w:pPr>
              <w:pStyle w:val="17"/>
              <w:rPr>
                <w:rFonts w:eastAsiaTheme="minorEastAsia"/>
              </w:rPr>
            </w:pPr>
            <w:r w:rsidRPr="00472A6F">
              <w:rPr>
                <w:rFonts w:eastAsiaTheme="minorEastAsia"/>
              </w:rPr>
              <w:t>颗粒物</w:t>
            </w:r>
          </w:p>
        </w:tc>
        <w:tc>
          <w:tcPr>
            <w:tcW w:w="570" w:type="dxa"/>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607B8144" w14:textId="77777777" w:rsidR="00472A6F" w:rsidRPr="00472A6F" w:rsidRDefault="00472A6F" w:rsidP="00472A6F">
            <w:pPr>
              <w:pStyle w:val="17"/>
              <w:rPr>
                <w:rFonts w:eastAsiaTheme="minorEastAsia"/>
              </w:rPr>
            </w:pPr>
            <w:r w:rsidRPr="00472A6F">
              <w:rPr>
                <w:rFonts w:eastAsiaTheme="minorEastAsia"/>
              </w:rPr>
              <w:t>实测</w:t>
            </w:r>
          </w:p>
          <w:p w14:paraId="7D1B0489" w14:textId="77777777" w:rsidR="00472A6F" w:rsidRPr="00472A6F" w:rsidRDefault="00472A6F" w:rsidP="00472A6F">
            <w:pPr>
              <w:pStyle w:val="17"/>
              <w:rPr>
                <w:rFonts w:eastAsiaTheme="minorEastAsia"/>
              </w:rPr>
            </w:pPr>
            <w:r w:rsidRPr="00472A6F">
              <w:rPr>
                <w:rFonts w:eastAsiaTheme="minorEastAsia"/>
              </w:rPr>
              <w:t>单次浓度</w:t>
            </w:r>
          </w:p>
        </w:tc>
        <w:tc>
          <w:tcPr>
            <w:tcW w:w="1039" w:type="dxa"/>
            <w:tcBorders>
              <w:top w:val="single" w:sz="4" w:space="0" w:color="auto"/>
              <w:left w:val="nil"/>
              <w:bottom w:val="single" w:sz="4" w:space="0" w:color="auto"/>
              <w:right w:val="single" w:sz="4" w:space="0" w:color="000000"/>
            </w:tcBorders>
            <w:tcMar>
              <w:top w:w="0" w:type="dxa"/>
              <w:left w:w="0" w:type="dxa"/>
              <w:bottom w:w="0" w:type="dxa"/>
              <w:right w:w="0" w:type="dxa"/>
            </w:tcMar>
            <w:vAlign w:val="center"/>
            <w:hideMark/>
          </w:tcPr>
          <w:p w14:paraId="1089FF1F" w14:textId="77777777" w:rsidR="00472A6F" w:rsidRPr="00472A6F" w:rsidRDefault="00472A6F" w:rsidP="00472A6F">
            <w:pPr>
              <w:pStyle w:val="17"/>
              <w:rPr>
                <w:rFonts w:eastAsiaTheme="minorEastAsia"/>
                <w:color w:val="000000"/>
              </w:rPr>
            </w:pPr>
            <w:r w:rsidRPr="00472A6F">
              <w:rPr>
                <w:rFonts w:eastAsiaTheme="minorEastAsia"/>
              </w:rPr>
              <w:t>1.28</w:t>
            </w:r>
            <w:r w:rsidRPr="00472A6F">
              <w:rPr>
                <w:rFonts w:eastAsiaTheme="minorEastAsia"/>
                <w:color w:val="000000"/>
              </w:rPr>
              <w:t>×</w:t>
            </w:r>
          </w:p>
          <w:p w14:paraId="190D0BC6" w14:textId="77777777" w:rsidR="00472A6F" w:rsidRPr="00472A6F" w:rsidRDefault="00472A6F" w:rsidP="00472A6F">
            <w:pPr>
              <w:pStyle w:val="17"/>
              <w:rPr>
                <w:rFonts w:eastAsiaTheme="minorEastAsia"/>
              </w:rPr>
            </w:pPr>
            <w:r w:rsidRPr="00472A6F">
              <w:rPr>
                <w:rFonts w:eastAsiaTheme="minorEastAsia"/>
                <w:color w:val="000000"/>
              </w:rPr>
              <w:t>10</w:t>
            </w:r>
            <w:r w:rsidRPr="00472A6F">
              <w:rPr>
                <w:rFonts w:eastAsiaTheme="minorEastAsia"/>
                <w:color w:val="000000"/>
                <w:vertAlign w:val="superscript"/>
              </w:rPr>
              <w:t>4</w:t>
            </w:r>
          </w:p>
        </w:tc>
        <w:tc>
          <w:tcPr>
            <w:tcW w:w="1039" w:type="dxa"/>
            <w:tcBorders>
              <w:top w:val="single" w:sz="4" w:space="0" w:color="auto"/>
              <w:left w:val="nil"/>
              <w:bottom w:val="single" w:sz="4" w:space="0" w:color="auto"/>
              <w:right w:val="single" w:sz="4" w:space="0" w:color="000000"/>
            </w:tcBorders>
            <w:tcMar>
              <w:top w:w="0" w:type="dxa"/>
              <w:left w:w="0" w:type="dxa"/>
              <w:bottom w:w="0" w:type="dxa"/>
              <w:right w:w="0" w:type="dxa"/>
            </w:tcMar>
            <w:vAlign w:val="center"/>
            <w:hideMark/>
          </w:tcPr>
          <w:p w14:paraId="248977A9" w14:textId="77777777" w:rsidR="00472A6F" w:rsidRPr="00472A6F" w:rsidRDefault="00472A6F" w:rsidP="00472A6F">
            <w:pPr>
              <w:pStyle w:val="17"/>
              <w:rPr>
                <w:rFonts w:eastAsiaTheme="minorEastAsia"/>
                <w:color w:val="000000"/>
              </w:rPr>
            </w:pPr>
            <w:r w:rsidRPr="00472A6F">
              <w:rPr>
                <w:rFonts w:eastAsiaTheme="minorEastAsia"/>
              </w:rPr>
              <w:t>1.65</w:t>
            </w:r>
            <w:r w:rsidRPr="00472A6F">
              <w:rPr>
                <w:rFonts w:eastAsiaTheme="minorEastAsia"/>
                <w:color w:val="000000"/>
              </w:rPr>
              <w:t>×</w:t>
            </w:r>
          </w:p>
          <w:p w14:paraId="48C041DF" w14:textId="77777777" w:rsidR="00472A6F" w:rsidRPr="00472A6F" w:rsidRDefault="00472A6F" w:rsidP="00472A6F">
            <w:pPr>
              <w:pStyle w:val="17"/>
              <w:rPr>
                <w:rFonts w:eastAsiaTheme="minorEastAsia"/>
              </w:rPr>
            </w:pPr>
            <w:r w:rsidRPr="00472A6F">
              <w:rPr>
                <w:rFonts w:eastAsiaTheme="minorEastAsia"/>
                <w:color w:val="000000"/>
              </w:rPr>
              <w:t>10</w:t>
            </w:r>
            <w:r w:rsidRPr="00472A6F">
              <w:rPr>
                <w:rFonts w:eastAsiaTheme="minorEastAsia"/>
                <w:color w:val="000000"/>
                <w:vertAlign w:val="superscript"/>
              </w:rPr>
              <w:t>4</w:t>
            </w:r>
          </w:p>
        </w:tc>
        <w:tc>
          <w:tcPr>
            <w:tcW w:w="1040" w:type="dxa"/>
            <w:tcBorders>
              <w:top w:val="single" w:sz="4" w:space="0" w:color="auto"/>
              <w:left w:val="nil"/>
              <w:bottom w:val="single" w:sz="4" w:space="0" w:color="auto"/>
              <w:right w:val="single" w:sz="4" w:space="0" w:color="000000"/>
            </w:tcBorders>
            <w:tcMar>
              <w:top w:w="0" w:type="dxa"/>
              <w:left w:w="0" w:type="dxa"/>
              <w:bottom w:w="0" w:type="dxa"/>
              <w:right w:w="0" w:type="dxa"/>
            </w:tcMar>
            <w:vAlign w:val="center"/>
            <w:hideMark/>
          </w:tcPr>
          <w:p w14:paraId="12ABD9B0" w14:textId="77777777" w:rsidR="00472A6F" w:rsidRPr="00472A6F" w:rsidRDefault="00472A6F" w:rsidP="00472A6F">
            <w:pPr>
              <w:pStyle w:val="17"/>
              <w:rPr>
                <w:rFonts w:eastAsiaTheme="minorEastAsia"/>
                <w:color w:val="000000"/>
              </w:rPr>
            </w:pPr>
            <w:r w:rsidRPr="00472A6F">
              <w:rPr>
                <w:rFonts w:eastAsiaTheme="minorEastAsia"/>
              </w:rPr>
              <w:t>1.60</w:t>
            </w:r>
            <w:r w:rsidRPr="00472A6F">
              <w:rPr>
                <w:rFonts w:eastAsiaTheme="minorEastAsia"/>
                <w:color w:val="000000"/>
              </w:rPr>
              <w:t>×</w:t>
            </w:r>
          </w:p>
          <w:p w14:paraId="65CAE7F6" w14:textId="77777777" w:rsidR="00472A6F" w:rsidRPr="00472A6F" w:rsidRDefault="00472A6F" w:rsidP="00472A6F">
            <w:pPr>
              <w:pStyle w:val="17"/>
              <w:rPr>
                <w:rFonts w:eastAsiaTheme="minorEastAsia"/>
              </w:rPr>
            </w:pPr>
            <w:r w:rsidRPr="00472A6F">
              <w:rPr>
                <w:rFonts w:eastAsiaTheme="minorEastAsia"/>
                <w:color w:val="000000"/>
              </w:rPr>
              <w:t>10</w:t>
            </w:r>
            <w:r w:rsidRPr="00472A6F">
              <w:rPr>
                <w:rFonts w:eastAsiaTheme="minorEastAsia"/>
                <w:color w:val="000000"/>
                <w:vertAlign w:val="superscript"/>
              </w:rPr>
              <w:t>4</w:t>
            </w:r>
          </w:p>
        </w:tc>
        <w:tc>
          <w:tcPr>
            <w:tcW w:w="1021" w:type="dxa"/>
            <w:tcBorders>
              <w:top w:val="single" w:sz="4" w:space="0" w:color="000000"/>
              <w:left w:val="nil"/>
              <w:bottom w:val="single" w:sz="4" w:space="0" w:color="000000"/>
              <w:right w:val="single" w:sz="4" w:space="0" w:color="auto"/>
            </w:tcBorders>
            <w:tcMar>
              <w:top w:w="0" w:type="dxa"/>
              <w:left w:w="0" w:type="dxa"/>
              <w:bottom w:w="0" w:type="dxa"/>
              <w:right w:w="0" w:type="dxa"/>
            </w:tcMar>
            <w:vAlign w:val="center"/>
            <w:hideMark/>
          </w:tcPr>
          <w:p w14:paraId="3431BCF5" w14:textId="77777777" w:rsidR="00472A6F" w:rsidRPr="00472A6F" w:rsidRDefault="00472A6F" w:rsidP="00472A6F">
            <w:pPr>
              <w:pStyle w:val="17"/>
              <w:rPr>
                <w:rFonts w:eastAsiaTheme="minorEastAsia"/>
                <w:color w:val="000000"/>
              </w:rPr>
            </w:pPr>
            <w:r w:rsidRPr="00472A6F">
              <w:rPr>
                <w:rFonts w:eastAsiaTheme="minorEastAsia"/>
              </w:rPr>
              <w:t>1.98</w:t>
            </w:r>
            <w:r w:rsidRPr="00472A6F">
              <w:rPr>
                <w:rFonts w:eastAsiaTheme="minorEastAsia"/>
                <w:color w:val="000000"/>
              </w:rPr>
              <w:t>×</w:t>
            </w:r>
          </w:p>
          <w:p w14:paraId="732ACEC1" w14:textId="77777777" w:rsidR="00472A6F" w:rsidRPr="00472A6F" w:rsidRDefault="00472A6F" w:rsidP="00472A6F">
            <w:pPr>
              <w:pStyle w:val="17"/>
              <w:rPr>
                <w:rFonts w:eastAsiaTheme="minorEastAsia"/>
              </w:rPr>
            </w:pPr>
            <w:r w:rsidRPr="00472A6F">
              <w:rPr>
                <w:rFonts w:eastAsiaTheme="minorEastAsia"/>
                <w:color w:val="000000"/>
              </w:rPr>
              <w:t>10</w:t>
            </w:r>
            <w:r w:rsidRPr="00472A6F">
              <w:rPr>
                <w:rFonts w:eastAsiaTheme="minorEastAsia"/>
                <w:color w:val="000000"/>
                <w:vertAlign w:val="superscript"/>
              </w:rPr>
              <w:t>4</w:t>
            </w:r>
          </w:p>
        </w:tc>
        <w:tc>
          <w:tcPr>
            <w:tcW w:w="1021" w:type="dxa"/>
            <w:tcBorders>
              <w:top w:val="single" w:sz="4" w:space="0" w:color="000000"/>
              <w:left w:val="nil"/>
              <w:bottom w:val="single" w:sz="4" w:space="0" w:color="000000"/>
              <w:right w:val="single" w:sz="4" w:space="0" w:color="auto"/>
            </w:tcBorders>
            <w:tcMar>
              <w:top w:w="0" w:type="dxa"/>
              <w:left w:w="0" w:type="dxa"/>
              <w:bottom w:w="0" w:type="dxa"/>
              <w:right w:w="0" w:type="dxa"/>
            </w:tcMar>
            <w:vAlign w:val="center"/>
            <w:hideMark/>
          </w:tcPr>
          <w:p w14:paraId="4C4AB474" w14:textId="77777777" w:rsidR="00472A6F" w:rsidRPr="00472A6F" w:rsidRDefault="00472A6F" w:rsidP="00472A6F">
            <w:pPr>
              <w:pStyle w:val="17"/>
              <w:rPr>
                <w:rFonts w:eastAsiaTheme="minorEastAsia"/>
                <w:color w:val="000000"/>
              </w:rPr>
            </w:pPr>
            <w:r w:rsidRPr="00472A6F">
              <w:rPr>
                <w:rFonts w:eastAsiaTheme="minorEastAsia"/>
              </w:rPr>
              <w:t>1.35</w:t>
            </w:r>
            <w:r w:rsidRPr="00472A6F">
              <w:rPr>
                <w:rFonts w:eastAsiaTheme="minorEastAsia"/>
                <w:color w:val="000000"/>
              </w:rPr>
              <w:t>×</w:t>
            </w:r>
          </w:p>
          <w:p w14:paraId="68F9A72C" w14:textId="77777777" w:rsidR="00472A6F" w:rsidRPr="00472A6F" w:rsidRDefault="00472A6F" w:rsidP="00472A6F">
            <w:pPr>
              <w:pStyle w:val="17"/>
              <w:rPr>
                <w:rFonts w:eastAsiaTheme="minorEastAsia"/>
              </w:rPr>
            </w:pPr>
            <w:r w:rsidRPr="00472A6F">
              <w:rPr>
                <w:rFonts w:eastAsiaTheme="minorEastAsia"/>
                <w:color w:val="000000"/>
              </w:rPr>
              <w:t>10</w:t>
            </w:r>
            <w:r w:rsidRPr="00472A6F">
              <w:rPr>
                <w:rFonts w:eastAsiaTheme="minorEastAsia"/>
                <w:color w:val="000000"/>
                <w:vertAlign w:val="superscript"/>
              </w:rPr>
              <w:t>4</w:t>
            </w:r>
          </w:p>
        </w:tc>
        <w:tc>
          <w:tcPr>
            <w:tcW w:w="1021" w:type="dxa"/>
            <w:tcBorders>
              <w:top w:val="single" w:sz="4" w:space="0" w:color="000000"/>
              <w:left w:val="nil"/>
              <w:bottom w:val="single" w:sz="4" w:space="0" w:color="000000"/>
              <w:right w:val="single" w:sz="4" w:space="0" w:color="000000"/>
            </w:tcBorders>
            <w:tcMar>
              <w:top w:w="0" w:type="dxa"/>
              <w:left w:w="0" w:type="dxa"/>
              <w:bottom w:w="0" w:type="dxa"/>
              <w:right w:w="0" w:type="dxa"/>
            </w:tcMar>
            <w:vAlign w:val="center"/>
            <w:hideMark/>
          </w:tcPr>
          <w:p w14:paraId="4C8F2571" w14:textId="77777777" w:rsidR="00472A6F" w:rsidRPr="00472A6F" w:rsidRDefault="00472A6F" w:rsidP="00472A6F">
            <w:pPr>
              <w:pStyle w:val="17"/>
              <w:rPr>
                <w:rFonts w:eastAsiaTheme="minorEastAsia"/>
                <w:color w:val="000000"/>
              </w:rPr>
            </w:pPr>
            <w:r w:rsidRPr="00472A6F">
              <w:rPr>
                <w:rFonts w:eastAsiaTheme="minorEastAsia"/>
              </w:rPr>
              <w:t>1.66</w:t>
            </w:r>
            <w:r w:rsidRPr="00472A6F">
              <w:rPr>
                <w:rFonts w:eastAsiaTheme="minorEastAsia"/>
                <w:color w:val="000000"/>
              </w:rPr>
              <w:t>×</w:t>
            </w:r>
          </w:p>
          <w:p w14:paraId="2A9C2D74" w14:textId="77777777" w:rsidR="00472A6F" w:rsidRPr="00472A6F" w:rsidRDefault="00472A6F" w:rsidP="00472A6F">
            <w:pPr>
              <w:pStyle w:val="17"/>
              <w:rPr>
                <w:rFonts w:eastAsiaTheme="minorEastAsia"/>
              </w:rPr>
            </w:pPr>
            <w:r w:rsidRPr="00472A6F">
              <w:rPr>
                <w:rFonts w:eastAsiaTheme="minorEastAsia"/>
                <w:color w:val="000000"/>
              </w:rPr>
              <w:t>10</w:t>
            </w:r>
            <w:r w:rsidRPr="00472A6F">
              <w:rPr>
                <w:rFonts w:eastAsiaTheme="minorEastAsia"/>
                <w:color w:val="000000"/>
                <w:vertAlign w:val="superscript"/>
              </w:rPr>
              <w:t>4</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48886F8" w14:textId="77777777" w:rsidR="00472A6F" w:rsidRPr="00472A6F" w:rsidRDefault="00472A6F" w:rsidP="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5A250150" w14:textId="77777777" w:rsidTr="00C84DB7">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7BE47B64"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vMerge/>
            <w:tcBorders>
              <w:top w:val="nil"/>
              <w:left w:val="nil"/>
              <w:bottom w:val="single" w:sz="4" w:space="0" w:color="000000"/>
              <w:right w:val="single" w:sz="4" w:space="0" w:color="000000"/>
            </w:tcBorders>
            <w:vAlign w:val="center"/>
            <w:hideMark/>
          </w:tcPr>
          <w:p w14:paraId="075EA697" w14:textId="77777777" w:rsidR="00472A6F" w:rsidRPr="00472A6F" w:rsidRDefault="00472A6F" w:rsidP="00472A6F">
            <w:pPr>
              <w:widowControl/>
              <w:spacing w:line="240" w:lineRule="auto"/>
              <w:jc w:val="left"/>
              <w:rPr>
                <w:rFonts w:eastAsiaTheme="minorEastAsia"/>
                <w:sz w:val="21"/>
                <w:szCs w:val="21"/>
              </w:rPr>
            </w:pPr>
          </w:p>
        </w:tc>
        <w:tc>
          <w:tcPr>
            <w:tcW w:w="480" w:type="dxa"/>
            <w:vMerge/>
            <w:tcBorders>
              <w:top w:val="nil"/>
              <w:left w:val="nil"/>
              <w:bottom w:val="single" w:sz="4" w:space="0" w:color="000000"/>
              <w:right w:val="single" w:sz="4" w:space="0" w:color="auto"/>
            </w:tcBorders>
            <w:vAlign w:val="center"/>
            <w:hideMark/>
          </w:tcPr>
          <w:p w14:paraId="55299AB0" w14:textId="77777777" w:rsidR="00472A6F" w:rsidRPr="00472A6F" w:rsidRDefault="00472A6F" w:rsidP="00472A6F">
            <w:pPr>
              <w:widowControl/>
              <w:spacing w:line="240" w:lineRule="auto"/>
              <w:jc w:val="left"/>
              <w:rPr>
                <w:rFonts w:eastAsiaTheme="minorEastAsia"/>
                <w:sz w:val="21"/>
                <w:szCs w:val="21"/>
              </w:rPr>
            </w:pPr>
          </w:p>
        </w:tc>
        <w:tc>
          <w:tcPr>
            <w:tcW w:w="570" w:type="dxa"/>
            <w:tcBorders>
              <w:top w:val="single" w:sz="4" w:space="0" w:color="auto"/>
              <w:left w:val="nil"/>
              <w:bottom w:val="single" w:sz="4" w:space="0" w:color="000000"/>
              <w:right w:val="single" w:sz="4" w:space="0" w:color="000000"/>
            </w:tcBorders>
            <w:tcMar>
              <w:top w:w="0" w:type="dxa"/>
              <w:left w:w="28" w:type="dxa"/>
              <w:bottom w:w="0" w:type="dxa"/>
              <w:right w:w="28" w:type="dxa"/>
            </w:tcMar>
            <w:vAlign w:val="center"/>
            <w:hideMark/>
          </w:tcPr>
          <w:p w14:paraId="382035BE" w14:textId="77777777" w:rsidR="00472A6F" w:rsidRPr="00472A6F" w:rsidRDefault="00472A6F" w:rsidP="00472A6F">
            <w:pPr>
              <w:pStyle w:val="17"/>
              <w:rPr>
                <w:rFonts w:eastAsiaTheme="minorEastAsia"/>
              </w:rPr>
            </w:pPr>
            <w:r w:rsidRPr="00472A6F">
              <w:rPr>
                <w:rFonts w:eastAsiaTheme="minorEastAsia"/>
              </w:rPr>
              <w:t>实测浓度均值</w:t>
            </w:r>
          </w:p>
        </w:tc>
        <w:tc>
          <w:tcPr>
            <w:tcW w:w="3118" w:type="dxa"/>
            <w:gridSpan w:val="3"/>
            <w:tcBorders>
              <w:top w:val="single" w:sz="4" w:space="0" w:color="auto"/>
              <w:left w:val="nil"/>
              <w:bottom w:val="single" w:sz="4" w:space="0" w:color="auto"/>
              <w:right w:val="single" w:sz="4" w:space="0" w:color="000000"/>
            </w:tcBorders>
            <w:tcMar>
              <w:top w:w="0" w:type="dxa"/>
              <w:left w:w="28" w:type="dxa"/>
              <w:bottom w:w="0" w:type="dxa"/>
              <w:right w:w="28" w:type="dxa"/>
            </w:tcMar>
            <w:vAlign w:val="center"/>
            <w:hideMark/>
          </w:tcPr>
          <w:p w14:paraId="46BA91C4" w14:textId="77777777" w:rsidR="00472A6F" w:rsidRPr="00472A6F" w:rsidRDefault="00472A6F" w:rsidP="00472A6F">
            <w:pPr>
              <w:pStyle w:val="17"/>
              <w:rPr>
                <w:rFonts w:eastAsiaTheme="minorEastAsia"/>
              </w:rPr>
            </w:pPr>
            <w:r w:rsidRPr="00472A6F">
              <w:rPr>
                <w:rFonts w:eastAsiaTheme="minorEastAsia"/>
              </w:rPr>
              <w:t>1.51</w:t>
            </w:r>
            <w:r w:rsidRPr="00472A6F">
              <w:rPr>
                <w:rFonts w:eastAsiaTheme="minorEastAsia"/>
                <w:color w:val="000000"/>
              </w:rPr>
              <w:t>×10</w:t>
            </w:r>
            <w:r w:rsidRPr="00472A6F">
              <w:rPr>
                <w:rFonts w:eastAsiaTheme="minorEastAsia"/>
                <w:color w:val="000000"/>
                <w:vertAlign w:val="superscript"/>
              </w:rPr>
              <w:t>4</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7E76DA93" w14:textId="77777777" w:rsidR="00472A6F" w:rsidRPr="00472A6F" w:rsidRDefault="00472A6F" w:rsidP="00472A6F">
            <w:pPr>
              <w:pStyle w:val="17"/>
              <w:rPr>
                <w:rFonts w:eastAsiaTheme="minorEastAsia"/>
              </w:rPr>
            </w:pPr>
            <w:r w:rsidRPr="00472A6F">
              <w:rPr>
                <w:rFonts w:eastAsiaTheme="minorEastAsia"/>
              </w:rPr>
              <w:t>1.66</w:t>
            </w:r>
            <w:r w:rsidRPr="00472A6F">
              <w:rPr>
                <w:rFonts w:eastAsiaTheme="minorEastAsia"/>
                <w:color w:val="000000"/>
              </w:rPr>
              <w:t>×10</w:t>
            </w:r>
            <w:r w:rsidRPr="00472A6F">
              <w:rPr>
                <w:rFonts w:eastAsiaTheme="minorEastAsia"/>
                <w:color w:val="000000"/>
                <w:vertAlign w:val="superscript"/>
              </w:rPr>
              <w:t>4</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30AC3975" w14:textId="77777777" w:rsidR="00472A6F" w:rsidRPr="00472A6F" w:rsidRDefault="00472A6F" w:rsidP="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433A78F2" w14:textId="77777777" w:rsidTr="00C84DB7">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58B042A9"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vMerge/>
            <w:tcBorders>
              <w:top w:val="nil"/>
              <w:left w:val="nil"/>
              <w:bottom w:val="single" w:sz="4" w:space="0" w:color="000000"/>
              <w:right w:val="single" w:sz="4" w:space="0" w:color="000000"/>
            </w:tcBorders>
            <w:vAlign w:val="center"/>
            <w:hideMark/>
          </w:tcPr>
          <w:p w14:paraId="7CFA3D1C" w14:textId="77777777" w:rsidR="00472A6F" w:rsidRPr="00472A6F" w:rsidRDefault="00472A6F" w:rsidP="00472A6F">
            <w:pPr>
              <w:widowControl/>
              <w:spacing w:line="240" w:lineRule="auto"/>
              <w:jc w:val="left"/>
              <w:rPr>
                <w:rFonts w:eastAsiaTheme="minorEastAsia"/>
                <w:sz w:val="21"/>
                <w:szCs w:val="21"/>
              </w:rPr>
            </w:pPr>
          </w:p>
        </w:tc>
        <w:tc>
          <w:tcPr>
            <w:tcW w:w="480" w:type="dxa"/>
            <w:vMerge/>
            <w:tcBorders>
              <w:top w:val="nil"/>
              <w:left w:val="nil"/>
              <w:bottom w:val="single" w:sz="4" w:space="0" w:color="000000"/>
              <w:right w:val="single" w:sz="4" w:space="0" w:color="auto"/>
            </w:tcBorders>
            <w:vAlign w:val="center"/>
            <w:hideMark/>
          </w:tcPr>
          <w:p w14:paraId="270754B5" w14:textId="77777777" w:rsidR="00472A6F" w:rsidRPr="00472A6F" w:rsidRDefault="00472A6F" w:rsidP="00472A6F">
            <w:pPr>
              <w:widowControl/>
              <w:spacing w:line="240" w:lineRule="auto"/>
              <w:jc w:val="left"/>
              <w:rPr>
                <w:rFonts w:eastAsiaTheme="minorEastAsia"/>
                <w:sz w:val="21"/>
                <w:szCs w:val="21"/>
              </w:rPr>
            </w:pPr>
          </w:p>
        </w:tc>
        <w:tc>
          <w:tcPr>
            <w:tcW w:w="570" w:type="dxa"/>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5F496F35" w14:textId="77777777" w:rsidR="00472A6F" w:rsidRPr="00472A6F" w:rsidRDefault="00472A6F" w:rsidP="00472A6F">
            <w:pPr>
              <w:pStyle w:val="17"/>
              <w:rPr>
                <w:rFonts w:eastAsiaTheme="minorEastAsia"/>
              </w:rPr>
            </w:pPr>
            <w:r w:rsidRPr="00472A6F">
              <w:rPr>
                <w:rFonts w:eastAsiaTheme="minorEastAsia"/>
              </w:rPr>
              <w:t>排放速率</w:t>
            </w:r>
          </w:p>
        </w:tc>
        <w:tc>
          <w:tcPr>
            <w:tcW w:w="3118" w:type="dxa"/>
            <w:gridSpan w:val="3"/>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1F3C1AB9" w14:textId="77777777" w:rsidR="00472A6F" w:rsidRPr="00472A6F" w:rsidRDefault="00472A6F" w:rsidP="00472A6F">
            <w:pPr>
              <w:pStyle w:val="17"/>
              <w:rPr>
                <w:rFonts w:eastAsiaTheme="minorEastAsia"/>
              </w:rPr>
            </w:pPr>
            <w:r w:rsidRPr="00472A6F">
              <w:rPr>
                <w:rFonts w:eastAsiaTheme="minorEastAsia"/>
              </w:rPr>
              <w:t>1.95</w:t>
            </w:r>
            <w:r w:rsidRPr="00472A6F">
              <w:rPr>
                <w:rFonts w:eastAsiaTheme="minorEastAsia"/>
                <w:color w:val="000000"/>
              </w:rPr>
              <w:t>×10</w:t>
            </w:r>
            <w:r w:rsidRPr="00472A6F">
              <w:rPr>
                <w:rFonts w:eastAsiaTheme="minorEastAsia"/>
                <w:color w:val="000000"/>
                <w:vertAlign w:val="superscript"/>
              </w:rPr>
              <w:t>3</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5FD9F635" w14:textId="77777777" w:rsidR="00472A6F" w:rsidRPr="00472A6F" w:rsidRDefault="00472A6F" w:rsidP="00472A6F">
            <w:pPr>
              <w:pStyle w:val="17"/>
              <w:rPr>
                <w:rFonts w:eastAsiaTheme="minorEastAsia"/>
              </w:rPr>
            </w:pPr>
            <w:r w:rsidRPr="00472A6F">
              <w:rPr>
                <w:rFonts w:eastAsiaTheme="minorEastAsia"/>
              </w:rPr>
              <w:t>2.11</w:t>
            </w:r>
            <w:r w:rsidRPr="00472A6F">
              <w:rPr>
                <w:rFonts w:eastAsiaTheme="minorEastAsia"/>
                <w:color w:val="000000"/>
              </w:rPr>
              <w:t>×10</w:t>
            </w:r>
            <w:r w:rsidRPr="00472A6F">
              <w:rPr>
                <w:rFonts w:eastAsiaTheme="minorEastAsia"/>
                <w:color w:val="000000"/>
                <w:vertAlign w:val="superscript"/>
              </w:rPr>
              <w:t>3</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7C748A3" w14:textId="77777777" w:rsidR="00472A6F" w:rsidRPr="00472A6F" w:rsidRDefault="00472A6F" w:rsidP="00472A6F">
            <w:pPr>
              <w:pStyle w:val="17"/>
              <w:rPr>
                <w:rFonts w:eastAsiaTheme="minorEastAsia"/>
              </w:rPr>
            </w:pPr>
            <w:r w:rsidRPr="00472A6F">
              <w:rPr>
                <w:rFonts w:eastAsiaTheme="minorEastAsia"/>
              </w:rPr>
              <w:t>kg/h</w:t>
            </w:r>
          </w:p>
        </w:tc>
      </w:tr>
      <w:tr w:rsidR="00472A6F" w:rsidRPr="00472A6F" w14:paraId="6142E98A" w14:textId="77777777" w:rsidTr="00472A6F">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353EACB0"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vMerge w:val="restar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073AE6F" w14:textId="77777777" w:rsidR="00472A6F" w:rsidRPr="00472A6F" w:rsidRDefault="00472A6F" w:rsidP="00472A6F">
            <w:pPr>
              <w:pStyle w:val="17"/>
              <w:rPr>
                <w:rFonts w:eastAsiaTheme="minorEastAsia"/>
              </w:rPr>
            </w:pPr>
            <w:r w:rsidRPr="00472A6F">
              <w:rPr>
                <w:rFonts w:eastAsiaTheme="minorEastAsia"/>
              </w:rPr>
              <w:t>7</w:t>
            </w:r>
          </w:p>
        </w:tc>
        <w:tc>
          <w:tcPr>
            <w:tcW w:w="480" w:type="dxa"/>
            <w:vMerge w:val="restar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0F7B1A4" w14:textId="77777777" w:rsidR="00472A6F" w:rsidRPr="00472A6F" w:rsidRDefault="00472A6F" w:rsidP="00472A6F">
            <w:pPr>
              <w:pStyle w:val="17"/>
              <w:rPr>
                <w:rFonts w:eastAsiaTheme="minorEastAsia"/>
              </w:rPr>
            </w:pPr>
            <w:r w:rsidRPr="00472A6F">
              <w:rPr>
                <w:rFonts w:eastAsiaTheme="minorEastAsia"/>
              </w:rPr>
              <w:t>氮氧化物</w:t>
            </w:r>
          </w:p>
        </w:tc>
        <w:tc>
          <w:tcPr>
            <w:tcW w:w="570"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2966A7D6" w14:textId="77777777" w:rsidR="00472A6F" w:rsidRPr="00472A6F" w:rsidRDefault="00472A6F" w:rsidP="00472A6F">
            <w:pPr>
              <w:pStyle w:val="17"/>
              <w:rPr>
                <w:rFonts w:eastAsiaTheme="minorEastAsia"/>
              </w:rPr>
            </w:pPr>
            <w:r w:rsidRPr="00472A6F">
              <w:rPr>
                <w:rFonts w:eastAsiaTheme="minorEastAsia"/>
              </w:rPr>
              <w:t>实测浓度</w:t>
            </w:r>
          </w:p>
        </w:tc>
        <w:tc>
          <w:tcPr>
            <w:tcW w:w="3118" w:type="dxa"/>
            <w:gridSpan w:val="3"/>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62418C9D" w14:textId="77777777" w:rsidR="00472A6F" w:rsidRPr="00472A6F" w:rsidRDefault="00472A6F" w:rsidP="00472A6F">
            <w:pPr>
              <w:pStyle w:val="17"/>
              <w:rPr>
                <w:rFonts w:eastAsiaTheme="minorEastAsia"/>
              </w:rPr>
            </w:pPr>
            <w:r w:rsidRPr="00472A6F">
              <w:rPr>
                <w:rFonts w:eastAsiaTheme="minorEastAsia"/>
              </w:rPr>
              <w:t>32.7</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07BC5501" w14:textId="77777777" w:rsidR="00472A6F" w:rsidRPr="00472A6F" w:rsidRDefault="00472A6F" w:rsidP="00472A6F">
            <w:pPr>
              <w:pStyle w:val="17"/>
              <w:rPr>
                <w:rFonts w:eastAsiaTheme="minorEastAsia"/>
              </w:rPr>
            </w:pPr>
            <w:r w:rsidRPr="00472A6F">
              <w:rPr>
                <w:rFonts w:eastAsiaTheme="minorEastAsia"/>
              </w:rPr>
              <w:t>34.6</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5F15C567" w14:textId="77777777" w:rsidR="00472A6F" w:rsidRPr="00472A6F" w:rsidRDefault="00472A6F" w:rsidP="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4A36D6B0" w14:textId="77777777" w:rsidTr="00C84DB7">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5F064D44"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vMerge/>
            <w:tcBorders>
              <w:top w:val="nil"/>
              <w:left w:val="nil"/>
              <w:bottom w:val="single" w:sz="4" w:space="0" w:color="000000"/>
              <w:right w:val="single" w:sz="4" w:space="0" w:color="000000"/>
            </w:tcBorders>
            <w:vAlign w:val="center"/>
            <w:hideMark/>
          </w:tcPr>
          <w:p w14:paraId="0FCF0665" w14:textId="77777777" w:rsidR="00472A6F" w:rsidRPr="00472A6F" w:rsidRDefault="00472A6F" w:rsidP="00472A6F">
            <w:pPr>
              <w:widowControl/>
              <w:spacing w:line="240" w:lineRule="auto"/>
              <w:jc w:val="left"/>
              <w:rPr>
                <w:rFonts w:eastAsiaTheme="minorEastAsia"/>
                <w:sz w:val="21"/>
                <w:szCs w:val="21"/>
              </w:rPr>
            </w:pPr>
          </w:p>
        </w:tc>
        <w:tc>
          <w:tcPr>
            <w:tcW w:w="480" w:type="dxa"/>
            <w:vMerge/>
            <w:tcBorders>
              <w:top w:val="nil"/>
              <w:left w:val="nil"/>
              <w:bottom w:val="single" w:sz="4" w:space="0" w:color="000000"/>
              <w:right w:val="single" w:sz="4" w:space="0" w:color="000000"/>
            </w:tcBorders>
            <w:vAlign w:val="center"/>
            <w:hideMark/>
          </w:tcPr>
          <w:p w14:paraId="1434F842" w14:textId="77777777" w:rsidR="00472A6F" w:rsidRPr="00472A6F" w:rsidRDefault="00472A6F" w:rsidP="00472A6F">
            <w:pPr>
              <w:widowControl/>
              <w:spacing w:line="240" w:lineRule="auto"/>
              <w:jc w:val="left"/>
              <w:rPr>
                <w:rFonts w:eastAsiaTheme="minorEastAsia"/>
                <w:sz w:val="21"/>
                <w:szCs w:val="21"/>
              </w:rPr>
            </w:pPr>
          </w:p>
        </w:tc>
        <w:tc>
          <w:tcPr>
            <w:tcW w:w="570"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F24ABDB" w14:textId="77777777" w:rsidR="00472A6F" w:rsidRPr="00472A6F" w:rsidRDefault="00472A6F" w:rsidP="00472A6F">
            <w:pPr>
              <w:pStyle w:val="17"/>
              <w:rPr>
                <w:rFonts w:eastAsiaTheme="minorEastAsia"/>
              </w:rPr>
            </w:pPr>
            <w:r w:rsidRPr="00472A6F">
              <w:rPr>
                <w:rFonts w:eastAsiaTheme="minorEastAsia"/>
              </w:rPr>
              <w:t>排放速率</w:t>
            </w:r>
          </w:p>
        </w:tc>
        <w:tc>
          <w:tcPr>
            <w:tcW w:w="3118"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CE1CD05" w14:textId="77777777" w:rsidR="00472A6F" w:rsidRPr="00472A6F" w:rsidRDefault="00472A6F" w:rsidP="00472A6F">
            <w:pPr>
              <w:pStyle w:val="17"/>
              <w:rPr>
                <w:rFonts w:eastAsiaTheme="minorEastAsia"/>
              </w:rPr>
            </w:pPr>
            <w:r w:rsidRPr="00472A6F">
              <w:rPr>
                <w:rFonts w:eastAsiaTheme="minorEastAsia"/>
              </w:rPr>
              <w:t>4.22</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0D831834" w14:textId="77777777" w:rsidR="00472A6F" w:rsidRPr="00472A6F" w:rsidRDefault="00472A6F" w:rsidP="00472A6F">
            <w:pPr>
              <w:pStyle w:val="17"/>
              <w:rPr>
                <w:rFonts w:eastAsiaTheme="minorEastAsia"/>
              </w:rPr>
            </w:pPr>
            <w:r w:rsidRPr="00472A6F">
              <w:rPr>
                <w:rFonts w:eastAsiaTheme="minorEastAsia"/>
              </w:rPr>
              <w:t>4.39</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79443F21" w14:textId="77777777" w:rsidR="00472A6F" w:rsidRPr="00472A6F" w:rsidRDefault="00472A6F" w:rsidP="00472A6F">
            <w:pPr>
              <w:pStyle w:val="17"/>
              <w:rPr>
                <w:rFonts w:eastAsiaTheme="minorEastAsia"/>
              </w:rPr>
            </w:pPr>
            <w:r w:rsidRPr="00472A6F">
              <w:rPr>
                <w:rFonts w:eastAsiaTheme="minorEastAsia"/>
              </w:rPr>
              <w:t>kg/h</w:t>
            </w:r>
          </w:p>
        </w:tc>
      </w:tr>
      <w:tr w:rsidR="00472A6F" w:rsidRPr="00472A6F" w14:paraId="1DC2D11F" w14:textId="77777777" w:rsidTr="00472A6F">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34D707F6"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vMerge w:val="restar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8594308" w14:textId="77777777" w:rsidR="00472A6F" w:rsidRPr="00472A6F" w:rsidRDefault="00472A6F" w:rsidP="00472A6F">
            <w:pPr>
              <w:pStyle w:val="17"/>
              <w:rPr>
                <w:rFonts w:eastAsiaTheme="minorEastAsia"/>
              </w:rPr>
            </w:pPr>
            <w:r w:rsidRPr="00472A6F">
              <w:rPr>
                <w:rFonts w:eastAsiaTheme="minorEastAsia"/>
              </w:rPr>
              <w:t>8</w:t>
            </w:r>
          </w:p>
        </w:tc>
        <w:tc>
          <w:tcPr>
            <w:tcW w:w="480" w:type="dxa"/>
            <w:vMerge w:val="restart"/>
            <w:tcBorders>
              <w:top w:val="nil"/>
              <w:left w:val="nil"/>
              <w:bottom w:val="single" w:sz="4" w:space="0" w:color="000000"/>
              <w:right w:val="single" w:sz="4" w:space="0" w:color="auto"/>
            </w:tcBorders>
            <w:tcMar>
              <w:top w:w="0" w:type="dxa"/>
              <w:left w:w="28" w:type="dxa"/>
              <w:bottom w:w="0" w:type="dxa"/>
              <w:right w:w="28" w:type="dxa"/>
            </w:tcMar>
            <w:vAlign w:val="center"/>
            <w:hideMark/>
          </w:tcPr>
          <w:p w14:paraId="536D5B81" w14:textId="77777777" w:rsidR="00472A6F" w:rsidRPr="00472A6F" w:rsidRDefault="00472A6F" w:rsidP="00472A6F">
            <w:pPr>
              <w:pStyle w:val="17"/>
              <w:rPr>
                <w:rFonts w:eastAsiaTheme="minorEastAsia"/>
              </w:rPr>
            </w:pPr>
            <w:r w:rsidRPr="00472A6F">
              <w:rPr>
                <w:rFonts w:eastAsiaTheme="minorEastAsia"/>
              </w:rPr>
              <w:t>氮氧化物（停氨）</w:t>
            </w:r>
          </w:p>
        </w:tc>
        <w:tc>
          <w:tcPr>
            <w:tcW w:w="570"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255C3649" w14:textId="77777777" w:rsidR="00472A6F" w:rsidRPr="00472A6F" w:rsidRDefault="00472A6F" w:rsidP="00472A6F">
            <w:pPr>
              <w:pStyle w:val="17"/>
              <w:rPr>
                <w:rFonts w:eastAsiaTheme="minorEastAsia"/>
              </w:rPr>
            </w:pPr>
            <w:r w:rsidRPr="00472A6F">
              <w:rPr>
                <w:rFonts w:eastAsiaTheme="minorEastAsia"/>
              </w:rPr>
              <w:t>实测浓度</w:t>
            </w:r>
          </w:p>
        </w:tc>
        <w:tc>
          <w:tcPr>
            <w:tcW w:w="3118"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5D9B60DD" w14:textId="77777777" w:rsidR="00472A6F" w:rsidRPr="00472A6F" w:rsidRDefault="00472A6F" w:rsidP="00472A6F">
            <w:pPr>
              <w:pStyle w:val="17"/>
              <w:rPr>
                <w:rFonts w:eastAsiaTheme="minorEastAsia"/>
              </w:rPr>
            </w:pPr>
            <w:r w:rsidRPr="00472A6F">
              <w:rPr>
                <w:rFonts w:eastAsiaTheme="minorEastAsia"/>
              </w:rPr>
              <w:t>157</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2CDFF007" w14:textId="77777777" w:rsidR="00472A6F" w:rsidRPr="00472A6F" w:rsidRDefault="00472A6F" w:rsidP="00472A6F">
            <w:pPr>
              <w:pStyle w:val="17"/>
              <w:rPr>
                <w:rFonts w:eastAsiaTheme="minorEastAsia"/>
              </w:rPr>
            </w:pPr>
            <w:r w:rsidRPr="00472A6F">
              <w:rPr>
                <w:rFonts w:eastAsiaTheme="minorEastAsia"/>
              </w:rPr>
              <w:t>162</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26080C0B" w14:textId="77777777" w:rsidR="00472A6F" w:rsidRPr="00472A6F" w:rsidRDefault="00472A6F" w:rsidP="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4A9538EC" w14:textId="77777777" w:rsidTr="00C84DB7">
        <w:trPr>
          <w:trHeight w:val="680"/>
          <w:jc w:val="center"/>
        </w:trPr>
        <w:tc>
          <w:tcPr>
            <w:tcW w:w="535" w:type="dxa"/>
            <w:vMerge/>
            <w:tcBorders>
              <w:top w:val="nil"/>
              <w:left w:val="single" w:sz="4" w:space="0" w:color="000000"/>
              <w:bottom w:val="single" w:sz="4" w:space="0" w:color="000000"/>
              <w:right w:val="single" w:sz="4" w:space="0" w:color="auto"/>
            </w:tcBorders>
            <w:vAlign w:val="center"/>
            <w:hideMark/>
          </w:tcPr>
          <w:p w14:paraId="55DD64E8" w14:textId="77777777" w:rsidR="00472A6F" w:rsidRPr="00472A6F" w:rsidRDefault="00472A6F" w:rsidP="00472A6F">
            <w:pPr>
              <w:widowControl/>
              <w:spacing w:line="240" w:lineRule="auto"/>
              <w:jc w:val="left"/>
              <w:rPr>
                <w:rFonts w:eastAsiaTheme="minorEastAsia"/>
                <w:sz w:val="21"/>
                <w:szCs w:val="21"/>
                <w:vertAlign w:val="superscript"/>
              </w:rPr>
            </w:pPr>
          </w:p>
        </w:tc>
        <w:tc>
          <w:tcPr>
            <w:tcW w:w="426" w:type="dxa"/>
            <w:vMerge/>
            <w:tcBorders>
              <w:top w:val="nil"/>
              <w:left w:val="nil"/>
              <w:bottom w:val="single" w:sz="4" w:space="0" w:color="000000"/>
              <w:right w:val="single" w:sz="4" w:space="0" w:color="000000"/>
            </w:tcBorders>
            <w:vAlign w:val="center"/>
            <w:hideMark/>
          </w:tcPr>
          <w:p w14:paraId="2974FF89" w14:textId="77777777" w:rsidR="00472A6F" w:rsidRPr="00472A6F" w:rsidRDefault="00472A6F" w:rsidP="00472A6F">
            <w:pPr>
              <w:widowControl/>
              <w:spacing w:line="240" w:lineRule="auto"/>
              <w:jc w:val="left"/>
              <w:rPr>
                <w:rFonts w:eastAsiaTheme="minorEastAsia"/>
                <w:sz w:val="21"/>
                <w:szCs w:val="21"/>
              </w:rPr>
            </w:pPr>
          </w:p>
        </w:tc>
        <w:tc>
          <w:tcPr>
            <w:tcW w:w="480" w:type="dxa"/>
            <w:vMerge/>
            <w:tcBorders>
              <w:top w:val="nil"/>
              <w:left w:val="nil"/>
              <w:bottom w:val="single" w:sz="4" w:space="0" w:color="000000"/>
              <w:right w:val="single" w:sz="4" w:space="0" w:color="auto"/>
            </w:tcBorders>
            <w:vAlign w:val="center"/>
            <w:hideMark/>
          </w:tcPr>
          <w:p w14:paraId="087BE9CA" w14:textId="77777777" w:rsidR="00472A6F" w:rsidRPr="00472A6F" w:rsidRDefault="00472A6F" w:rsidP="00472A6F">
            <w:pPr>
              <w:widowControl/>
              <w:spacing w:line="240" w:lineRule="auto"/>
              <w:jc w:val="left"/>
              <w:rPr>
                <w:rFonts w:eastAsiaTheme="minorEastAsia"/>
                <w:sz w:val="21"/>
                <w:szCs w:val="21"/>
              </w:rPr>
            </w:pPr>
          </w:p>
        </w:tc>
        <w:tc>
          <w:tcPr>
            <w:tcW w:w="570" w:type="dxa"/>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14C494A5" w14:textId="77777777" w:rsidR="00472A6F" w:rsidRPr="00472A6F" w:rsidRDefault="00472A6F" w:rsidP="00472A6F">
            <w:pPr>
              <w:pStyle w:val="17"/>
              <w:rPr>
                <w:rFonts w:eastAsiaTheme="minorEastAsia"/>
              </w:rPr>
            </w:pPr>
            <w:r w:rsidRPr="00472A6F">
              <w:rPr>
                <w:rFonts w:eastAsiaTheme="minorEastAsia"/>
              </w:rPr>
              <w:t>排放速率</w:t>
            </w:r>
          </w:p>
        </w:tc>
        <w:tc>
          <w:tcPr>
            <w:tcW w:w="3118" w:type="dxa"/>
            <w:gridSpan w:val="3"/>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54874280" w14:textId="77777777" w:rsidR="00472A6F" w:rsidRPr="00472A6F" w:rsidRDefault="00472A6F" w:rsidP="00472A6F">
            <w:pPr>
              <w:pStyle w:val="17"/>
              <w:rPr>
                <w:rFonts w:eastAsiaTheme="minorEastAsia"/>
              </w:rPr>
            </w:pPr>
            <w:r w:rsidRPr="00472A6F">
              <w:rPr>
                <w:rFonts w:eastAsiaTheme="minorEastAsia"/>
              </w:rPr>
              <w:t>20.3</w:t>
            </w:r>
          </w:p>
        </w:tc>
        <w:tc>
          <w:tcPr>
            <w:tcW w:w="3063" w:type="dxa"/>
            <w:gridSpan w:val="3"/>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640F0A0E" w14:textId="77777777" w:rsidR="00472A6F" w:rsidRPr="00472A6F" w:rsidRDefault="00472A6F" w:rsidP="00472A6F">
            <w:pPr>
              <w:pStyle w:val="17"/>
              <w:rPr>
                <w:rFonts w:eastAsiaTheme="minorEastAsia"/>
              </w:rPr>
            </w:pPr>
            <w:r w:rsidRPr="00472A6F">
              <w:rPr>
                <w:rFonts w:eastAsiaTheme="minorEastAsia"/>
              </w:rPr>
              <w:t>20.6</w:t>
            </w:r>
          </w:p>
        </w:tc>
        <w:tc>
          <w:tcPr>
            <w:tcW w:w="767" w:type="dxa"/>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3001A7F5" w14:textId="77777777" w:rsidR="00472A6F" w:rsidRPr="00472A6F" w:rsidRDefault="00472A6F" w:rsidP="00472A6F">
            <w:pPr>
              <w:pStyle w:val="17"/>
              <w:rPr>
                <w:rFonts w:eastAsiaTheme="minorEastAsia"/>
              </w:rPr>
            </w:pPr>
            <w:r w:rsidRPr="00472A6F">
              <w:rPr>
                <w:rFonts w:eastAsiaTheme="minorEastAsia"/>
              </w:rPr>
              <w:t>kg/h</w:t>
            </w:r>
          </w:p>
        </w:tc>
      </w:tr>
      <w:tr w:rsidR="00472A6F" w:rsidRPr="00472A6F" w14:paraId="33BD42A7" w14:textId="77777777" w:rsidTr="00472A6F">
        <w:trPr>
          <w:trHeight w:val="794"/>
          <w:jc w:val="center"/>
        </w:trPr>
        <w:tc>
          <w:tcPr>
            <w:tcW w:w="535" w:type="dxa"/>
            <w:tcBorders>
              <w:top w:val="nil"/>
              <w:left w:val="single" w:sz="4" w:space="0" w:color="000000"/>
              <w:bottom w:val="single" w:sz="4" w:space="0" w:color="auto"/>
              <w:right w:val="single" w:sz="4" w:space="0" w:color="auto"/>
            </w:tcBorders>
            <w:tcMar>
              <w:top w:w="0" w:type="dxa"/>
              <w:left w:w="28" w:type="dxa"/>
              <w:bottom w:w="0" w:type="dxa"/>
              <w:right w:w="28" w:type="dxa"/>
            </w:tcMar>
            <w:vAlign w:val="center"/>
            <w:hideMark/>
          </w:tcPr>
          <w:p w14:paraId="59B5842F" w14:textId="77777777" w:rsidR="00472A6F" w:rsidRPr="00472A6F" w:rsidRDefault="00472A6F" w:rsidP="00472A6F">
            <w:pPr>
              <w:widowControl/>
              <w:spacing w:line="240" w:lineRule="auto"/>
              <w:jc w:val="left"/>
              <w:rPr>
                <w:rFonts w:eastAsiaTheme="minorEastAsia"/>
                <w:sz w:val="21"/>
                <w:szCs w:val="21"/>
              </w:rPr>
            </w:pPr>
            <w:r w:rsidRPr="00472A6F">
              <w:rPr>
                <w:rFonts w:eastAsiaTheme="minorEastAsia"/>
                <w:sz w:val="21"/>
                <w:szCs w:val="21"/>
              </w:rPr>
              <w:t>备注</w:t>
            </w:r>
          </w:p>
        </w:tc>
        <w:tc>
          <w:tcPr>
            <w:tcW w:w="8424" w:type="dxa"/>
            <w:gridSpan w:val="10"/>
            <w:tcBorders>
              <w:top w:val="nil"/>
              <w:left w:val="nil"/>
              <w:bottom w:val="single" w:sz="4" w:space="0" w:color="auto"/>
              <w:right w:val="single" w:sz="4" w:space="0" w:color="000000"/>
            </w:tcBorders>
            <w:tcMar>
              <w:top w:w="0" w:type="dxa"/>
              <w:left w:w="28" w:type="dxa"/>
              <w:bottom w:w="0" w:type="dxa"/>
              <w:right w:w="28" w:type="dxa"/>
            </w:tcMar>
            <w:vAlign w:val="center"/>
            <w:hideMark/>
          </w:tcPr>
          <w:p w14:paraId="239CDFBC" w14:textId="77777777" w:rsidR="00472A6F" w:rsidRPr="00472A6F" w:rsidRDefault="00472A6F" w:rsidP="00472A6F">
            <w:pPr>
              <w:pStyle w:val="17"/>
              <w:jc w:val="left"/>
              <w:rPr>
                <w:rFonts w:eastAsiaTheme="minorEastAsia"/>
              </w:rPr>
            </w:pPr>
            <w:r w:rsidRPr="00472A6F">
              <w:rPr>
                <w:rFonts w:eastAsiaTheme="minorEastAsia"/>
              </w:rPr>
              <w:t>带</w:t>
            </w:r>
            <w:r w:rsidRPr="00472A6F">
              <w:rPr>
                <w:rFonts w:eastAsiaTheme="minorEastAsia"/>
              </w:rPr>
              <w:t>*</w:t>
            </w:r>
            <w:r w:rsidRPr="00472A6F">
              <w:rPr>
                <w:rFonts w:eastAsiaTheme="minorEastAsia"/>
              </w:rPr>
              <w:t>为现场监测；</w:t>
            </w:r>
          </w:p>
          <w:p w14:paraId="543FEEE9" w14:textId="77777777" w:rsidR="00472A6F" w:rsidRPr="00472A6F" w:rsidRDefault="00472A6F" w:rsidP="00472A6F">
            <w:pPr>
              <w:pStyle w:val="17"/>
              <w:jc w:val="left"/>
              <w:rPr>
                <w:rFonts w:eastAsiaTheme="minorEastAsia"/>
              </w:rPr>
            </w:pPr>
            <w:r w:rsidRPr="00472A6F">
              <w:rPr>
                <w:rFonts w:eastAsiaTheme="minorEastAsia"/>
              </w:rPr>
              <w:t>12</w:t>
            </w:r>
            <w:r w:rsidRPr="00472A6F">
              <w:rPr>
                <w:rFonts w:eastAsiaTheme="minorEastAsia"/>
                <w:vertAlign w:val="superscript"/>
              </w:rPr>
              <w:t>#</w:t>
            </w:r>
            <w:r w:rsidRPr="00472A6F">
              <w:rPr>
                <w:rFonts w:eastAsiaTheme="minorEastAsia"/>
              </w:rPr>
              <w:t>测点为矩形烟道，烟道尺寸</w:t>
            </w:r>
            <w:r w:rsidRPr="00472A6F">
              <w:rPr>
                <w:rFonts w:eastAsiaTheme="minorEastAsia"/>
              </w:rPr>
              <w:t>1.8m×2.4m</w:t>
            </w:r>
            <w:r w:rsidRPr="00472A6F">
              <w:rPr>
                <w:rFonts w:eastAsiaTheme="minorEastAsia"/>
              </w:rPr>
              <w:t>；</w:t>
            </w:r>
          </w:p>
        </w:tc>
      </w:tr>
    </w:tbl>
    <w:p w14:paraId="7EB2CA9E" w14:textId="77777777" w:rsidR="00472A6F" w:rsidRPr="00472A6F" w:rsidRDefault="00C84DB7" w:rsidP="00472A6F">
      <w:pPr>
        <w:spacing w:line="560" w:lineRule="exact"/>
        <w:jc w:val="center"/>
        <w:rPr>
          <w:rFonts w:eastAsiaTheme="minorEastAsia"/>
          <w:b/>
          <w:bCs/>
          <w:color w:val="000000"/>
          <w:sz w:val="21"/>
          <w:szCs w:val="21"/>
        </w:rPr>
      </w:pPr>
      <w:r w:rsidRPr="00472A6F">
        <w:rPr>
          <w:rFonts w:eastAsiaTheme="minorEastAsia"/>
          <w:b/>
          <w:bCs/>
          <w:color w:val="000000"/>
          <w:sz w:val="21"/>
          <w:szCs w:val="21"/>
        </w:rPr>
        <w:t>表</w:t>
      </w:r>
      <w:r>
        <w:rPr>
          <w:rFonts w:eastAsiaTheme="minorEastAsia"/>
          <w:b/>
          <w:bCs/>
          <w:color w:val="000000"/>
          <w:sz w:val="21"/>
          <w:szCs w:val="21"/>
        </w:rPr>
        <w:t>7</w:t>
      </w:r>
      <w:r>
        <w:rPr>
          <w:rFonts w:eastAsiaTheme="minorEastAsia" w:hint="eastAsia"/>
          <w:b/>
          <w:bCs/>
          <w:color w:val="000000"/>
          <w:sz w:val="21"/>
          <w:szCs w:val="21"/>
        </w:rPr>
        <w:t>-</w:t>
      </w:r>
      <w:r>
        <w:rPr>
          <w:rFonts w:eastAsiaTheme="minorEastAsia"/>
          <w:b/>
          <w:bCs/>
          <w:color w:val="000000"/>
          <w:sz w:val="21"/>
          <w:szCs w:val="21"/>
        </w:rPr>
        <w:t>17</w:t>
      </w:r>
      <w:r w:rsidR="00472A6F" w:rsidRPr="00472A6F">
        <w:rPr>
          <w:rFonts w:eastAsiaTheme="minorEastAsia"/>
          <w:b/>
          <w:bCs/>
          <w:color w:val="000000"/>
          <w:sz w:val="21"/>
          <w:szCs w:val="21"/>
        </w:rPr>
        <w:t xml:space="preserve">   </w:t>
      </w:r>
      <w:r w:rsidR="00472A6F" w:rsidRPr="00472A6F">
        <w:rPr>
          <w:rFonts w:eastAsiaTheme="minorEastAsia"/>
          <w:b/>
          <w:bCs/>
          <w:color w:val="000000"/>
          <w:sz w:val="21"/>
          <w:szCs w:val="21"/>
        </w:rPr>
        <w:t>废气监测结果（除尘器出口，脱硫装置进口）</w:t>
      </w:r>
    </w:p>
    <w:tbl>
      <w:tblPr>
        <w:tblW w:w="89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426"/>
        <w:gridCol w:w="480"/>
        <w:gridCol w:w="656"/>
        <w:gridCol w:w="914"/>
        <w:gridCol w:w="1059"/>
        <w:gridCol w:w="1059"/>
        <w:gridCol w:w="1021"/>
        <w:gridCol w:w="1021"/>
        <w:gridCol w:w="1021"/>
        <w:gridCol w:w="767"/>
      </w:tblGrid>
      <w:tr w:rsidR="00472A6F" w:rsidRPr="00472A6F" w14:paraId="6D03715A" w14:textId="77777777" w:rsidTr="00472A6F">
        <w:trPr>
          <w:trHeight w:val="680"/>
          <w:jc w:val="center"/>
        </w:trPr>
        <w:tc>
          <w:tcPr>
            <w:tcW w:w="535" w:type="dxa"/>
            <w:vMerge w:val="restart"/>
            <w:tcBorders>
              <w:top w:val="single" w:sz="4" w:space="0" w:color="auto"/>
              <w:left w:val="single" w:sz="4" w:space="0" w:color="000000"/>
              <w:bottom w:val="single" w:sz="4" w:space="0" w:color="000000"/>
              <w:right w:val="single" w:sz="4" w:space="0" w:color="auto"/>
            </w:tcBorders>
            <w:tcMar>
              <w:top w:w="0" w:type="dxa"/>
              <w:left w:w="28" w:type="dxa"/>
              <w:bottom w:w="0" w:type="dxa"/>
              <w:right w:w="28" w:type="dxa"/>
            </w:tcMar>
            <w:vAlign w:val="center"/>
            <w:hideMark/>
          </w:tcPr>
          <w:p w14:paraId="2C141A51" w14:textId="77777777" w:rsidR="00472A6F" w:rsidRPr="00472A6F" w:rsidRDefault="00472A6F">
            <w:pPr>
              <w:pStyle w:val="17"/>
              <w:rPr>
                <w:rFonts w:eastAsiaTheme="minorEastAsia"/>
                <w:vertAlign w:val="superscript"/>
              </w:rPr>
            </w:pPr>
            <w:r w:rsidRPr="00472A6F">
              <w:rPr>
                <w:rFonts w:eastAsiaTheme="minorEastAsia"/>
              </w:rPr>
              <w:t>13</w:t>
            </w:r>
            <w:r w:rsidRPr="00472A6F">
              <w:rPr>
                <w:rFonts w:eastAsiaTheme="minorEastAsia"/>
                <w:vertAlign w:val="superscript"/>
              </w:rPr>
              <w:t>#</w:t>
            </w:r>
          </w:p>
          <w:p w14:paraId="1A426647" w14:textId="77777777" w:rsidR="00472A6F" w:rsidRPr="00472A6F" w:rsidRDefault="00472A6F">
            <w:pPr>
              <w:pStyle w:val="17"/>
              <w:rPr>
                <w:rFonts w:eastAsiaTheme="minorEastAsia"/>
                <w:vertAlign w:val="superscript"/>
              </w:rPr>
            </w:pPr>
            <w:r w:rsidRPr="00472A6F">
              <w:rPr>
                <w:rFonts w:eastAsiaTheme="minorEastAsia"/>
              </w:rPr>
              <w:t>（除尘器出口）</w:t>
            </w:r>
          </w:p>
        </w:tc>
        <w:tc>
          <w:tcPr>
            <w:tcW w:w="1562" w:type="dxa"/>
            <w:gridSpan w:val="3"/>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005A64E6" w14:textId="77777777" w:rsidR="00472A6F" w:rsidRPr="00472A6F" w:rsidRDefault="00472A6F">
            <w:pPr>
              <w:pStyle w:val="17"/>
              <w:rPr>
                <w:rFonts w:eastAsiaTheme="minorEastAsia"/>
              </w:rPr>
            </w:pPr>
            <w:r w:rsidRPr="00472A6F">
              <w:rPr>
                <w:rFonts w:eastAsiaTheme="minorEastAsia"/>
              </w:rPr>
              <w:t>周期</w:t>
            </w:r>
          </w:p>
        </w:tc>
        <w:tc>
          <w:tcPr>
            <w:tcW w:w="3032" w:type="dxa"/>
            <w:gridSpan w:val="3"/>
            <w:tcBorders>
              <w:top w:val="single" w:sz="4" w:space="0" w:color="auto"/>
              <w:left w:val="nil"/>
              <w:bottom w:val="single" w:sz="4" w:space="0" w:color="000000"/>
              <w:right w:val="single" w:sz="4" w:space="0" w:color="auto"/>
            </w:tcBorders>
            <w:tcMar>
              <w:top w:w="0" w:type="dxa"/>
              <w:left w:w="28" w:type="dxa"/>
              <w:bottom w:w="0" w:type="dxa"/>
              <w:right w:w="28" w:type="dxa"/>
            </w:tcMar>
            <w:vAlign w:val="center"/>
            <w:hideMark/>
          </w:tcPr>
          <w:p w14:paraId="26DD7A63" w14:textId="77777777" w:rsidR="00472A6F" w:rsidRPr="00472A6F" w:rsidRDefault="00472A6F">
            <w:pPr>
              <w:pStyle w:val="17"/>
              <w:rPr>
                <w:rFonts w:eastAsiaTheme="minorEastAsia"/>
              </w:rPr>
            </w:pPr>
            <w:r w:rsidRPr="00472A6F">
              <w:rPr>
                <w:rFonts w:eastAsiaTheme="minorEastAsia"/>
              </w:rPr>
              <w:t>Ⅰ</w:t>
            </w:r>
          </w:p>
        </w:tc>
        <w:tc>
          <w:tcPr>
            <w:tcW w:w="3063" w:type="dxa"/>
            <w:gridSpan w:val="3"/>
            <w:tcBorders>
              <w:top w:val="single" w:sz="4" w:space="0" w:color="auto"/>
              <w:left w:val="nil"/>
              <w:bottom w:val="single" w:sz="4" w:space="0" w:color="000000"/>
              <w:right w:val="single" w:sz="4" w:space="0" w:color="000000"/>
            </w:tcBorders>
            <w:tcMar>
              <w:top w:w="0" w:type="dxa"/>
              <w:left w:w="28" w:type="dxa"/>
              <w:bottom w:w="0" w:type="dxa"/>
              <w:right w:w="28" w:type="dxa"/>
            </w:tcMar>
            <w:vAlign w:val="center"/>
            <w:hideMark/>
          </w:tcPr>
          <w:p w14:paraId="19ACEF9A" w14:textId="77777777" w:rsidR="00472A6F" w:rsidRPr="00472A6F" w:rsidRDefault="00472A6F">
            <w:pPr>
              <w:pStyle w:val="17"/>
              <w:rPr>
                <w:rFonts w:eastAsiaTheme="minorEastAsia"/>
              </w:rPr>
            </w:pPr>
            <w:r w:rsidRPr="00472A6F">
              <w:rPr>
                <w:rFonts w:eastAsiaTheme="minorEastAsia"/>
              </w:rPr>
              <w:t>Ⅱ</w:t>
            </w:r>
          </w:p>
        </w:tc>
        <w:tc>
          <w:tcPr>
            <w:tcW w:w="767" w:type="dxa"/>
            <w:vMerge w:val="restart"/>
            <w:tcBorders>
              <w:top w:val="single" w:sz="4" w:space="0" w:color="auto"/>
              <w:left w:val="nil"/>
              <w:bottom w:val="single" w:sz="4" w:space="0" w:color="000000"/>
              <w:right w:val="single" w:sz="4" w:space="0" w:color="000000"/>
            </w:tcBorders>
            <w:tcMar>
              <w:top w:w="0" w:type="dxa"/>
              <w:left w:w="28" w:type="dxa"/>
              <w:bottom w:w="0" w:type="dxa"/>
              <w:right w:w="28" w:type="dxa"/>
            </w:tcMar>
            <w:vAlign w:val="center"/>
            <w:hideMark/>
          </w:tcPr>
          <w:p w14:paraId="1A709B53" w14:textId="77777777" w:rsidR="00472A6F" w:rsidRPr="00472A6F" w:rsidRDefault="00472A6F">
            <w:pPr>
              <w:jc w:val="center"/>
              <w:rPr>
                <w:rFonts w:eastAsiaTheme="minorEastAsia"/>
                <w:sz w:val="21"/>
                <w:szCs w:val="21"/>
              </w:rPr>
            </w:pPr>
            <w:r w:rsidRPr="00472A6F">
              <w:rPr>
                <w:rFonts w:eastAsiaTheme="minorEastAsia"/>
                <w:sz w:val="21"/>
                <w:szCs w:val="21"/>
              </w:rPr>
              <w:t>单位</w:t>
            </w:r>
          </w:p>
        </w:tc>
      </w:tr>
      <w:tr w:rsidR="00472A6F" w:rsidRPr="00472A6F" w14:paraId="5233FE95" w14:textId="77777777" w:rsidTr="00472A6F">
        <w:trPr>
          <w:trHeight w:val="680"/>
          <w:jc w:val="center"/>
        </w:trPr>
        <w:tc>
          <w:tcPr>
            <w:tcW w:w="535" w:type="dxa"/>
            <w:vMerge/>
            <w:tcBorders>
              <w:top w:val="single" w:sz="4" w:space="0" w:color="auto"/>
              <w:left w:val="single" w:sz="4" w:space="0" w:color="000000"/>
              <w:bottom w:val="single" w:sz="4" w:space="0" w:color="000000"/>
              <w:right w:val="single" w:sz="4" w:space="0" w:color="auto"/>
            </w:tcBorders>
            <w:vAlign w:val="center"/>
            <w:hideMark/>
          </w:tcPr>
          <w:p w14:paraId="38207E5C" w14:textId="77777777" w:rsidR="00472A6F" w:rsidRPr="00472A6F" w:rsidRDefault="00472A6F">
            <w:pPr>
              <w:widowControl/>
              <w:jc w:val="left"/>
              <w:rPr>
                <w:rFonts w:eastAsiaTheme="minorEastAsia"/>
                <w:sz w:val="21"/>
                <w:szCs w:val="21"/>
                <w:vertAlign w:val="superscript"/>
              </w:rPr>
            </w:pPr>
          </w:p>
        </w:tc>
        <w:tc>
          <w:tcPr>
            <w:tcW w:w="1562" w:type="dxa"/>
            <w:gridSpan w:val="3"/>
            <w:tcBorders>
              <w:top w:val="single" w:sz="4" w:space="0" w:color="000000"/>
              <w:left w:val="nil"/>
              <w:bottom w:val="single" w:sz="4" w:space="0" w:color="auto"/>
              <w:right w:val="single" w:sz="4" w:space="0" w:color="auto"/>
            </w:tcBorders>
            <w:tcMar>
              <w:top w:w="0" w:type="dxa"/>
              <w:left w:w="28" w:type="dxa"/>
              <w:bottom w:w="0" w:type="dxa"/>
              <w:right w:w="28" w:type="dxa"/>
            </w:tcMar>
            <w:vAlign w:val="center"/>
            <w:hideMark/>
          </w:tcPr>
          <w:p w14:paraId="519C6238" w14:textId="77777777" w:rsidR="00472A6F" w:rsidRPr="00472A6F" w:rsidRDefault="00472A6F">
            <w:pPr>
              <w:pStyle w:val="17"/>
              <w:rPr>
                <w:rFonts w:eastAsiaTheme="minorEastAsia"/>
              </w:rPr>
            </w:pPr>
            <w:r w:rsidRPr="00472A6F">
              <w:rPr>
                <w:rFonts w:eastAsiaTheme="minorEastAsia"/>
              </w:rPr>
              <w:t>监测时间</w:t>
            </w:r>
          </w:p>
        </w:tc>
        <w:tc>
          <w:tcPr>
            <w:tcW w:w="3032" w:type="dxa"/>
            <w:gridSpan w:val="3"/>
            <w:tcBorders>
              <w:top w:val="single" w:sz="4" w:space="0" w:color="000000"/>
              <w:left w:val="nil"/>
              <w:bottom w:val="single" w:sz="4" w:space="0" w:color="000000"/>
              <w:right w:val="single" w:sz="4" w:space="0" w:color="auto"/>
            </w:tcBorders>
            <w:tcMar>
              <w:top w:w="0" w:type="dxa"/>
              <w:left w:w="28" w:type="dxa"/>
              <w:bottom w:w="0" w:type="dxa"/>
              <w:right w:w="28" w:type="dxa"/>
            </w:tcMar>
            <w:vAlign w:val="center"/>
            <w:hideMark/>
          </w:tcPr>
          <w:p w14:paraId="7770CD2A" w14:textId="77777777" w:rsidR="00472A6F" w:rsidRPr="00472A6F" w:rsidRDefault="00472A6F">
            <w:pPr>
              <w:pStyle w:val="17"/>
              <w:rPr>
                <w:rFonts w:eastAsiaTheme="minorEastAsia"/>
              </w:rPr>
            </w:pPr>
            <w:r w:rsidRPr="00472A6F">
              <w:rPr>
                <w:rFonts w:eastAsiaTheme="minorEastAsia"/>
              </w:rPr>
              <w:t>2019.3.7</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3D7BC7C2" w14:textId="77777777" w:rsidR="00472A6F" w:rsidRPr="00472A6F" w:rsidRDefault="00472A6F">
            <w:pPr>
              <w:pStyle w:val="17"/>
              <w:rPr>
                <w:rFonts w:eastAsiaTheme="minorEastAsia"/>
              </w:rPr>
            </w:pPr>
            <w:r w:rsidRPr="00472A6F">
              <w:rPr>
                <w:rFonts w:eastAsiaTheme="minorEastAsia"/>
              </w:rPr>
              <w:t>2019.3.8</w:t>
            </w:r>
          </w:p>
        </w:tc>
        <w:tc>
          <w:tcPr>
            <w:tcW w:w="767" w:type="dxa"/>
            <w:vMerge/>
            <w:tcBorders>
              <w:top w:val="single" w:sz="4" w:space="0" w:color="auto"/>
              <w:left w:val="nil"/>
              <w:bottom w:val="single" w:sz="4" w:space="0" w:color="000000"/>
              <w:right w:val="single" w:sz="4" w:space="0" w:color="000000"/>
            </w:tcBorders>
            <w:vAlign w:val="center"/>
            <w:hideMark/>
          </w:tcPr>
          <w:p w14:paraId="50AB2EEC" w14:textId="77777777" w:rsidR="00472A6F" w:rsidRPr="00472A6F" w:rsidRDefault="00472A6F">
            <w:pPr>
              <w:widowControl/>
              <w:jc w:val="left"/>
              <w:rPr>
                <w:rFonts w:eastAsiaTheme="minorEastAsia"/>
                <w:sz w:val="21"/>
                <w:szCs w:val="21"/>
              </w:rPr>
            </w:pPr>
          </w:p>
        </w:tc>
      </w:tr>
      <w:tr w:rsidR="00472A6F" w:rsidRPr="00472A6F" w14:paraId="18B20EAA" w14:textId="77777777" w:rsidTr="00472A6F">
        <w:trPr>
          <w:trHeight w:val="680"/>
          <w:jc w:val="center"/>
        </w:trPr>
        <w:tc>
          <w:tcPr>
            <w:tcW w:w="535" w:type="dxa"/>
            <w:vMerge/>
            <w:tcBorders>
              <w:top w:val="single" w:sz="4" w:space="0" w:color="auto"/>
              <w:left w:val="single" w:sz="4" w:space="0" w:color="000000"/>
              <w:bottom w:val="single" w:sz="4" w:space="0" w:color="000000"/>
              <w:right w:val="single" w:sz="4" w:space="0" w:color="auto"/>
            </w:tcBorders>
            <w:vAlign w:val="center"/>
            <w:hideMark/>
          </w:tcPr>
          <w:p w14:paraId="2FBA74B8" w14:textId="77777777" w:rsidR="00472A6F" w:rsidRPr="00472A6F" w:rsidRDefault="00472A6F">
            <w:pPr>
              <w:widowControl/>
              <w:jc w:val="left"/>
              <w:rPr>
                <w:rFonts w:eastAsiaTheme="minorEastAsia"/>
                <w:sz w:val="21"/>
                <w:szCs w:val="21"/>
                <w:vertAlign w:val="superscript"/>
              </w:rPr>
            </w:pPr>
          </w:p>
        </w:tc>
        <w:tc>
          <w:tcPr>
            <w:tcW w:w="426" w:type="dxa"/>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1F1C817A" w14:textId="77777777" w:rsidR="00472A6F" w:rsidRPr="00472A6F" w:rsidRDefault="00472A6F">
            <w:pPr>
              <w:pStyle w:val="17"/>
              <w:spacing w:line="240" w:lineRule="exact"/>
              <w:rPr>
                <w:rFonts w:eastAsiaTheme="minorEastAsia"/>
              </w:rPr>
            </w:pPr>
            <w:r w:rsidRPr="00472A6F">
              <w:rPr>
                <w:rFonts w:eastAsiaTheme="minorEastAsia"/>
              </w:rPr>
              <w:t>测试序号</w:t>
            </w:r>
          </w:p>
        </w:tc>
        <w:tc>
          <w:tcPr>
            <w:tcW w:w="1136" w:type="dxa"/>
            <w:gridSpan w:val="2"/>
            <w:tcBorders>
              <w:top w:val="single" w:sz="4" w:space="0" w:color="000000"/>
              <w:left w:val="nil"/>
              <w:bottom w:val="single" w:sz="4" w:space="0" w:color="000000"/>
              <w:right w:val="single" w:sz="4" w:space="0" w:color="auto"/>
            </w:tcBorders>
            <w:tcMar>
              <w:top w:w="0" w:type="dxa"/>
              <w:left w:w="28" w:type="dxa"/>
              <w:bottom w:w="0" w:type="dxa"/>
              <w:right w:w="28" w:type="dxa"/>
            </w:tcMar>
            <w:vAlign w:val="center"/>
            <w:hideMark/>
          </w:tcPr>
          <w:p w14:paraId="239FD580" w14:textId="77777777" w:rsidR="00472A6F" w:rsidRPr="00472A6F" w:rsidRDefault="00472A6F">
            <w:pPr>
              <w:pStyle w:val="17"/>
              <w:rPr>
                <w:rFonts w:eastAsiaTheme="minorEastAsia"/>
              </w:rPr>
            </w:pPr>
            <w:r w:rsidRPr="00472A6F">
              <w:rPr>
                <w:rFonts w:eastAsiaTheme="minorEastAsia"/>
              </w:rPr>
              <w:t>测试项目</w:t>
            </w:r>
          </w:p>
        </w:tc>
        <w:tc>
          <w:tcPr>
            <w:tcW w:w="6095" w:type="dxa"/>
            <w:gridSpan w:val="6"/>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5CE6179" w14:textId="77777777" w:rsidR="00472A6F" w:rsidRPr="00472A6F" w:rsidRDefault="00472A6F">
            <w:pPr>
              <w:pStyle w:val="17"/>
              <w:rPr>
                <w:rFonts w:eastAsiaTheme="minorEastAsia"/>
              </w:rPr>
            </w:pPr>
            <w:r w:rsidRPr="00472A6F">
              <w:rPr>
                <w:rFonts w:eastAsiaTheme="minorEastAsia"/>
              </w:rPr>
              <w:t>检测结果</w:t>
            </w:r>
          </w:p>
        </w:tc>
        <w:tc>
          <w:tcPr>
            <w:tcW w:w="767" w:type="dxa"/>
            <w:vMerge/>
            <w:tcBorders>
              <w:top w:val="single" w:sz="4" w:space="0" w:color="auto"/>
              <w:left w:val="nil"/>
              <w:bottom w:val="single" w:sz="4" w:space="0" w:color="000000"/>
              <w:right w:val="single" w:sz="4" w:space="0" w:color="000000"/>
            </w:tcBorders>
            <w:vAlign w:val="center"/>
            <w:hideMark/>
          </w:tcPr>
          <w:p w14:paraId="197E2DDC" w14:textId="77777777" w:rsidR="00472A6F" w:rsidRPr="00472A6F" w:rsidRDefault="00472A6F">
            <w:pPr>
              <w:widowControl/>
              <w:jc w:val="left"/>
              <w:rPr>
                <w:rFonts w:eastAsiaTheme="minorEastAsia"/>
                <w:sz w:val="21"/>
                <w:szCs w:val="21"/>
              </w:rPr>
            </w:pPr>
          </w:p>
        </w:tc>
      </w:tr>
      <w:tr w:rsidR="00472A6F" w:rsidRPr="00472A6F" w14:paraId="665227CC" w14:textId="77777777" w:rsidTr="00472A6F">
        <w:trPr>
          <w:trHeight w:val="680"/>
          <w:jc w:val="center"/>
        </w:trPr>
        <w:tc>
          <w:tcPr>
            <w:tcW w:w="535" w:type="dxa"/>
            <w:vMerge/>
            <w:tcBorders>
              <w:top w:val="single" w:sz="4" w:space="0" w:color="auto"/>
              <w:left w:val="single" w:sz="4" w:space="0" w:color="000000"/>
              <w:bottom w:val="single" w:sz="4" w:space="0" w:color="000000"/>
              <w:right w:val="single" w:sz="4" w:space="0" w:color="auto"/>
            </w:tcBorders>
            <w:vAlign w:val="center"/>
            <w:hideMark/>
          </w:tcPr>
          <w:p w14:paraId="01E95D03" w14:textId="77777777" w:rsidR="00472A6F" w:rsidRPr="00472A6F" w:rsidRDefault="00472A6F">
            <w:pPr>
              <w:widowControl/>
              <w:jc w:val="left"/>
              <w:rPr>
                <w:rFonts w:eastAsiaTheme="minorEastAsia"/>
                <w:sz w:val="21"/>
                <w:szCs w:val="21"/>
                <w:vertAlign w:val="superscript"/>
              </w:rPr>
            </w:pPr>
          </w:p>
        </w:tc>
        <w:tc>
          <w:tcPr>
            <w:tcW w:w="426" w:type="dxa"/>
            <w:tcBorders>
              <w:top w:val="single" w:sz="4" w:space="0" w:color="auto"/>
              <w:left w:val="nil"/>
              <w:bottom w:val="single" w:sz="4" w:space="0" w:color="000000"/>
              <w:right w:val="single" w:sz="4" w:space="0" w:color="000000"/>
            </w:tcBorders>
            <w:tcMar>
              <w:top w:w="0" w:type="dxa"/>
              <w:left w:w="28" w:type="dxa"/>
              <w:bottom w:w="0" w:type="dxa"/>
              <w:right w:w="28" w:type="dxa"/>
            </w:tcMar>
            <w:vAlign w:val="center"/>
            <w:hideMark/>
          </w:tcPr>
          <w:p w14:paraId="70A1F9FA" w14:textId="77777777" w:rsidR="00472A6F" w:rsidRPr="00472A6F" w:rsidRDefault="00472A6F">
            <w:pPr>
              <w:jc w:val="center"/>
              <w:rPr>
                <w:rFonts w:eastAsiaTheme="minorEastAsia"/>
                <w:sz w:val="21"/>
                <w:szCs w:val="21"/>
              </w:rPr>
            </w:pPr>
            <w:r w:rsidRPr="00472A6F">
              <w:rPr>
                <w:rFonts w:eastAsiaTheme="minorEastAsia"/>
                <w:sz w:val="21"/>
                <w:szCs w:val="21"/>
              </w:rPr>
              <w:t>1*</w:t>
            </w:r>
          </w:p>
        </w:tc>
        <w:tc>
          <w:tcPr>
            <w:tcW w:w="1136" w:type="dxa"/>
            <w:gridSpan w:val="2"/>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10FFED60" w14:textId="77777777" w:rsidR="00472A6F" w:rsidRPr="00472A6F" w:rsidRDefault="00472A6F">
            <w:pPr>
              <w:jc w:val="center"/>
              <w:rPr>
                <w:rFonts w:eastAsiaTheme="minorEastAsia"/>
                <w:sz w:val="21"/>
                <w:szCs w:val="21"/>
              </w:rPr>
            </w:pPr>
            <w:r w:rsidRPr="00472A6F">
              <w:rPr>
                <w:rFonts w:eastAsiaTheme="minorEastAsia"/>
                <w:sz w:val="21"/>
                <w:szCs w:val="21"/>
              </w:rPr>
              <w:t>管道截面积</w:t>
            </w:r>
          </w:p>
        </w:tc>
        <w:tc>
          <w:tcPr>
            <w:tcW w:w="6095" w:type="dxa"/>
            <w:gridSpan w:val="6"/>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5424887" w14:textId="77777777" w:rsidR="00472A6F" w:rsidRPr="00472A6F" w:rsidRDefault="00472A6F">
            <w:pPr>
              <w:jc w:val="center"/>
              <w:rPr>
                <w:rFonts w:eastAsiaTheme="minorEastAsia"/>
                <w:sz w:val="21"/>
                <w:szCs w:val="21"/>
              </w:rPr>
            </w:pPr>
            <w:r w:rsidRPr="00472A6F">
              <w:rPr>
                <w:rFonts w:eastAsiaTheme="minorEastAsia"/>
                <w:sz w:val="21"/>
                <w:szCs w:val="21"/>
              </w:rPr>
              <w:t>4.6800</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1AE535EB" w14:textId="77777777" w:rsidR="00472A6F" w:rsidRPr="00472A6F" w:rsidRDefault="00472A6F">
            <w:pPr>
              <w:jc w:val="center"/>
              <w:rPr>
                <w:rFonts w:eastAsiaTheme="minorEastAsia"/>
                <w:sz w:val="21"/>
                <w:szCs w:val="21"/>
              </w:rPr>
            </w:pPr>
            <w:r w:rsidRPr="00472A6F">
              <w:rPr>
                <w:rFonts w:eastAsiaTheme="minorEastAsia"/>
                <w:sz w:val="21"/>
                <w:szCs w:val="21"/>
              </w:rPr>
              <w:t>m</w:t>
            </w:r>
            <w:r w:rsidRPr="00472A6F">
              <w:rPr>
                <w:rFonts w:eastAsiaTheme="minorEastAsia"/>
                <w:sz w:val="21"/>
                <w:szCs w:val="21"/>
                <w:vertAlign w:val="superscript"/>
              </w:rPr>
              <w:t>2</w:t>
            </w:r>
          </w:p>
        </w:tc>
      </w:tr>
      <w:tr w:rsidR="00472A6F" w:rsidRPr="00472A6F" w14:paraId="79081ABA" w14:textId="77777777" w:rsidTr="00472A6F">
        <w:trPr>
          <w:trHeight w:val="680"/>
          <w:jc w:val="center"/>
        </w:trPr>
        <w:tc>
          <w:tcPr>
            <w:tcW w:w="535" w:type="dxa"/>
            <w:vMerge/>
            <w:tcBorders>
              <w:top w:val="single" w:sz="4" w:space="0" w:color="auto"/>
              <w:left w:val="single" w:sz="4" w:space="0" w:color="000000"/>
              <w:bottom w:val="single" w:sz="4" w:space="0" w:color="000000"/>
              <w:right w:val="single" w:sz="4" w:space="0" w:color="auto"/>
            </w:tcBorders>
            <w:vAlign w:val="center"/>
            <w:hideMark/>
          </w:tcPr>
          <w:p w14:paraId="78CDBC7C" w14:textId="77777777" w:rsidR="00472A6F" w:rsidRPr="00472A6F" w:rsidRDefault="00472A6F">
            <w:pPr>
              <w:widowControl/>
              <w:jc w:val="left"/>
              <w:rPr>
                <w:rFonts w:eastAsiaTheme="minorEastAsia"/>
                <w:sz w:val="21"/>
                <w:szCs w:val="21"/>
                <w:vertAlign w:val="superscript"/>
              </w:rPr>
            </w:pPr>
          </w:p>
        </w:tc>
        <w:tc>
          <w:tcPr>
            <w:tcW w:w="426"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07C4D929" w14:textId="77777777" w:rsidR="00472A6F" w:rsidRPr="00472A6F" w:rsidRDefault="00472A6F">
            <w:pPr>
              <w:jc w:val="center"/>
              <w:rPr>
                <w:rFonts w:eastAsiaTheme="minorEastAsia"/>
                <w:sz w:val="21"/>
                <w:szCs w:val="21"/>
              </w:rPr>
            </w:pPr>
            <w:r w:rsidRPr="00472A6F">
              <w:rPr>
                <w:rFonts w:eastAsiaTheme="minorEastAsia"/>
                <w:sz w:val="21"/>
                <w:szCs w:val="21"/>
              </w:rPr>
              <w:t>2*</w:t>
            </w:r>
          </w:p>
        </w:tc>
        <w:tc>
          <w:tcPr>
            <w:tcW w:w="1136" w:type="dxa"/>
            <w:gridSpan w:val="2"/>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25CBB3F7" w14:textId="77777777" w:rsidR="00472A6F" w:rsidRPr="00472A6F" w:rsidRDefault="00472A6F">
            <w:pPr>
              <w:jc w:val="center"/>
              <w:rPr>
                <w:rFonts w:eastAsiaTheme="minorEastAsia"/>
                <w:sz w:val="21"/>
                <w:szCs w:val="21"/>
              </w:rPr>
            </w:pPr>
            <w:r w:rsidRPr="00472A6F">
              <w:rPr>
                <w:rFonts w:eastAsiaTheme="minorEastAsia"/>
                <w:sz w:val="21"/>
                <w:szCs w:val="21"/>
              </w:rPr>
              <w:t>烟气温度</w:t>
            </w:r>
          </w:p>
        </w:tc>
        <w:tc>
          <w:tcPr>
            <w:tcW w:w="3032"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12C3DBCE" w14:textId="77777777" w:rsidR="00472A6F" w:rsidRPr="00472A6F" w:rsidRDefault="00472A6F">
            <w:pPr>
              <w:jc w:val="center"/>
              <w:rPr>
                <w:rFonts w:eastAsiaTheme="minorEastAsia"/>
                <w:sz w:val="21"/>
                <w:szCs w:val="21"/>
              </w:rPr>
            </w:pPr>
            <w:r w:rsidRPr="00472A6F">
              <w:rPr>
                <w:rFonts w:eastAsiaTheme="minorEastAsia"/>
                <w:sz w:val="21"/>
                <w:szCs w:val="21"/>
              </w:rPr>
              <w:t>90.3</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7ED435D7" w14:textId="77777777" w:rsidR="00472A6F" w:rsidRPr="00472A6F" w:rsidRDefault="00472A6F">
            <w:pPr>
              <w:jc w:val="center"/>
              <w:rPr>
                <w:rFonts w:eastAsiaTheme="minorEastAsia"/>
                <w:sz w:val="21"/>
                <w:szCs w:val="21"/>
              </w:rPr>
            </w:pPr>
            <w:r w:rsidRPr="00472A6F">
              <w:rPr>
                <w:rFonts w:eastAsiaTheme="minorEastAsia"/>
                <w:sz w:val="21"/>
                <w:szCs w:val="21"/>
              </w:rPr>
              <w:t>92.2</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2E22684D" w14:textId="77777777" w:rsidR="00472A6F" w:rsidRPr="00472A6F" w:rsidRDefault="00472A6F">
            <w:pPr>
              <w:jc w:val="center"/>
              <w:rPr>
                <w:rFonts w:eastAsiaTheme="minorEastAsia"/>
                <w:sz w:val="21"/>
                <w:szCs w:val="21"/>
              </w:rPr>
            </w:pPr>
            <w:r w:rsidRPr="00472A6F">
              <w:rPr>
                <w:rFonts w:eastAsiaTheme="minorEastAsia"/>
                <w:sz w:val="21"/>
                <w:szCs w:val="21"/>
              </w:rPr>
              <w:t>℃</w:t>
            </w:r>
          </w:p>
        </w:tc>
      </w:tr>
      <w:tr w:rsidR="00472A6F" w:rsidRPr="00472A6F" w14:paraId="46029184" w14:textId="77777777" w:rsidTr="00472A6F">
        <w:trPr>
          <w:trHeight w:val="680"/>
          <w:jc w:val="center"/>
        </w:trPr>
        <w:tc>
          <w:tcPr>
            <w:tcW w:w="535" w:type="dxa"/>
            <w:vMerge/>
            <w:tcBorders>
              <w:top w:val="single" w:sz="4" w:space="0" w:color="auto"/>
              <w:left w:val="single" w:sz="4" w:space="0" w:color="000000"/>
              <w:bottom w:val="single" w:sz="4" w:space="0" w:color="000000"/>
              <w:right w:val="single" w:sz="4" w:space="0" w:color="auto"/>
            </w:tcBorders>
            <w:vAlign w:val="center"/>
            <w:hideMark/>
          </w:tcPr>
          <w:p w14:paraId="46F639B8" w14:textId="77777777" w:rsidR="00472A6F" w:rsidRPr="00472A6F" w:rsidRDefault="00472A6F">
            <w:pPr>
              <w:widowControl/>
              <w:jc w:val="left"/>
              <w:rPr>
                <w:rFonts w:eastAsiaTheme="minorEastAsia"/>
                <w:sz w:val="21"/>
                <w:szCs w:val="21"/>
                <w:vertAlign w:val="superscript"/>
              </w:rPr>
            </w:pPr>
          </w:p>
        </w:tc>
        <w:tc>
          <w:tcPr>
            <w:tcW w:w="426"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6F113443" w14:textId="77777777" w:rsidR="00472A6F" w:rsidRPr="00472A6F" w:rsidRDefault="00472A6F">
            <w:pPr>
              <w:jc w:val="center"/>
              <w:rPr>
                <w:rFonts w:eastAsiaTheme="minorEastAsia"/>
                <w:sz w:val="21"/>
                <w:szCs w:val="21"/>
              </w:rPr>
            </w:pPr>
            <w:r w:rsidRPr="00472A6F">
              <w:rPr>
                <w:rFonts w:eastAsiaTheme="minorEastAsia"/>
                <w:sz w:val="21"/>
                <w:szCs w:val="21"/>
              </w:rPr>
              <w:t>3*</w:t>
            </w:r>
          </w:p>
        </w:tc>
        <w:tc>
          <w:tcPr>
            <w:tcW w:w="1136" w:type="dxa"/>
            <w:gridSpan w:val="2"/>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020EE82D" w14:textId="77777777" w:rsidR="00472A6F" w:rsidRPr="00472A6F" w:rsidRDefault="00472A6F">
            <w:pPr>
              <w:jc w:val="center"/>
              <w:rPr>
                <w:rFonts w:eastAsiaTheme="minorEastAsia"/>
                <w:sz w:val="21"/>
                <w:szCs w:val="21"/>
              </w:rPr>
            </w:pPr>
            <w:r w:rsidRPr="00472A6F">
              <w:rPr>
                <w:rFonts w:eastAsiaTheme="minorEastAsia"/>
                <w:sz w:val="21"/>
                <w:szCs w:val="21"/>
              </w:rPr>
              <w:t>烟气含湿量</w:t>
            </w:r>
          </w:p>
        </w:tc>
        <w:tc>
          <w:tcPr>
            <w:tcW w:w="3032"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10EDC750" w14:textId="77777777" w:rsidR="00472A6F" w:rsidRPr="00472A6F" w:rsidRDefault="00472A6F">
            <w:pPr>
              <w:jc w:val="center"/>
              <w:rPr>
                <w:rFonts w:eastAsiaTheme="minorEastAsia"/>
                <w:sz w:val="21"/>
                <w:szCs w:val="21"/>
              </w:rPr>
            </w:pPr>
            <w:r w:rsidRPr="00472A6F">
              <w:rPr>
                <w:rFonts w:eastAsiaTheme="minorEastAsia"/>
                <w:sz w:val="21"/>
                <w:szCs w:val="21"/>
              </w:rPr>
              <w:t>5.50</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0D040E0D" w14:textId="77777777" w:rsidR="00472A6F" w:rsidRPr="00472A6F" w:rsidRDefault="00472A6F">
            <w:pPr>
              <w:jc w:val="center"/>
              <w:rPr>
                <w:rFonts w:eastAsiaTheme="minorEastAsia"/>
                <w:sz w:val="21"/>
                <w:szCs w:val="21"/>
              </w:rPr>
            </w:pPr>
            <w:r w:rsidRPr="00472A6F">
              <w:rPr>
                <w:rFonts w:eastAsiaTheme="minorEastAsia"/>
                <w:sz w:val="21"/>
                <w:szCs w:val="21"/>
              </w:rPr>
              <w:t>5.10</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6F9BC5DD" w14:textId="77777777" w:rsidR="00472A6F" w:rsidRPr="00472A6F" w:rsidRDefault="00472A6F">
            <w:pPr>
              <w:jc w:val="center"/>
              <w:rPr>
                <w:rFonts w:eastAsiaTheme="minorEastAsia"/>
                <w:sz w:val="21"/>
                <w:szCs w:val="21"/>
              </w:rPr>
            </w:pPr>
            <w:r w:rsidRPr="00472A6F">
              <w:rPr>
                <w:rFonts w:eastAsiaTheme="minorEastAsia"/>
                <w:sz w:val="21"/>
                <w:szCs w:val="21"/>
              </w:rPr>
              <w:t>%</w:t>
            </w:r>
          </w:p>
        </w:tc>
      </w:tr>
      <w:tr w:rsidR="00472A6F" w:rsidRPr="00472A6F" w14:paraId="6FAB4341" w14:textId="77777777" w:rsidTr="00472A6F">
        <w:trPr>
          <w:trHeight w:val="680"/>
          <w:jc w:val="center"/>
        </w:trPr>
        <w:tc>
          <w:tcPr>
            <w:tcW w:w="535" w:type="dxa"/>
            <w:vMerge/>
            <w:tcBorders>
              <w:top w:val="single" w:sz="4" w:space="0" w:color="auto"/>
              <w:left w:val="single" w:sz="4" w:space="0" w:color="000000"/>
              <w:bottom w:val="single" w:sz="4" w:space="0" w:color="000000"/>
              <w:right w:val="single" w:sz="4" w:space="0" w:color="auto"/>
            </w:tcBorders>
            <w:vAlign w:val="center"/>
            <w:hideMark/>
          </w:tcPr>
          <w:p w14:paraId="6B9553E3" w14:textId="77777777" w:rsidR="00472A6F" w:rsidRPr="00472A6F" w:rsidRDefault="00472A6F">
            <w:pPr>
              <w:widowControl/>
              <w:jc w:val="left"/>
              <w:rPr>
                <w:rFonts w:eastAsiaTheme="minorEastAsia"/>
                <w:sz w:val="21"/>
                <w:szCs w:val="21"/>
                <w:vertAlign w:val="superscript"/>
              </w:rPr>
            </w:pPr>
          </w:p>
        </w:tc>
        <w:tc>
          <w:tcPr>
            <w:tcW w:w="426"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5AC00A9F" w14:textId="77777777" w:rsidR="00472A6F" w:rsidRPr="00472A6F" w:rsidRDefault="00472A6F">
            <w:pPr>
              <w:jc w:val="center"/>
              <w:rPr>
                <w:rFonts w:eastAsiaTheme="minorEastAsia"/>
                <w:sz w:val="21"/>
                <w:szCs w:val="21"/>
              </w:rPr>
            </w:pPr>
            <w:r w:rsidRPr="00472A6F">
              <w:rPr>
                <w:rFonts w:eastAsiaTheme="minorEastAsia"/>
                <w:sz w:val="21"/>
                <w:szCs w:val="21"/>
              </w:rPr>
              <w:t>4*</w:t>
            </w:r>
          </w:p>
        </w:tc>
        <w:tc>
          <w:tcPr>
            <w:tcW w:w="1136" w:type="dxa"/>
            <w:gridSpan w:val="2"/>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146469FA" w14:textId="77777777" w:rsidR="00472A6F" w:rsidRPr="00472A6F" w:rsidRDefault="00472A6F">
            <w:pPr>
              <w:jc w:val="center"/>
              <w:rPr>
                <w:rFonts w:eastAsiaTheme="minorEastAsia"/>
                <w:sz w:val="21"/>
                <w:szCs w:val="21"/>
              </w:rPr>
            </w:pPr>
            <w:r w:rsidRPr="00472A6F">
              <w:rPr>
                <w:rFonts w:eastAsiaTheme="minorEastAsia"/>
                <w:sz w:val="21"/>
                <w:szCs w:val="21"/>
              </w:rPr>
              <w:t>烟气流量</w:t>
            </w:r>
          </w:p>
        </w:tc>
        <w:tc>
          <w:tcPr>
            <w:tcW w:w="3032" w:type="dxa"/>
            <w:gridSpan w:val="3"/>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6B426B18" w14:textId="77777777" w:rsidR="00472A6F" w:rsidRPr="00472A6F" w:rsidRDefault="00472A6F">
            <w:pPr>
              <w:jc w:val="center"/>
              <w:rPr>
                <w:rFonts w:eastAsiaTheme="minorEastAsia"/>
                <w:sz w:val="21"/>
                <w:szCs w:val="21"/>
              </w:rPr>
            </w:pPr>
            <w:r w:rsidRPr="00472A6F">
              <w:rPr>
                <w:rFonts w:eastAsiaTheme="minorEastAsia"/>
                <w:sz w:val="21"/>
                <w:szCs w:val="21"/>
              </w:rPr>
              <w:t>1.73</w:t>
            </w:r>
            <w:r w:rsidRPr="00472A6F">
              <w:rPr>
                <w:rFonts w:eastAsiaTheme="minorEastAsia"/>
                <w:color w:val="000000"/>
                <w:sz w:val="21"/>
                <w:szCs w:val="21"/>
              </w:rPr>
              <w:t>×10</w:t>
            </w:r>
            <w:r w:rsidRPr="00472A6F">
              <w:rPr>
                <w:rFonts w:eastAsiaTheme="minorEastAsia"/>
                <w:color w:val="000000"/>
                <w:sz w:val="21"/>
                <w:szCs w:val="21"/>
                <w:vertAlign w:val="superscript"/>
              </w:rPr>
              <w:t>5</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6E13584D" w14:textId="77777777" w:rsidR="00472A6F" w:rsidRPr="00472A6F" w:rsidRDefault="00472A6F">
            <w:pPr>
              <w:jc w:val="center"/>
              <w:rPr>
                <w:rFonts w:eastAsiaTheme="minorEastAsia"/>
                <w:sz w:val="21"/>
                <w:szCs w:val="21"/>
              </w:rPr>
            </w:pPr>
            <w:r w:rsidRPr="00472A6F">
              <w:rPr>
                <w:rFonts w:eastAsiaTheme="minorEastAsia"/>
                <w:sz w:val="21"/>
                <w:szCs w:val="21"/>
              </w:rPr>
              <w:t>1.67</w:t>
            </w:r>
            <w:r w:rsidRPr="00472A6F">
              <w:rPr>
                <w:rFonts w:eastAsiaTheme="minorEastAsia"/>
                <w:color w:val="000000"/>
                <w:sz w:val="21"/>
                <w:szCs w:val="21"/>
              </w:rPr>
              <w:t>×10</w:t>
            </w:r>
            <w:r w:rsidRPr="00472A6F">
              <w:rPr>
                <w:rFonts w:eastAsiaTheme="minorEastAsia"/>
                <w:color w:val="000000"/>
                <w:sz w:val="21"/>
                <w:szCs w:val="21"/>
                <w:vertAlign w:val="superscript"/>
              </w:rPr>
              <w:t>5</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772F610E" w14:textId="77777777" w:rsidR="00472A6F" w:rsidRPr="00472A6F" w:rsidRDefault="00472A6F">
            <w:pPr>
              <w:jc w:val="center"/>
              <w:rPr>
                <w:rFonts w:eastAsiaTheme="minorEastAsia"/>
                <w:sz w:val="21"/>
                <w:szCs w:val="21"/>
              </w:rPr>
            </w:pP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r>
      <w:tr w:rsidR="00472A6F" w:rsidRPr="00472A6F" w14:paraId="2B9247D0" w14:textId="77777777" w:rsidTr="00472A6F">
        <w:trPr>
          <w:trHeight w:val="680"/>
          <w:jc w:val="center"/>
        </w:trPr>
        <w:tc>
          <w:tcPr>
            <w:tcW w:w="535" w:type="dxa"/>
            <w:vMerge/>
            <w:tcBorders>
              <w:top w:val="single" w:sz="4" w:space="0" w:color="auto"/>
              <w:left w:val="single" w:sz="4" w:space="0" w:color="000000"/>
              <w:bottom w:val="single" w:sz="4" w:space="0" w:color="000000"/>
              <w:right w:val="single" w:sz="4" w:space="0" w:color="auto"/>
            </w:tcBorders>
            <w:vAlign w:val="center"/>
            <w:hideMark/>
          </w:tcPr>
          <w:p w14:paraId="1840077B" w14:textId="77777777" w:rsidR="00472A6F" w:rsidRPr="00472A6F" w:rsidRDefault="00472A6F">
            <w:pPr>
              <w:widowControl/>
              <w:jc w:val="left"/>
              <w:rPr>
                <w:rFonts w:eastAsiaTheme="minorEastAsia"/>
                <w:sz w:val="21"/>
                <w:szCs w:val="21"/>
                <w:vertAlign w:val="superscript"/>
              </w:rPr>
            </w:pPr>
          </w:p>
        </w:tc>
        <w:tc>
          <w:tcPr>
            <w:tcW w:w="426"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6B6BBEB1" w14:textId="77777777" w:rsidR="00472A6F" w:rsidRPr="00472A6F" w:rsidRDefault="00472A6F">
            <w:pPr>
              <w:jc w:val="center"/>
              <w:rPr>
                <w:rFonts w:eastAsiaTheme="minorEastAsia"/>
                <w:sz w:val="21"/>
                <w:szCs w:val="21"/>
              </w:rPr>
            </w:pPr>
            <w:r w:rsidRPr="00472A6F">
              <w:rPr>
                <w:rFonts w:eastAsiaTheme="minorEastAsia"/>
                <w:sz w:val="21"/>
                <w:szCs w:val="21"/>
              </w:rPr>
              <w:t>5*</w:t>
            </w:r>
          </w:p>
        </w:tc>
        <w:tc>
          <w:tcPr>
            <w:tcW w:w="1136" w:type="dxa"/>
            <w:gridSpan w:val="2"/>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1F7F714E" w14:textId="77777777" w:rsidR="00472A6F" w:rsidRPr="00472A6F" w:rsidRDefault="00472A6F">
            <w:pPr>
              <w:jc w:val="center"/>
              <w:rPr>
                <w:rFonts w:eastAsiaTheme="minorEastAsia"/>
                <w:sz w:val="21"/>
                <w:szCs w:val="21"/>
              </w:rPr>
            </w:pPr>
            <w:proofErr w:type="gramStart"/>
            <w:r w:rsidRPr="00472A6F">
              <w:rPr>
                <w:rFonts w:eastAsiaTheme="minorEastAsia"/>
                <w:sz w:val="21"/>
                <w:szCs w:val="21"/>
              </w:rPr>
              <w:t>标干态</w:t>
            </w:r>
            <w:proofErr w:type="gramEnd"/>
            <w:r w:rsidRPr="00472A6F">
              <w:rPr>
                <w:rFonts w:eastAsiaTheme="minorEastAsia"/>
                <w:sz w:val="21"/>
                <w:szCs w:val="21"/>
              </w:rPr>
              <w:t>烟气流量</w:t>
            </w:r>
          </w:p>
        </w:tc>
        <w:tc>
          <w:tcPr>
            <w:tcW w:w="3032" w:type="dxa"/>
            <w:gridSpan w:val="3"/>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772A917A" w14:textId="77777777" w:rsidR="00472A6F" w:rsidRPr="00472A6F" w:rsidRDefault="00472A6F">
            <w:pPr>
              <w:jc w:val="center"/>
              <w:rPr>
                <w:rFonts w:eastAsiaTheme="minorEastAsia"/>
                <w:sz w:val="21"/>
                <w:szCs w:val="21"/>
              </w:rPr>
            </w:pPr>
            <w:r w:rsidRPr="00472A6F">
              <w:rPr>
                <w:rFonts w:eastAsiaTheme="minorEastAsia"/>
                <w:sz w:val="21"/>
                <w:szCs w:val="21"/>
              </w:rPr>
              <w:t>1.19</w:t>
            </w:r>
            <w:r w:rsidRPr="00472A6F">
              <w:rPr>
                <w:rFonts w:eastAsiaTheme="minorEastAsia"/>
                <w:color w:val="000000"/>
                <w:sz w:val="21"/>
                <w:szCs w:val="21"/>
              </w:rPr>
              <w:t>×10</w:t>
            </w:r>
            <w:r w:rsidRPr="00472A6F">
              <w:rPr>
                <w:rFonts w:eastAsiaTheme="minorEastAsia"/>
                <w:color w:val="000000"/>
                <w:sz w:val="21"/>
                <w:szCs w:val="21"/>
                <w:vertAlign w:val="superscript"/>
              </w:rPr>
              <w:t>5</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371BF4D9" w14:textId="77777777" w:rsidR="00472A6F" w:rsidRPr="00472A6F" w:rsidRDefault="00472A6F">
            <w:pPr>
              <w:jc w:val="center"/>
              <w:rPr>
                <w:rFonts w:eastAsiaTheme="minorEastAsia"/>
                <w:sz w:val="21"/>
                <w:szCs w:val="21"/>
              </w:rPr>
            </w:pPr>
            <w:r w:rsidRPr="00472A6F">
              <w:rPr>
                <w:rFonts w:eastAsiaTheme="minorEastAsia"/>
                <w:sz w:val="21"/>
                <w:szCs w:val="21"/>
              </w:rPr>
              <w:t>1.09</w:t>
            </w:r>
            <w:r w:rsidRPr="00472A6F">
              <w:rPr>
                <w:rFonts w:eastAsiaTheme="minorEastAsia"/>
                <w:color w:val="000000"/>
                <w:sz w:val="21"/>
                <w:szCs w:val="21"/>
              </w:rPr>
              <w:t>×10</w:t>
            </w:r>
            <w:r w:rsidRPr="00472A6F">
              <w:rPr>
                <w:rFonts w:eastAsiaTheme="minorEastAsia"/>
                <w:color w:val="000000"/>
                <w:sz w:val="21"/>
                <w:szCs w:val="21"/>
                <w:vertAlign w:val="superscript"/>
              </w:rPr>
              <w:t>5</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68D08AA" w14:textId="77777777" w:rsidR="00472A6F" w:rsidRPr="00472A6F" w:rsidRDefault="00472A6F">
            <w:pPr>
              <w:jc w:val="center"/>
              <w:rPr>
                <w:rFonts w:eastAsiaTheme="minorEastAsia"/>
                <w:sz w:val="21"/>
                <w:szCs w:val="21"/>
              </w:rPr>
            </w:pP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r>
      <w:tr w:rsidR="00472A6F" w:rsidRPr="00472A6F" w14:paraId="05D3C8C9" w14:textId="77777777" w:rsidTr="00472A6F">
        <w:trPr>
          <w:trHeight w:val="680"/>
          <w:jc w:val="center"/>
        </w:trPr>
        <w:tc>
          <w:tcPr>
            <w:tcW w:w="535" w:type="dxa"/>
            <w:vMerge/>
            <w:tcBorders>
              <w:top w:val="single" w:sz="4" w:space="0" w:color="auto"/>
              <w:left w:val="single" w:sz="4" w:space="0" w:color="000000"/>
              <w:bottom w:val="single" w:sz="4" w:space="0" w:color="000000"/>
              <w:right w:val="single" w:sz="4" w:space="0" w:color="auto"/>
            </w:tcBorders>
            <w:vAlign w:val="center"/>
            <w:hideMark/>
          </w:tcPr>
          <w:p w14:paraId="25D9B92D" w14:textId="77777777" w:rsidR="00472A6F" w:rsidRPr="00472A6F" w:rsidRDefault="00472A6F">
            <w:pPr>
              <w:widowControl/>
              <w:jc w:val="left"/>
              <w:rPr>
                <w:rFonts w:eastAsiaTheme="minorEastAsia"/>
                <w:sz w:val="21"/>
                <w:szCs w:val="21"/>
                <w:vertAlign w:val="superscript"/>
              </w:rPr>
            </w:pPr>
          </w:p>
        </w:tc>
        <w:tc>
          <w:tcPr>
            <w:tcW w:w="426" w:type="dxa"/>
            <w:vMerge w:val="restar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CA1B92F" w14:textId="77777777" w:rsidR="00472A6F" w:rsidRPr="00472A6F" w:rsidRDefault="00472A6F">
            <w:pPr>
              <w:pStyle w:val="17"/>
              <w:rPr>
                <w:rFonts w:eastAsiaTheme="minorEastAsia"/>
              </w:rPr>
            </w:pPr>
            <w:r w:rsidRPr="00472A6F">
              <w:rPr>
                <w:rFonts w:eastAsiaTheme="minorEastAsia"/>
              </w:rPr>
              <w:t>6</w:t>
            </w:r>
          </w:p>
        </w:tc>
        <w:tc>
          <w:tcPr>
            <w:tcW w:w="480" w:type="dxa"/>
            <w:vMerge w:val="restart"/>
            <w:tcBorders>
              <w:top w:val="nil"/>
              <w:left w:val="nil"/>
              <w:bottom w:val="single" w:sz="4" w:space="0" w:color="000000"/>
              <w:right w:val="single" w:sz="4" w:space="0" w:color="auto"/>
            </w:tcBorders>
            <w:tcMar>
              <w:top w:w="0" w:type="dxa"/>
              <w:left w:w="28" w:type="dxa"/>
              <w:bottom w:w="0" w:type="dxa"/>
              <w:right w:w="28" w:type="dxa"/>
            </w:tcMar>
            <w:vAlign w:val="center"/>
            <w:hideMark/>
          </w:tcPr>
          <w:p w14:paraId="5349FEA3" w14:textId="77777777" w:rsidR="00472A6F" w:rsidRPr="00472A6F" w:rsidRDefault="00472A6F">
            <w:pPr>
              <w:pStyle w:val="17"/>
              <w:rPr>
                <w:rFonts w:eastAsiaTheme="minorEastAsia"/>
              </w:rPr>
            </w:pPr>
            <w:r w:rsidRPr="00472A6F">
              <w:rPr>
                <w:rFonts w:eastAsiaTheme="minorEastAsia"/>
              </w:rPr>
              <w:t>颗粒物</w:t>
            </w:r>
          </w:p>
        </w:tc>
        <w:tc>
          <w:tcPr>
            <w:tcW w:w="656" w:type="dxa"/>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58BAA6C1" w14:textId="77777777" w:rsidR="00472A6F" w:rsidRPr="00472A6F" w:rsidRDefault="00472A6F">
            <w:pPr>
              <w:pStyle w:val="17"/>
              <w:spacing w:line="240" w:lineRule="exact"/>
              <w:rPr>
                <w:rFonts w:eastAsiaTheme="minorEastAsia"/>
              </w:rPr>
            </w:pPr>
            <w:r w:rsidRPr="00472A6F">
              <w:rPr>
                <w:rFonts w:eastAsiaTheme="minorEastAsia"/>
              </w:rPr>
              <w:t>实测</w:t>
            </w:r>
          </w:p>
          <w:p w14:paraId="0B9C1767" w14:textId="77777777" w:rsidR="00472A6F" w:rsidRPr="00472A6F" w:rsidRDefault="00472A6F">
            <w:pPr>
              <w:pStyle w:val="17"/>
              <w:spacing w:line="240" w:lineRule="exact"/>
              <w:rPr>
                <w:rFonts w:eastAsiaTheme="minorEastAsia"/>
              </w:rPr>
            </w:pPr>
            <w:r w:rsidRPr="00472A6F">
              <w:rPr>
                <w:rFonts w:eastAsiaTheme="minorEastAsia"/>
              </w:rPr>
              <w:t>单次浓度</w:t>
            </w:r>
          </w:p>
        </w:tc>
        <w:tc>
          <w:tcPr>
            <w:tcW w:w="914" w:type="dxa"/>
            <w:tcBorders>
              <w:top w:val="single" w:sz="4" w:space="0" w:color="auto"/>
              <w:left w:val="nil"/>
              <w:bottom w:val="single" w:sz="4" w:space="0" w:color="auto"/>
              <w:right w:val="single" w:sz="4" w:space="0" w:color="000000"/>
            </w:tcBorders>
            <w:tcMar>
              <w:top w:w="0" w:type="dxa"/>
              <w:left w:w="28" w:type="dxa"/>
              <w:bottom w:w="0" w:type="dxa"/>
              <w:right w:w="28" w:type="dxa"/>
            </w:tcMar>
            <w:vAlign w:val="center"/>
            <w:hideMark/>
          </w:tcPr>
          <w:p w14:paraId="7E3A835C" w14:textId="77777777" w:rsidR="00472A6F" w:rsidRPr="00472A6F" w:rsidRDefault="00472A6F">
            <w:pPr>
              <w:pStyle w:val="17"/>
              <w:rPr>
                <w:rFonts w:eastAsiaTheme="minorEastAsia"/>
              </w:rPr>
            </w:pPr>
            <w:r w:rsidRPr="00472A6F">
              <w:rPr>
                <w:rFonts w:eastAsiaTheme="minorEastAsia"/>
              </w:rPr>
              <w:t>16.0</w:t>
            </w:r>
          </w:p>
        </w:tc>
        <w:tc>
          <w:tcPr>
            <w:tcW w:w="1059" w:type="dxa"/>
            <w:tcBorders>
              <w:top w:val="single" w:sz="4" w:space="0" w:color="auto"/>
              <w:left w:val="nil"/>
              <w:bottom w:val="single" w:sz="4" w:space="0" w:color="auto"/>
              <w:right w:val="single" w:sz="4" w:space="0" w:color="000000"/>
            </w:tcBorders>
            <w:tcMar>
              <w:top w:w="0" w:type="dxa"/>
              <w:left w:w="28" w:type="dxa"/>
              <w:bottom w:w="0" w:type="dxa"/>
              <w:right w:w="28" w:type="dxa"/>
            </w:tcMar>
            <w:vAlign w:val="center"/>
            <w:hideMark/>
          </w:tcPr>
          <w:p w14:paraId="25CE626D" w14:textId="77777777" w:rsidR="00472A6F" w:rsidRPr="00472A6F" w:rsidRDefault="00472A6F">
            <w:pPr>
              <w:pStyle w:val="17"/>
              <w:rPr>
                <w:rFonts w:eastAsiaTheme="minorEastAsia"/>
              </w:rPr>
            </w:pPr>
            <w:r w:rsidRPr="00472A6F">
              <w:rPr>
                <w:rFonts w:eastAsiaTheme="minorEastAsia"/>
              </w:rPr>
              <w:t>11.5</w:t>
            </w:r>
          </w:p>
        </w:tc>
        <w:tc>
          <w:tcPr>
            <w:tcW w:w="1059" w:type="dxa"/>
            <w:tcBorders>
              <w:top w:val="single" w:sz="4" w:space="0" w:color="auto"/>
              <w:left w:val="nil"/>
              <w:bottom w:val="single" w:sz="4" w:space="0" w:color="auto"/>
              <w:right w:val="single" w:sz="4" w:space="0" w:color="000000"/>
            </w:tcBorders>
            <w:tcMar>
              <w:top w:w="0" w:type="dxa"/>
              <w:left w:w="28" w:type="dxa"/>
              <w:bottom w:w="0" w:type="dxa"/>
              <w:right w:w="28" w:type="dxa"/>
            </w:tcMar>
            <w:vAlign w:val="center"/>
            <w:hideMark/>
          </w:tcPr>
          <w:p w14:paraId="79A2A8C4" w14:textId="77777777" w:rsidR="00472A6F" w:rsidRPr="00472A6F" w:rsidRDefault="00472A6F">
            <w:pPr>
              <w:pStyle w:val="17"/>
              <w:rPr>
                <w:rFonts w:eastAsiaTheme="minorEastAsia"/>
              </w:rPr>
            </w:pPr>
            <w:r w:rsidRPr="00472A6F">
              <w:rPr>
                <w:rFonts w:eastAsiaTheme="minorEastAsia"/>
              </w:rPr>
              <w:t>11.4</w:t>
            </w:r>
          </w:p>
        </w:tc>
        <w:tc>
          <w:tcPr>
            <w:tcW w:w="1021" w:type="dxa"/>
            <w:tcBorders>
              <w:top w:val="single" w:sz="4" w:space="0" w:color="000000"/>
              <w:left w:val="nil"/>
              <w:bottom w:val="single" w:sz="4" w:space="0" w:color="000000"/>
              <w:right w:val="single" w:sz="4" w:space="0" w:color="auto"/>
            </w:tcBorders>
            <w:tcMar>
              <w:top w:w="0" w:type="dxa"/>
              <w:left w:w="28" w:type="dxa"/>
              <w:bottom w:w="0" w:type="dxa"/>
              <w:right w:w="28" w:type="dxa"/>
            </w:tcMar>
            <w:vAlign w:val="center"/>
            <w:hideMark/>
          </w:tcPr>
          <w:p w14:paraId="703157BE" w14:textId="77777777" w:rsidR="00472A6F" w:rsidRPr="00472A6F" w:rsidRDefault="00472A6F">
            <w:pPr>
              <w:pStyle w:val="17"/>
              <w:rPr>
                <w:rFonts w:eastAsiaTheme="minorEastAsia"/>
              </w:rPr>
            </w:pPr>
            <w:r w:rsidRPr="00472A6F">
              <w:rPr>
                <w:rFonts w:eastAsiaTheme="minorEastAsia"/>
              </w:rPr>
              <w:t>25.7</w:t>
            </w:r>
          </w:p>
        </w:tc>
        <w:tc>
          <w:tcPr>
            <w:tcW w:w="1021" w:type="dxa"/>
            <w:tcBorders>
              <w:top w:val="single" w:sz="4" w:space="0" w:color="000000"/>
              <w:left w:val="nil"/>
              <w:bottom w:val="single" w:sz="4" w:space="0" w:color="000000"/>
              <w:right w:val="single" w:sz="4" w:space="0" w:color="auto"/>
            </w:tcBorders>
            <w:tcMar>
              <w:top w:w="0" w:type="dxa"/>
              <w:left w:w="28" w:type="dxa"/>
              <w:bottom w:w="0" w:type="dxa"/>
              <w:right w:w="28" w:type="dxa"/>
            </w:tcMar>
            <w:vAlign w:val="center"/>
            <w:hideMark/>
          </w:tcPr>
          <w:p w14:paraId="30000DA2" w14:textId="77777777" w:rsidR="00472A6F" w:rsidRPr="00472A6F" w:rsidRDefault="00472A6F">
            <w:pPr>
              <w:pStyle w:val="17"/>
              <w:rPr>
                <w:rFonts w:eastAsiaTheme="minorEastAsia"/>
              </w:rPr>
            </w:pPr>
            <w:r w:rsidRPr="00472A6F">
              <w:rPr>
                <w:rFonts w:eastAsiaTheme="minorEastAsia"/>
              </w:rPr>
              <w:t>18.7</w:t>
            </w:r>
          </w:p>
        </w:tc>
        <w:tc>
          <w:tcPr>
            <w:tcW w:w="1021"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0D17D234" w14:textId="77777777" w:rsidR="00472A6F" w:rsidRPr="00472A6F" w:rsidRDefault="00472A6F">
            <w:pPr>
              <w:pStyle w:val="17"/>
              <w:rPr>
                <w:rFonts w:eastAsiaTheme="minorEastAsia"/>
              </w:rPr>
            </w:pPr>
            <w:r w:rsidRPr="00472A6F">
              <w:rPr>
                <w:rFonts w:eastAsiaTheme="minorEastAsia"/>
              </w:rPr>
              <w:t>22.3</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65E7B9E7"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6459818E" w14:textId="77777777" w:rsidTr="00472A6F">
        <w:trPr>
          <w:trHeight w:val="680"/>
          <w:jc w:val="center"/>
        </w:trPr>
        <w:tc>
          <w:tcPr>
            <w:tcW w:w="535" w:type="dxa"/>
            <w:vMerge/>
            <w:tcBorders>
              <w:top w:val="single" w:sz="4" w:space="0" w:color="auto"/>
              <w:left w:val="single" w:sz="4" w:space="0" w:color="000000"/>
              <w:bottom w:val="single" w:sz="4" w:space="0" w:color="000000"/>
              <w:right w:val="single" w:sz="4" w:space="0" w:color="auto"/>
            </w:tcBorders>
            <w:vAlign w:val="center"/>
            <w:hideMark/>
          </w:tcPr>
          <w:p w14:paraId="28CA6FC8" w14:textId="77777777" w:rsidR="00472A6F" w:rsidRPr="00472A6F" w:rsidRDefault="00472A6F">
            <w:pPr>
              <w:widowControl/>
              <w:jc w:val="left"/>
              <w:rPr>
                <w:rFonts w:eastAsiaTheme="minorEastAsia"/>
                <w:sz w:val="21"/>
                <w:szCs w:val="21"/>
                <w:vertAlign w:val="superscript"/>
              </w:rPr>
            </w:pPr>
          </w:p>
        </w:tc>
        <w:tc>
          <w:tcPr>
            <w:tcW w:w="8424" w:type="dxa"/>
            <w:vMerge/>
            <w:tcBorders>
              <w:top w:val="nil"/>
              <w:left w:val="nil"/>
              <w:bottom w:val="single" w:sz="4" w:space="0" w:color="000000"/>
              <w:right w:val="single" w:sz="4" w:space="0" w:color="000000"/>
            </w:tcBorders>
            <w:vAlign w:val="center"/>
            <w:hideMark/>
          </w:tcPr>
          <w:p w14:paraId="792F1E4D" w14:textId="77777777" w:rsidR="00472A6F" w:rsidRPr="00472A6F" w:rsidRDefault="00472A6F">
            <w:pPr>
              <w:widowControl/>
              <w:jc w:val="left"/>
              <w:rPr>
                <w:rFonts w:eastAsiaTheme="minorEastAsia"/>
                <w:sz w:val="21"/>
                <w:szCs w:val="21"/>
              </w:rPr>
            </w:pPr>
          </w:p>
        </w:tc>
        <w:tc>
          <w:tcPr>
            <w:tcW w:w="1136" w:type="dxa"/>
            <w:vMerge/>
            <w:tcBorders>
              <w:top w:val="nil"/>
              <w:left w:val="nil"/>
              <w:bottom w:val="single" w:sz="4" w:space="0" w:color="000000"/>
              <w:right w:val="single" w:sz="4" w:space="0" w:color="auto"/>
            </w:tcBorders>
            <w:vAlign w:val="center"/>
            <w:hideMark/>
          </w:tcPr>
          <w:p w14:paraId="1FAA573A" w14:textId="77777777" w:rsidR="00472A6F" w:rsidRPr="00472A6F" w:rsidRDefault="00472A6F">
            <w:pPr>
              <w:widowControl/>
              <w:jc w:val="left"/>
              <w:rPr>
                <w:rFonts w:eastAsiaTheme="minorEastAsia"/>
                <w:sz w:val="21"/>
                <w:szCs w:val="21"/>
              </w:rPr>
            </w:pPr>
          </w:p>
        </w:tc>
        <w:tc>
          <w:tcPr>
            <w:tcW w:w="656" w:type="dxa"/>
            <w:tcBorders>
              <w:top w:val="single" w:sz="4" w:space="0" w:color="auto"/>
              <w:left w:val="nil"/>
              <w:bottom w:val="single" w:sz="4" w:space="0" w:color="000000"/>
              <w:right w:val="single" w:sz="4" w:space="0" w:color="000000"/>
            </w:tcBorders>
            <w:tcMar>
              <w:top w:w="0" w:type="dxa"/>
              <w:left w:w="28" w:type="dxa"/>
              <w:bottom w:w="0" w:type="dxa"/>
              <w:right w:w="28" w:type="dxa"/>
            </w:tcMar>
            <w:vAlign w:val="center"/>
            <w:hideMark/>
          </w:tcPr>
          <w:p w14:paraId="64E10B3C" w14:textId="77777777" w:rsidR="00472A6F" w:rsidRPr="00472A6F" w:rsidRDefault="00472A6F">
            <w:pPr>
              <w:pStyle w:val="17"/>
              <w:spacing w:line="240" w:lineRule="exact"/>
              <w:rPr>
                <w:rFonts w:eastAsiaTheme="minorEastAsia"/>
              </w:rPr>
            </w:pPr>
            <w:r w:rsidRPr="00472A6F">
              <w:rPr>
                <w:rFonts w:eastAsiaTheme="minorEastAsia"/>
              </w:rPr>
              <w:t>实测浓度均值</w:t>
            </w:r>
          </w:p>
        </w:tc>
        <w:tc>
          <w:tcPr>
            <w:tcW w:w="3032" w:type="dxa"/>
            <w:gridSpan w:val="3"/>
            <w:tcBorders>
              <w:top w:val="single" w:sz="4" w:space="0" w:color="auto"/>
              <w:left w:val="nil"/>
              <w:bottom w:val="single" w:sz="4" w:space="0" w:color="auto"/>
              <w:right w:val="single" w:sz="4" w:space="0" w:color="000000"/>
            </w:tcBorders>
            <w:tcMar>
              <w:top w:w="0" w:type="dxa"/>
              <w:left w:w="28" w:type="dxa"/>
              <w:bottom w:w="0" w:type="dxa"/>
              <w:right w:w="28" w:type="dxa"/>
            </w:tcMar>
            <w:vAlign w:val="center"/>
            <w:hideMark/>
          </w:tcPr>
          <w:p w14:paraId="2878DB5C" w14:textId="77777777" w:rsidR="00472A6F" w:rsidRPr="00472A6F" w:rsidRDefault="00472A6F">
            <w:pPr>
              <w:pStyle w:val="17"/>
              <w:rPr>
                <w:rFonts w:eastAsiaTheme="minorEastAsia"/>
              </w:rPr>
            </w:pPr>
            <w:r w:rsidRPr="00472A6F">
              <w:rPr>
                <w:rFonts w:eastAsiaTheme="minorEastAsia"/>
              </w:rPr>
              <w:t>13.0</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3F8414BD" w14:textId="77777777" w:rsidR="00472A6F" w:rsidRPr="00472A6F" w:rsidRDefault="00472A6F">
            <w:pPr>
              <w:pStyle w:val="17"/>
              <w:rPr>
                <w:rFonts w:eastAsiaTheme="minorEastAsia"/>
              </w:rPr>
            </w:pPr>
            <w:r w:rsidRPr="00472A6F">
              <w:rPr>
                <w:rFonts w:eastAsiaTheme="minorEastAsia"/>
              </w:rPr>
              <w:t>22.2</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91C78F7"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509ED51A" w14:textId="77777777" w:rsidTr="00472A6F">
        <w:trPr>
          <w:trHeight w:val="680"/>
          <w:jc w:val="center"/>
        </w:trPr>
        <w:tc>
          <w:tcPr>
            <w:tcW w:w="535" w:type="dxa"/>
            <w:vMerge/>
            <w:tcBorders>
              <w:top w:val="single" w:sz="4" w:space="0" w:color="auto"/>
              <w:left w:val="single" w:sz="4" w:space="0" w:color="000000"/>
              <w:bottom w:val="single" w:sz="4" w:space="0" w:color="000000"/>
              <w:right w:val="single" w:sz="4" w:space="0" w:color="auto"/>
            </w:tcBorders>
            <w:vAlign w:val="center"/>
            <w:hideMark/>
          </w:tcPr>
          <w:p w14:paraId="58CC1F04" w14:textId="77777777" w:rsidR="00472A6F" w:rsidRPr="00472A6F" w:rsidRDefault="00472A6F">
            <w:pPr>
              <w:widowControl/>
              <w:jc w:val="left"/>
              <w:rPr>
                <w:rFonts w:eastAsiaTheme="minorEastAsia"/>
                <w:sz w:val="21"/>
                <w:szCs w:val="21"/>
                <w:vertAlign w:val="superscript"/>
              </w:rPr>
            </w:pPr>
          </w:p>
        </w:tc>
        <w:tc>
          <w:tcPr>
            <w:tcW w:w="8424" w:type="dxa"/>
            <w:vMerge/>
            <w:tcBorders>
              <w:top w:val="nil"/>
              <w:left w:val="nil"/>
              <w:bottom w:val="single" w:sz="4" w:space="0" w:color="000000"/>
              <w:right w:val="single" w:sz="4" w:space="0" w:color="000000"/>
            </w:tcBorders>
            <w:vAlign w:val="center"/>
            <w:hideMark/>
          </w:tcPr>
          <w:p w14:paraId="29CED504" w14:textId="77777777" w:rsidR="00472A6F" w:rsidRPr="00472A6F" w:rsidRDefault="00472A6F">
            <w:pPr>
              <w:widowControl/>
              <w:jc w:val="left"/>
              <w:rPr>
                <w:rFonts w:eastAsiaTheme="minorEastAsia"/>
                <w:sz w:val="21"/>
                <w:szCs w:val="21"/>
              </w:rPr>
            </w:pPr>
          </w:p>
        </w:tc>
        <w:tc>
          <w:tcPr>
            <w:tcW w:w="1136" w:type="dxa"/>
            <w:vMerge/>
            <w:tcBorders>
              <w:top w:val="nil"/>
              <w:left w:val="nil"/>
              <w:bottom w:val="single" w:sz="4" w:space="0" w:color="000000"/>
              <w:right w:val="single" w:sz="4" w:space="0" w:color="auto"/>
            </w:tcBorders>
            <w:vAlign w:val="center"/>
            <w:hideMark/>
          </w:tcPr>
          <w:p w14:paraId="7ECEB7E4" w14:textId="77777777" w:rsidR="00472A6F" w:rsidRPr="00472A6F" w:rsidRDefault="00472A6F">
            <w:pPr>
              <w:widowControl/>
              <w:jc w:val="left"/>
              <w:rPr>
                <w:rFonts w:eastAsiaTheme="minorEastAsia"/>
                <w:sz w:val="21"/>
                <w:szCs w:val="21"/>
              </w:rPr>
            </w:pPr>
          </w:p>
        </w:tc>
        <w:tc>
          <w:tcPr>
            <w:tcW w:w="656" w:type="dxa"/>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5B71A3EE" w14:textId="77777777" w:rsidR="00472A6F" w:rsidRPr="00472A6F" w:rsidRDefault="00472A6F">
            <w:pPr>
              <w:pStyle w:val="17"/>
              <w:rPr>
                <w:rFonts w:eastAsiaTheme="minorEastAsia"/>
              </w:rPr>
            </w:pPr>
            <w:r w:rsidRPr="00472A6F">
              <w:rPr>
                <w:rFonts w:eastAsiaTheme="minorEastAsia"/>
              </w:rPr>
              <w:t>排放速率</w:t>
            </w:r>
          </w:p>
        </w:tc>
        <w:tc>
          <w:tcPr>
            <w:tcW w:w="3032" w:type="dxa"/>
            <w:gridSpan w:val="3"/>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31AAD646" w14:textId="77777777" w:rsidR="00472A6F" w:rsidRPr="00472A6F" w:rsidRDefault="00472A6F">
            <w:pPr>
              <w:pStyle w:val="17"/>
              <w:rPr>
                <w:rFonts w:eastAsiaTheme="minorEastAsia"/>
              </w:rPr>
            </w:pPr>
            <w:r w:rsidRPr="00472A6F">
              <w:rPr>
                <w:rFonts w:eastAsiaTheme="minorEastAsia"/>
              </w:rPr>
              <w:t>1.55</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01EB1C17" w14:textId="77777777" w:rsidR="00472A6F" w:rsidRPr="00472A6F" w:rsidRDefault="00472A6F">
            <w:pPr>
              <w:pStyle w:val="17"/>
              <w:rPr>
                <w:rFonts w:eastAsiaTheme="minorEastAsia"/>
              </w:rPr>
            </w:pPr>
            <w:r w:rsidRPr="00472A6F">
              <w:rPr>
                <w:rFonts w:eastAsiaTheme="minorEastAsia"/>
              </w:rPr>
              <w:t>2.42</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33A15DF8" w14:textId="77777777" w:rsidR="00472A6F" w:rsidRPr="00472A6F" w:rsidRDefault="00472A6F">
            <w:pPr>
              <w:pStyle w:val="17"/>
              <w:rPr>
                <w:rFonts w:eastAsiaTheme="minorEastAsia"/>
              </w:rPr>
            </w:pPr>
            <w:r w:rsidRPr="00472A6F">
              <w:rPr>
                <w:rFonts w:eastAsiaTheme="minorEastAsia"/>
              </w:rPr>
              <w:t>kg/h</w:t>
            </w:r>
          </w:p>
        </w:tc>
      </w:tr>
      <w:tr w:rsidR="00472A6F" w:rsidRPr="00472A6F" w14:paraId="7AAAC8FE" w14:textId="77777777" w:rsidTr="00472A6F">
        <w:trPr>
          <w:trHeight w:val="680"/>
          <w:jc w:val="center"/>
        </w:trPr>
        <w:tc>
          <w:tcPr>
            <w:tcW w:w="535" w:type="dxa"/>
            <w:vMerge/>
            <w:tcBorders>
              <w:top w:val="single" w:sz="4" w:space="0" w:color="auto"/>
              <w:left w:val="single" w:sz="4" w:space="0" w:color="000000"/>
              <w:bottom w:val="single" w:sz="4" w:space="0" w:color="000000"/>
              <w:right w:val="single" w:sz="4" w:space="0" w:color="auto"/>
            </w:tcBorders>
            <w:vAlign w:val="center"/>
            <w:hideMark/>
          </w:tcPr>
          <w:p w14:paraId="78622766" w14:textId="77777777" w:rsidR="00472A6F" w:rsidRPr="00472A6F" w:rsidRDefault="00472A6F">
            <w:pPr>
              <w:widowControl/>
              <w:jc w:val="left"/>
              <w:rPr>
                <w:rFonts w:eastAsiaTheme="minorEastAsia"/>
                <w:sz w:val="21"/>
                <w:szCs w:val="21"/>
                <w:vertAlign w:val="superscript"/>
              </w:rPr>
            </w:pPr>
          </w:p>
        </w:tc>
        <w:tc>
          <w:tcPr>
            <w:tcW w:w="426" w:type="dxa"/>
            <w:vMerge w:val="restar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88E75E7" w14:textId="77777777" w:rsidR="00472A6F" w:rsidRPr="00472A6F" w:rsidRDefault="00472A6F">
            <w:pPr>
              <w:pStyle w:val="17"/>
              <w:rPr>
                <w:rFonts w:eastAsiaTheme="minorEastAsia"/>
              </w:rPr>
            </w:pPr>
            <w:r w:rsidRPr="00472A6F">
              <w:rPr>
                <w:rFonts w:eastAsiaTheme="minorEastAsia"/>
              </w:rPr>
              <w:t>7</w:t>
            </w:r>
          </w:p>
        </w:tc>
        <w:tc>
          <w:tcPr>
            <w:tcW w:w="480" w:type="dxa"/>
            <w:vMerge w:val="restar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C4E16E1" w14:textId="77777777" w:rsidR="00472A6F" w:rsidRPr="00472A6F" w:rsidRDefault="00472A6F">
            <w:pPr>
              <w:pStyle w:val="17"/>
              <w:rPr>
                <w:rFonts w:eastAsiaTheme="minorEastAsia"/>
              </w:rPr>
            </w:pPr>
            <w:r w:rsidRPr="00472A6F">
              <w:rPr>
                <w:rFonts w:eastAsiaTheme="minorEastAsia"/>
              </w:rPr>
              <w:t>二氧化硫</w:t>
            </w:r>
          </w:p>
        </w:tc>
        <w:tc>
          <w:tcPr>
            <w:tcW w:w="656"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1AD08829" w14:textId="77777777" w:rsidR="00472A6F" w:rsidRPr="00472A6F" w:rsidRDefault="00472A6F">
            <w:pPr>
              <w:pStyle w:val="17"/>
              <w:rPr>
                <w:rFonts w:eastAsiaTheme="minorEastAsia"/>
              </w:rPr>
            </w:pPr>
            <w:r w:rsidRPr="00472A6F">
              <w:rPr>
                <w:rFonts w:eastAsiaTheme="minorEastAsia"/>
              </w:rPr>
              <w:t>实测浓度</w:t>
            </w:r>
          </w:p>
        </w:tc>
        <w:tc>
          <w:tcPr>
            <w:tcW w:w="3032" w:type="dxa"/>
            <w:gridSpan w:val="3"/>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4D045F3E" w14:textId="77777777" w:rsidR="00472A6F" w:rsidRPr="00472A6F" w:rsidRDefault="00472A6F">
            <w:pPr>
              <w:pStyle w:val="17"/>
              <w:rPr>
                <w:rFonts w:eastAsiaTheme="minorEastAsia"/>
              </w:rPr>
            </w:pPr>
            <w:r w:rsidRPr="00472A6F">
              <w:rPr>
                <w:rFonts w:eastAsiaTheme="minorEastAsia"/>
              </w:rPr>
              <w:t>1.31</w:t>
            </w:r>
            <w:r w:rsidRPr="00472A6F">
              <w:rPr>
                <w:rFonts w:eastAsiaTheme="minorEastAsia"/>
                <w:color w:val="000000"/>
              </w:rPr>
              <w:t>×10</w:t>
            </w:r>
            <w:r w:rsidRPr="00472A6F">
              <w:rPr>
                <w:rFonts w:eastAsiaTheme="minorEastAsia"/>
                <w:color w:val="000000"/>
                <w:vertAlign w:val="superscript"/>
              </w:rPr>
              <w:t>3</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3BC698E7" w14:textId="77777777" w:rsidR="00472A6F" w:rsidRPr="00472A6F" w:rsidRDefault="00472A6F">
            <w:pPr>
              <w:pStyle w:val="17"/>
              <w:rPr>
                <w:rFonts w:eastAsiaTheme="minorEastAsia"/>
              </w:rPr>
            </w:pPr>
            <w:r w:rsidRPr="00472A6F">
              <w:rPr>
                <w:rFonts w:eastAsiaTheme="minorEastAsia"/>
              </w:rPr>
              <w:t>1.19</w:t>
            </w:r>
            <w:r w:rsidRPr="00472A6F">
              <w:rPr>
                <w:rFonts w:eastAsiaTheme="minorEastAsia"/>
                <w:color w:val="000000"/>
              </w:rPr>
              <w:t>×10</w:t>
            </w:r>
            <w:r w:rsidRPr="00472A6F">
              <w:rPr>
                <w:rFonts w:eastAsiaTheme="minorEastAsia"/>
                <w:color w:val="000000"/>
                <w:vertAlign w:val="superscript"/>
              </w:rPr>
              <w:t>3</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CE4A56B"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3991DCF3" w14:textId="77777777" w:rsidTr="00472A6F">
        <w:trPr>
          <w:trHeight w:val="680"/>
          <w:jc w:val="center"/>
        </w:trPr>
        <w:tc>
          <w:tcPr>
            <w:tcW w:w="535" w:type="dxa"/>
            <w:vMerge/>
            <w:tcBorders>
              <w:top w:val="single" w:sz="4" w:space="0" w:color="auto"/>
              <w:left w:val="single" w:sz="4" w:space="0" w:color="000000"/>
              <w:bottom w:val="single" w:sz="4" w:space="0" w:color="000000"/>
              <w:right w:val="single" w:sz="4" w:space="0" w:color="auto"/>
            </w:tcBorders>
            <w:vAlign w:val="center"/>
            <w:hideMark/>
          </w:tcPr>
          <w:p w14:paraId="04EDB149" w14:textId="77777777" w:rsidR="00472A6F" w:rsidRPr="00472A6F" w:rsidRDefault="00472A6F">
            <w:pPr>
              <w:widowControl/>
              <w:jc w:val="left"/>
              <w:rPr>
                <w:rFonts w:eastAsiaTheme="minorEastAsia"/>
                <w:sz w:val="21"/>
                <w:szCs w:val="21"/>
                <w:vertAlign w:val="superscript"/>
              </w:rPr>
            </w:pPr>
          </w:p>
        </w:tc>
        <w:tc>
          <w:tcPr>
            <w:tcW w:w="8424" w:type="dxa"/>
            <w:vMerge/>
            <w:tcBorders>
              <w:top w:val="nil"/>
              <w:left w:val="nil"/>
              <w:bottom w:val="single" w:sz="4" w:space="0" w:color="000000"/>
              <w:right w:val="single" w:sz="4" w:space="0" w:color="000000"/>
            </w:tcBorders>
            <w:vAlign w:val="center"/>
            <w:hideMark/>
          </w:tcPr>
          <w:p w14:paraId="2DB6FE7C" w14:textId="77777777" w:rsidR="00472A6F" w:rsidRPr="00472A6F" w:rsidRDefault="00472A6F">
            <w:pPr>
              <w:widowControl/>
              <w:jc w:val="left"/>
              <w:rPr>
                <w:rFonts w:eastAsiaTheme="minorEastAsia"/>
                <w:sz w:val="21"/>
                <w:szCs w:val="21"/>
              </w:rPr>
            </w:pPr>
          </w:p>
        </w:tc>
        <w:tc>
          <w:tcPr>
            <w:tcW w:w="1136" w:type="dxa"/>
            <w:vMerge/>
            <w:tcBorders>
              <w:top w:val="nil"/>
              <w:left w:val="nil"/>
              <w:bottom w:val="single" w:sz="4" w:space="0" w:color="000000"/>
              <w:right w:val="single" w:sz="4" w:space="0" w:color="000000"/>
            </w:tcBorders>
            <w:vAlign w:val="center"/>
            <w:hideMark/>
          </w:tcPr>
          <w:p w14:paraId="604DA107" w14:textId="77777777" w:rsidR="00472A6F" w:rsidRPr="00472A6F" w:rsidRDefault="00472A6F">
            <w:pPr>
              <w:widowControl/>
              <w:jc w:val="left"/>
              <w:rPr>
                <w:rFonts w:eastAsiaTheme="minorEastAsia"/>
                <w:sz w:val="21"/>
                <w:szCs w:val="21"/>
              </w:rPr>
            </w:pPr>
          </w:p>
        </w:tc>
        <w:tc>
          <w:tcPr>
            <w:tcW w:w="656"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1D277C69" w14:textId="77777777" w:rsidR="00472A6F" w:rsidRPr="00472A6F" w:rsidRDefault="00472A6F">
            <w:pPr>
              <w:pStyle w:val="17"/>
              <w:rPr>
                <w:rFonts w:eastAsiaTheme="minorEastAsia"/>
              </w:rPr>
            </w:pPr>
            <w:r w:rsidRPr="00472A6F">
              <w:rPr>
                <w:rFonts w:eastAsiaTheme="minorEastAsia"/>
              </w:rPr>
              <w:t>排放速率</w:t>
            </w:r>
          </w:p>
        </w:tc>
        <w:tc>
          <w:tcPr>
            <w:tcW w:w="3032"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0EDC8D15" w14:textId="77777777" w:rsidR="00472A6F" w:rsidRPr="00472A6F" w:rsidRDefault="00472A6F">
            <w:pPr>
              <w:pStyle w:val="17"/>
              <w:rPr>
                <w:rFonts w:eastAsiaTheme="minorEastAsia"/>
              </w:rPr>
            </w:pPr>
            <w:r w:rsidRPr="00472A6F">
              <w:rPr>
                <w:rFonts w:eastAsiaTheme="minorEastAsia"/>
              </w:rPr>
              <w:t>0.156</w:t>
            </w:r>
          </w:p>
        </w:tc>
        <w:tc>
          <w:tcPr>
            <w:tcW w:w="3063" w:type="dxa"/>
            <w:gridSpan w:val="3"/>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3E1D164D" w14:textId="77777777" w:rsidR="00472A6F" w:rsidRPr="00472A6F" w:rsidRDefault="00472A6F">
            <w:pPr>
              <w:pStyle w:val="17"/>
              <w:rPr>
                <w:rFonts w:eastAsiaTheme="minorEastAsia"/>
              </w:rPr>
            </w:pPr>
            <w:r w:rsidRPr="00472A6F">
              <w:rPr>
                <w:rFonts w:eastAsiaTheme="minorEastAsia"/>
              </w:rPr>
              <w:t>0.130</w:t>
            </w:r>
          </w:p>
        </w:tc>
        <w:tc>
          <w:tcPr>
            <w:tcW w:w="767" w:type="dxa"/>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7CED603C" w14:textId="77777777" w:rsidR="00472A6F" w:rsidRPr="00472A6F" w:rsidRDefault="00472A6F">
            <w:pPr>
              <w:pStyle w:val="17"/>
              <w:rPr>
                <w:rFonts w:eastAsiaTheme="minorEastAsia"/>
              </w:rPr>
            </w:pPr>
            <w:r w:rsidRPr="00472A6F">
              <w:rPr>
                <w:rFonts w:eastAsiaTheme="minorEastAsia"/>
              </w:rPr>
              <w:t>kg/h</w:t>
            </w:r>
          </w:p>
        </w:tc>
      </w:tr>
      <w:tr w:rsidR="00472A6F" w:rsidRPr="00472A6F" w14:paraId="373D15BC" w14:textId="77777777" w:rsidTr="00472A6F">
        <w:trPr>
          <w:trHeight w:val="680"/>
          <w:jc w:val="center"/>
        </w:trPr>
        <w:tc>
          <w:tcPr>
            <w:tcW w:w="535" w:type="dxa"/>
            <w:tcBorders>
              <w:top w:val="single" w:sz="4" w:space="0" w:color="000000"/>
              <w:left w:val="single" w:sz="4" w:space="0" w:color="000000"/>
              <w:bottom w:val="single" w:sz="4" w:space="0" w:color="000000"/>
              <w:right w:val="single" w:sz="4" w:space="0" w:color="auto"/>
            </w:tcBorders>
            <w:tcMar>
              <w:top w:w="0" w:type="dxa"/>
              <w:left w:w="28" w:type="dxa"/>
              <w:bottom w:w="0" w:type="dxa"/>
              <w:right w:w="28" w:type="dxa"/>
            </w:tcMar>
            <w:vAlign w:val="center"/>
            <w:hideMark/>
          </w:tcPr>
          <w:p w14:paraId="2BD6398F" w14:textId="77777777" w:rsidR="00472A6F" w:rsidRPr="00472A6F" w:rsidRDefault="00472A6F">
            <w:pPr>
              <w:pStyle w:val="17"/>
              <w:rPr>
                <w:rFonts w:eastAsiaTheme="minorEastAsia"/>
              </w:rPr>
            </w:pPr>
            <w:r w:rsidRPr="00472A6F">
              <w:rPr>
                <w:rFonts w:eastAsiaTheme="minorEastAsia"/>
              </w:rPr>
              <w:t>备注</w:t>
            </w:r>
          </w:p>
        </w:tc>
        <w:tc>
          <w:tcPr>
            <w:tcW w:w="8424" w:type="dxa"/>
            <w:gridSpan w:val="10"/>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546AF046" w14:textId="77777777" w:rsidR="00472A6F" w:rsidRPr="00472A6F" w:rsidRDefault="00472A6F" w:rsidP="00472A6F">
            <w:pPr>
              <w:pStyle w:val="17"/>
              <w:numPr>
                <w:ilvl w:val="0"/>
                <w:numId w:val="47"/>
              </w:numPr>
              <w:ind w:left="480" w:hanging="480"/>
              <w:jc w:val="left"/>
              <w:rPr>
                <w:rFonts w:eastAsiaTheme="minorEastAsia"/>
              </w:rPr>
            </w:pPr>
            <w:r w:rsidRPr="00472A6F">
              <w:rPr>
                <w:rFonts w:eastAsiaTheme="minorEastAsia"/>
              </w:rPr>
              <w:t>带</w:t>
            </w:r>
            <w:r w:rsidRPr="00472A6F">
              <w:rPr>
                <w:rFonts w:eastAsiaTheme="minorEastAsia"/>
              </w:rPr>
              <w:t>*</w:t>
            </w:r>
            <w:r w:rsidRPr="00472A6F">
              <w:rPr>
                <w:rFonts w:eastAsiaTheme="minorEastAsia"/>
              </w:rPr>
              <w:t>为现场监测；</w:t>
            </w:r>
          </w:p>
          <w:p w14:paraId="259098A7" w14:textId="77777777" w:rsidR="00472A6F" w:rsidRPr="00472A6F" w:rsidRDefault="00472A6F" w:rsidP="00472A6F">
            <w:pPr>
              <w:pStyle w:val="17"/>
              <w:numPr>
                <w:ilvl w:val="0"/>
                <w:numId w:val="47"/>
              </w:numPr>
              <w:ind w:left="480" w:hanging="480"/>
              <w:jc w:val="both"/>
              <w:rPr>
                <w:rFonts w:eastAsiaTheme="minorEastAsia"/>
              </w:rPr>
            </w:pPr>
            <w:r w:rsidRPr="00472A6F">
              <w:rPr>
                <w:rFonts w:eastAsiaTheme="minorEastAsia"/>
              </w:rPr>
              <w:t>13</w:t>
            </w:r>
            <w:r w:rsidRPr="00472A6F">
              <w:rPr>
                <w:rFonts w:eastAsiaTheme="minorEastAsia"/>
                <w:vertAlign w:val="superscript"/>
              </w:rPr>
              <w:t>#</w:t>
            </w:r>
            <w:r w:rsidRPr="00472A6F">
              <w:rPr>
                <w:rFonts w:eastAsiaTheme="minorEastAsia"/>
              </w:rPr>
              <w:t>点为矩形烟道，烟道尺寸</w:t>
            </w:r>
            <w:r w:rsidRPr="00472A6F">
              <w:rPr>
                <w:rFonts w:eastAsiaTheme="minorEastAsia"/>
              </w:rPr>
              <w:t>1.8m×2.6m</w:t>
            </w:r>
            <w:r w:rsidRPr="00472A6F">
              <w:rPr>
                <w:rFonts w:eastAsiaTheme="minorEastAsia"/>
              </w:rPr>
              <w:t>。</w:t>
            </w:r>
          </w:p>
        </w:tc>
      </w:tr>
    </w:tbl>
    <w:p w14:paraId="3D77A9AF" w14:textId="77777777" w:rsidR="00472A6F" w:rsidRPr="00472A6F" w:rsidRDefault="00C84DB7" w:rsidP="00472A6F">
      <w:pPr>
        <w:pStyle w:val="17"/>
        <w:spacing w:line="560" w:lineRule="exact"/>
        <w:rPr>
          <w:rFonts w:eastAsiaTheme="minorEastAsia"/>
          <w:b/>
          <w:bCs/>
          <w:color w:val="000000"/>
        </w:rPr>
      </w:pPr>
      <w:r w:rsidRPr="00472A6F">
        <w:rPr>
          <w:rFonts w:eastAsiaTheme="minorEastAsia"/>
          <w:b/>
          <w:bCs/>
          <w:color w:val="000000"/>
        </w:rPr>
        <w:t>表</w:t>
      </w:r>
      <w:r>
        <w:rPr>
          <w:rFonts w:eastAsiaTheme="minorEastAsia"/>
          <w:b/>
          <w:bCs/>
          <w:color w:val="000000"/>
        </w:rPr>
        <w:t>7</w:t>
      </w:r>
      <w:r>
        <w:rPr>
          <w:rFonts w:eastAsiaTheme="minorEastAsia" w:hint="eastAsia"/>
          <w:b/>
          <w:bCs/>
          <w:color w:val="000000"/>
        </w:rPr>
        <w:t>-</w:t>
      </w:r>
      <w:r>
        <w:rPr>
          <w:rFonts w:eastAsiaTheme="minorEastAsia"/>
          <w:b/>
          <w:bCs/>
          <w:color w:val="000000"/>
        </w:rPr>
        <w:t>18</w:t>
      </w:r>
      <w:r w:rsidR="00472A6F" w:rsidRPr="00472A6F">
        <w:rPr>
          <w:rFonts w:eastAsiaTheme="minorEastAsia"/>
          <w:b/>
          <w:bCs/>
          <w:color w:val="000000"/>
        </w:rPr>
        <w:t xml:space="preserve">   </w:t>
      </w:r>
      <w:r w:rsidR="00472A6F" w:rsidRPr="00472A6F">
        <w:rPr>
          <w:rFonts w:eastAsiaTheme="minorEastAsia"/>
          <w:b/>
          <w:bCs/>
          <w:color w:val="000000"/>
        </w:rPr>
        <w:t>废气监测结果（</w:t>
      </w:r>
      <w:proofErr w:type="gramStart"/>
      <w:r w:rsidR="00472A6F" w:rsidRPr="00472A6F">
        <w:rPr>
          <w:rFonts w:eastAsiaTheme="minorEastAsia"/>
          <w:b/>
          <w:bCs/>
          <w:color w:val="000000"/>
        </w:rPr>
        <w:t>湿电装置</w:t>
      </w:r>
      <w:proofErr w:type="gramEnd"/>
      <w:r w:rsidR="00472A6F" w:rsidRPr="00472A6F">
        <w:rPr>
          <w:rFonts w:eastAsiaTheme="minorEastAsia"/>
          <w:b/>
          <w:bCs/>
          <w:color w:val="000000"/>
        </w:rPr>
        <w:t>出口，总排口）</w:t>
      </w:r>
    </w:p>
    <w:tbl>
      <w:tblPr>
        <w:tblW w:w="89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6"/>
        <w:gridCol w:w="631"/>
        <w:gridCol w:w="456"/>
        <w:gridCol w:w="769"/>
        <w:gridCol w:w="940"/>
        <w:gridCol w:w="940"/>
        <w:gridCol w:w="951"/>
        <w:gridCol w:w="936"/>
        <w:gridCol w:w="936"/>
        <w:gridCol w:w="936"/>
        <w:gridCol w:w="756"/>
      </w:tblGrid>
      <w:tr w:rsidR="00472A6F" w:rsidRPr="00472A6F" w14:paraId="52CC23B2" w14:textId="77777777" w:rsidTr="00472A6F">
        <w:trPr>
          <w:trHeight w:val="680"/>
          <w:jc w:val="center"/>
        </w:trPr>
        <w:tc>
          <w:tcPr>
            <w:tcW w:w="696" w:type="dxa"/>
            <w:tcBorders>
              <w:top w:val="single" w:sz="4" w:space="0" w:color="auto"/>
              <w:left w:val="single" w:sz="4" w:space="0" w:color="000000"/>
              <w:bottom w:val="single" w:sz="4" w:space="0" w:color="auto"/>
              <w:right w:val="single" w:sz="4" w:space="0" w:color="auto"/>
            </w:tcBorders>
            <w:vAlign w:val="center"/>
            <w:hideMark/>
          </w:tcPr>
          <w:p w14:paraId="32B576FE" w14:textId="77777777" w:rsidR="00472A6F" w:rsidRPr="00472A6F" w:rsidRDefault="00472A6F">
            <w:pPr>
              <w:pStyle w:val="17"/>
              <w:rPr>
                <w:rFonts w:eastAsiaTheme="minorEastAsia"/>
                <w:vertAlign w:val="superscript"/>
              </w:rPr>
            </w:pPr>
            <w:r w:rsidRPr="00472A6F">
              <w:rPr>
                <w:rFonts w:eastAsiaTheme="minorEastAsia"/>
              </w:rPr>
              <w:t>测点</w:t>
            </w:r>
          </w:p>
        </w:tc>
        <w:tc>
          <w:tcPr>
            <w:tcW w:w="1856" w:type="dxa"/>
            <w:gridSpan w:val="3"/>
            <w:tcBorders>
              <w:top w:val="single" w:sz="4" w:space="0" w:color="000000"/>
              <w:left w:val="nil"/>
              <w:bottom w:val="single" w:sz="4" w:space="0" w:color="auto"/>
              <w:right w:val="single" w:sz="4" w:space="0" w:color="auto"/>
            </w:tcBorders>
            <w:vAlign w:val="center"/>
            <w:hideMark/>
          </w:tcPr>
          <w:p w14:paraId="76A2AEA2" w14:textId="77777777" w:rsidR="00472A6F" w:rsidRPr="00472A6F" w:rsidRDefault="00472A6F">
            <w:pPr>
              <w:pStyle w:val="17"/>
              <w:rPr>
                <w:rFonts w:eastAsiaTheme="minorEastAsia"/>
              </w:rPr>
            </w:pPr>
            <w:r w:rsidRPr="00472A6F">
              <w:rPr>
                <w:rFonts w:eastAsiaTheme="minorEastAsia"/>
              </w:rPr>
              <w:t>周期</w:t>
            </w:r>
          </w:p>
        </w:tc>
        <w:tc>
          <w:tcPr>
            <w:tcW w:w="2831" w:type="dxa"/>
            <w:gridSpan w:val="3"/>
            <w:tcBorders>
              <w:top w:val="single" w:sz="4" w:space="0" w:color="000000"/>
              <w:left w:val="nil"/>
              <w:bottom w:val="single" w:sz="4" w:space="0" w:color="000000"/>
              <w:right w:val="single" w:sz="4" w:space="0" w:color="auto"/>
            </w:tcBorders>
            <w:vAlign w:val="center"/>
            <w:hideMark/>
          </w:tcPr>
          <w:p w14:paraId="5A127E2D" w14:textId="77777777" w:rsidR="00472A6F" w:rsidRPr="00472A6F" w:rsidRDefault="00472A6F">
            <w:pPr>
              <w:pStyle w:val="17"/>
              <w:rPr>
                <w:rFonts w:eastAsiaTheme="minorEastAsia"/>
              </w:rPr>
            </w:pPr>
            <w:r w:rsidRPr="00472A6F">
              <w:rPr>
                <w:rFonts w:eastAsiaTheme="minorEastAsia"/>
              </w:rPr>
              <w:t>Ⅰ</w:t>
            </w:r>
          </w:p>
        </w:tc>
        <w:tc>
          <w:tcPr>
            <w:tcW w:w="2808" w:type="dxa"/>
            <w:gridSpan w:val="3"/>
            <w:tcBorders>
              <w:top w:val="single" w:sz="4" w:space="0" w:color="000000"/>
              <w:left w:val="nil"/>
              <w:bottom w:val="single" w:sz="4" w:space="0" w:color="000000"/>
              <w:right w:val="single" w:sz="4" w:space="0" w:color="000000"/>
            </w:tcBorders>
            <w:vAlign w:val="center"/>
            <w:hideMark/>
          </w:tcPr>
          <w:p w14:paraId="127F71F9" w14:textId="77777777" w:rsidR="00472A6F" w:rsidRPr="00472A6F" w:rsidRDefault="00472A6F">
            <w:pPr>
              <w:pStyle w:val="17"/>
              <w:rPr>
                <w:rFonts w:eastAsiaTheme="minorEastAsia"/>
              </w:rPr>
            </w:pPr>
            <w:r w:rsidRPr="00472A6F">
              <w:rPr>
                <w:rFonts w:eastAsiaTheme="minorEastAsia"/>
              </w:rPr>
              <w:t>Ⅱ</w:t>
            </w:r>
          </w:p>
        </w:tc>
        <w:tc>
          <w:tcPr>
            <w:tcW w:w="756" w:type="dxa"/>
            <w:vMerge w:val="restart"/>
            <w:tcBorders>
              <w:top w:val="single" w:sz="4" w:space="0" w:color="000000"/>
              <w:left w:val="nil"/>
              <w:bottom w:val="single" w:sz="4" w:space="0" w:color="000000"/>
              <w:right w:val="single" w:sz="4" w:space="0" w:color="000000"/>
            </w:tcBorders>
            <w:vAlign w:val="center"/>
            <w:hideMark/>
          </w:tcPr>
          <w:p w14:paraId="3E4406F8" w14:textId="77777777" w:rsidR="00472A6F" w:rsidRPr="00472A6F" w:rsidRDefault="00472A6F">
            <w:pPr>
              <w:jc w:val="center"/>
              <w:rPr>
                <w:rFonts w:eastAsiaTheme="minorEastAsia"/>
                <w:sz w:val="21"/>
                <w:szCs w:val="21"/>
              </w:rPr>
            </w:pPr>
            <w:r w:rsidRPr="00472A6F">
              <w:rPr>
                <w:rFonts w:eastAsiaTheme="minorEastAsia"/>
                <w:sz w:val="21"/>
                <w:szCs w:val="21"/>
              </w:rPr>
              <w:t>单位</w:t>
            </w:r>
          </w:p>
        </w:tc>
      </w:tr>
      <w:tr w:rsidR="00472A6F" w:rsidRPr="00472A6F" w14:paraId="379786FE" w14:textId="77777777" w:rsidTr="00472A6F">
        <w:trPr>
          <w:trHeight w:val="680"/>
          <w:jc w:val="center"/>
        </w:trPr>
        <w:tc>
          <w:tcPr>
            <w:tcW w:w="696" w:type="dxa"/>
            <w:vMerge w:val="restart"/>
            <w:tcBorders>
              <w:top w:val="nil"/>
              <w:left w:val="single" w:sz="4" w:space="0" w:color="000000"/>
              <w:bottom w:val="single" w:sz="4" w:space="0" w:color="000000"/>
              <w:right w:val="single" w:sz="4" w:space="0" w:color="auto"/>
            </w:tcBorders>
            <w:vAlign w:val="center"/>
            <w:hideMark/>
          </w:tcPr>
          <w:p w14:paraId="7C824811" w14:textId="77777777" w:rsidR="00472A6F" w:rsidRPr="00472A6F" w:rsidRDefault="00472A6F">
            <w:pPr>
              <w:pStyle w:val="17"/>
              <w:rPr>
                <w:rFonts w:eastAsiaTheme="minorEastAsia"/>
                <w:vertAlign w:val="superscript"/>
              </w:rPr>
            </w:pPr>
            <w:r w:rsidRPr="00472A6F">
              <w:rPr>
                <w:rFonts w:eastAsiaTheme="minorEastAsia"/>
              </w:rPr>
              <w:t>14</w:t>
            </w:r>
            <w:r w:rsidRPr="00472A6F">
              <w:rPr>
                <w:rFonts w:eastAsiaTheme="minorEastAsia"/>
                <w:vertAlign w:val="superscript"/>
              </w:rPr>
              <w:t>#</w:t>
            </w:r>
          </w:p>
          <w:p w14:paraId="2D139D4D" w14:textId="77777777" w:rsidR="00472A6F" w:rsidRPr="00472A6F" w:rsidRDefault="00472A6F">
            <w:pPr>
              <w:pStyle w:val="17"/>
              <w:rPr>
                <w:rFonts w:eastAsiaTheme="minorEastAsia"/>
                <w:vertAlign w:val="superscript"/>
              </w:rPr>
            </w:pPr>
            <w:r w:rsidRPr="00472A6F">
              <w:rPr>
                <w:rFonts w:eastAsiaTheme="minorEastAsia"/>
              </w:rPr>
              <w:t>（总排口）</w:t>
            </w:r>
          </w:p>
        </w:tc>
        <w:tc>
          <w:tcPr>
            <w:tcW w:w="1856" w:type="dxa"/>
            <w:gridSpan w:val="3"/>
            <w:tcBorders>
              <w:top w:val="single" w:sz="4" w:space="0" w:color="000000"/>
              <w:left w:val="nil"/>
              <w:bottom w:val="single" w:sz="4" w:space="0" w:color="auto"/>
              <w:right w:val="single" w:sz="4" w:space="0" w:color="auto"/>
            </w:tcBorders>
            <w:vAlign w:val="center"/>
            <w:hideMark/>
          </w:tcPr>
          <w:p w14:paraId="648666D1" w14:textId="77777777" w:rsidR="00472A6F" w:rsidRPr="00472A6F" w:rsidRDefault="00472A6F">
            <w:pPr>
              <w:pStyle w:val="17"/>
              <w:rPr>
                <w:rFonts w:eastAsiaTheme="minorEastAsia"/>
              </w:rPr>
            </w:pPr>
            <w:r w:rsidRPr="00472A6F">
              <w:rPr>
                <w:rFonts w:eastAsiaTheme="minorEastAsia"/>
              </w:rPr>
              <w:t>监测时间</w:t>
            </w:r>
          </w:p>
        </w:tc>
        <w:tc>
          <w:tcPr>
            <w:tcW w:w="2831" w:type="dxa"/>
            <w:gridSpan w:val="3"/>
            <w:tcBorders>
              <w:top w:val="single" w:sz="4" w:space="0" w:color="000000"/>
              <w:left w:val="nil"/>
              <w:bottom w:val="single" w:sz="4" w:space="0" w:color="000000"/>
              <w:right w:val="single" w:sz="4" w:space="0" w:color="auto"/>
            </w:tcBorders>
            <w:vAlign w:val="center"/>
            <w:hideMark/>
          </w:tcPr>
          <w:p w14:paraId="13234395" w14:textId="77777777" w:rsidR="00472A6F" w:rsidRPr="00472A6F" w:rsidRDefault="00472A6F">
            <w:pPr>
              <w:pStyle w:val="17"/>
              <w:rPr>
                <w:rFonts w:eastAsiaTheme="minorEastAsia"/>
              </w:rPr>
            </w:pPr>
            <w:r w:rsidRPr="00472A6F">
              <w:rPr>
                <w:rFonts w:eastAsiaTheme="minorEastAsia"/>
              </w:rPr>
              <w:t>2019.3.7</w:t>
            </w:r>
          </w:p>
        </w:tc>
        <w:tc>
          <w:tcPr>
            <w:tcW w:w="2808" w:type="dxa"/>
            <w:gridSpan w:val="3"/>
            <w:tcBorders>
              <w:top w:val="single" w:sz="4" w:space="0" w:color="000000"/>
              <w:left w:val="nil"/>
              <w:bottom w:val="single" w:sz="4" w:space="0" w:color="000000"/>
              <w:right w:val="single" w:sz="4" w:space="0" w:color="000000"/>
            </w:tcBorders>
            <w:vAlign w:val="center"/>
            <w:hideMark/>
          </w:tcPr>
          <w:p w14:paraId="4AE474EF" w14:textId="77777777" w:rsidR="00472A6F" w:rsidRPr="00472A6F" w:rsidRDefault="00472A6F">
            <w:pPr>
              <w:pStyle w:val="17"/>
              <w:rPr>
                <w:rFonts w:eastAsiaTheme="minorEastAsia"/>
              </w:rPr>
            </w:pPr>
            <w:r w:rsidRPr="00472A6F">
              <w:rPr>
                <w:rFonts w:eastAsiaTheme="minorEastAsia"/>
              </w:rPr>
              <w:t>2019.3.8</w:t>
            </w:r>
          </w:p>
        </w:tc>
        <w:tc>
          <w:tcPr>
            <w:tcW w:w="756" w:type="dxa"/>
            <w:vMerge/>
            <w:tcBorders>
              <w:top w:val="single" w:sz="4" w:space="0" w:color="000000"/>
              <w:left w:val="nil"/>
              <w:bottom w:val="single" w:sz="4" w:space="0" w:color="000000"/>
              <w:right w:val="single" w:sz="4" w:space="0" w:color="000000"/>
            </w:tcBorders>
            <w:vAlign w:val="center"/>
            <w:hideMark/>
          </w:tcPr>
          <w:p w14:paraId="3966CB71" w14:textId="77777777" w:rsidR="00472A6F" w:rsidRPr="00472A6F" w:rsidRDefault="00472A6F">
            <w:pPr>
              <w:widowControl/>
              <w:jc w:val="left"/>
              <w:rPr>
                <w:rFonts w:eastAsiaTheme="minorEastAsia"/>
                <w:sz w:val="21"/>
                <w:szCs w:val="21"/>
              </w:rPr>
            </w:pPr>
          </w:p>
        </w:tc>
      </w:tr>
      <w:tr w:rsidR="00472A6F" w:rsidRPr="00472A6F" w14:paraId="1D9753DA"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4B22890D" w14:textId="77777777" w:rsidR="00472A6F" w:rsidRPr="00472A6F" w:rsidRDefault="00472A6F">
            <w:pPr>
              <w:widowControl/>
              <w:jc w:val="left"/>
              <w:rPr>
                <w:rFonts w:eastAsiaTheme="minorEastAsia"/>
                <w:sz w:val="21"/>
                <w:szCs w:val="21"/>
                <w:vertAlign w:val="superscript"/>
              </w:rPr>
            </w:pPr>
          </w:p>
        </w:tc>
        <w:tc>
          <w:tcPr>
            <w:tcW w:w="631" w:type="dxa"/>
            <w:tcBorders>
              <w:top w:val="single" w:sz="4" w:space="0" w:color="000000"/>
              <w:left w:val="nil"/>
              <w:bottom w:val="single" w:sz="4" w:space="0" w:color="auto"/>
              <w:right w:val="single" w:sz="4" w:space="0" w:color="000000"/>
            </w:tcBorders>
            <w:tcMar>
              <w:top w:w="0" w:type="dxa"/>
              <w:left w:w="28" w:type="dxa"/>
              <w:bottom w:w="0" w:type="dxa"/>
              <w:right w:w="28" w:type="dxa"/>
            </w:tcMar>
            <w:vAlign w:val="center"/>
            <w:hideMark/>
          </w:tcPr>
          <w:p w14:paraId="06F09C35" w14:textId="77777777" w:rsidR="00472A6F" w:rsidRPr="00472A6F" w:rsidRDefault="00472A6F">
            <w:pPr>
              <w:pStyle w:val="17"/>
              <w:rPr>
                <w:rFonts w:eastAsiaTheme="minorEastAsia"/>
              </w:rPr>
            </w:pPr>
            <w:r w:rsidRPr="00472A6F">
              <w:rPr>
                <w:rFonts w:eastAsiaTheme="minorEastAsia"/>
              </w:rPr>
              <w:t>测试</w:t>
            </w:r>
          </w:p>
          <w:p w14:paraId="57A5409E" w14:textId="77777777" w:rsidR="00472A6F" w:rsidRPr="00472A6F" w:rsidRDefault="00472A6F">
            <w:pPr>
              <w:pStyle w:val="17"/>
              <w:rPr>
                <w:rFonts w:eastAsiaTheme="minorEastAsia"/>
              </w:rPr>
            </w:pPr>
            <w:r w:rsidRPr="00472A6F">
              <w:rPr>
                <w:rFonts w:eastAsiaTheme="minorEastAsia"/>
              </w:rPr>
              <w:t>序号</w:t>
            </w:r>
          </w:p>
        </w:tc>
        <w:tc>
          <w:tcPr>
            <w:tcW w:w="1225" w:type="dxa"/>
            <w:gridSpan w:val="2"/>
            <w:tcBorders>
              <w:top w:val="single" w:sz="4" w:space="0" w:color="000000"/>
              <w:left w:val="nil"/>
              <w:bottom w:val="single" w:sz="4" w:space="0" w:color="000000"/>
              <w:right w:val="single" w:sz="4" w:space="0" w:color="auto"/>
            </w:tcBorders>
            <w:vAlign w:val="center"/>
            <w:hideMark/>
          </w:tcPr>
          <w:p w14:paraId="79ACE368" w14:textId="77777777" w:rsidR="00472A6F" w:rsidRPr="00472A6F" w:rsidRDefault="00472A6F">
            <w:pPr>
              <w:pStyle w:val="17"/>
              <w:rPr>
                <w:rFonts w:eastAsiaTheme="minorEastAsia"/>
              </w:rPr>
            </w:pPr>
            <w:r w:rsidRPr="00472A6F">
              <w:rPr>
                <w:rFonts w:eastAsiaTheme="minorEastAsia"/>
              </w:rPr>
              <w:t>测试项目</w:t>
            </w:r>
          </w:p>
        </w:tc>
        <w:tc>
          <w:tcPr>
            <w:tcW w:w="5639" w:type="dxa"/>
            <w:gridSpan w:val="6"/>
            <w:tcBorders>
              <w:top w:val="single" w:sz="4" w:space="0" w:color="000000"/>
              <w:left w:val="nil"/>
              <w:bottom w:val="single" w:sz="4" w:space="0" w:color="000000"/>
              <w:right w:val="single" w:sz="4" w:space="0" w:color="000000"/>
            </w:tcBorders>
            <w:vAlign w:val="center"/>
            <w:hideMark/>
          </w:tcPr>
          <w:p w14:paraId="789D1034" w14:textId="77777777" w:rsidR="00472A6F" w:rsidRPr="00472A6F" w:rsidRDefault="00472A6F">
            <w:pPr>
              <w:pStyle w:val="17"/>
              <w:rPr>
                <w:rFonts w:eastAsiaTheme="minorEastAsia"/>
              </w:rPr>
            </w:pPr>
            <w:r w:rsidRPr="00472A6F">
              <w:rPr>
                <w:rFonts w:eastAsiaTheme="minorEastAsia"/>
              </w:rPr>
              <w:t>检测结果</w:t>
            </w:r>
          </w:p>
        </w:tc>
        <w:tc>
          <w:tcPr>
            <w:tcW w:w="756" w:type="dxa"/>
            <w:vMerge/>
            <w:tcBorders>
              <w:top w:val="single" w:sz="4" w:space="0" w:color="000000"/>
              <w:left w:val="nil"/>
              <w:bottom w:val="single" w:sz="4" w:space="0" w:color="000000"/>
              <w:right w:val="single" w:sz="4" w:space="0" w:color="000000"/>
            </w:tcBorders>
            <w:vAlign w:val="center"/>
            <w:hideMark/>
          </w:tcPr>
          <w:p w14:paraId="3C838BCF" w14:textId="77777777" w:rsidR="00472A6F" w:rsidRPr="00472A6F" w:rsidRDefault="00472A6F">
            <w:pPr>
              <w:widowControl/>
              <w:jc w:val="left"/>
              <w:rPr>
                <w:rFonts w:eastAsiaTheme="minorEastAsia"/>
                <w:sz w:val="21"/>
                <w:szCs w:val="21"/>
              </w:rPr>
            </w:pPr>
          </w:p>
        </w:tc>
      </w:tr>
      <w:tr w:rsidR="00472A6F" w:rsidRPr="00472A6F" w14:paraId="7C2F4236"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517888E4" w14:textId="77777777" w:rsidR="00472A6F" w:rsidRPr="00472A6F" w:rsidRDefault="00472A6F">
            <w:pPr>
              <w:widowControl/>
              <w:jc w:val="left"/>
              <w:rPr>
                <w:rFonts w:eastAsiaTheme="minorEastAsia"/>
                <w:sz w:val="21"/>
                <w:szCs w:val="21"/>
                <w:vertAlign w:val="superscript"/>
              </w:rPr>
            </w:pPr>
          </w:p>
        </w:tc>
        <w:tc>
          <w:tcPr>
            <w:tcW w:w="631" w:type="dxa"/>
            <w:tcBorders>
              <w:top w:val="single" w:sz="4" w:space="0" w:color="auto"/>
              <w:left w:val="nil"/>
              <w:bottom w:val="single" w:sz="4" w:space="0" w:color="000000"/>
              <w:right w:val="single" w:sz="4" w:space="0" w:color="000000"/>
            </w:tcBorders>
            <w:vAlign w:val="center"/>
            <w:hideMark/>
          </w:tcPr>
          <w:p w14:paraId="18288399" w14:textId="77777777" w:rsidR="00472A6F" w:rsidRPr="00472A6F" w:rsidRDefault="00472A6F">
            <w:pPr>
              <w:jc w:val="center"/>
              <w:rPr>
                <w:rFonts w:eastAsiaTheme="minorEastAsia"/>
                <w:sz w:val="21"/>
                <w:szCs w:val="21"/>
              </w:rPr>
            </w:pPr>
            <w:r w:rsidRPr="00472A6F">
              <w:rPr>
                <w:rFonts w:eastAsiaTheme="minorEastAsia"/>
                <w:sz w:val="21"/>
                <w:szCs w:val="21"/>
              </w:rPr>
              <w:t>1*</w:t>
            </w:r>
          </w:p>
        </w:tc>
        <w:tc>
          <w:tcPr>
            <w:tcW w:w="1225" w:type="dxa"/>
            <w:gridSpan w:val="2"/>
            <w:tcBorders>
              <w:top w:val="single" w:sz="4" w:space="0" w:color="000000"/>
              <w:left w:val="nil"/>
              <w:bottom w:val="single" w:sz="4" w:space="0" w:color="000000"/>
              <w:right w:val="single" w:sz="4" w:space="0" w:color="000000"/>
            </w:tcBorders>
            <w:vAlign w:val="center"/>
            <w:hideMark/>
          </w:tcPr>
          <w:p w14:paraId="654D4638" w14:textId="77777777" w:rsidR="00472A6F" w:rsidRPr="00472A6F" w:rsidRDefault="00472A6F">
            <w:pPr>
              <w:jc w:val="center"/>
              <w:rPr>
                <w:rFonts w:eastAsiaTheme="minorEastAsia"/>
                <w:sz w:val="21"/>
                <w:szCs w:val="21"/>
              </w:rPr>
            </w:pPr>
            <w:r w:rsidRPr="00472A6F">
              <w:rPr>
                <w:rFonts w:eastAsiaTheme="minorEastAsia"/>
                <w:sz w:val="21"/>
                <w:szCs w:val="21"/>
              </w:rPr>
              <w:t>管道截面积</w:t>
            </w:r>
          </w:p>
        </w:tc>
        <w:tc>
          <w:tcPr>
            <w:tcW w:w="5639" w:type="dxa"/>
            <w:gridSpan w:val="6"/>
            <w:tcBorders>
              <w:top w:val="single" w:sz="4" w:space="0" w:color="000000"/>
              <w:left w:val="nil"/>
              <w:bottom w:val="single" w:sz="4" w:space="0" w:color="000000"/>
              <w:right w:val="single" w:sz="4" w:space="0" w:color="000000"/>
            </w:tcBorders>
            <w:vAlign w:val="center"/>
            <w:hideMark/>
          </w:tcPr>
          <w:p w14:paraId="608BB0AD" w14:textId="77777777" w:rsidR="00472A6F" w:rsidRPr="00472A6F" w:rsidRDefault="00472A6F">
            <w:pPr>
              <w:jc w:val="center"/>
              <w:rPr>
                <w:rFonts w:eastAsiaTheme="minorEastAsia"/>
                <w:sz w:val="21"/>
                <w:szCs w:val="21"/>
              </w:rPr>
            </w:pPr>
            <w:r w:rsidRPr="00472A6F">
              <w:rPr>
                <w:rFonts w:eastAsiaTheme="minorEastAsia"/>
                <w:sz w:val="21"/>
                <w:szCs w:val="21"/>
              </w:rPr>
              <w:t>11.5812</w:t>
            </w:r>
          </w:p>
        </w:tc>
        <w:tc>
          <w:tcPr>
            <w:tcW w:w="756" w:type="dxa"/>
            <w:tcBorders>
              <w:top w:val="single" w:sz="4" w:space="0" w:color="000000"/>
              <w:left w:val="nil"/>
              <w:bottom w:val="single" w:sz="4" w:space="0" w:color="000000"/>
              <w:right w:val="single" w:sz="4" w:space="0" w:color="000000"/>
            </w:tcBorders>
            <w:vAlign w:val="center"/>
            <w:hideMark/>
          </w:tcPr>
          <w:p w14:paraId="6A05D0FC" w14:textId="77777777" w:rsidR="00472A6F" w:rsidRPr="00472A6F" w:rsidRDefault="00472A6F">
            <w:pPr>
              <w:jc w:val="center"/>
              <w:rPr>
                <w:rFonts w:eastAsiaTheme="minorEastAsia"/>
                <w:sz w:val="21"/>
                <w:szCs w:val="21"/>
              </w:rPr>
            </w:pPr>
            <w:r w:rsidRPr="00472A6F">
              <w:rPr>
                <w:rFonts w:eastAsiaTheme="minorEastAsia"/>
                <w:sz w:val="21"/>
                <w:szCs w:val="21"/>
              </w:rPr>
              <w:t>m</w:t>
            </w:r>
            <w:r w:rsidRPr="00472A6F">
              <w:rPr>
                <w:rFonts w:eastAsiaTheme="minorEastAsia"/>
                <w:sz w:val="21"/>
                <w:szCs w:val="21"/>
                <w:vertAlign w:val="superscript"/>
              </w:rPr>
              <w:t>2</w:t>
            </w:r>
          </w:p>
        </w:tc>
      </w:tr>
      <w:tr w:rsidR="00472A6F" w:rsidRPr="00472A6F" w14:paraId="28563C27"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3C0C1CAF" w14:textId="77777777" w:rsidR="00472A6F" w:rsidRPr="00472A6F" w:rsidRDefault="00472A6F">
            <w:pPr>
              <w:widowControl/>
              <w:jc w:val="left"/>
              <w:rPr>
                <w:rFonts w:eastAsiaTheme="minorEastAsia"/>
                <w:sz w:val="21"/>
                <w:szCs w:val="21"/>
                <w:vertAlign w:val="superscript"/>
              </w:rPr>
            </w:pPr>
          </w:p>
        </w:tc>
        <w:tc>
          <w:tcPr>
            <w:tcW w:w="631" w:type="dxa"/>
            <w:tcBorders>
              <w:top w:val="single" w:sz="4" w:space="0" w:color="000000"/>
              <w:left w:val="nil"/>
              <w:bottom w:val="single" w:sz="4" w:space="0" w:color="000000"/>
              <w:right w:val="single" w:sz="4" w:space="0" w:color="000000"/>
            </w:tcBorders>
            <w:vAlign w:val="center"/>
            <w:hideMark/>
          </w:tcPr>
          <w:p w14:paraId="37B54436" w14:textId="77777777" w:rsidR="00472A6F" w:rsidRPr="00472A6F" w:rsidRDefault="00472A6F">
            <w:pPr>
              <w:jc w:val="center"/>
              <w:rPr>
                <w:rFonts w:eastAsiaTheme="minorEastAsia"/>
                <w:sz w:val="21"/>
                <w:szCs w:val="21"/>
              </w:rPr>
            </w:pPr>
            <w:r w:rsidRPr="00472A6F">
              <w:rPr>
                <w:rFonts w:eastAsiaTheme="minorEastAsia"/>
                <w:sz w:val="21"/>
                <w:szCs w:val="21"/>
              </w:rPr>
              <w:t>2*</w:t>
            </w:r>
          </w:p>
        </w:tc>
        <w:tc>
          <w:tcPr>
            <w:tcW w:w="1225" w:type="dxa"/>
            <w:gridSpan w:val="2"/>
            <w:tcBorders>
              <w:top w:val="single" w:sz="4" w:space="0" w:color="000000"/>
              <w:left w:val="nil"/>
              <w:bottom w:val="single" w:sz="4" w:space="0" w:color="000000"/>
              <w:right w:val="single" w:sz="4" w:space="0" w:color="000000"/>
            </w:tcBorders>
            <w:vAlign w:val="center"/>
            <w:hideMark/>
          </w:tcPr>
          <w:p w14:paraId="40068EE7" w14:textId="77777777" w:rsidR="00472A6F" w:rsidRPr="00472A6F" w:rsidRDefault="00472A6F">
            <w:pPr>
              <w:jc w:val="center"/>
              <w:rPr>
                <w:rFonts w:eastAsiaTheme="minorEastAsia"/>
                <w:sz w:val="21"/>
                <w:szCs w:val="21"/>
              </w:rPr>
            </w:pPr>
            <w:r w:rsidRPr="00472A6F">
              <w:rPr>
                <w:rFonts w:eastAsiaTheme="minorEastAsia"/>
                <w:sz w:val="21"/>
                <w:szCs w:val="21"/>
              </w:rPr>
              <w:t>烟气温度</w:t>
            </w:r>
          </w:p>
        </w:tc>
        <w:tc>
          <w:tcPr>
            <w:tcW w:w="2831" w:type="dxa"/>
            <w:gridSpan w:val="3"/>
            <w:tcBorders>
              <w:top w:val="single" w:sz="4" w:space="0" w:color="000000"/>
              <w:left w:val="nil"/>
              <w:bottom w:val="single" w:sz="4" w:space="0" w:color="000000"/>
              <w:right w:val="single" w:sz="4" w:space="0" w:color="000000"/>
            </w:tcBorders>
            <w:vAlign w:val="center"/>
            <w:hideMark/>
          </w:tcPr>
          <w:p w14:paraId="56A5121A" w14:textId="77777777" w:rsidR="00472A6F" w:rsidRPr="00472A6F" w:rsidRDefault="00472A6F">
            <w:pPr>
              <w:jc w:val="center"/>
              <w:rPr>
                <w:rFonts w:eastAsiaTheme="minorEastAsia"/>
                <w:sz w:val="21"/>
                <w:szCs w:val="21"/>
              </w:rPr>
            </w:pPr>
            <w:r w:rsidRPr="00472A6F">
              <w:rPr>
                <w:rFonts w:eastAsiaTheme="minorEastAsia"/>
                <w:sz w:val="21"/>
                <w:szCs w:val="21"/>
              </w:rPr>
              <w:t>44.6</w:t>
            </w:r>
          </w:p>
        </w:tc>
        <w:tc>
          <w:tcPr>
            <w:tcW w:w="2808" w:type="dxa"/>
            <w:gridSpan w:val="3"/>
            <w:tcBorders>
              <w:top w:val="single" w:sz="4" w:space="0" w:color="000000"/>
              <w:left w:val="nil"/>
              <w:bottom w:val="single" w:sz="4" w:space="0" w:color="000000"/>
              <w:right w:val="single" w:sz="4" w:space="0" w:color="000000"/>
            </w:tcBorders>
            <w:vAlign w:val="center"/>
            <w:hideMark/>
          </w:tcPr>
          <w:p w14:paraId="15B455A7" w14:textId="77777777" w:rsidR="00472A6F" w:rsidRPr="00472A6F" w:rsidRDefault="00472A6F">
            <w:pPr>
              <w:jc w:val="center"/>
              <w:rPr>
                <w:rFonts w:eastAsiaTheme="minorEastAsia"/>
                <w:sz w:val="21"/>
                <w:szCs w:val="21"/>
              </w:rPr>
            </w:pPr>
            <w:r w:rsidRPr="00472A6F">
              <w:rPr>
                <w:rFonts w:eastAsiaTheme="minorEastAsia"/>
                <w:sz w:val="21"/>
                <w:szCs w:val="21"/>
              </w:rPr>
              <w:t>45.7</w:t>
            </w:r>
          </w:p>
        </w:tc>
        <w:tc>
          <w:tcPr>
            <w:tcW w:w="756" w:type="dxa"/>
            <w:tcBorders>
              <w:top w:val="single" w:sz="4" w:space="0" w:color="000000"/>
              <w:left w:val="nil"/>
              <w:bottom w:val="single" w:sz="4" w:space="0" w:color="000000"/>
              <w:right w:val="single" w:sz="4" w:space="0" w:color="000000"/>
            </w:tcBorders>
            <w:vAlign w:val="center"/>
            <w:hideMark/>
          </w:tcPr>
          <w:p w14:paraId="424691DA" w14:textId="77777777" w:rsidR="00472A6F" w:rsidRPr="00472A6F" w:rsidRDefault="00472A6F">
            <w:pPr>
              <w:jc w:val="center"/>
              <w:rPr>
                <w:rFonts w:eastAsiaTheme="minorEastAsia"/>
                <w:sz w:val="21"/>
                <w:szCs w:val="21"/>
              </w:rPr>
            </w:pPr>
            <w:r w:rsidRPr="00472A6F">
              <w:rPr>
                <w:rFonts w:eastAsiaTheme="minorEastAsia"/>
                <w:sz w:val="21"/>
                <w:szCs w:val="21"/>
              </w:rPr>
              <w:t>℃</w:t>
            </w:r>
          </w:p>
        </w:tc>
      </w:tr>
      <w:tr w:rsidR="00472A6F" w:rsidRPr="00472A6F" w14:paraId="4D373FC3"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0F4E637C" w14:textId="77777777" w:rsidR="00472A6F" w:rsidRPr="00472A6F" w:rsidRDefault="00472A6F">
            <w:pPr>
              <w:widowControl/>
              <w:jc w:val="left"/>
              <w:rPr>
                <w:rFonts w:eastAsiaTheme="minorEastAsia"/>
                <w:sz w:val="21"/>
                <w:szCs w:val="21"/>
                <w:vertAlign w:val="superscript"/>
              </w:rPr>
            </w:pPr>
          </w:p>
        </w:tc>
        <w:tc>
          <w:tcPr>
            <w:tcW w:w="631" w:type="dxa"/>
            <w:tcBorders>
              <w:top w:val="single" w:sz="4" w:space="0" w:color="000000"/>
              <w:left w:val="nil"/>
              <w:bottom w:val="single" w:sz="4" w:space="0" w:color="000000"/>
              <w:right w:val="single" w:sz="4" w:space="0" w:color="000000"/>
            </w:tcBorders>
            <w:vAlign w:val="center"/>
            <w:hideMark/>
          </w:tcPr>
          <w:p w14:paraId="4D4B522E" w14:textId="77777777" w:rsidR="00472A6F" w:rsidRPr="00472A6F" w:rsidRDefault="00472A6F">
            <w:pPr>
              <w:jc w:val="center"/>
              <w:rPr>
                <w:rFonts w:eastAsiaTheme="minorEastAsia"/>
                <w:sz w:val="21"/>
                <w:szCs w:val="21"/>
              </w:rPr>
            </w:pPr>
            <w:r w:rsidRPr="00472A6F">
              <w:rPr>
                <w:rFonts w:eastAsiaTheme="minorEastAsia"/>
                <w:sz w:val="21"/>
                <w:szCs w:val="21"/>
              </w:rPr>
              <w:t>3*</w:t>
            </w:r>
          </w:p>
        </w:tc>
        <w:tc>
          <w:tcPr>
            <w:tcW w:w="1225" w:type="dxa"/>
            <w:gridSpan w:val="2"/>
            <w:tcBorders>
              <w:top w:val="single" w:sz="4" w:space="0" w:color="000000"/>
              <w:left w:val="nil"/>
              <w:bottom w:val="single" w:sz="4" w:space="0" w:color="000000"/>
              <w:right w:val="single" w:sz="4" w:space="0" w:color="000000"/>
            </w:tcBorders>
            <w:vAlign w:val="center"/>
            <w:hideMark/>
          </w:tcPr>
          <w:p w14:paraId="5D9C8926" w14:textId="77777777" w:rsidR="00472A6F" w:rsidRPr="00472A6F" w:rsidRDefault="00472A6F">
            <w:pPr>
              <w:jc w:val="center"/>
              <w:rPr>
                <w:rFonts w:eastAsiaTheme="minorEastAsia"/>
                <w:sz w:val="21"/>
                <w:szCs w:val="21"/>
              </w:rPr>
            </w:pPr>
            <w:r w:rsidRPr="00472A6F">
              <w:rPr>
                <w:rFonts w:eastAsiaTheme="minorEastAsia"/>
                <w:sz w:val="21"/>
                <w:szCs w:val="21"/>
              </w:rPr>
              <w:t>烟气含湿量</w:t>
            </w:r>
          </w:p>
        </w:tc>
        <w:tc>
          <w:tcPr>
            <w:tcW w:w="2831" w:type="dxa"/>
            <w:gridSpan w:val="3"/>
            <w:tcBorders>
              <w:top w:val="single" w:sz="4" w:space="0" w:color="000000"/>
              <w:left w:val="nil"/>
              <w:bottom w:val="single" w:sz="4" w:space="0" w:color="000000"/>
              <w:right w:val="single" w:sz="4" w:space="0" w:color="000000"/>
            </w:tcBorders>
            <w:vAlign w:val="center"/>
            <w:hideMark/>
          </w:tcPr>
          <w:p w14:paraId="594659DC" w14:textId="77777777" w:rsidR="00472A6F" w:rsidRPr="00472A6F" w:rsidRDefault="00472A6F">
            <w:pPr>
              <w:jc w:val="center"/>
              <w:rPr>
                <w:rFonts w:eastAsiaTheme="minorEastAsia"/>
                <w:sz w:val="21"/>
                <w:szCs w:val="21"/>
              </w:rPr>
            </w:pPr>
            <w:r w:rsidRPr="00472A6F">
              <w:rPr>
                <w:rFonts w:eastAsiaTheme="minorEastAsia"/>
                <w:sz w:val="21"/>
                <w:szCs w:val="21"/>
              </w:rPr>
              <w:t>12.0</w:t>
            </w:r>
          </w:p>
        </w:tc>
        <w:tc>
          <w:tcPr>
            <w:tcW w:w="2808" w:type="dxa"/>
            <w:gridSpan w:val="3"/>
            <w:tcBorders>
              <w:top w:val="single" w:sz="4" w:space="0" w:color="000000"/>
              <w:left w:val="nil"/>
              <w:bottom w:val="single" w:sz="4" w:space="0" w:color="000000"/>
              <w:right w:val="single" w:sz="4" w:space="0" w:color="000000"/>
            </w:tcBorders>
            <w:vAlign w:val="center"/>
            <w:hideMark/>
          </w:tcPr>
          <w:p w14:paraId="7AF22BB4" w14:textId="77777777" w:rsidR="00472A6F" w:rsidRPr="00472A6F" w:rsidRDefault="00472A6F">
            <w:pPr>
              <w:jc w:val="center"/>
              <w:rPr>
                <w:rFonts w:eastAsiaTheme="minorEastAsia"/>
                <w:sz w:val="21"/>
                <w:szCs w:val="21"/>
              </w:rPr>
            </w:pPr>
            <w:r w:rsidRPr="00472A6F">
              <w:rPr>
                <w:rFonts w:eastAsiaTheme="minorEastAsia"/>
                <w:sz w:val="21"/>
                <w:szCs w:val="21"/>
              </w:rPr>
              <w:t>11.9</w:t>
            </w:r>
          </w:p>
        </w:tc>
        <w:tc>
          <w:tcPr>
            <w:tcW w:w="756" w:type="dxa"/>
            <w:tcBorders>
              <w:top w:val="single" w:sz="4" w:space="0" w:color="000000"/>
              <w:left w:val="nil"/>
              <w:bottom w:val="single" w:sz="4" w:space="0" w:color="000000"/>
              <w:right w:val="single" w:sz="4" w:space="0" w:color="000000"/>
            </w:tcBorders>
            <w:vAlign w:val="center"/>
            <w:hideMark/>
          </w:tcPr>
          <w:p w14:paraId="37838FFA" w14:textId="77777777" w:rsidR="00472A6F" w:rsidRPr="00472A6F" w:rsidRDefault="00472A6F">
            <w:pPr>
              <w:jc w:val="center"/>
              <w:rPr>
                <w:rFonts w:eastAsiaTheme="minorEastAsia"/>
                <w:sz w:val="21"/>
                <w:szCs w:val="21"/>
              </w:rPr>
            </w:pPr>
            <w:r w:rsidRPr="00472A6F">
              <w:rPr>
                <w:rFonts w:eastAsiaTheme="minorEastAsia"/>
                <w:sz w:val="21"/>
                <w:szCs w:val="21"/>
              </w:rPr>
              <w:t>%</w:t>
            </w:r>
          </w:p>
        </w:tc>
      </w:tr>
      <w:tr w:rsidR="00472A6F" w:rsidRPr="00472A6F" w14:paraId="63AAC144"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5B9602CA" w14:textId="77777777" w:rsidR="00472A6F" w:rsidRPr="00472A6F" w:rsidRDefault="00472A6F">
            <w:pPr>
              <w:widowControl/>
              <w:jc w:val="left"/>
              <w:rPr>
                <w:rFonts w:eastAsiaTheme="minorEastAsia"/>
                <w:sz w:val="21"/>
                <w:szCs w:val="21"/>
                <w:vertAlign w:val="superscript"/>
              </w:rPr>
            </w:pPr>
          </w:p>
        </w:tc>
        <w:tc>
          <w:tcPr>
            <w:tcW w:w="631" w:type="dxa"/>
            <w:tcBorders>
              <w:top w:val="single" w:sz="4" w:space="0" w:color="000000"/>
              <w:left w:val="nil"/>
              <w:bottom w:val="single" w:sz="4" w:space="0" w:color="000000"/>
              <w:right w:val="single" w:sz="4" w:space="0" w:color="000000"/>
            </w:tcBorders>
            <w:vAlign w:val="center"/>
            <w:hideMark/>
          </w:tcPr>
          <w:p w14:paraId="24F5EF41" w14:textId="77777777" w:rsidR="00472A6F" w:rsidRPr="00472A6F" w:rsidRDefault="00472A6F">
            <w:pPr>
              <w:jc w:val="center"/>
              <w:rPr>
                <w:rFonts w:eastAsiaTheme="minorEastAsia"/>
                <w:sz w:val="21"/>
                <w:szCs w:val="21"/>
              </w:rPr>
            </w:pPr>
            <w:r w:rsidRPr="00472A6F">
              <w:rPr>
                <w:rFonts w:eastAsiaTheme="minorEastAsia"/>
                <w:sz w:val="21"/>
                <w:szCs w:val="21"/>
              </w:rPr>
              <w:t>4*</w:t>
            </w:r>
          </w:p>
        </w:tc>
        <w:tc>
          <w:tcPr>
            <w:tcW w:w="1225" w:type="dxa"/>
            <w:gridSpan w:val="2"/>
            <w:tcBorders>
              <w:top w:val="single" w:sz="4" w:space="0" w:color="000000"/>
              <w:left w:val="nil"/>
              <w:bottom w:val="single" w:sz="4" w:space="0" w:color="000000"/>
              <w:right w:val="single" w:sz="4" w:space="0" w:color="000000"/>
            </w:tcBorders>
            <w:vAlign w:val="center"/>
            <w:hideMark/>
          </w:tcPr>
          <w:p w14:paraId="09E84B5C" w14:textId="77777777" w:rsidR="00472A6F" w:rsidRPr="00472A6F" w:rsidRDefault="00472A6F">
            <w:pPr>
              <w:jc w:val="center"/>
              <w:rPr>
                <w:rFonts w:eastAsiaTheme="minorEastAsia"/>
                <w:sz w:val="21"/>
                <w:szCs w:val="21"/>
              </w:rPr>
            </w:pPr>
            <w:r w:rsidRPr="00472A6F">
              <w:rPr>
                <w:rFonts w:eastAsiaTheme="minorEastAsia"/>
                <w:sz w:val="21"/>
                <w:szCs w:val="21"/>
              </w:rPr>
              <w:t>烟气流量</w:t>
            </w:r>
          </w:p>
        </w:tc>
        <w:tc>
          <w:tcPr>
            <w:tcW w:w="2831" w:type="dxa"/>
            <w:gridSpan w:val="3"/>
            <w:tcBorders>
              <w:top w:val="single" w:sz="4" w:space="0" w:color="000000"/>
              <w:left w:val="nil"/>
              <w:bottom w:val="single" w:sz="4" w:space="0" w:color="auto"/>
              <w:right w:val="single" w:sz="4" w:space="0" w:color="000000"/>
            </w:tcBorders>
            <w:vAlign w:val="center"/>
            <w:hideMark/>
          </w:tcPr>
          <w:p w14:paraId="2F9FCB7C" w14:textId="77777777" w:rsidR="00472A6F" w:rsidRPr="00472A6F" w:rsidRDefault="00472A6F">
            <w:pPr>
              <w:jc w:val="center"/>
              <w:rPr>
                <w:rFonts w:eastAsiaTheme="minorEastAsia"/>
                <w:sz w:val="21"/>
                <w:szCs w:val="21"/>
              </w:rPr>
            </w:pPr>
            <w:r w:rsidRPr="00472A6F">
              <w:rPr>
                <w:rFonts w:eastAsiaTheme="minorEastAsia"/>
                <w:sz w:val="21"/>
                <w:szCs w:val="21"/>
              </w:rPr>
              <w:t>1.60</w:t>
            </w:r>
            <w:r w:rsidRPr="00472A6F">
              <w:rPr>
                <w:rFonts w:eastAsiaTheme="minorEastAsia"/>
                <w:color w:val="000000"/>
                <w:sz w:val="21"/>
                <w:szCs w:val="21"/>
              </w:rPr>
              <w:t>×10</w:t>
            </w:r>
            <w:r w:rsidRPr="00472A6F">
              <w:rPr>
                <w:rFonts w:eastAsiaTheme="minorEastAsia"/>
                <w:color w:val="000000"/>
                <w:sz w:val="21"/>
                <w:szCs w:val="21"/>
                <w:vertAlign w:val="superscript"/>
              </w:rPr>
              <w:t>5</w:t>
            </w:r>
          </w:p>
        </w:tc>
        <w:tc>
          <w:tcPr>
            <w:tcW w:w="2808" w:type="dxa"/>
            <w:gridSpan w:val="3"/>
            <w:tcBorders>
              <w:top w:val="single" w:sz="4" w:space="0" w:color="000000"/>
              <w:left w:val="nil"/>
              <w:bottom w:val="single" w:sz="4" w:space="0" w:color="000000"/>
              <w:right w:val="single" w:sz="4" w:space="0" w:color="000000"/>
            </w:tcBorders>
            <w:vAlign w:val="center"/>
            <w:hideMark/>
          </w:tcPr>
          <w:p w14:paraId="204E1D54" w14:textId="77777777" w:rsidR="00472A6F" w:rsidRPr="00472A6F" w:rsidRDefault="00472A6F">
            <w:pPr>
              <w:jc w:val="center"/>
              <w:rPr>
                <w:rFonts w:eastAsiaTheme="minorEastAsia"/>
                <w:sz w:val="21"/>
                <w:szCs w:val="21"/>
              </w:rPr>
            </w:pPr>
            <w:r w:rsidRPr="00472A6F">
              <w:rPr>
                <w:rFonts w:eastAsiaTheme="minorEastAsia"/>
                <w:sz w:val="21"/>
                <w:szCs w:val="21"/>
              </w:rPr>
              <w:t>1.47</w:t>
            </w:r>
            <w:r w:rsidRPr="00472A6F">
              <w:rPr>
                <w:rFonts w:eastAsiaTheme="minorEastAsia"/>
                <w:color w:val="000000"/>
                <w:sz w:val="21"/>
                <w:szCs w:val="21"/>
              </w:rPr>
              <w:t>×10</w:t>
            </w:r>
            <w:r w:rsidRPr="00472A6F">
              <w:rPr>
                <w:rFonts w:eastAsiaTheme="minorEastAsia"/>
                <w:color w:val="000000"/>
                <w:sz w:val="21"/>
                <w:szCs w:val="21"/>
                <w:vertAlign w:val="superscript"/>
              </w:rPr>
              <w:t>5</w:t>
            </w:r>
          </w:p>
        </w:tc>
        <w:tc>
          <w:tcPr>
            <w:tcW w:w="756" w:type="dxa"/>
            <w:tcBorders>
              <w:top w:val="single" w:sz="4" w:space="0" w:color="000000"/>
              <w:left w:val="nil"/>
              <w:bottom w:val="single" w:sz="4" w:space="0" w:color="000000"/>
              <w:right w:val="single" w:sz="4" w:space="0" w:color="000000"/>
            </w:tcBorders>
            <w:vAlign w:val="center"/>
            <w:hideMark/>
          </w:tcPr>
          <w:p w14:paraId="6FC7EBB7" w14:textId="77777777" w:rsidR="00472A6F" w:rsidRPr="00472A6F" w:rsidRDefault="00472A6F">
            <w:pPr>
              <w:jc w:val="center"/>
              <w:rPr>
                <w:rFonts w:eastAsiaTheme="minorEastAsia"/>
                <w:sz w:val="21"/>
                <w:szCs w:val="21"/>
              </w:rPr>
            </w:pP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r>
      <w:tr w:rsidR="00472A6F" w:rsidRPr="00472A6F" w14:paraId="5C3D77BF"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28C53C39" w14:textId="77777777" w:rsidR="00472A6F" w:rsidRPr="00472A6F" w:rsidRDefault="00472A6F">
            <w:pPr>
              <w:widowControl/>
              <w:jc w:val="left"/>
              <w:rPr>
                <w:rFonts w:eastAsiaTheme="minorEastAsia"/>
                <w:sz w:val="21"/>
                <w:szCs w:val="21"/>
                <w:vertAlign w:val="superscript"/>
              </w:rPr>
            </w:pPr>
          </w:p>
        </w:tc>
        <w:tc>
          <w:tcPr>
            <w:tcW w:w="631" w:type="dxa"/>
            <w:tcBorders>
              <w:top w:val="single" w:sz="4" w:space="0" w:color="000000"/>
              <w:left w:val="nil"/>
              <w:bottom w:val="single" w:sz="4" w:space="0" w:color="000000"/>
              <w:right w:val="single" w:sz="4" w:space="0" w:color="000000"/>
            </w:tcBorders>
            <w:vAlign w:val="center"/>
            <w:hideMark/>
          </w:tcPr>
          <w:p w14:paraId="31A42D7A" w14:textId="77777777" w:rsidR="00472A6F" w:rsidRPr="00472A6F" w:rsidRDefault="00472A6F">
            <w:pPr>
              <w:jc w:val="center"/>
              <w:rPr>
                <w:rFonts w:eastAsiaTheme="minorEastAsia"/>
                <w:sz w:val="21"/>
                <w:szCs w:val="21"/>
              </w:rPr>
            </w:pPr>
            <w:r w:rsidRPr="00472A6F">
              <w:rPr>
                <w:rFonts w:eastAsiaTheme="minorEastAsia"/>
                <w:sz w:val="21"/>
                <w:szCs w:val="21"/>
              </w:rPr>
              <w:t>5*</w:t>
            </w:r>
          </w:p>
        </w:tc>
        <w:tc>
          <w:tcPr>
            <w:tcW w:w="1225" w:type="dxa"/>
            <w:gridSpan w:val="2"/>
            <w:tcBorders>
              <w:top w:val="single" w:sz="4" w:space="0" w:color="000000"/>
              <w:left w:val="nil"/>
              <w:bottom w:val="single" w:sz="4" w:space="0" w:color="000000"/>
              <w:right w:val="single" w:sz="4" w:space="0" w:color="000000"/>
            </w:tcBorders>
            <w:vAlign w:val="center"/>
            <w:hideMark/>
          </w:tcPr>
          <w:p w14:paraId="027161D6" w14:textId="77777777" w:rsidR="00472A6F" w:rsidRPr="00472A6F" w:rsidRDefault="00472A6F">
            <w:pPr>
              <w:jc w:val="center"/>
              <w:rPr>
                <w:rFonts w:eastAsiaTheme="minorEastAsia"/>
                <w:sz w:val="21"/>
                <w:szCs w:val="21"/>
              </w:rPr>
            </w:pPr>
            <w:proofErr w:type="gramStart"/>
            <w:r w:rsidRPr="00472A6F">
              <w:rPr>
                <w:rFonts w:eastAsiaTheme="minorEastAsia"/>
                <w:sz w:val="21"/>
                <w:szCs w:val="21"/>
              </w:rPr>
              <w:t>标干态</w:t>
            </w:r>
            <w:proofErr w:type="gramEnd"/>
            <w:r w:rsidRPr="00472A6F">
              <w:rPr>
                <w:rFonts w:eastAsiaTheme="minorEastAsia"/>
                <w:sz w:val="21"/>
                <w:szCs w:val="21"/>
              </w:rPr>
              <w:t>烟气流量</w:t>
            </w:r>
          </w:p>
        </w:tc>
        <w:tc>
          <w:tcPr>
            <w:tcW w:w="2831" w:type="dxa"/>
            <w:gridSpan w:val="3"/>
            <w:tcBorders>
              <w:top w:val="single" w:sz="4" w:space="0" w:color="000000"/>
              <w:left w:val="nil"/>
              <w:bottom w:val="single" w:sz="4" w:space="0" w:color="auto"/>
              <w:right w:val="single" w:sz="4" w:space="0" w:color="000000"/>
            </w:tcBorders>
            <w:vAlign w:val="center"/>
            <w:hideMark/>
          </w:tcPr>
          <w:p w14:paraId="52C31147" w14:textId="77777777" w:rsidR="00472A6F" w:rsidRPr="00472A6F" w:rsidRDefault="00472A6F">
            <w:pPr>
              <w:jc w:val="center"/>
              <w:rPr>
                <w:rFonts w:eastAsiaTheme="minorEastAsia"/>
                <w:sz w:val="21"/>
                <w:szCs w:val="21"/>
              </w:rPr>
            </w:pPr>
            <w:r w:rsidRPr="00472A6F">
              <w:rPr>
                <w:rFonts w:eastAsiaTheme="minorEastAsia"/>
                <w:sz w:val="21"/>
                <w:szCs w:val="21"/>
              </w:rPr>
              <w:t>1.23</w:t>
            </w:r>
            <w:r w:rsidRPr="00472A6F">
              <w:rPr>
                <w:rFonts w:eastAsiaTheme="minorEastAsia"/>
                <w:color w:val="000000"/>
                <w:sz w:val="21"/>
                <w:szCs w:val="21"/>
              </w:rPr>
              <w:t>×10</w:t>
            </w:r>
            <w:r w:rsidRPr="00472A6F">
              <w:rPr>
                <w:rFonts w:eastAsiaTheme="minorEastAsia"/>
                <w:color w:val="000000"/>
                <w:sz w:val="21"/>
                <w:szCs w:val="21"/>
                <w:vertAlign w:val="superscript"/>
              </w:rPr>
              <w:t>5</w:t>
            </w:r>
          </w:p>
        </w:tc>
        <w:tc>
          <w:tcPr>
            <w:tcW w:w="2808" w:type="dxa"/>
            <w:gridSpan w:val="3"/>
            <w:tcBorders>
              <w:top w:val="single" w:sz="4" w:space="0" w:color="000000"/>
              <w:left w:val="nil"/>
              <w:bottom w:val="single" w:sz="4" w:space="0" w:color="000000"/>
              <w:right w:val="single" w:sz="4" w:space="0" w:color="000000"/>
            </w:tcBorders>
            <w:vAlign w:val="center"/>
            <w:hideMark/>
          </w:tcPr>
          <w:p w14:paraId="207AB607" w14:textId="77777777" w:rsidR="00472A6F" w:rsidRPr="00472A6F" w:rsidRDefault="00472A6F">
            <w:pPr>
              <w:jc w:val="center"/>
              <w:rPr>
                <w:rFonts w:eastAsiaTheme="minorEastAsia"/>
                <w:sz w:val="21"/>
                <w:szCs w:val="21"/>
              </w:rPr>
            </w:pPr>
            <w:r w:rsidRPr="00472A6F">
              <w:rPr>
                <w:rFonts w:eastAsiaTheme="minorEastAsia"/>
                <w:sz w:val="21"/>
                <w:szCs w:val="21"/>
              </w:rPr>
              <w:t>1.12</w:t>
            </w:r>
            <w:r w:rsidRPr="00472A6F">
              <w:rPr>
                <w:rFonts w:eastAsiaTheme="minorEastAsia"/>
                <w:color w:val="000000"/>
                <w:sz w:val="21"/>
                <w:szCs w:val="21"/>
              </w:rPr>
              <w:t>×10</w:t>
            </w:r>
            <w:r w:rsidRPr="00472A6F">
              <w:rPr>
                <w:rFonts w:eastAsiaTheme="minorEastAsia"/>
                <w:color w:val="000000"/>
                <w:sz w:val="21"/>
                <w:szCs w:val="21"/>
                <w:vertAlign w:val="superscript"/>
              </w:rPr>
              <w:t>5</w:t>
            </w:r>
          </w:p>
        </w:tc>
        <w:tc>
          <w:tcPr>
            <w:tcW w:w="756" w:type="dxa"/>
            <w:tcBorders>
              <w:top w:val="single" w:sz="4" w:space="0" w:color="000000"/>
              <w:left w:val="nil"/>
              <w:bottom w:val="single" w:sz="4" w:space="0" w:color="000000"/>
              <w:right w:val="single" w:sz="4" w:space="0" w:color="000000"/>
            </w:tcBorders>
            <w:vAlign w:val="center"/>
            <w:hideMark/>
          </w:tcPr>
          <w:p w14:paraId="1EA5DDDF" w14:textId="77777777" w:rsidR="00472A6F" w:rsidRPr="00472A6F" w:rsidRDefault="00472A6F">
            <w:pPr>
              <w:jc w:val="center"/>
              <w:rPr>
                <w:rFonts w:eastAsiaTheme="minorEastAsia"/>
                <w:sz w:val="21"/>
                <w:szCs w:val="21"/>
              </w:rPr>
            </w:pPr>
            <w:r w:rsidRPr="00472A6F">
              <w:rPr>
                <w:rFonts w:eastAsiaTheme="minorEastAsia"/>
                <w:sz w:val="21"/>
                <w:szCs w:val="21"/>
              </w:rPr>
              <w:t>m</w:t>
            </w:r>
            <w:r w:rsidRPr="00472A6F">
              <w:rPr>
                <w:rFonts w:eastAsiaTheme="minorEastAsia"/>
                <w:sz w:val="21"/>
                <w:szCs w:val="21"/>
                <w:vertAlign w:val="superscript"/>
              </w:rPr>
              <w:t>3</w:t>
            </w:r>
            <w:r w:rsidRPr="00472A6F">
              <w:rPr>
                <w:rFonts w:eastAsiaTheme="minorEastAsia"/>
                <w:sz w:val="21"/>
                <w:szCs w:val="21"/>
              </w:rPr>
              <w:t>/h</w:t>
            </w:r>
          </w:p>
        </w:tc>
      </w:tr>
      <w:tr w:rsidR="00472A6F" w:rsidRPr="00472A6F" w14:paraId="41B2D1F9"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3D27BC05" w14:textId="77777777" w:rsidR="00472A6F" w:rsidRPr="00472A6F" w:rsidRDefault="00472A6F">
            <w:pPr>
              <w:widowControl/>
              <w:jc w:val="left"/>
              <w:rPr>
                <w:rFonts w:eastAsiaTheme="minorEastAsia"/>
                <w:sz w:val="21"/>
                <w:szCs w:val="21"/>
                <w:vertAlign w:val="superscript"/>
              </w:rPr>
            </w:pPr>
          </w:p>
        </w:tc>
        <w:tc>
          <w:tcPr>
            <w:tcW w:w="631" w:type="dxa"/>
            <w:tcBorders>
              <w:top w:val="single" w:sz="4" w:space="0" w:color="000000"/>
              <w:left w:val="nil"/>
              <w:bottom w:val="single" w:sz="4" w:space="0" w:color="000000"/>
              <w:right w:val="single" w:sz="4" w:space="0" w:color="000000"/>
            </w:tcBorders>
            <w:vAlign w:val="center"/>
            <w:hideMark/>
          </w:tcPr>
          <w:p w14:paraId="3864D94B" w14:textId="77777777" w:rsidR="00472A6F" w:rsidRPr="00472A6F" w:rsidRDefault="00472A6F">
            <w:pPr>
              <w:jc w:val="center"/>
              <w:rPr>
                <w:rFonts w:eastAsiaTheme="minorEastAsia"/>
                <w:sz w:val="21"/>
                <w:szCs w:val="21"/>
              </w:rPr>
            </w:pPr>
            <w:r w:rsidRPr="00472A6F">
              <w:rPr>
                <w:rFonts w:eastAsiaTheme="minorEastAsia"/>
                <w:sz w:val="21"/>
                <w:szCs w:val="21"/>
              </w:rPr>
              <w:t>6</w:t>
            </w:r>
          </w:p>
        </w:tc>
        <w:tc>
          <w:tcPr>
            <w:tcW w:w="1225" w:type="dxa"/>
            <w:gridSpan w:val="2"/>
            <w:tcBorders>
              <w:top w:val="single" w:sz="4" w:space="0" w:color="000000"/>
              <w:left w:val="nil"/>
              <w:bottom w:val="single" w:sz="4" w:space="0" w:color="000000"/>
              <w:right w:val="single" w:sz="4" w:space="0" w:color="000000"/>
            </w:tcBorders>
            <w:vAlign w:val="center"/>
            <w:hideMark/>
          </w:tcPr>
          <w:p w14:paraId="0FF0E50C" w14:textId="77777777" w:rsidR="00472A6F" w:rsidRPr="00472A6F" w:rsidRDefault="00472A6F">
            <w:pPr>
              <w:jc w:val="center"/>
              <w:rPr>
                <w:rFonts w:eastAsiaTheme="minorEastAsia"/>
                <w:sz w:val="21"/>
                <w:szCs w:val="21"/>
              </w:rPr>
            </w:pPr>
            <w:r w:rsidRPr="00472A6F">
              <w:rPr>
                <w:rFonts w:eastAsiaTheme="minorEastAsia"/>
                <w:sz w:val="21"/>
                <w:szCs w:val="21"/>
              </w:rPr>
              <w:t>烟气含氧量</w:t>
            </w:r>
          </w:p>
        </w:tc>
        <w:tc>
          <w:tcPr>
            <w:tcW w:w="2831" w:type="dxa"/>
            <w:gridSpan w:val="3"/>
            <w:tcBorders>
              <w:top w:val="single" w:sz="4" w:space="0" w:color="000000"/>
              <w:left w:val="nil"/>
              <w:bottom w:val="single" w:sz="4" w:space="0" w:color="auto"/>
              <w:right w:val="single" w:sz="4" w:space="0" w:color="000000"/>
            </w:tcBorders>
            <w:vAlign w:val="center"/>
            <w:hideMark/>
          </w:tcPr>
          <w:p w14:paraId="278FA5D3" w14:textId="77777777" w:rsidR="00472A6F" w:rsidRPr="00472A6F" w:rsidRDefault="00472A6F">
            <w:pPr>
              <w:jc w:val="center"/>
              <w:rPr>
                <w:rFonts w:eastAsiaTheme="minorEastAsia"/>
                <w:sz w:val="21"/>
                <w:szCs w:val="21"/>
              </w:rPr>
            </w:pPr>
            <w:r w:rsidRPr="00472A6F">
              <w:rPr>
                <w:rFonts w:eastAsiaTheme="minorEastAsia"/>
                <w:sz w:val="21"/>
                <w:szCs w:val="21"/>
              </w:rPr>
              <w:t>9.60</w:t>
            </w:r>
          </w:p>
        </w:tc>
        <w:tc>
          <w:tcPr>
            <w:tcW w:w="2808" w:type="dxa"/>
            <w:gridSpan w:val="3"/>
            <w:tcBorders>
              <w:top w:val="single" w:sz="4" w:space="0" w:color="000000"/>
              <w:left w:val="nil"/>
              <w:bottom w:val="single" w:sz="4" w:space="0" w:color="000000"/>
              <w:right w:val="single" w:sz="4" w:space="0" w:color="000000"/>
            </w:tcBorders>
            <w:vAlign w:val="center"/>
            <w:hideMark/>
          </w:tcPr>
          <w:p w14:paraId="4CD9466D" w14:textId="77777777" w:rsidR="00472A6F" w:rsidRPr="00472A6F" w:rsidRDefault="00472A6F">
            <w:pPr>
              <w:jc w:val="center"/>
              <w:rPr>
                <w:rFonts w:eastAsiaTheme="minorEastAsia"/>
                <w:sz w:val="21"/>
                <w:szCs w:val="21"/>
              </w:rPr>
            </w:pPr>
            <w:r w:rsidRPr="00472A6F">
              <w:rPr>
                <w:rFonts w:eastAsiaTheme="minorEastAsia"/>
                <w:sz w:val="21"/>
                <w:szCs w:val="21"/>
              </w:rPr>
              <w:t>9.71</w:t>
            </w:r>
          </w:p>
        </w:tc>
        <w:tc>
          <w:tcPr>
            <w:tcW w:w="756" w:type="dxa"/>
            <w:tcBorders>
              <w:top w:val="single" w:sz="4" w:space="0" w:color="000000"/>
              <w:left w:val="nil"/>
              <w:bottom w:val="single" w:sz="4" w:space="0" w:color="000000"/>
              <w:right w:val="single" w:sz="4" w:space="0" w:color="000000"/>
            </w:tcBorders>
            <w:vAlign w:val="center"/>
            <w:hideMark/>
          </w:tcPr>
          <w:p w14:paraId="466F94F8" w14:textId="77777777" w:rsidR="00472A6F" w:rsidRPr="00472A6F" w:rsidRDefault="00472A6F">
            <w:pPr>
              <w:jc w:val="center"/>
              <w:rPr>
                <w:rFonts w:eastAsiaTheme="minorEastAsia"/>
                <w:sz w:val="21"/>
                <w:szCs w:val="21"/>
              </w:rPr>
            </w:pPr>
            <w:r w:rsidRPr="00472A6F">
              <w:rPr>
                <w:rFonts w:eastAsiaTheme="minorEastAsia"/>
                <w:sz w:val="21"/>
                <w:szCs w:val="21"/>
              </w:rPr>
              <w:t>%</w:t>
            </w:r>
          </w:p>
        </w:tc>
      </w:tr>
      <w:tr w:rsidR="00472A6F" w:rsidRPr="00472A6F" w14:paraId="4E50F23F"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042E1C2C" w14:textId="77777777" w:rsidR="00472A6F" w:rsidRPr="00472A6F" w:rsidRDefault="00472A6F">
            <w:pPr>
              <w:widowControl/>
              <w:jc w:val="left"/>
              <w:rPr>
                <w:rFonts w:eastAsiaTheme="minorEastAsia"/>
                <w:sz w:val="21"/>
                <w:szCs w:val="21"/>
                <w:vertAlign w:val="superscript"/>
              </w:rPr>
            </w:pPr>
          </w:p>
        </w:tc>
        <w:tc>
          <w:tcPr>
            <w:tcW w:w="631" w:type="dxa"/>
            <w:vMerge w:val="restart"/>
            <w:tcBorders>
              <w:top w:val="nil"/>
              <w:left w:val="nil"/>
              <w:bottom w:val="single" w:sz="4" w:space="0" w:color="000000"/>
              <w:right w:val="single" w:sz="4" w:space="0" w:color="000000"/>
            </w:tcBorders>
            <w:vAlign w:val="center"/>
            <w:hideMark/>
          </w:tcPr>
          <w:p w14:paraId="77FB67DF" w14:textId="77777777" w:rsidR="00472A6F" w:rsidRPr="00472A6F" w:rsidRDefault="00472A6F">
            <w:pPr>
              <w:pStyle w:val="17"/>
              <w:rPr>
                <w:rFonts w:eastAsiaTheme="minorEastAsia"/>
              </w:rPr>
            </w:pPr>
            <w:r w:rsidRPr="00472A6F">
              <w:rPr>
                <w:rFonts w:eastAsiaTheme="minorEastAsia"/>
              </w:rPr>
              <w:t>7</w:t>
            </w:r>
          </w:p>
        </w:tc>
        <w:tc>
          <w:tcPr>
            <w:tcW w:w="456" w:type="dxa"/>
            <w:vMerge w:val="restart"/>
            <w:tcBorders>
              <w:top w:val="nil"/>
              <w:left w:val="nil"/>
              <w:bottom w:val="single" w:sz="4" w:space="0" w:color="000000"/>
              <w:right w:val="single" w:sz="4" w:space="0" w:color="auto"/>
            </w:tcBorders>
            <w:vAlign w:val="center"/>
            <w:hideMark/>
          </w:tcPr>
          <w:p w14:paraId="02CCD671" w14:textId="77777777" w:rsidR="00472A6F" w:rsidRPr="00472A6F" w:rsidRDefault="00472A6F">
            <w:pPr>
              <w:pStyle w:val="17"/>
              <w:rPr>
                <w:rFonts w:eastAsiaTheme="minorEastAsia"/>
              </w:rPr>
            </w:pPr>
            <w:r w:rsidRPr="00472A6F">
              <w:rPr>
                <w:rFonts w:eastAsiaTheme="minorEastAsia"/>
              </w:rPr>
              <w:t>颗粒物</w:t>
            </w:r>
          </w:p>
        </w:tc>
        <w:tc>
          <w:tcPr>
            <w:tcW w:w="769" w:type="dxa"/>
            <w:tcBorders>
              <w:top w:val="single" w:sz="4" w:space="0" w:color="000000"/>
              <w:left w:val="nil"/>
              <w:bottom w:val="single" w:sz="4" w:space="0" w:color="auto"/>
              <w:right w:val="single" w:sz="4" w:space="0" w:color="000000"/>
            </w:tcBorders>
            <w:vAlign w:val="center"/>
            <w:hideMark/>
          </w:tcPr>
          <w:p w14:paraId="074B6D6B" w14:textId="77777777" w:rsidR="00472A6F" w:rsidRPr="00472A6F" w:rsidRDefault="00472A6F">
            <w:pPr>
              <w:pStyle w:val="17"/>
              <w:rPr>
                <w:rFonts w:eastAsiaTheme="minorEastAsia"/>
              </w:rPr>
            </w:pPr>
            <w:r w:rsidRPr="00472A6F">
              <w:rPr>
                <w:rFonts w:eastAsiaTheme="minorEastAsia"/>
              </w:rPr>
              <w:t>实测单次浓度</w:t>
            </w:r>
          </w:p>
        </w:tc>
        <w:tc>
          <w:tcPr>
            <w:tcW w:w="940" w:type="dxa"/>
            <w:tcBorders>
              <w:top w:val="single" w:sz="4" w:space="0" w:color="auto"/>
              <w:left w:val="nil"/>
              <w:bottom w:val="single" w:sz="4" w:space="0" w:color="auto"/>
              <w:right w:val="single" w:sz="4" w:space="0" w:color="000000"/>
            </w:tcBorders>
            <w:vAlign w:val="center"/>
            <w:hideMark/>
          </w:tcPr>
          <w:p w14:paraId="73B15678" w14:textId="77777777" w:rsidR="00472A6F" w:rsidRPr="00472A6F" w:rsidRDefault="00472A6F">
            <w:pPr>
              <w:pStyle w:val="17"/>
              <w:rPr>
                <w:rFonts w:eastAsiaTheme="minorEastAsia"/>
              </w:rPr>
            </w:pPr>
            <w:r w:rsidRPr="00472A6F">
              <w:rPr>
                <w:rFonts w:eastAsiaTheme="minorEastAsia"/>
              </w:rPr>
              <w:t>2.65</w:t>
            </w:r>
          </w:p>
        </w:tc>
        <w:tc>
          <w:tcPr>
            <w:tcW w:w="940" w:type="dxa"/>
            <w:tcBorders>
              <w:top w:val="single" w:sz="4" w:space="0" w:color="auto"/>
              <w:left w:val="nil"/>
              <w:bottom w:val="single" w:sz="4" w:space="0" w:color="auto"/>
              <w:right w:val="single" w:sz="4" w:space="0" w:color="000000"/>
            </w:tcBorders>
            <w:vAlign w:val="center"/>
            <w:hideMark/>
          </w:tcPr>
          <w:p w14:paraId="754F3E0E" w14:textId="77777777" w:rsidR="00472A6F" w:rsidRPr="00472A6F" w:rsidRDefault="00472A6F">
            <w:pPr>
              <w:pStyle w:val="17"/>
              <w:rPr>
                <w:rFonts w:eastAsiaTheme="minorEastAsia"/>
              </w:rPr>
            </w:pPr>
            <w:r w:rsidRPr="00472A6F">
              <w:rPr>
                <w:rFonts w:eastAsiaTheme="minorEastAsia"/>
              </w:rPr>
              <w:t>1.71</w:t>
            </w:r>
          </w:p>
        </w:tc>
        <w:tc>
          <w:tcPr>
            <w:tcW w:w="951" w:type="dxa"/>
            <w:tcBorders>
              <w:top w:val="single" w:sz="4" w:space="0" w:color="auto"/>
              <w:left w:val="nil"/>
              <w:bottom w:val="single" w:sz="4" w:space="0" w:color="auto"/>
              <w:right w:val="single" w:sz="4" w:space="0" w:color="000000"/>
            </w:tcBorders>
            <w:vAlign w:val="center"/>
            <w:hideMark/>
          </w:tcPr>
          <w:p w14:paraId="7C0C958B" w14:textId="77777777" w:rsidR="00472A6F" w:rsidRPr="00472A6F" w:rsidRDefault="00472A6F">
            <w:pPr>
              <w:pStyle w:val="17"/>
              <w:rPr>
                <w:rFonts w:eastAsiaTheme="minorEastAsia"/>
              </w:rPr>
            </w:pPr>
            <w:r w:rsidRPr="00472A6F">
              <w:rPr>
                <w:rFonts w:eastAsiaTheme="minorEastAsia"/>
              </w:rPr>
              <w:t>＜</w:t>
            </w:r>
            <w:r w:rsidRPr="00472A6F">
              <w:rPr>
                <w:rFonts w:eastAsiaTheme="minorEastAsia"/>
              </w:rPr>
              <w:t>1</w:t>
            </w:r>
          </w:p>
        </w:tc>
        <w:tc>
          <w:tcPr>
            <w:tcW w:w="936" w:type="dxa"/>
            <w:tcBorders>
              <w:top w:val="single" w:sz="4" w:space="0" w:color="000000"/>
              <w:left w:val="nil"/>
              <w:bottom w:val="single" w:sz="4" w:space="0" w:color="000000"/>
              <w:right w:val="single" w:sz="4" w:space="0" w:color="auto"/>
            </w:tcBorders>
            <w:vAlign w:val="center"/>
            <w:hideMark/>
          </w:tcPr>
          <w:p w14:paraId="09D1FC72" w14:textId="77777777" w:rsidR="00472A6F" w:rsidRPr="00472A6F" w:rsidRDefault="00472A6F">
            <w:pPr>
              <w:pStyle w:val="17"/>
              <w:rPr>
                <w:rFonts w:eastAsiaTheme="minorEastAsia"/>
              </w:rPr>
            </w:pPr>
            <w:r w:rsidRPr="00472A6F">
              <w:rPr>
                <w:rFonts w:eastAsiaTheme="minorEastAsia"/>
              </w:rPr>
              <w:t>2.07</w:t>
            </w:r>
          </w:p>
        </w:tc>
        <w:tc>
          <w:tcPr>
            <w:tcW w:w="936" w:type="dxa"/>
            <w:tcBorders>
              <w:top w:val="single" w:sz="4" w:space="0" w:color="000000"/>
              <w:left w:val="nil"/>
              <w:bottom w:val="single" w:sz="4" w:space="0" w:color="000000"/>
              <w:right w:val="single" w:sz="4" w:space="0" w:color="auto"/>
            </w:tcBorders>
            <w:vAlign w:val="center"/>
            <w:hideMark/>
          </w:tcPr>
          <w:p w14:paraId="57CE5A22" w14:textId="77777777" w:rsidR="00472A6F" w:rsidRPr="00472A6F" w:rsidRDefault="00472A6F">
            <w:pPr>
              <w:pStyle w:val="17"/>
              <w:rPr>
                <w:rFonts w:eastAsiaTheme="minorEastAsia"/>
              </w:rPr>
            </w:pPr>
            <w:r w:rsidRPr="00472A6F">
              <w:rPr>
                <w:rFonts w:eastAsiaTheme="minorEastAsia"/>
              </w:rPr>
              <w:t>1.40</w:t>
            </w:r>
          </w:p>
        </w:tc>
        <w:tc>
          <w:tcPr>
            <w:tcW w:w="936" w:type="dxa"/>
            <w:tcBorders>
              <w:top w:val="single" w:sz="4" w:space="0" w:color="000000"/>
              <w:left w:val="nil"/>
              <w:bottom w:val="single" w:sz="4" w:space="0" w:color="000000"/>
              <w:right w:val="single" w:sz="4" w:space="0" w:color="000000"/>
            </w:tcBorders>
            <w:vAlign w:val="center"/>
            <w:hideMark/>
          </w:tcPr>
          <w:p w14:paraId="2264B773" w14:textId="77777777" w:rsidR="00472A6F" w:rsidRPr="00472A6F" w:rsidRDefault="00472A6F">
            <w:pPr>
              <w:pStyle w:val="17"/>
              <w:rPr>
                <w:rFonts w:eastAsiaTheme="minorEastAsia"/>
              </w:rPr>
            </w:pPr>
            <w:r w:rsidRPr="00472A6F">
              <w:rPr>
                <w:rFonts w:eastAsiaTheme="minorEastAsia"/>
              </w:rPr>
              <w:t>1.01</w:t>
            </w:r>
          </w:p>
        </w:tc>
        <w:tc>
          <w:tcPr>
            <w:tcW w:w="756" w:type="dxa"/>
            <w:tcBorders>
              <w:top w:val="single" w:sz="4" w:space="0" w:color="000000"/>
              <w:left w:val="nil"/>
              <w:bottom w:val="single" w:sz="4" w:space="0" w:color="000000"/>
              <w:right w:val="single" w:sz="4" w:space="0" w:color="000000"/>
            </w:tcBorders>
            <w:vAlign w:val="center"/>
            <w:hideMark/>
          </w:tcPr>
          <w:p w14:paraId="0CDE7C3D"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5E698096"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126A3CAC"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10A64789"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56131D52" w14:textId="77777777" w:rsidR="00472A6F" w:rsidRPr="00472A6F" w:rsidRDefault="00472A6F">
            <w:pPr>
              <w:widowControl/>
              <w:jc w:val="left"/>
              <w:rPr>
                <w:rFonts w:eastAsiaTheme="minorEastAsia"/>
                <w:sz w:val="21"/>
                <w:szCs w:val="21"/>
              </w:rPr>
            </w:pPr>
          </w:p>
        </w:tc>
        <w:tc>
          <w:tcPr>
            <w:tcW w:w="769" w:type="dxa"/>
            <w:tcBorders>
              <w:top w:val="single" w:sz="4" w:space="0" w:color="auto"/>
              <w:left w:val="nil"/>
              <w:bottom w:val="single" w:sz="4" w:space="0" w:color="000000"/>
              <w:right w:val="single" w:sz="4" w:space="0" w:color="000000"/>
            </w:tcBorders>
            <w:vAlign w:val="center"/>
            <w:hideMark/>
          </w:tcPr>
          <w:p w14:paraId="3658C8BA" w14:textId="77777777" w:rsidR="00472A6F" w:rsidRPr="00472A6F" w:rsidRDefault="00472A6F">
            <w:pPr>
              <w:pStyle w:val="17"/>
              <w:rPr>
                <w:rFonts w:eastAsiaTheme="minorEastAsia"/>
              </w:rPr>
            </w:pPr>
            <w:r w:rsidRPr="00472A6F">
              <w:rPr>
                <w:rFonts w:eastAsiaTheme="minorEastAsia"/>
              </w:rPr>
              <w:t>实测浓度均值</w:t>
            </w:r>
          </w:p>
        </w:tc>
        <w:tc>
          <w:tcPr>
            <w:tcW w:w="2831" w:type="dxa"/>
            <w:gridSpan w:val="3"/>
            <w:tcBorders>
              <w:top w:val="single" w:sz="4" w:space="0" w:color="auto"/>
              <w:left w:val="nil"/>
              <w:bottom w:val="single" w:sz="4" w:space="0" w:color="auto"/>
              <w:right w:val="single" w:sz="4" w:space="0" w:color="000000"/>
            </w:tcBorders>
            <w:vAlign w:val="center"/>
            <w:hideMark/>
          </w:tcPr>
          <w:p w14:paraId="07195DAB" w14:textId="77777777" w:rsidR="00472A6F" w:rsidRPr="00472A6F" w:rsidRDefault="00472A6F">
            <w:pPr>
              <w:pStyle w:val="17"/>
              <w:rPr>
                <w:rFonts w:eastAsiaTheme="minorEastAsia"/>
              </w:rPr>
            </w:pPr>
            <w:r w:rsidRPr="00472A6F">
              <w:rPr>
                <w:rFonts w:eastAsiaTheme="minorEastAsia"/>
              </w:rPr>
              <w:t>1.62</w:t>
            </w:r>
          </w:p>
        </w:tc>
        <w:tc>
          <w:tcPr>
            <w:tcW w:w="2808" w:type="dxa"/>
            <w:gridSpan w:val="3"/>
            <w:tcBorders>
              <w:top w:val="single" w:sz="4" w:space="0" w:color="000000"/>
              <w:left w:val="nil"/>
              <w:bottom w:val="single" w:sz="4" w:space="0" w:color="000000"/>
              <w:right w:val="single" w:sz="4" w:space="0" w:color="000000"/>
            </w:tcBorders>
            <w:vAlign w:val="center"/>
            <w:hideMark/>
          </w:tcPr>
          <w:p w14:paraId="732B1148" w14:textId="77777777" w:rsidR="00472A6F" w:rsidRPr="00472A6F" w:rsidRDefault="00472A6F">
            <w:pPr>
              <w:pStyle w:val="17"/>
              <w:rPr>
                <w:rFonts w:eastAsiaTheme="minorEastAsia"/>
              </w:rPr>
            </w:pPr>
            <w:r w:rsidRPr="00472A6F">
              <w:rPr>
                <w:rFonts w:eastAsiaTheme="minorEastAsia"/>
              </w:rPr>
              <w:t>1.49</w:t>
            </w:r>
          </w:p>
        </w:tc>
        <w:tc>
          <w:tcPr>
            <w:tcW w:w="756" w:type="dxa"/>
            <w:tcBorders>
              <w:top w:val="single" w:sz="4" w:space="0" w:color="000000"/>
              <w:left w:val="nil"/>
              <w:bottom w:val="single" w:sz="4" w:space="0" w:color="000000"/>
              <w:right w:val="single" w:sz="4" w:space="0" w:color="000000"/>
            </w:tcBorders>
            <w:vAlign w:val="center"/>
            <w:hideMark/>
          </w:tcPr>
          <w:p w14:paraId="5642DEC8"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5862A676"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1076E3D8"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3C0F97C8"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3D3EA3FB" w14:textId="77777777" w:rsidR="00472A6F" w:rsidRPr="00472A6F" w:rsidRDefault="00472A6F">
            <w:pPr>
              <w:widowControl/>
              <w:jc w:val="left"/>
              <w:rPr>
                <w:rFonts w:eastAsiaTheme="minorEastAsia"/>
                <w:sz w:val="21"/>
                <w:szCs w:val="21"/>
              </w:rPr>
            </w:pPr>
          </w:p>
        </w:tc>
        <w:tc>
          <w:tcPr>
            <w:tcW w:w="769" w:type="dxa"/>
            <w:tcBorders>
              <w:top w:val="single" w:sz="4" w:space="0" w:color="auto"/>
              <w:left w:val="nil"/>
              <w:bottom w:val="single" w:sz="4" w:space="0" w:color="000000"/>
              <w:right w:val="single" w:sz="4" w:space="0" w:color="000000"/>
            </w:tcBorders>
            <w:vAlign w:val="center"/>
            <w:hideMark/>
          </w:tcPr>
          <w:p w14:paraId="2725A33C" w14:textId="77777777" w:rsidR="00472A6F" w:rsidRPr="00472A6F" w:rsidRDefault="00472A6F">
            <w:pPr>
              <w:pStyle w:val="17"/>
              <w:rPr>
                <w:rFonts w:eastAsiaTheme="minorEastAsia"/>
              </w:rPr>
            </w:pPr>
            <w:r w:rsidRPr="00472A6F">
              <w:rPr>
                <w:rFonts w:eastAsiaTheme="minorEastAsia"/>
              </w:rPr>
              <w:t>折算排放浓度</w:t>
            </w:r>
          </w:p>
        </w:tc>
        <w:tc>
          <w:tcPr>
            <w:tcW w:w="2831" w:type="dxa"/>
            <w:gridSpan w:val="3"/>
            <w:tcBorders>
              <w:top w:val="single" w:sz="4" w:space="0" w:color="auto"/>
              <w:left w:val="nil"/>
              <w:bottom w:val="single" w:sz="4" w:space="0" w:color="auto"/>
              <w:right w:val="single" w:sz="4" w:space="0" w:color="000000"/>
            </w:tcBorders>
            <w:vAlign w:val="center"/>
            <w:hideMark/>
          </w:tcPr>
          <w:p w14:paraId="69F40079" w14:textId="77777777" w:rsidR="00472A6F" w:rsidRPr="00472A6F" w:rsidRDefault="00472A6F">
            <w:pPr>
              <w:pStyle w:val="17"/>
              <w:rPr>
                <w:rFonts w:eastAsiaTheme="minorEastAsia"/>
              </w:rPr>
            </w:pPr>
            <w:r w:rsidRPr="00472A6F">
              <w:rPr>
                <w:rFonts w:eastAsiaTheme="minorEastAsia"/>
              </w:rPr>
              <w:t>2.13</w:t>
            </w:r>
          </w:p>
        </w:tc>
        <w:tc>
          <w:tcPr>
            <w:tcW w:w="2808" w:type="dxa"/>
            <w:gridSpan w:val="3"/>
            <w:tcBorders>
              <w:top w:val="single" w:sz="4" w:space="0" w:color="000000"/>
              <w:left w:val="nil"/>
              <w:bottom w:val="single" w:sz="4" w:space="0" w:color="000000"/>
              <w:right w:val="single" w:sz="4" w:space="0" w:color="000000"/>
            </w:tcBorders>
            <w:vAlign w:val="center"/>
            <w:hideMark/>
          </w:tcPr>
          <w:p w14:paraId="50C30D54" w14:textId="77777777" w:rsidR="00472A6F" w:rsidRPr="00472A6F" w:rsidRDefault="00472A6F">
            <w:pPr>
              <w:pStyle w:val="17"/>
              <w:rPr>
                <w:rFonts w:eastAsiaTheme="minorEastAsia"/>
              </w:rPr>
            </w:pPr>
            <w:r w:rsidRPr="00472A6F">
              <w:rPr>
                <w:rFonts w:eastAsiaTheme="minorEastAsia"/>
              </w:rPr>
              <w:t>1.98</w:t>
            </w:r>
          </w:p>
        </w:tc>
        <w:tc>
          <w:tcPr>
            <w:tcW w:w="756" w:type="dxa"/>
            <w:tcBorders>
              <w:top w:val="single" w:sz="4" w:space="0" w:color="000000"/>
              <w:left w:val="nil"/>
              <w:bottom w:val="single" w:sz="4" w:space="0" w:color="000000"/>
              <w:right w:val="single" w:sz="4" w:space="0" w:color="000000"/>
            </w:tcBorders>
            <w:vAlign w:val="center"/>
            <w:hideMark/>
          </w:tcPr>
          <w:p w14:paraId="65E33484"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3EFAE126"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5B98D608"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1157D098"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70EA08F8"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auto"/>
              <w:right w:val="single" w:sz="4" w:space="0" w:color="000000"/>
            </w:tcBorders>
            <w:vAlign w:val="center"/>
            <w:hideMark/>
          </w:tcPr>
          <w:p w14:paraId="5D67034F" w14:textId="77777777" w:rsidR="00472A6F" w:rsidRPr="00472A6F" w:rsidRDefault="00472A6F">
            <w:pPr>
              <w:pStyle w:val="17"/>
              <w:rPr>
                <w:rFonts w:eastAsiaTheme="minorEastAsia"/>
              </w:rPr>
            </w:pPr>
            <w:r w:rsidRPr="00472A6F">
              <w:rPr>
                <w:rFonts w:eastAsiaTheme="minorEastAsia"/>
              </w:rPr>
              <w:t>排放速率</w:t>
            </w:r>
          </w:p>
        </w:tc>
        <w:tc>
          <w:tcPr>
            <w:tcW w:w="2831" w:type="dxa"/>
            <w:gridSpan w:val="3"/>
            <w:tcBorders>
              <w:top w:val="single" w:sz="4" w:space="0" w:color="000000"/>
              <w:left w:val="nil"/>
              <w:bottom w:val="single" w:sz="4" w:space="0" w:color="auto"/>
              <w:right w:val="single" w:sz="4" w:space="0" w:color="000000"/>
            </w:tcBorders>
            <w:vAlign w:val="center"/>
            <w:hideMark/>
          </w:tcPr>
          <w:p w14:paraId="53F6D938" w14:textId="77777777" w:rsidR="00472A6F" w:rsidRPr="00472A6F" w:rsidRDefault="00472A6F">
            <w:pPr>
              <w:pStyle w:val="17"/>
              <w:rPr>
                <w:rFonts w:eastAsiaTheme="minorEastAsia"/>
              </w:rPr>
            </w:pPr>
            <w:r w:rsidRPr="00472A6F">
              <w:rPr>
                <w:rFonts w:eastAsiaTheme="minorEastAsia"/>
              </w:rPr>
              <w:t>0.199</w:t>
            </w:r>
          </w:p>
        </w:tc>
        <w:tc>
          <w:tcPr>
            <w:tcW w:w="2808" w:type="dxa"/>
            <w:gridSpan w:val="3"/>
            <w:tcBorders>
              <w:top w:val="single" w:sz="4" w:space="0" w:color="000000"/>
              <w:left w:val="nil"/>
              <w:bottom w:val="single" w:sz="4" w:space="0" w:color="000000"/>
              <w:right w:val="single" w:sz="4" w:space="0" w:color="000000"/>
            </w:tcBorders>
            <w:vAlign w:val="center"/>
            <w:hideMark/>
          </w:tcPr>
          <w:p w14:paraId="3FF82C49" w14:textId="77777777" w:rsidR="00472A6F" w:rsidRPr="00472A6F" w:rsidRDefault="00472A6F">
            <w:pPr>
              <w:pStyle w:val="17"/>
              <w:rPr>
                <w:rFonts w:eastAsiaTheme="minorEastAsia"/>
              </w:rPr>
            </w:pPr>
            <w:r w:rsidRPr="00472A6F">
              <w:rPr>
                <w:rFonts w:eastAsiaTheme="minorEastAsia"/>
              </w:rPr>
              <w:t>0.167</w:t>
            </w:r>
          </w:p>
        </w:tc>
        <w:tc>
          <w:tcPr>
            <w:tcW w:w="756" w:type="dxa"/>
            <w:tcBorders>
              <w:top w:val="single" w:sz="4" w:space="0" w:color="000000"/>
              <w:left w:val="nil"/>
              <w:bottom w:val="single" w:sz="4" w:space="0" w:color="000000"/>
              <w:right w:val="single" w:sz="4" w:space="0" w:color="000000"/>
            </w:tcBorders>
            <w:vAlign w:val="center"/>
            <w:hideMark/>
          </w:tcPr>
          <w:p w14:paraId="2EC7B86C" w14:textId="77777777" w:rsidR="00472A6F" w:rsidRPr="00472A6F" w:rsidRDefault="00472A6F">
            <w:pPr>
              <w:pStyle w:val="17"/>
              <w:rPr>
                <w:rFonts w:eastAsiaTheme="minorEastAsia"/>
              </w:rPr>
            </w:pPr>
            <w:r w:rsidRPr="00472A6F">
              <w:rPr>
                <w:rFonts w:eastAsiaTheme="minorEastAsia"/>
              </w:rPr>
              <w:t>kg/h</w:t>
            </w:r>
          </w:p>
        </w:tc>
      </w:tr>
      <w:tr w:rsidR="00472A6F" w:rsidRPr="00472A6F" w14:paraId="4AFB88EF"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399C4772" w14:textId="77777777" w:rsidR="00472A6F" w:rsidRPr="00472A6F" w:rsidRDefault="00472A6F">
            <w:pPr>
              <w:widowControl/>
              <w:jc w:val="left"/>
              <w:rPr>
                <w:rFonts w:eastAsiaTheme="minorEastAsia"/>
                <w:sz w:val="21"/>
                <w:szCs w:val="21"/>
                <w:vertAlign w:val="superscript"/>
              </w:rPr>
            </w:pPr>
          </w:p>
        </w:tc>
        <w:tc>
          <w:tcPr>
            <w:tcW w:w="631" w:type="dxa"/>
            <w:vMerge w:val="restart"/>
            <w:tcBorders>
              <w:top w:val="nil"/>
              <w:left w:val="nil"/>
              <w:bottom w:val="single" w:sz="4" w:space="0" w:color="000000"/>
              <w:right w:val="single" w:sz="4" w:space="0" w:color="000000"/>
            </w:tcBorders>
            <w:vAlign w:val="center"/>
            <w:hideMark/>
          </w:tcPr>
          <w:p w14:paraId="3B6DB5AF" w14:textId="77777777" w:rsidR="00472A6F" w:rsidRPr="00472A6F" w:rsidRDefault="00472A6F">
            <w:pPr>
              <w:pStyle w:val="17"/>
              <w:rPr>
                <w:rFonts w:eastAsiaTheme="minorEastAsia"/>
              </w:rPr>
            </w:pPr>
            <w:r w:rsidRPr="00472A6F">
              <w:rPr>
                <w:rFonts w:eastAsiaTheme="minorEastAsia"/>
              </w:rPr>
              <w:t>8</w:t>
            </w:r>
          </w:p>
        </w:tc>
        <w:tc>
          <w:tcPr>
            <w:tcW w:w="456" w:type="dxa"/>
            <w:vMerge w:val="restart"/>
            <w:tcBorders>
              <w:top w:val="nil"/>
              <w:left w:val="nil"/>
              <w:bottom w:val="single" w:sz="4" w:space="0" w:color="000000"/>
              <w:right w:val="single" w:sz="4" w:space="0" w:color="000000"/>
            </w:tcBorders>
            <w:vAlign w:val="center"/>
            <w:hideMark/>
          </w:tcPr>
          <w:p w14:paraId="7ADFC92C" w14:textId="77777777" w:rsidR="00472A6F" w:rsidRPr="00472A6F" w:rsidRDefault="00472A6F">
            <w:pPr>
              <w:pStyle w:val="17"/>
              <w:rPr>
                <w:rFonts w:eastAsiaTheme="minorEastAsia"/>
              </w:rPr>
            </w:pPr>
            <w:r w:rsidRPr="00472A6F">
              <w:rPr>
                <w:rFonts w:eastAsiaTheme="minorEastAsia"/>
              </w:rPr>
              <w:t>氮氧化物</w:t>
            </w:r>
          </w:p>
        </w:tc>
        <w:tc>
          <w:tcPr>
            <w:tcW w:w="769" w:type="dxa"/>
            <w:tcBorders>
              <w:top w:val="single" w:sz="4" w:space="0" w:color="000000"/>
              <w:left w:val="nil"/>
              <w:bottom w:val="single" w:sz="4" w:space="0" w:color="000000"/>
              <w:right w:val="single" w:sz="4" w:space="0" w:color="000000"/>
            </w:tcBorders>
            <w:vAlign w:val="center"/>
            <w:hideMark/>
          </w:tcPr>
          <w:p w14:paraId="76358B93" w14:textId="77777777" w:rsidR="00472A6F" w:rsidRPr="00472A6F" w:rsidRDefault="00472A6F">
            <w:pPr>
              <w:pStyle w:val="17"/>
              <w:rPr>
                <w:rFonts w:eastAsiaTheme="minorEastAsia"/>
              </w:rPr>
            </w:pPr>
            <w:r w:rsidRPr="00472A6F">
              <w:rPr>
                <w:rFonts w:eastAsiaTheme="minorEastAsia"/>
              </w:rPr>
              <w:t>实测浓度</w:t>
            </w:r>
          </w:p>
        </w:tc>
        <w:tc>
          <w:tcPr>
            <w:tcW w:w="2831" w:type="dxa"/>
            <w:gridSpan w:val="3"/>
            <w:tcBorders>
              <w:top w:val="single" w:sz="4" w:space="0" w:color="000000"/>
              <w:left w:val="nil"/>
              <w:bottom w:val="single" w:sz="4" w:space="0" w:color="auto"/>
              <w:right w:val="single" w:sz="4" w:space="0" w:color="000000"/>
            </w:tcBorders>
            <w:vAlign w:val="center"/>
            <w:hideMark/>
          </w:tcPr>
          <w:p w14:paraId="7F388A7F" w14:textId="77777777" w:rsidR="00472A6F" w:rsidRPr="00472A6F" w:rsidRDefault="00472A6F">
            <w:pPr>
              <w:pStyle w:val="17"/>
              <w:rPr>
                <w:rFonts w:eastAsiaTheme="minorEastAsia"/>
              </w:rPr>
            </w:pPr>
            <w:r w:rsidRPr="00472A6F">
              <w:rPr>
                <w:rFonts w:eastAsiaTheme="minorEastAsia"/>
              </w:rPr>
              <w:t>31.2</w:t>
            </w:r>
          </w:p>
        </w:tc>
        <w:tc>
          <w:tcPr>
            <w:tcW w:w="2808" w:type="dxa"/>
            <w:gridSpan w:val="3"/>
            <w:tcBorders>
              <w:top w:val="single" w:sz="4" w:space="0" w:color="000000"/>
              <w:left w:val="nil"/>
              <w:bottom w:val="single" w:sz="4" w:space="0" w:color="000000"/>
              <w:right w:val="single" w:sz="4" w:space="0" w:color="000000"/>
            </w:tcBorders>
            <w:vAlign w:val="center"/>
            <w:hideMark/>
          </w:tcPr>
          <w:p w14:paraId="37263355" w14:textId="77777777" w:rsidR="00472A6F" w:rsidRPr="00472A6F" w:rsidRDefault="00472A6F">
            <w:pPr>
              <w:pStyle w:val="17"/>
              <w:rPr>
                <w:rFonts w:eastAsiaTheme="minorEastAsia"/>
              </w:rPr>
            </w:pPr>
            <w:r w:rsidRPr="00472A6F">
              <w:rPr>
                <w:rFonts w:eastAsiaTheme="minorEastAsia"/>
              </w:rPr>
              <w:t>33.4</w:t>
            </w:r>
          </w:p>
        </w:tc>
        <w:tc>
          <w:tcPr>
            <w:tcW w:w="756" w:type="dxa"/>
            <w:tcBorders>
              <w:top w:val="single" w:sz="4" w:space="0" w:color="000000"/>
              <w:left w:val="nil"/>
              <w:bottom w:val="single" w:sz="4" w:space="0" w:color="000000"/>
              <w:right w:val="single" w:sz="4" w:space="0" w:color="000000"/>
            </w:tcBorders>
            <w:vAlign w:val="center"/>
            <w:hideMark/>
          </w:tcPr>
          <w:p w14:paraId="4F8C0DD5"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0E10C2BC"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2EC10986"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3E972535"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000000"/>
            </w:tcBorders>
            <w:vAlign w:val="center"/>
            <w:hideMark/>
          </w:tcPr>
          <w:p w14:paraId="477B3FB0"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5E47302E" w14:textId="77777777" w:rsidR="00472A6F" w:rsidRPr="00472A6F" w:rsidRDefault="00472A6F">
            <w:pPr>
              <w:pStyle w:val="17"/>
              <w:rPr>
                <w:rFonts w:eastAsiaTheme="minorEastAsia"/>
              </w:rPr>
            </w:pPr>
            <w:r w:rsidRPr="00472A6F">
              <w:rPr>
                <w:rFonts w:eastAsiaTheme="minorEastAsia"/>
              </w:rPr>
              <w:t>折算浓度</w:t>
            </w:r>
          </w:p>
        </w:tc>
        <w:tc>
          <w:tcPr>
            <w:tcW w:w="2831" w:type="dxa"/>
            <w:gridSpan w:val="3"/>
            <w:tcBorders>
              <w:top w:val="single" w:sz="4" w:space="0" w:color="000000"/>
              <w:left w:val="nil"/>
              <w:bottom w:val="single" w:sz="4" w:space="0" w:color="auto"/>
              <w:right w:val="single" w:sz="4" w:space="0" w:color="000000"/>
            </w:tcBorders>
            <w:vAlign w:val="center"/>
            <w:hideMark/>
          </w:tcPr>
          <w:p w14:paraId="6C104E78" w14:textId="77777777" w:rsidR="00472A6F" w:rsidRPr="00472A6F" w:rsidRDefault="00472A6F">
            <w:pPr>
              <w:pStyle w:val="17"/>
              <w:rPr>
                <w:rFonts w:eastAsiaTheme="minorEastAsia"/>
              </w:rPr>
            </w:pPr>
            <w:r w:rsidRPr="00472A6F">
              <w:rPr>
                <w:rFonts w:eastAsiaTheme="minorEastAsia"/>
              </w:rPr>
              <w:t>41.1</w:t>
            </w:r>
          </w:p>
        </w:tc>
        <w:tc>
          <w:tcPr>
            <w:tcW w:w="2808" w:type="dxa"/>
            <w:gridSpan w:val="3"/>
            <w:tcBorders>
              <w:top w:val="single" w:sz="4" w:space="0" w:color="000000"/>
              <w:left w:val="nil"/>
              <w:bottom w:val="single" w:sz="4" w:space="0" w:color="000000"/>
              <w:right w:val="single" w:sz="4" w:space="0" w:color="000000"/>
            </w:tcBorders>
            <w:vAlign w:val="center"/>
            <w:hideMark/>
          </w:tcPr>
          <w:p w14:paraId="489F31CD" w14:textId="77777777" w:rsidR="00472A6F" w:rsidRPr="00472A6F" w:rsidRDefault="00472A6F">
            <w:pPr>
              <w:pStyle w:val="17"/>
              <w:rPr>
                <w:rFonts w:eastAsiaTheme="minorEastAsia"/>
              </w:rPr>
            </w:pPr>
            <w:r w:rsidRPr="00472A6F">
              <w:rPr>
                <w:rFonts w:eastAsiaTheme="minorEastAsia"/>
              </w:rPr>
              <w:t>44.4</w:t>
            </w:r>
          </w:p>
        </w:tc>
        <w:tc>
          <w:tcPr>
            <w:tcW w:w="756" w:type="dxa"/>
            <w:tcBorders>
              <w:top w:val="single" w:sz="4" w:space="0" w:color="000000"/>
              <w:left w:val="nil"/>
              <w:bottom w:val="single" w:sz="4" w:space="0" w:color="000000"/>
              <w:right w:val="single" w:sz="4" w:space="0" w:color="000000"/>
            </w:tcBorders>
            <w:vAlign w:val="center"/>
            <w:hideMark/>
          </w:tcPr>
          <w:p w14:paraId="1E466801"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51616FC7"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340B6E01"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3587EFAF"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000000"/>
            </w:tcBorders>
            <w:vAlign w:val="center"/>
            <w:hideMark/>
          </w:tcPr>
          <w:p w14:paraId="3B02E5D0"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79374336" w14:textId="77777777" w:rsidR="00472A6F" w:rsidRPr="00472A6F" w:rsidRDefault="00472A6F">
            <w:pPr>
              <w:pStyle w:val="17"/>
              <w:rPr>
                <w:rFonts w:eastAsiaTheme="minorEastAsia"/>
              </w:rPr>
            </w:pPr>
            <w:r w:rsidRPr="00472A6F">
              <w:rPr>
                <w:rFonts w:eastAsiaTheme="minorEastAsia"/>
              </w:rPr>
              <w:t>排放速率</w:t>
            </w:r>
          </w:p>
        </w:tc>
        <w:tc>
          <w:tcPr>
            <w:tcW w:w="2831" w:type="dxa"/>
            <w:gridSpan w:val="3"/>
            <w:tcBorders>
              <w:top w:val="single" w:sz="4" w:space="0" w:color="000000"/>
              <w:left w:val="nil"/>
              <w:bottom w:val="single" w:sz="4" w:space="0" w:color="000000"/>
              <w:right w:val="single" w:sz="4" w:space="0" w:color="000000"/>
            </w:tcBorders>
            <w:vAlign w:val="center"/>
            <w:hideMark/>
          </w:tcPr>
          <w:p w14:paraId="581A68F9" w14:textId="77777777" w:rsidR="00472A6F" w:rsidRPr="00472A6F" w:rsidRDefault="00472A6F">
            <w:pPr>
              <w:pStyle w:val="17"/>
              <w:rPr>
                <w:rFonts w:eastAsiaTheme="minorEastAsia"/>
              </w:rPr>
            </w:pPr>
            <w:r w:rsidRPr="00472A6F">
              <w:rPr>
                <w:rFonts w:eastAsiaTheme="minorEastAsia"/>
              </w:rPr>
              <w:t>3.84</w:t>
            </w:r>
          </w:p>
        </w:tc>
        <w:tc>
          <w:tcPr>
            <w:tcW w:w="2808" w:type="dxa"/>
            <w:gridSpan w:val="3"/>
            <w:tcBorders>
              <w:top w:val="single" w:sz="4" w:space="0" w:color="000000"/>
              <w:left w:val="nil"/>
              <w:bottom w:val="single" w:sz="4" w:space="0" w:color="000000"/>
              <w:right w:val="single" w:sz="4" w:space="0" w:color="000000"/>
            </w:tcBorders>
            <w:vAlign w:val="center"/>
            <w:hideMark/>
          </w:tcPr>
          <w:p w14:paraId="083A0A21" w14:textId="77777777" w:rsidR="00472A6F" w:rsidRPr="00472A6F" w:rsidRDefault="00472A6F">
            <w:pPr>
              <w:pStyle w:val="17"/>
              <w:rPr>
                <w:rFonts w:eastAsiaTheme="minorEastAsia"/>
              </w:rPr>
            </w:pPr>
            <w:r w:rsidRPr="00472A6F">
              <w:rPr>
                <w:rFonts w:eastAsiaTheme="minorEastAsia"/>
              </w:rPr>
              <w:t>3.74</w:t>
            </w:r>
          </w:p>
        </w:tc>
        <w:tc>
          <w:tcPr>
            <w:tcW w:w="756" w:type="dxa"/>
            <w:tcBorders>
              <w:top w:val="single" w:sz="4" w:space="0" w:color="000000"/>
              <w:left w:val="nil"/>
              <w:bottom w:val="single" w:sz="4" w:space="0" w:color="000000"/>
              <w:right w:val="single" w:sz="4" w:space="0" w:color="000000"/>
            </w:tcBorders>
            <w:vAlign w:val="center"/>
            <w:hideMark/>
          </w:tcPr>
          <w:p w14:paraId="35A33628" w14:textId="77777777" w:rsidR="00472A6F" w:rsidRPr="00472A6F" w:rsidRDefault="00472A6F">
            <w:pPr>
              <w:pStyle w:val="17"/>
              <w:rPr>
                <w:rFonts w:eastAsiaTheme="minorEastAsia"/>
              </w:rPr>
            </w:pPr>
            <w:r w:rsidRPr="00472A6F">
              <w:rPr>
                <w:rFonts w:eastAsiaTheme="minorEastAsia"/>
              </w:rPr>
              <w:t>kg/h</w:t>
            </w:r>
          </w:p>
        </w:tc>
      </w:tr>
      <w:tr w:rsidR="00472A6F" w:rsidRPr="00472A6F" w14:paraId="23A06FE8"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2209F791" w14:textId="77777777" w:rsidR="00472A6F" w:rsidRPr="00472A6F" w:rsidRDefault="00472A6F">
            <w:pPr>
              <w:widowControl/>
              <w:jc w:val="left"/>
              <w:rPr>
                <w:rFonts w:eastAsiaTheme="minorEastAsia"/>
                <w:sz w:val="21"/>
                <w:szCs w:val="21"/>
                <w:vertAlign w:val="superscript"/>
              </w:rPr>
            </w:pPr>
          </w:p>
        </w:tc>
        <w:tc>
          <w:tcPr>
            <w:tcW w:w="631" w:type="dxa"/>
            <w:vMerge w:val="restart"/>
            <w:tcBorders>
              <w:top w:val="nil"/>
              <w:left w:val="nil"/>
              <w:bottom w:val="single" w:sz="4" w:space="0" w:color="000000"/>
              <w:right w:val="single" w:sz="4" w:space="0" w:color="000000"/>
            </w:tcBorders>
            <w:vAlign w:val="center"/>
            <w:hideMark/>
          </w:tcPr>
          <w:p w14:paraId="736B3A15" w14:textId="77777777" w:rsidR="00472A6F" w:rsidRPr="00472A6F" w:rsidRDefault="00472A6F">
            <w:pPr>
              <w:pStyle w:val="17"/>
              <w:rPr>
                <w:rFonts w:eastAsiaTheme="minorEastAsia"/>
              </w:rPr>
            </w:pPr>
            <w:r w:rsidRPr="00472A6F">
              <w:rPr>
                <w:rFonts w:eastAsiaTheme="minorEastAsia"/>
              </w:rPr>
              <w:t>9</w:t>
            </w:r>
          </w:p>
        </w:tc>
        <w:tc>
          <w:tcPr>
            <w:tcW w:w="456" w:type="dxa"/>
            <w:vMerge w:val="restart"/>
            <w:tcBorders>
              <w:top w:val="nil"/>
              <w:left w:val="nil"/>
              <w:bottom w:val="single" w:sz="4" w:space="0" w:color="000000"/>
              <w:right w:val="single" w:sz="4" w:space="0" w:color="auto"/>
            </w:tcBorders>
            <w:vAlign w:val="center"/>
            <w:hideMark/>
          </w:tcPr>
          <w:p w14:paraId="73A0319C" w14:textId="77777777" w:rsidR="00472A6F" w:rsidRPr="00472A6F" w:rsidRDefault="00472A6F">
            <w:pPr>
              <w:pStyle w:val="17"/>
              <w:rPr>
                <w:rFonts w:eastAsiaTheme="minorEastAsia"/>
              </w:rPr>
            </w:pPr>
            <w:r w:rsidRPr="00472A6F">
              <w:rPr>
                <w:rFonts w:eastAsiaTheme="minorEastAsia"/>
              </w:rPr>
              <w:t>二氧化硫</w:t>
            </w:r>
          </w:p>
        </w:tc>
        <w:tc>
          <w:tcPr>
            <w:tcW w:w="769" w:type="dxa"/>
            <w:tcBorders>
              <w:top w:val="single" w:sz="4" w:space="0" w:color="000000"/>
              <w:left w:val="nil"/>
              <w:bottom w:val="single" w:sz="4" w:space="0" w:color="000000"/>
              <w:right w:val="single" w:sz="4" w:space="0" w:color="000000"/>
            </w:tcBorders>
            <w:vAlign w:val="center"/>
            <w:hideMark/>
          </w:tcPr>
          <w:p w14:paraId="639C22C8" w14:textId="77777777" w:rsidR="00472A6F" w:rsidRPr="00472A6F" w:rsidRDefault="00472A6F">
            <w:pPr>
              <w:pStyle w:val="17"/>
              <w:rPr>
                <w:rFonts w:eastAsiaTheme="minorEastAsia"/>
              </w:rPr>
            </w:pPr>
            <w:r w:rsidRPr="00472A6F">
              <w:rPr>
                <w:rFonts w:eastAsiaTheme="minorEastAsia"/>
              </w:rPr>
              <w:t>实测浓度</w:t>
            </w:r>
          </w:p>
        </w:tc>
        <w:tc>
          <w:tcPr>
            <w:tcW w:w="2831" w:type="dxa"/>
            <w:gridSpan w:val="3"/>
            <w:tcBorders>
              <w:top w:val="single" w:sz="4" w:space="0" w:color="000000"/>
              <w:left w:val="nil"/>
              <w:bottom w:val="single" w:sz="4" w:space="0" w:color="000000"/>
              <w:right w:val="single" w:sz="4" w:space="0" w:color="000000"/>
            </w:tcBorders>
            <w:vAlign w:val="center"/>
            <w:hideMark/>
          </w:tcPr>
          <w:p w14:paraId="77EF4F42" w14:textId="77777777" w:rsidR="00472A6F" w:rsidRPr="00472A6F" w:rsidRDefault="00472A6F">
            <w:pPr>
              <w:pStyle w:val="17"/>
              <w:rPr>
                <w:rFonts w:eastAsiaTheme="minorEastAsia"/>
              </w:rPr>
            </w:pPr>
            <w:r w:rsidRPr="00472A6F">
              <w:rPr>
                <w:rFonts w:eastAsiaTheme="minorEastAsia"/>
              </w:rPr>
              <w:t>6.06</w:t>
            </w:r>
          </w:p>
        </w:tc>
        <w:tc>
          <w:tcPr>
            <w:tcW w:w="2808" w:type="dxa"/>
            <w:gridSpan w:val="3"/>
            <w:tcBorders>
              <w:top w:val="single" w:sz="4" w:space="0" w:color="000000"/>
              <w:left w:val="nil"/>
              <w:bottom w:val="single" w:sz="4" w:space="0" w:color="000000"/>
              <w:right w:val="single" w:sz="4" w:space="0" w:color="000000"/>
            </w:tcBorders>
            <w:vAlign w:val="center"/>
            <w:hideMark/>
          </w:tcPr>
          <w:p w14:paraId="32C099CD" w14:textId="77777777" w:rsidR="00472A6F" w:rsidRPr="00472A6F" w:rsidRDefault="00472A6F">
            <w:pPr>
              <w:pStyle w:val="17"/>
              <w:rPr>
                <w:rFonts w:eastAsiaTheme="minorEastAsia"/>
              </w:rPr>
            </w:pPr>
            <w:r w:rsidRPr="00472A6F">
              <w:rPr>
                <w:rFonts w:eastAsiaTheme="minorEastAsia"/>
              </w:rPr>
              <w:t>＜</w:t>
            </w:r>
            <w:r w:rsidRPr="00472A6F">
              <w:rPr>
                <w:rFonts w:eastAsiaTheme="minorEastAsia"/>
              </w:rPr>
              <w:t>3</w:t>
            </w:r>
          </w:p>
        </w:tc>
        <w:tc>
          <w:tcPr>
            <w:tcW w:w="756" w:type="dxa"/>
            <w:tcBorders>
              <w:top w:val="single" w:sz="4" w:space="0" w:color="000000"/>
              <w:left w:val="nil"/>
              <w:bottom w:val="single" w:sz="4" w:space="0" w:color="000000"/>
              <w:right w:val="single" w:sz="4" w:space="0" w:color="000000"/>
            </w:tcBorders>
            <w:vAlign w:val="center"/>
            <w:hideMark/>
          </w:tcPr>
          <w:p w14:paraId="21D92D02"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462EBADF"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5CF1EA60"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47B94F93"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2B2E870E"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32FFF6F5" w14:textId="77777777" w:rsidR="00472A6F" w:rsidRPr="00472A6F" w:rsidRDefault="00472A6F">
            <w:pPr>
              <w:pStyle w:val="17"/>
              <w:rPr>
                <w:rFonts w:eastAsiaTheme="minorEastAsia"/>
              </w:rPr>
            </w:pPr>
            <w:r w:rsidRPr="00472A6F">
              <w:rPr>
                <w:rFonts w:eastAsiaTheme="minorEastAsia"/>
              </w:rPr>
              <w:t>折算浓度</w:t>
            </w:r>
          </w:p>
        </w:tc>
        <w:tc>
          <w:tcPr>
            <w:tcW w:w="2831" w:type="dxa"/>
            <w:gridSpan w:val="3"/>
            <w:tcBorders>
              <w:top w:val="single" w:sz="4" w:space="0" w:color="000000"/>
              <w:left w:val="nil"/>
              <w:bottom w:val="single" w:sz="4" w:space="0" w:color="000000"/>
              <w:right w:val="single" w:sz="4" w:space="0" w:color="000000"/>
            </w:tcBorders>
            <w:vAlign w:val="center"/>
            <w:hideMark/>
          </w:tcPr>
          <w:p w14:paraId="20B1EACD" w14:textId="77777777" w:rsidR="00472A6F" w:rsidRPr="00472A6F" w:rsidRDefault="00472A6F">
            <w:pPr>
              <w:pStyle w:val="17"/>
              <w:rPr>
                <w:rFonts w:eastAsiaTheme="minorEastAsia"/>
              </w:rPr>
            </w:pPr>
            <w:r w:rsidRPr="00472A6F">
              <w:rPr>
                <w:rFonts w:eastAsiaTheme="minorEastAsia"/>
              </w:rPr>
              <w:t>7.97</w:t>
            </w:r>
          </w:p>
        </w:tc>
        <w:tc>
          <w:tcPr>
            <w:tcW w:w="2808" w:type="dxa"/>
            <w:gridSpan w:val="3"/>
            <w:tcBorders>
              <w:top w:val="single" w:sz="4" w:space="0" w:color="000000"/>
              <w:left w:val="nil"/>
              <w:bottom w:val="single" w:sz="4" w:space="0" w:color="000000"/>
              <w:right w:val="single" w:sz="4" w:space="0" w:color="000000"/>
            </w:tcBorders>
            <w:vAlign w:val="center"/>
            <w:hideMark/>
          </w:tcPr>
          <w:p w14:paraId="64896D1F" w14:textId="77777777" w:rsidR="00472A6F" w:rsidRPr="00472A6F" w:rsidRDefault="00472A6F">
            <w:pPr>
              <w:pStyle w:val="17"/>
              <w:rPr>
                <w:rFonts w:eastAsiaTheme="minorEastAsia"/>
              </w:rPr>
            </w:pPr>
            <w:r w:rsidRPr="00472A6F">
              <w:rPr>
                <w:rFonts w:eastAsiaTheme="minorEastAsia"/>
              </w:rPr>
              <w:t>/</w:t>
            </w:r>
          </w:p>
        </w:tc>
        <w:tc>
          <w:tcPr>
            <w:tcW w:w="756" w:type="dxa"/>
            <w:tcBorders>
              <w:top w:val="single" w:sz="4" w:space="0" w:color="000000"/>
              <w:left w:val="nil"/>
              <w:bottom w:val="single" w:sz="4" w:space="0" w:color="000000"/>
              <w:right w:val="single" w:sz="4" w:space="0" w:color="000000"/>
            </w:tcBorders>
            <w:vAlign w:val="center"/>
            <w:hideMark/>
          </w:tcPr>
          <w:p w14:paraId="072C3660"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5A723970"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09C3C71F"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36BA9607"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2F1A5300"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1FEEF347" w14:textId="77777777" w:rsidR="00472A6F" w:rsidRPr="00472A6F" w:rsidRDefault="00472A6F">
            <w:pPr>
              <w:pStyle w:val="17"/>
              <w:rPr>
                <w:rFonts w:eastAsiaTheme="minorEastAsia"/>
              </w:rPr>
            </w:pPr>
            <w:r w:rsidRPr="00472A6F">
              <w:rPr>
                <w:rFonts w:eastAsiaTheme="minorEastAsia"/>
              </w:rPr>
              <w:t>排放速率</w:t>
            </w:r>
          </w:p>
        </w:tc>
        <w:tc>
          <w:tcPr>
            <w:tcW w:w="2831" w:type="dxa"/>
            <w:gridSpan w:val="3"/>
            <w:tcBorders>
              <w:top w:val="single" w:sz="4" w:space="0" w:color="000000"/>
              <w:left w:val="nil"/>
              <w:bottom w:val="single" w:sz="4" w:space="0" w:color="000000"/>
              <w:right w:val="single" w:sz="4" w:space="0" w:color="000000"/>
            </w:tcBorders>
            <w:vAlign w:val="center"/>
            <w:hideMark/>
          </w:tcPr>
          <w:p w14:paraId="2CF7C130" w14:textId="77777777" w:rsidR="00472A6F" w:rsidRPr="00472A6F" w:rsidRDefault="00472A6F">
            <w:pPr>
              <w:pStyle w:val="17"/>
              <w:rPr>
                <w:rFonts w:eastAsiaTheme="minorEastAsia"/>
              </w:rPr>
            </w:pPr>
            <w:r w:rsidRPr="00472A6F">
              <w:rPr>
                <w:rFonts w:eastAsiaTheme="minorEastAsia"/>
              </w:rPr>
              <w:t>0.745</w:t>
            </w:r>
          </w:p>
        </w:tc>
        <w:tc>
          <w:tcPr>
            <w:tcW w:w="2808" w:type="dxa"/>
            <w:gridSpan w:val="3"/>
            <w:tcBorders>
              <w:top w:val="single" w:sz="4" w:space="0" w:color="000000"/>
              <w:left w:val="nil"/>
              <w:bottom w:val="single" w:sz="4" w:space="0" w:color="000000"/>
              <w:right w:val="single" w:sz="4" w:space="0" w:color="000000"/>
            </w:tcBorders>
            <w:vAlign w:val="center"/>
            <w:hideMark/>
          </w:tcPr>
          <w:p w14:paraId="37BB1279" w14:textId="77777777" w:rsidR="00472A6F" w:rsidRPr="00472A6F" w:rsidRDefault="00472A6F">
            <w:pPr>
              <w:pStyle w:val="17"/>
              <w:rPr>
                <w:rFonts w:eastAsiaTheme="minorEastAsia"/>
              </w:rPr>
            </w:pPr>
            <w:r w:rsidRPr="00472A6F">
              <w:rPr>
                <w:rFonts w:eastAsiaTheme="minorEastAsia"/>
              </w:rPr>
              <w:t>/</w:t>
            </w:r>
          </w:p>
        </w:tc>
        <w:tc>
          <w:tcPr>
            <w:tcW w:w="756" w:type="dxa"/>
            <w:tcBorders>
              <w:top w:val="single" w:sz="4" w:space="0" w:color="000000"/>
              <w:left w:val="nil"/>
              <w:bottom w:val="single" w:sz="4" w:space="0" w:color="000000"/>
              <w:right w:val="single" w:sz="4" w:space="0" w:color="000000"/>
            </w:tcBorders>
            <w:vAlign w:val="center"/>
            <w:hideMark/>
          </w:tcPr>
          <w:p w14:paraId="1EC0831A" w14:textId="77777777" w:rsidR="00472A6F" w:rsidRPr="00472A6F" w:rsidRDefault="00472A6F">
            <w:pPr>
              <w:pStyle w:val="17"/>
              <w:rPr>
                <w:rFonts w:eastAsiaTheme="minorEastAsia"/>
              </w:rPr>
            </w:pPr>
            <w:r w:rsidRPr="00472A6F">
              <w:rPr>
                <w:rFonts w:eastAsiaTheme="minorEastAsia"/>
              </w:rPr>
              <w:t>kg/h</w:t>
            </w:r>
          </w:p>
        </w:tc>
      </w:tr>
      <w:tr w:rsidR="00472A6F" w:rsidRPr="00472A6F" w14:paraId="17DF5CAD"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6B1251FB" w14:textId="77777777" w:rsidR="00472A6F" w:rsidRPr="00472A6F" w:rsidRDefault="00472A6F">
            <w:pPr>
              <w:widowControl/>
              <w:jc w:val="left"/>
              <w:rPr>
                <w:rFonts w:eastAsiaTheme="minorEastAsia"/>
                <w:sz w:val="21"/>
                <w:szCs w:val="21"/>
                <w:vertAlign w:val="superscript"/>
              </w:rPr>
            </w:pPr>
          </w:p>
        </w:tc>
        <w:tc>
          <w:tcPr>
            <w:tcW w:w="631" w:type="dxa"/>
            <w:vMerge w:val="restart"/>
            <w:tcBorders>
              <w:top w:val="nil"/>
              <w:left w:val="nil"/>
              <w:bottom w:val="single" w:sz="4" w:space="0" w:color="000000"/>
              <w:right w:val="single" w:sz="4" w:space="0" w:color="000000"/>
            </w:tcBorders>
            <w:vAlign w:val="center"/>
            <w:hideMark/>
          </w:tcPr>
          <w:p w14:paraId="38DFF149" w14:textId="77777777" w:rsidR="00472A6F" w:rsidRPr="00472A6F" w:rsidRDefault="00472A6F">
            <w:pPr>
              <w:pStyle w:val="17"/>
              <w:rPr>
                <w:rFonts w:eastAsiaTheme="minorEastAsia"/>
              </w:rPr>
            </w:pPr>
            <w:r w:rsidRPr="00472A6F">
              <w:rPr>
                <w:rFonts w:eastAsiaTheme="minorEastAsia"/>
              </w:rPr>
              <w:t>10</w:t>
            </w:r>
          </w:p>
        </w:tc>
        <w:tc>
          <w:tcPr>
            <w:tcW w:w="456" w:type="dxa"/>
            <w:vMerge w:val="restart"/>
            <w:tcBorders>
              <w:top w:val="nil"/>
              <w:left w:val="nil"/>
              <w:bottom w:val="single" w:sz="4" w:space="0" w:color="000000"/>
              <w:right w:val="single" w:sz="4" w:space="0" w:color="auto"/>
            </w:tcBorders>
            <w:vAlign w:val="center"/>
            <w:hideMark/>
          </w:tcPr>
          <w:p w14:paraId="023854F7" w14:textId="77777777" w:rsidR="00472A6F" w:rsidRPr="00472A6F" w:rsidRDefault="00472A6F">
            <w:pPr>
              <w:pStyle w:val="17"/>
              <w:rPr>
                <w:rFonts w:eastAsiaTheme="minorEastAsia"/>
              </w:rPr>
            </w:pPr>
            <w:r w:rsidRPr="00472A6F">
              <w:rPr>
                <w:rFonts w:eastAsiaTheme="minorEastAsia"/>
              </w:rPr>
              <w:t>氨</w:t>
            </w:r>
          </w:p>
        </w:tc>
        <w:tc>
          <w:tcPr>
            <w:tcW w:w="769" w:type="dxa"/>
            <w:tcBorders>
              <w:top w:val="single" w:sz="4" w:space="0" w:color="000000"/>
              <w:left w:val="nil"/>
              <w:bottom w:val="single" w:sz="4" w:space="0" w:color="000000"/>
              <w:right w:val="single" w:sz="4" w:space="0" w:color="000000"/>
            </w:tcBorders>
            <w:vAlign w:val="center"/>
            <w:hideMark/>
          </w:tcPr>
          <w:p w14:paraId="46203A3B" w14:textId="77777777" w:rsidR="00472A6F" w:rsidRPr="00472A6F" w:rsidRDefault="00472A6F">
            <w:pPr>
              <w:pStyle w:val="17"/>
              <w:rPr>
                <w:rFonts w:eastAsiaTheme="minorEastAsia"/>
              </w:rPr>
            </w:pPr>
            <w:r w:rsidRPr="00472A6F">
              <w:rPr>
                <w:rFonts w:eastAsiaTheme="minorEastAsia"/>
              </w:rPr>
              <w:t>实测单次浓度</w:t>
            </w:r>
          </w:p>
        </w:tc>
        <w:tc>
          <w:tcPr>
            <w:tcW w:w="940" w:type="dxa"/>
            <w:tcBorders>
              <w:top w:val="single" w:sz="4" w:space="0" w:color="000000"/>
              <w:left w:val="nil"/>
              <w:bottom w:val="single" w:sz="4" w:space="0" w:color="000000"/>
              <w:right w:val="single" w:sz="4" w:space="0" w:color="000000"/>
            </w:tcBorders>
            <w:vAlign w:val="center"/>
            <w:hideMark/>
          </w:tcPr>
          <w:p w14:paraId="5D66D39C" w14:textId="77777777" w:rsidR="00472A6F" w:rsidRPr="00472A6F" w:rsidRDefault="00472A6F">
            <w:pPr>
              <w:pStyle w:val="17"/>
              <w:rPr>
                <w:rFonts w:eastAsiaTheme="minorEastAsia"/>
              </w:rPr>
            </w:pPr>
            <w:r w:rsidRPr="00472A6F">
              <w:rPr>
                <w:rFonts w:eastAsiaTheme="minorEastAsia"/>
              </w:rPr>
              <w:t>0.431</w:t>
            </w:r>
          </w:p>
        </w:tc>
        <w:tc>
          <w:tcPr>
            <w:tcW w:w="940" w:type="dxa"/>
            <w:tcBorders>
              <w:top w:val="single" w:sz="4" w:space="0" w:color="000000"/>
              <w:left w:val="nil"/>
              <w:bottom w:val="single" w:sz="4" w:space="0" w:color="000000"/>
              <w:right w:val="single" w:sz="4" w:space="0" w:color="000000"/>
            </w:tcBorders>
            <w:vAlign w:val="center"/>
            <w:hideMark/>
          </w:tcPr>
          <w:p w14:paraId="4CD0E0E9" w14:textId="77777777" w:rsidR="00472A6F" w:rsidRPr="00472A6F" w:rsidRDefault="00472A6F">
            <w:pPr>
              <w:pStyle w:val="17"/>
              <w:rPr>
                <w:rFonts w:eastAsiaTheme="minorEastAsia"/>
              </w:rPr>
            </w:pPr>
            <w:r w:rsidRPr="00472A6F">
              <w:rPr>
                <w:rFonts w:eastAsiaTheme="minorEastAsia"/>
              </w:rPr>
              <w:t>＜</w:t>
            </w:r>
            <w:r w:rsidRPr="00472A6F">
              <w:rPr>
                <w:rFonts w:eastAsiaTheme="minorEastAsia"/>
              </w:rPr>
              <w:t>0.25</w:t>
            </w:r>
          </w:p>
        </w:tc>
        <w:tc>
          <w:tcPr>
            <w:tcW w:w="951" w:type="dxa"/>
            <w:tcBorders>
              <w:top w:val="single" w:sz="4" w:space="0" w:color="000000"/>
              <w:left w:val="nil"/>
              <w:bottom w:val="single" w:sz="4" w:space="0" w:color="000000"/>
              <w:right w:val="single" w:sz="4" w:space="0" w:color="000000"/>
            </w:tcBorders>
            <w:vAlign w:val="center"/>
            <w:hideMark/>
          </w:tcPr>
          <w:p w14:paraId="0451314D" w14:textId="77777777" w:rsidR="00472A6F" w:rsidRPr="00472A6F" w:rsidRDefault="00472A6F">
            <w:pPr>
              <w:pStyle w:val="17"/>
              <w:rPr>
                <w:rFonts w:eastAsiaTheme="minorEastAsia"/>
              </w:rPr>
            </w:pPr>
            <w:r w:rsidRPr="00472A6F">
              <w:rPr>
                <w:rFonts w:eastAsiaTheme="minorEastAsia"/>
              </w:rPr>
              <w:t>0.466</w:t>
            </w:r>
          </w:p>
        </w:tc>
        <w:tc>
          <w:tcPr>
            <w:tcW w:w="936" w:type="dxa"/>
            <w:tcBorders>
              <w:top w:val="single" w:sz="4" w:space="0" w:color="000000"/>
              <w:left w:val="nil"/>
              <w:bottom w:val="single" w:sz="4" w:space="0" w:color="000000"/>
              <w:right w:val="single" w:sz="4" w:space="0" w:color="000000"/>
            </w:tcBorders>
            <w:vAlign w:val="center"/>
            <w:hideMark/>
          </w:tcPr>
          <w:p w14:paraId="39DD049B" w14:textId="77777777" w:rsidR="00472A6F" w:rsidRPr="00472A6F" w:rsidRDefault="00472A6F">
            <w:pPr>
              <w:pStyle w:val="17"/>
              <w:rPr>
                <w:rFonts w:eastAsiaTheme="minorEastAsia"/>
              </w:rPr>
            </w:pPr>
            <w:r w:rsidRPr="00472A6F">
              <w:rPr>
                <w:rFonts w:eastAsiaTheme="minorEastAsia"/>
              </w:rPr>
              <w:t>0.275</w:t>
            </w:r>
          </w:p>
        </w:tc>
        <w:tc>
          <w:tcPr>
            <w:tcW w:w="936" w:type="dxa"/>
            <w:tcBorders>
              <w:top w:val="single" w:sz="4" w:space="0" w:color="000000"/>
              <w:left w:val="nil"/>
              <w:bottom w:val="single" w:sz="4" w:space="0" w:color="000000"/>
              <w:right w:val="single" w:sz="4" w:space="0" w:color="000000"/>
            </w:tcBorders>
            <w:vAlign w:val="center"/>
            <w:hideMark/>
          </w:tcPr>
          <w:p w14:paraId="6F067989" w14:textId="77777777" w:rsidR="00472A6F" w:rsidRPr="00472A6F" w:rsidRDefault="00472A6F">
            <w:pPr>
              <w:pStyle w:val="17"/>
              <w:rPr>
                <w:rFonts w:eastAsiaTheme="minorEastAsia"/>
              </w:rPr>
            </w:pPr>
            <w:r w:rsidRPr="00472A6F">
              <w:rPr>
                <w:rFonts w:eastAsiaTheme="minorEastAsia"/>
              </w:rPr>
              <w:t>0.279</w:t>
            </w:r>
          </w:p>
        </w:tc>
        <w:tc>
          <w:tcPr>
            <w:tcW w:w="936" w:type="dxa"/>
            <w:tcBorders>
              <w:top w:val="single" w:sz="4" w:space="0" w:color="000000"/>
              <w:left w:val="nil"/>
              <w:bottom w:val="single" w:sz="4" w:space="0" w:color="000000"/>
              <w:right w:val="single" w:sz="4" w:space="0" w:color="000000"/>
            </w:tcBorders>
            <w:vAlign w:val="center"/>
            <w:hideMark/>
          </w:tcPr>
          <w:p w14:paraId="667164B1" w14:textId="77777777" w:rsidR="00472A6F" w:rsidRPr="00472A6F" w:rsidRDefault="00472A6F">
            <w:pPr>
              <w:pStyle w:val="17"/>
              <w:rPr>
                <w:rFonts w:eastAsiaTheme="minorEastAsia"/>
              </w:rPr>
            </w:pPr>
            <w:r w:rsidRPr="00472A6F">
              <w:rPr>
                <w:rFonts w:eastAsiaTheme="minorEastAsia"/>
              </w:rPr>
              <w:t>0.518</w:t>
            </w:r>
          </w:p>
        </w:tc>
        <w:tc>
          <w:tcPr>
            <w:tcW w:w="756" w:type="dxa"/>
            <w:tcBorders>
              <w:top w:val="single" w:sz="4" w:space="0" w:color="000000"/>
              <w:left w:val="nil"/>
              <w:bottom w:val="single" w:sz="4" w:space="0" w:color="000000"/>
              <w:right w:val="single" w:sz="4" w:space="0" w:color="000000"/>
            </w:tcBorders>
            <w:vAlign w:val="center"/>
            <w:hideMark/>
          </w:tcPr>
          <w:p w14:paraId="2730D81B"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5B27E5D2"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6EF31CA8"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7F9F41A1"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1BA5AD35"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3DF29D80" w14:textId="77777777" w:rsidR="00472A6F" w:rsidRPr="00472A6F" w:rsidRDefault="00472A6F">
            <w:pPr>
              <w:pStyle w:val="17"/>
              <w:rPr>
                <w:rFonts w:eastAsiaTheme="minorEastAsia"/>
              </w:rPr>
            </w:pPr>
            <w:r w:rsidRPr="00472A6F">
              <w:rPr>
                <w:rFonts w:eastAsiaTheme="minorEastAsia"/>
              </w:rPr>
              <w:t>实测浓度均值</w:t>
            </w:r>
          </w:p>
        </w:tc>
        <w:tc>
          <w:tcPr>
            <w:tcW w:w="2831" w:type="dxa"/>
            <w:gridSpan w:val="3"/>
            <w:tcBorders>
              <w:top w:val="single" w:sz="4" w:space="0" w:color="000000"/>
              <w:left w:val="nil"/>
              <w:bottom w:val="single" w:sz="4" w:space="0" w:color="000000"/>
              <w:right w:val="single" w:sz="4" w:space="0" w:color="000000"/>
            </w:tcBorders>
            <w:vAlign w:val="center"/>
            <w:hideMark/>
          </w:tcPr>
          <w:p w14:paraId="1F9109C6" w14:textId="77777777" w:rsidR="00472A6F" w:rsidRPr="00472A6F" w:rsidRDefault="00472A6F">
            <w:pPr>
              <w:pStyle w:val="17"/>
              <w:rPr>
                <w:rFonts w:eastAsiaTheme="minorEastAsia"/>
              </w:rPr>
            </w:pPr>
            <w:r w:rsidRPr="00472A6F">
              <w:rPr>
                <w:rFonts w:eastAsiaTheme="minorEastAsia"/>
              </w:rPr>
              <w:t>0.341</w:t>
            </w:r>
          </w:p>
        </w:tc>
        <w:tc>
          <w:tcPr>
            <w:tcW w:w="2808" w:type="dxa"/>
            <w:gridSpan w:val="3"/>
            <w:tcBorders>
              <w:top w:val="single" w:sz="4" w:space="0" w:color="000000"/>
              <w:left w:val="nil"/>
              <w:bottom w:val="single" w:sz="4" w:space="0" w:color="000000"/>
              <w:right w:val="single" w:sz="4" w:space="0" w:color="000000"/>
            </w:tcBorders>
            <w:vAlign w:val="center"/>
            <w:hideMark/>
          </w:tcPr>
          <w:p w14:paraId="1A30B558" w14:textId="77777777" w:rsidR="00472A6F" w:rsidRPr="00472A6F" w:rsidRDefault="00472A6F">
            <w:pPr>
              <w:pStyle w:val="17"/>
              <w:rPr>
                <w:rFonts w:eastAsiaTheme="minorEastAsia"/>
              </w:rPr>
            </w:pPr>
            <w:r w:rsidRPr="00472A6F">
              <w:rPr>
                <w:rFonts w:eastAsiaTheme="minorEastAsia"/>
              </w:rPr>
              <w:t>0.357</w:t>
            </w:r>
          </w:p>
        </w:tc>
        <w:tc>
          <w:tcPr>
            <w:tcW w:w="756" w:type="dxa"/>
            <w:tcBorders>
              <w:top w:val="single" w:sz="4" w:space="0" w:color="000000"/>
              <w:left w:val="nil"/>
              <w:bottom w:val="single" w:sz="4" w:space="0" w:color="000000"/>
              <w:right w:val="single" w:sz="4" w:space="0" w:color="000000"/>
            </w:tcBorders>
            <w:vAlign w:val="center"/>
            <w:hideMark/>
          </w:tcPr>
          <w:p w14:paraId="59A99E39"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57BA04E1"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24A87F75"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6F2E80FF"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66179A24"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3281394F" w14:textId="77777777" w:rsidR="00472A6F" w:rsidRPr="00472A6F" w:rsidRDefault="00472A6F">
            <w:pPr>
              <w:pStyle w:val="17"/>
              <w:rPr>
                <w:rFonts w:eastAsiaTheme="minorEastAsia"/>
              </w:rPr>
            </w:pPr>
            <w:r w:rsidRPr="00472A6F">
              <w:rPr>
                <w:rFonts w:eastAsiaTheme="minorEastAsia"/>
              </w:rPr>
              <w:t>折算排放浓度</w:t>
            </w:r>
          </w:p>
        </w:tc>
        <w:tc>
          <w:tcPr>
            <w:tcW w:w="2831" w:type="dxa"/>
            <w:gridSpan w:val="3"/>
            <w:tcBorders>
              <w:top w:val="single" w:sz="4" w:space="0" w:color="000000"/>
              <w:left w:val="nil"/>
              <w:bottom w:val="single" w:sz="4" w:space="0" w:color="000000"/>
              <w:right w:val="single" w:sz="4" w:space="0" w:color="000000"/>
            </w:tcBorders>
            <w:vAlign w:val="center"/>
            <w:hideMark/>
          </w:tcPr>
          <w:p w14:paraId="22806A90" w14:textId="77777777" w:rsidR="00472A6F" w:rsidRPr="00472A6F" w:rsidRDefault="00472A6F">
            <w:pPr>
              <w:pStyle w:val="17"/>
              <w:rPr>
                <w:rFonts w:eastAsiaTheme="minorEastAsia"/>
              </w:rPr>
            </w:pPr>
            <w:r w:rsidRPr="00472A6F">
              <w:rPr>
                <w:rFonts w:eastAsiaTheme="minorEastAsia"/>
              </w:rPr>
              <w:t>0.448</w:t>
            </w:r>
          </w:p>
        </w:tc>
        <w:tc>
          <w:tcPr>
            <w:tcW w:w="2808" w:type="dxa"/>
            <w:gridSpan w:val="3"/>
            <w:tcBorders>
              <w:top w:val="single" w:sz="4" w:space="0" w:color="000000"/>
              <w:left w:val="nil"/>
              <w:bottom w:val="single" w:sz="4" w:space="0" w:color="000000"/>
              <w:right w:val="single" w:sz="4" w:space="0" w:color="000000"/>
            </w:tcBorders>
            <w:vAlign w:val="center"/>
            <w:hideMark/>
          </w:tcPr>
          <w:p w14:paraId="3384C824" w14:textId="77777777" w:rsidR="00472A6F" w:rsidRPr="00472A6F" w:rsidRDefault="00472A6F">
            <w:pPr>
              <w:pStyle w:val="17"/>
              <w:rPr>
                <w:rFonts w:eastAsiaTheme="minorEastAsia"/>
              </w:rPr>
            </w:pPr>
            <w:r w:rsidRPr="00472A6F">
              <w:rPr>
                <w:rFonts w:eastAsiaTheme="minorEastAsia"/>
              </w:rPr>
              <w:t>0.474</w:t>
            </w:r>
          </w:p>
        </w:tc>
        <w:tc>
          <w:tcPr>
            <w:tcW w:w="756" w:type="dxa"/>
            <w:tcBorders>
              <w:top w:val="single" w:sz="4" w:space="0" w:color="000000"/>
              <w:left w:val="nil"/>
              <w:bottom w:val="single" w:sz="4" w:space="0" w:color="000000"/>
              <w:right w:val="single" w:sz="4" w:space="0" w:color="000000"/>
            </w:tcBorders>
            <w:vAlign w:val="center"/>
            <w:hideMark/>
          </w:tcPr>
          <w:p w14:paraId="07FEDEE7"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612B268D"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165A1816"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195AD07F"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4BFD5D12"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51E85993" w14:textId="77777777" w:rsidR="00472A6F" w:rsidRPr="00472A6F" w:rsidRDefault="00472A6F">
            <w:pPr>
              <w:pStyle w:val="17"/>
              <w:rPr>
                <w:rFonts w:eastAsiaTheme="minorEastAsia"/>
              </w:rPr>
            </w:pPr>
            <w:r w:rsidRPr="00472A6F">
              <w:rPr>
                <w:rFonts w:eastAsiaTheme="minorEastAsia"/>
              </w:rPr>
              <w:t>排放速率</w:t>
            </w:r>
          </w:p>
        </w:tc>
        <w:tc>
          <w:tcPr>
            <w:tcW w:w="2831" w:type="dxa"/>
            <w:gridSpan w:val="3"/>
            <w:tcBorders>
              <w:top w:val="single" w:sz="4" w:space="0" w:color="000000"/>
              <w:left w:val="nil"/>
              <w:bottom w:val="single" w:sz="4" w:space="0" w:color="000000"/>
              <w:right w:val="single" w:sz="4" w:space="0" w:color="000000"/>
            </w:tcBorders>
            <w:vAlign w:val="center"/>
            <w:hideMark/>
          </w:tcPr>
          <w:p w14:paraId="59C134AB" w14:textId="77777777" w:rsidR="00472A6F" w:rsidRPr="00472A6F" w:rsidRDefault="00472A6F">
            <w:pPr>
              <w:pStyle w:val="17"/>
              <w:rPr>
                <w:rFonts w:eastAsiaTheme="minorEastAsia"/>
              </w:rPr>
            </w:pPr>
            <w:r w:rsidRPr="00472A6F">
              <w:rPr>
                <w:rFonts w:eastAsiaTheme="minorEastAsia"/>
              </w:rPr>
              <w:t>0.042</w:t>
            </w:r>
          </w:p>
        </w:tc>
        <w:tc>
          <w:tcPr>
            <w:tcW w:w="2808" w:type="dxa"/>
            <w:gridSpan w:val="3"/>
            <w:tcBorders>
              <w:top w:val="single" w:sz="4" w:space="0" w:color="000000"/>
              <w:left w:val="nil"/>
              <w:bottom w:val="single" w:sz="4" w:space="0" w:color="000000"/>
              <w:right w:val="single" w:sz="4" w:space="0" w:color="000000"/>
            </w:tcBorders>
            <w:vAlign w:val="center"/>
            <w:hideMark/>
          </w:tcPr>
          <w:p w14:paraId="640E5CE9" w14:textId="77777777" w:rsidR="00472A6F" w:rsidRPr="00472A6F" w:rsidRDefault="00472A6F">
            <w:pPr>
              <w:pStyle w:val="17"/>
              <w:rPr>
                <w:rFonts w:eastAsiaTheme="minorEastAsia"/>
              </w:rPr>
            </w:pPr>
            <w:r w:rsidRPr="00472A6F">
              <w:rPr>
                <w:rFonts w:eastAsiaTheme="minorEastAsia"/>
              </w:rPr>
              <w:t>0.040</w:t>
            </w:r>
          </w:p>
        </w:tc>
        <w:tc>
          <w:tcPr>
            <w:tcW w:w="756" w:type="dxa"/>
            <w:tcBorders>
              <w:top w:val="single" w:sz="4" w:space="0" w:color="000000"/>
              <w:left w:val="nil"/>
              <w:bottom w:val="single" w:sz="4" w:space="0" w:color="000000"/>
              <w:right w:val="single" w:sz="4" w:space="0" w:color="000000"/>
            </w:tcBorders>
            <w:vAlign w:val="center"/>
            <w:hideMark/>
          </w:tcPr>
          <w:p w14:paraId="160F39DA" w14:textId="77777777" w:rsidR="00472A6F" w:rsidRPr="00472A6F" w:rsidRDefault="00472A6F">
            <w:pPr>
              <w:pStyle w:val="17"/>
              <w:rPr>
                <w:rFonts w:eastAsiaTheme="minorEastAsia"/>
              </w:rPr>
            </w:pPr>
            <w:r w:rsidRPr="00472A6F">
              <w:rPr>
                <w:rFonts w:eastAsiaTheme="minorEastAsia"/>
              </w:rPr>
              <w:t>kg/h</w:t>
            </w:r>
          </w:p>
        </w:tc>
      </w:tr>
      <w:tr w:rsidR="00472A6F" w:rsidRPr="00472A6F" w14:paraId="1CF2FCB9"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4F72DE91" w14:textId="77777777" w:rsidR="00472A6F" w:rsidRPr="00472A6F" w:rsidRDefault="00472A6F">
            <w:pPr>
              <w:widowControl/>
              <w:jc w:val="left"/>
              <w:rPr>
                <w:rFonts w:eastAsiaTheme="minorEastAsia"/>
                <w:sz w:val="21"/>
                <w:szCs w:val="21"/>
                <w:vertAlign w:val="superscript"/>
              </w:rPr>
            </w:pPr>
          </w:p>
        </w:tc>
        <w:tc>
          <w:tcPr>
            <w:tcW w:w="631" w:type="dxa"/>
            <w:vMerge w:val="restart"/>
            <w:tcBorders>
              <w:top w:val="nil"/>
              <w:left w:val="nil"/>
              <w:bottom w:val="single" w:sz="4" w:space="0" w:color="000000"/>
              <w:right w:val="single" w:sz="4" w:space="0" w:color="000000"/>
            </w:tcBorders>
            <w:vAlign w:val="center"/>
            <w:hideMark/>
          </w:tcPr>
          <w:p w14:paraId="04D1375F" w14:textId="77777777" w:rsidR="00472A6F" w:rsidRPr="00472A6F" w:rsidRDefault="00472A6F">
            <w:pPr>
              <w:pStyle w:val="17"/>
              <w:rPr>
                <w:rFonts w:eastAsiaTheme="minorEastAsia"/>
              </w:rPr>
            </w:pPr>
            <w:r w:rsidRPr="00472A6F">
              <w:rPr>
                <w:rFonts w:eastAsiaTheme="minorEastAsia"/>
              </w:rPr>
              <w:t>11</w:t>
            </w:r>
          </w:p>
        </w:tc>
        <w:tc>
          <w:tcPr>
            <w:tcW w:w="456" w:type="dxa"/>
            <w:vMerge w:val="restart"/>
            <w:tcBorders>
              <w:top w:val="nil"/>
              <w:left w:val="nil"/>
              <w:bottom w:val="single" w:sz="4" w:space="0" w:color="000000"/>
              <w:right w:val="single" w:sz="4" w:space="0" w:color="auto"/>
            </w:tcBorders>
            <w:vAlign w:val="center"/>
            <w:hideMark/>
          </w:tcPr>
          <w:p w14:paraId="6945F10E" w14:textId="77777777" w:rsidR="00472A6F" w:rsidRPr="00472A6F" w:rsidRDefault="00472A6F">
            <w:pPr>
              <w:pStyle w:val="17"/>
              <w:rPr>
                <w:rFonts w:eastAsiaTheme="minorEastAsia"/>
              </w:rPr>
            </w:pPr>
            <w:r w:rsidRPr="00472A6F">
              <w:rPr>
                <w:rFonts w:eastAsiaTheme="minorEastAsia"/>
              </w:rPr>
              <w:t>氟化物</w:t>
            </w:r>
          </w:p>
        </w:tc>
        <w:tc>
          <w:tcPr>
            <w:tcW w:w="769" w:type="dxa"/>
            <w:tcBorders>
              <w:top w:val="single" w:sz="4" w:space="0" w:color="000000"/>
              <w:left w:val="nil"/>
              <w:bottom w:val="single" w:sz="4" w:space="0" w:color="000000"/>
              <w:right w:val="single" w:sz="4" w:space="0" w:color="000000"/>
            </w:tcBorders>
            <w:vAlign w:val="center"/>
            <w:hideMark/>
          </w:tcPr>
          <w:p w14:paraId="3B3D931B" w14:textId="77777777" w:rsidR="00472A6F" w:rsidRPr="00472A6F" w:rsidRDefault="00472A6F">
            <w:pPr>
              <w:pStyle w:val="17"/>
              <w:rPr>
                <w:rFonts w:eastAsiaTheme="minorEastAsia"/>
              </w:rPr>
            </w:pPr>
            <w:r w:rsidRPr="00472A6F">
              <w:rPr>
                <w:rFonts w:eastAsiaTheme="minorEastAsia"/>
              </w:rPr>
              <w:t>实测单次浓度</w:t>
            </w:r>
          </w:p>
        </w:tc>
        <w:tc>
          <w:tcPr>
            <w:tcW w:w="940" w:type="dxa"/>
            <w:tcBorders>
              <w:top w:val="single" w:sz="4" w:space="0" w:color="000000"/>
              <w:left w:val="nil"/>
              <w:bottom w:val="single" w:sz="4" w:space="0" w:color="000000"/>
              <w:right w:val="single" w:sz="4" w:space="0" w:color="000000"/>
            </w:tcBorders>
            <w:vAlign w:val="center"/>
            <w:hideMark/>
          </w:tcPr>
          <w:p w14:paraId="444157AA" w14:textId="77777777" w:rsidR="00472A6F" w:rsidRPr="00472A6F" w:rsidRDefault="00472A6F">
            <w:pPr>
              <w:pStyle w:val="17"/>
              <w:rPr>
                <w:rFonts w:eastAsiaTheme="minorEastAsia"/>
              </w:rPr>
            </w:pPr>
            <w:r w:rsidRPr="00472A6F">
              <w:rPr>
                <w:rFonts w:eastAsiaTheme="minorEastAsia"/>
              </w:rPr>
              <w:t>1.86</w:t>
            </w:r>
          </w:p>
        </w:tc>
        <w:tc>
          <w:tcPr>
            <w:tcW w:w="940" w:type="dxa"/>
            <w:tcBorders>
              <w:top w:val="single" w:sz="4" w:space="0" w:color="000000"/>
              <w:left w:val="nil"/>
              <w:bottom w:val="single" w:sz="4" w:space="0" w:color="000000"/>
              <w:right w:val="single" w:sz="4" w:space="0" w:color="000000"/>
            </w:tcBorders>
            <w:vAlign w:val="center"/>
            <w:hideMark/>
          </w:tcPr>
          <w:p w14:paraId="19CCDAF8" w14:textId="77777777" w:rsidR="00472A6F" w:rsidRPr="00472A6F" w:rsidRDefault="00472A6F">
            <w:pPr>
              <w:pStyle w:val="17"/>
              <w:rPr>
                <w:rFonts w:eastAsiaTheme="minorEastAsia"/>
              </w:rPr>
            </w:pPr>
            <w:r w:rsidRPr="00472A6F">
              <w:rPr>
                <w:rFonts w:eastAsiaTheme="minorEastAsia"/>
              </w:rPr>
              <w:t>1.36</w:t>
            </w:r>
          </w:p>
        </w:tc>
        <w:tc>
          <w:tcPr>
            <w:tcW w:w="951" w:type="dxa"/>
            <w:tcBorders>
              <w:top w:val="single" w:sz="4" w:space="0" w:color="000000"/>
              <w:left w:val="nil"/>
              <w:bottom w:val="single" w:sz="4" w:space="0" w:color="000000"/>
              <w:right w:val="single" w:sz="4" w:space="0" w:color="000000"/>
            </w:tcBorders>
            <w:vAlign w:val="center"/>
            <w:hideMark/>
          </w:tcPr>
          <w:p w14:paraId="62F91723" w14:textId="77777777" w:rsidR="00472A6F" w:rsidRPr="00472A6F" w:rsidRDefault="00472A6F">
            <w:pPr>
              <w:pStyle w:val="17"/>
              <w:rPr>
                <w:rFonts w:eastAsiaTheme="minorEastAsia"/>
              </w:rPr>
            </w:pPr>
            <w:r w:rsidRPr="00472A6F">
              <w:rPr>
                <w:rFonts w:eastAsiaTheme="minorEastAsia"/>
              </w:rPr>
              <w:t>0.673</w:t>
            </w:r>
          </w:p>
        </w:tc>
        <w:tc>
          <w:tcPr>
            <w:tcW w:w="936" w:type="dxa"/>
            <w:tcBorders>
              <w:top w:val="single" w:sz="4" w:space="0" w:color="000000"/>
              <w:left w:val="nil"/>
              <w:bottom w:val="single" w:sz="4" w:space="0" w:color="000000"/>
              <w:right w:val="single" w:sz="4" w:space="0" w:color="000000"/>
            </w:tcBorders>
            <w:vAlign w:val="center"/>
            <w:hideMark/>
          </w:tcPr>
          <w:p w14:paraId="08F978A7" w14:textId="77777777" w:rsidR="00472A6F" w:rsidRPr="00472A6F" w:rsidRDefault="00472A6F">
            <w:pPr>
              <w:pStyle w:val="17"/>
              <w:rPr>
                <w:rFonts w:eastAsiaTheme="minorEastAsia"/>
              </w:rPr>
            </w:pPr>
            <w:r w:rsidRPr="00472A6F">
              <w:rPr>
                <w:rFonts w:eastAsiaTheme="minorEastAsia"/>
              </w:rPr>
              <w:t>0.726</w:t>
            </w:r>
          </w:p>
        </w:tc>
        <w:tc>
          <w:tcPr>
            <w:tcW w:w="936" w:type="dxa"/>
            <w:tcBorders>
              <w:top w:val="single" w:sz="4" w:space="0" w:color="000000"/>
              <w:left w:val="nil"/>
              <w:bottom w:val="single" w:sz="4" w:space="0" w:color="000000"/>
              <w:right w:val="single" w:sz="4" w:space="0" w:color="000000"/>
            </w:tcBorders>
            <w:vAlign w:val="center"/>
            <w:hideMark/>
          </w:tcPr>
          <w:p w14:paraId="65965776" w14:textId="77777777" w:rsidR="00472A6F" w:rsidRPr="00472A6F" w:rsidRDefault="00472A6F">
            <w:pPr>
              <w:pStyle w:val="17"/>
              <w:rPr>
                <w:rFonts w:eastAsiaTheme="minorEastAsia"/>
              </w:rPr>
            </w:pPr>
            <w:r w:rsidRPr="00472A6F">
              <w:rPr>
                <w:rFonts w:eastAsiaTheme="minorEastAsia"/>
              </w:rPr>
              <w:t>0.604</w:t>
            </w:r>
          </w:p>
        </w:tc>
        <w:tc>
          <w:tcPr>
            <w:tcW w:w="936" w:type="dxa"/>
            <w:tcBorders>
              <w:top w:val="single" w:sz="4" w:space="0" w:color="000000"/>
              <w:left w:val="nil"/>
              <w:bottom w:val="single" w:sz="4" w:space="0" w:color="000000"/>
              <w:right w:val="single" w:sz="4" w:space="0" w:color="000000"/>
            </w:tcBorders>
            <w:vAlign w:val="center"/>
            <w:hideMark/>
          </w:tcPr>
          <w:p w14:paraId="53A63DEE" w14:textId="77777777" w:rsidR="00472A6F" w:rsidRPr="00472A6F" w:rsidRDefault="00472A6F">
            <w:pPr>
              <w:pStyle w:val="17"/>
              <w:rPr>
                <w:rFonts w:eastAsiaTheme="minorEastAsia"/>
              </w:rPr>
            </w:pPr>
            <w:r w:rsidRPr="00472A6F">
              <w:rPr>
                <w:rFonts w:eastAsiaTheme="minorEastAsia"/>
              </w:rPr>
              <w:t>0.573</w:t>
            </w:r>
          </w:p>
        </w:tc>
        <w:tc>
          <w:tcPr>
            <w:tcW w:w="756" w:type="dxa"/>
            <w:tcBorders>
              <w:top w:val="single" w:sz="4" w:space="0" w:color="000000"/>
              <w:left w:val="nil"/>
              <w:bottom w:val="single" w:sz="4" w:space="0" w:color="000000"/>
              <w:right w:val="single" w:sz="4" w:space="0" w:color="000000"/>
            </w:tcBorders>
            <w:vAlign w:val="center"/>
            <w:hideMark/>
          </w:tcPr>
          <w:p w14:paraId="2BA2BB2A"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0E5B4F19"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30D5FD1B"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1C5BBB9E"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063968D4"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63774AFB" w14:textId="77777777" w:rsidR="00472A6F" w:rsidRPr="00472A6F" w:rsidRDefault="00472A6F">
            <w:pPr>
              <w:pStyle w:val="17"/>
              <w:rPr>
                <w:rFonts w:eastAsiaTheme="minorEastAsia"/>
              </w:rPr>
            </w:pPr>
            <w:r w:rsidRPr="00472A6F">
              <w:rPr>
                <w:rFonts w:eastAsiaTheme="minorEastAsia"/>
              </w:rPr>
              <w:t>实测浓度均值</w:t>
            </w:r>
          </w:p>
        </w:tc>
        <w:tc>
          <w:tcPr>
            <w:tcW w:w="2831" w:type="dxa"/>
            <w:gridSpan w:val="3"/>
            <w:tcBorders>
              <w:top w:val="single" w:sz="4" w:space="0" w:color="000000"/>
              <w:left w:val="nil"/>
              <w:bottom w:val="single" w:sz="4" w:space="0" w:color="000000"/>
              <w:right w:val="single" w:sz="4" w:space="0" w:color="000000"/>
            </w:tcBorders>
            <w:vAlign w:val="center"/>
            <w:hideMark/>
          </w:tcPr>
          <w:p w14:paraId="72846156" w14:textId="77777777" w:rsidR="00472A6F" w:rsidRPr="00472A6F" w:rsidRDefault="00472A6F">
            <w:pPr>
              <w:pStyle w:val="17"/>
              <w:rPr>
                <w:rFonts w:eastAsiaTheme="minorEastAsia"/>
              </w:rPr>
            </w:pPr>
            <w:r w:rsidRPr="00472A6F">
              <w:rPr>
                <w:rFonts w:eastAsiaTheme="minorEastAsia"/>
              </w:rPr>
              <w:t>1.30</w:t>
            </w:r>
          </w:p>
        </w:tc>
        <w:tc>
          <w:tcPr>
            <w:tcW w:w="2808" w:type="dxa"/>
            <w:gridSpan w:val="3"/>
            <w:tcBorders>
              <w:top w:val="single" w:sz="4" w:space="0" w:color="000000"/>
              <w:left w:val="nil"/>
              <w:bottom w:val="single" w:sz="4" w:space="0" w:color="000000"/>
              <w:right w:val="single" w:sz="4" w:space="0" w:color="000000"/>
            </w:tcBorders>
            <w:vAlign w:val="center"/>
            <w:hideMark/>
          </w:tcPr>
          <w:p w14:paraId="5B971E7F" w14:textId="77777777" w:rsidR="00472A6F" w:rsidRPr="00472A6F" w:rsidRDefault="00472A6F">
            <w:pPr>
              <w:pStyle w:val="17"/>
              <w:rPr>
                <w:rFonts w:eastAsiaTheme="minorEastAsia"/>
              </w:rPr>
            </w:pPr>
            <w:r w:rsidRPr="00472A6F">
              <w:rPr>
                <w:rFonts w:eastAsiaTheme="minorEastAsia"/>
              </w:rPr>
              <w:t>0.508</w:t>
            </w:r>
          </w:p>
        </w:tc>
        <w:tc>
          <w:tcPr>
            <w:tcW w:w="756" w:type="dxa"/>
            <w:tcBorders>
              <w:top w:val="single" w:sz="4" w:space="0" w:color="000000"/>
              <w:left w:val="nil"/>
              <w:bottom w:val="single" w:sz="4" w:space="0" w:color="000000"/>
              <w:right w:val="single" w:sz="4" w:space="0" w:color="000000"/>
            </w:tcBorders>
            <w:vAlign w:val="center"/>
            <w:hideMark/>
          </w:tcPr>
          <w:p w14:paraId="4F79CA86"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4044C029"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5FF63272"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02FA1A62"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4FD2C258"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63769245" w14:textId="77777777" w:rsidR="00472A6F" w:rsidRPr="00472A6F" w:rsidRDefault="00472A6F">
            <w:pPr>
              <w:pStyle w:val="17"/>
              <w:rPr>
                <w:rFonts w:eastAsiaTheme="minorEastAsia"/>
              </w:rPr>
            </w:pPr>
            <w:r w:rsidRPr="00472A6F">
              <w:rPr>
                <w:rFonts w:eastAsiaTheme="minorEastAsia"/>
              </w:rPr>
              <w:t>折算排放浓度</w:t>
            </w:r>
          </w:p>
        </w:tc>
        <w:tc>
          <w:tcPr>
            <w:tcW w:w="2831" w:type="dxa"/>
            <w:gridSpan w:val="3"/>
            <w:tcBorders>
              <w:top w:val="single" w:sz="4" w:space="0" w:color="000000"/>
              <w:left w:val="nil"/>
              <w:bottom w:val="single" w:sz="4" w:space="0" w:color="000000"/>
              <w:right w:val="single" w:sz="4" w:space="0" w:color="000000"/>
            </w:tcBorders>
            <w:vAlign w:val="center"/>
            <w:hideMark/>
          </w:tcPr>
          <w:p w14:paraId="56D64BEA" w14:textId="77777777" w:rsidR="00472A6F" w:rsidRPr="00472A6F" w:rsidRDefault="00472A6F">
            <w:pPr>
              <w:pStyle w:val="17"/>
              <w:rPr>
                <w:rFonts w:eastAsiaTheme="minorEastAsia"/>
              </w:rPr>
            </w:pPr>
            <w:r w:rsidRPr="00472A6F">
              <w:rPr>
                <w:rFonts w:eastAsiaTheme="minorEastAsia"/>
              </w:rPr>
              <w:t>1.71</w:t>
            </w:r>
          </w:p>
        </w:tc>
        <w:tc>
          <w:tcPr>
            <w:tcW w:w="2808" w:type="dxa"/>
            <w:gridSpan w:val="3"/>
            <w:tcBorders>
              <w:top w:val="single" w:sz="4" w:space="0" w:color="000000"/>
              <w:left w:val="nil"/>
              <w:bottom w:val="single" w:sz="4" w:space="0" w:color="000000"/>
              <w:right w:val="single" w:sz="4" w:space="0" w:color="000000"/>
            </w:tcBorders>
            <w:vAlign w:val="center"/>
            <w:hideMark/>
          </w:tcPr>
          <w:p w14:paraId="762B2A98" w14:textId="77777777" w:rsidR="00472A6F" w:rsidRPr="00472A6F" w:rsidRDefault="00472A6F">
            <w:pPr>
              <w:pStyle w:val="17"/>
              <w:rPr>
                <w:rFonts w:eastAsiaTheme="minorEastAsia"/>
              </w:rPr>
            </w:pPr>
            <w:r w:rsidRPr="00472A6F">
              <w:rPr>
                <w:rFonts w:eastAsiaTheme="minorEastAsia"/>
              </w:rPr>
              <w:t>0.675</w:t>
            </w:r>
          </w:p>
        </w:tc>
        <w:tc>
          <w:tcPr>
            <w:tcW w:w="756" w:type="dxa"/>
            <w:tcBorders>
              <w:top w:val="single" w:sz="4" w:space="0" w:color="000000"/>
              <w:left w:val="nil"/>
              <w:bottom w:val="single" w:sz="4" w:space="0" w:color="000000"/>
              <w:right w:val="single" w:sz="4" w:space="0" w:color="000000"/>
            </w:tcBorders>
            <w:vAlign w:val="center"/>
            <w:hideMark/>
          </w:tcPr>
          <w:p w14:paraId="710DFA35"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17F9A537"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288CB6F1"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3953116B"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42D015DB"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43E3402F" w14:textId="77777777" w:rsidR="00472A6F" w:rsidRPr="00472A6F" w:rsidRDefault="00472A6F">
            <w:pPr>
              <w:pStyle w:val="17"/>
              <w:rPr>
                <w:rFonts w:eastAsiaTheme="minorEastAsia"/>
              </w:rPr>
            </w:pPr>
            <w:r w:rsidRPr="00472A6F">
              <w:rPr>
                <w:rFonts w:eastAsiaTheme="minorEastAsia"/>
              </w:rPr>
              <w:t>排放速率</w:t>
            </w:r>
          </w:p>
        </w:tc>
        <w:tc>
          <w:tcPr>
            <w:tcW w:w="2831" w:type="dxa"/>
            <w:gridSpan w:val="3"/>
            <w:tcBorders>
              <w:top w:val="single" w:sz="4" w:space="0" w:color="000000"/>
              <w:left w:val="nil"/>
              <w:bottom w:val="single" w:sz="4" w:space="0" w:color="000000"/>
              <w:right w:val="single" w:sz="4" w:space="0" w:color="000000"/>
            </w:tcBorders>
            <w:vAlign w:val="center"/>
            <w:hideMark/>
          </w:tcPr>
          <w:p w14:paraId="00222BD0" w14:textId="77777777" w:rsidR="00472A6F" w:rsidRPr="00472A6F" w:rsidRDefault="00472A6F">
            <w:pPr>
              <w:pStyle w:val="17"/>
              <w:rPr>
                <w:rFonts w:eastAsiaTheme="minorEastAsia"/>
              </w:rPr>
            </w:pPr>
            <w:r w:rsidRPr="00472A6F">
              <w:rPr>
                <w:rFonts w:eastAsiaTheme="minorEastAsia"/>
              </w:rPr>
              <w:t>0.160</w:t>
            </w:r>
          </w:p>
        </w:tc>
        <w:tc>
          <w:tcPr>
            <w:tcW w:w="2808" w:type="dxa"/>
            <w:gridSpan w:val="3"/>
            <w:tcBorders>
              <w:top w:val="single" w:sz="4" w:space="0" w:color="000000"/>
              <w:left w:val="nil"/>
              <w:bottom w:val="single" w:sz="4" w:space="0" w:color="000000"/>
              <w:right w:val="single" w:sz="4" w:space="0" w:color="000000"/>
            </w:tcBorders>
            <w:vAlign w:val="center"/>
            <w:hideMark/>
          </w:tcPr>
          <w:p w14:paraId="39F76AC8" w14:textId="77777777" w:rsidR="00472A6F" w:rsidRPr="00472A6F" w:rsidRDefault="00472A6F">
            <w:pPr>
              <w:pStyle w:val="17"/>
              <w:rPr>
                <w:rFonts w:eastAsiaTheme="minorEastAsia"/>
              </w:rPr>
            </w:pPr>
            <w:r w:rsidRPr="00472A6F">
              <w:rPr>
                <w:rFonts w:eastAsiaTheme="minorEastAsia"/>
              </w:rPr>
              <w:t>0.057</w:t>
            </w:r>
          </w:p>
        </w:tc>
        <w:tc>
          <w:tcPr>
            <w:tcW w:w="756" w:type="dxa"/>
            <w:tcBorders>
              <w:top w:val="single" w:sz="4" w:space="0" w:color="000000"/>
              <w:left w:val="nil"/>
              <w:bottom w:val="single" w:sz="4" w:space="0" w:color="000000"/>
              <w:right w:val="single" w:sz="4" w:space="0" w:color="000000"/>
            </w:tcBorders>
            <w:vAlign w:val="center"/>
            <w:hideMark/>
          </w:tcPr>
          <w:p w14:paraId="63C8588A" w14:textId="77777777" w:rsidR="00472A6F" w:rsidRPr="00472A6F" w:rsidRDefault="00472A6F">
            <w:pPr>
              <w:pStyle w:val="17"/>
              <w:rPr>
                <w:rFonts w:eastAsiaTheme="minorEastAsia"/>
              </w:rPr>
            </w:pPr>
            <w:r w:rsidRPr="00472A6F">
              <w:rPr>
                <w:rFonts w:eastAsiaTheme="minorEastAsia"/>
              </w:rPr>
              <w:t>kg/h</w:t>
            </w:r>
          </w:p>
        </w:tc>
      </w:tr>
      <w:tr w:rsidR="00472A6F" w:rsidRPr="00472A6F" w14:paraId="2D44814E"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5F43E4DA" w14:textId="77777777" w:rsidR="00472A6F" w:rsidRPr="00472A6F" w:rsidRDefault="00472A6F">
            <w:pPr>
              <w:widowControl/>
              <w:jc w:val="left"/>
              <w:rPr>
                <w:rFonts w:eastAsiaTheme="minorEastAsia"/>
                <w:sz w:val="21"/>
                <w:szCs w:val="21"/>
                <w:vertAlign w:val="superscript"/>
              </w:rPr>
            </w:pPr>
          </w:p>
        </w:tc>
        <w:tc>
          <w:tcPr>
            <w:tcW w:w="631" w:type="dxa"/>
            <w:vMerge w:val="restart"/>
            <w:tcBorders>
              <w:top w:val="nil"/>
              <w:left w:val="nil"/>
              <w:bottom w:val="single" w:sz="4" w:space="0" w:color="000000"/>
              <w:right w:val="single" w:sz="4" w:space="0" w:color="000000"/>
            </w:tcBorders>
            <w:vAlign w:val="center"/>
            <w:hideMark/>
          </w:tcPr>
          <w:p w14:paraId="4AAF7009" w14:textId="77777777" w:rsidR="00472A6F" w:rsidRPr="00472A6F" w:rsidRDefault="00472A6F">
            <w:pPr>
              <w:pStyle w:val="17"/>
              <w:rPr>
                <w:rFonts w:eastAsiaTheme="minorEastAsia"/>
              </w:rPr>
            </w:pPr>
            <w:r w:rsidRPr="00472A6F">
              <w:rPr>
                <w:rFonts w:eastAsiaTheme="minorEastAsia"/>
              </w:rPr>
              <w:t>12</w:t>
            </w:r>
          </w:p>
        </w:tc>
        <w:tc>
          <w:tcPr>
            <w:tcW w:w="456" w:type="dxa"/>
            <w:vMerge w:val="restart"/>
            <w:tcBorders>
              <w:top w:val="nil"/>
              <w:left w:val="nil"/>
              <w:bottom w:val="single" w:sz="4" w:space="0" w:color="000000"/>
              <w:right w:val="single" w:sz="4" w:space="0" w:color="auto"/>
            </w:tcBorders>
            <w:vAlign w:val="center"/>
            <w:hideMark/>
          </w:tcPr>
          <w:p w14:paraId="4769F83D" w14:textId="77777777" w:rsidR="00472A6F" w:rsidRPr="00472A6F" w:rsidRDefault="00472A6F">
            <w:pPr>
              <w:pStyle w:val="17"/>
              <w:rPr>
                <w:rFonts w:eastAsiaTheme="minorEastAsia"/>
              </w:rPr>
            </w:pPr>
            <w:r w:rsidRPr="00472A6F">
              <w:rPr>
                <w:rFonts w:eastAsiaTheme="minorEastAsia"/>
              </w:rPr>
              <w:t>汞</w:t>
            </w:r>
          </w:p>
        </w:tc>
        <w:tc>
          <w:tcPr>
            <w:tcW w:w="769" w:type="dxa"/>
            <w:tcBorders>
              <w:top w:val="single" w:sz="4" w:space="0" w:color="000000"/>
              <w:left w:val="nil"/>
              <w:bottom w:val="single" w:sz="4" w:space="0" w:color="000000"/>
              <w:right w:val="single" w:sz="4" w:space="0" w:color="000000"/>
            </w:tcBorders>
            <w:vAlign w:val="center"/>
            <w:hideMark/>
          </w:tcPr>
          <w:p w14:paraId="47651660" w14:textId="77777777" w:rsidR="00472A6F" w:rsidRPr="00472A6F" w:rsidRDefault="00472A6F">
            <w:pPr>
              <w:pStyle w:val="17"/>
              <w:rPr>
                <w:rFonts w:eastAsiaTheme="minorEastAsia"/>
              </w:rPr>
            </w:pPr>
            <w:r w:rsidRPr="00472A6F">
              <w:rPr>
                <w:rFonts w:eastAsiaTheme="minorEastAsia"/>
              </w:rPr>
              <w:t>实测单次浓度</w:t>
            </w:r>
          </w:p>
        </w:tc>
        <w:tc>
          <w:tcPr>
            <w:tcW w:w="940" w:type="dxa"/>
            <w:tcBorders>
              <w:top w:val="single" w:sz="4" w:space="0" w:color="000000"/>
              <w:left w:val="nil"/>
              <w:bottom w:val="single" w:sz="4" w:space="0" w:color="000000"/>
              <w:right w:val="single" w:sz="4" w:space="0" w:color="000000"/>
            </w:tcBorders>
            <w:vAlign w:val="center"/>
            <w:hideMark/>
          </w:tcPr>
          <w:p w14:paraId="0C182F07" w14:textId="77777777" w:rsidR="00472A6F" w:rsidRPr="00472A6F" w:rsidRDefault="00472A6F">
            <w:pPr>
              <w:pStyle w:val="17"/>
              <w:rPr>
                <w:rFonts w:eastAsiaTheme="minorEastAsia"/>
              </w:rPr>
            </w:pPr>
            <w:r w:rsidRPr="00472A6F">
              <w:rPr>
                <w:rFonts w:eastAsiaTheme="minorEastAsia"/>
              </w:rPr>
              <w:t>＜</w:t>
            </w:r>
            <w:r w:rsidRPr="00472A6F">
              <w:rPr>
                <w:rFonts w:eastAsiaTheme="minorEastAsia"/>
              </w:rPr>
              <w:t>3</w:t>
            </w:r>
            <w:r w:rsidRPr="00472A6F">
              <w:rPr>
                <w:rFonts w:eastAsiaTheme="minorEastAsia"/>
                <w:color w:val="000000"/>
              </w:rPr>
              <w:t>×10</w:t>
            </w:r>
            <w:r w:rsidRPr="00472A6F">
              <w:rPr>
                <w:rFonts w:eastAsiaTheme="minorEastAsia"/>
                <w:color w:val="000000"/>
                <w:vertAlign w:val="superscript"/>
              </w:rPr>
              <w:t>-3</w:t>
            </w:r>
          </w:p>
        </w:tc>
        <w:tc>
          <w:tcPr>
            <w:tcW w:w="940" w:type="dxa"/>
            <w:tcBorders>
              <w:top w:val="single" w:sz="4" w:space="0" w:color="000000"/>
              <w:left w:val="nil"/>
              <w:bottom w:val="single" w:sz="4" w:space="0" w:color="000000"/>
              <w:right w:val="single" w:sz="4" w:space="0" w:color="000000"/>
            </w:tcBorders>
            <w:vAlign w:val="center"/>
            <w:hideMark/>
          </w:tcPr>
          <w:p w14:paraId="16D0E454" w14:textId="77777777" w:rsidR="00472A6F" w:rsidRPr="00472A6F" w:rsidRDefault="00472A6F">
            <w:pPr>
              <w:pStyle w:val="17"/>
              <w:rPr>
                <w:rFonts w:eastAsiaTheme="minorEastAsia"/>
              </w:rPr>
            </w:pPr>
            <w:r w:rsidRPr="00472A6F">
              <w:rPr>
                <w:rFonts w:eastAsiaTheme="minorEastAsia"/>
              </w:rPr>
              <w:t>＜</w:t>
            </w:r>
            <w:r w:rsidRPr="00472A6F">
              <w:rPr>
                <w:rFonts w:eastAsiaTheme="minorEastAsia"/>
              </w:rPr>
              <w:t>3</w:t>
            </w:r>
            <w:r w:rsidRPr="00472A6F">
              <w:rPr>
                <w:rFonts w:eastAsiaTheme="minorEastAsia"/>
                <w:color w:val="000000"/>
              </w:rPr>
              <w:t>×10</w:t>
            </w:r>
            <w:r w:rsidRPr="00472A6F">
              <w:rPr>
                <w:rFonts w:eastAsiaTheme="minorEastAsia"/>
                <w:color w:val="000000"/>
                <w:vertAlign w:val="superscript"/>
              </w:rPr>
              <w:t>-3</w:t>
            </w:r>
          </w:p>
        </w:tc>
        <w:tc>
          <w:tcPr>
            <w:tcW w:w="951" w:type="dxa"/>
            <w:tcBorders>
              <w:top w:val="single" w:sz="4" w:space="0" w:color="000000"/>
              <w:left w:val="nil"/>
              <w:bottom w:val="single" w:sz="4" w:space="0" w:color="000000"/>
              <w:right w:val="single" w:sz="4" w:space="0" w:color="000000"/>
            </w:tcBorders>
            <w:vAlign w:val="center"/>
            <w:hideMark/>
          </w:tcPr>
          <w:p w14:paraId="66D43A9D" w14:textId="77777777" w:rsidR="00472A6F" w:rsidRPr="00472A6F" w:rsidRDefault="00472A6F">
            <w:pPr>
              <w:pStyle w:val="17"/>
              <w:rPr>
                <w:rFonts w:eastAsiaTheme="minorEastAsia"/>
              </w:rPr>
            </w:pPr>
            <w:r w:rsidRPr="00472A6F">
              <w:rPr>
                <w:rFonts w:eastAsiaTheme="minorEastAsia"/>
              </w:rPr>
              <w:t>＜</w:t>
            </w:r>
            <w:r w:rsidRPr="00472A6F">
              <w:rPr>
                <w:rFonts w:eastAsiaTheme="minorEastAsia"/>
              </w:rPr>
              <w:t>3</w:t>
            </w:r>
            <w:r w:rsidRPr="00472A6F">
              <w:rPr>
                <w:rFonts w:eastAsiaTheme="minorEastAsia"/>
                <w:color w:val="000000"/>
              </w:rPr>
              <w:t>×10</w:t>
            </w:r>
            <w:r w:rsidRPr="00472A6F">
              <w:rPr>
                <w:rFonts w:eastAsiaTheme="minorEastAsia"/>
                <w:color w:val="000000"/>
                <w:vertAlign w:val="superscript"/>
              </w:rPr>
              <w:t>-3</w:t>
            </w:r>
          </w:p>
        </w:tc>
        <w:tc>
          <w:tcPr>
            <w:tcW w:w="936" w:type="dxa"/>
            <w:tcBorders>
              <w:top w:val="single" w:sz="4" w:space="0" w:color="000000"/>
              <w:left w:val="nil"/>
              <w:bottom w:val="single" w:sz="4" w:space="0" w:color="000000"/>
              <w:right w:val="single" w:sz="4" w:space="0" w:color="000000"/>
            </w:tcBorders>
            <w:vAlign w:val="center"/>
            <w:hideMark/>
          </w:tcPr>
          <w:p w14:paraId="76D9798A" w14:textId="77777777" w:rsidR="00472A6F" w:rsidRPr="00472A6F" w:rsidRDefault="00472A6F">
            <w:pPr>
              <w:pStyle w:val="17"/>
              <w:rPr>
                <w:rFonts w:eastAsiaTheme="minorEastAsia"/>
              </w:rPr>
            </w:pPr>
            <w:r w:rsidRPr="00472A6F">
              <w:rPr>
                <w:rFonts w:eastAsiaTheme="minorEastAsia"/>
              </w:rPr>
              <w:t>＜</w:t>
            </w:r>
            <w:r w:rsidRPr="00472A6F">
              <w:rPr>
                <w:rFonts w:eastAsiaTheme="minorEastAsia"/>
              </w:rPr>
              <w:t>3</w:t>
            </w:r>
            <w:r w:rsidRPr="00472A6F">
              <w:rPr>
                <w:rFonts w:eastAsiaTheme="minorEastAsia"/>
                <w:color w:val="000000"/>
              </w:rPr>
              <w:t>×10</w:t>
            </w:r>
            <w:r w:rsidRPr="00472A6F">
              <w:rPr>
                <w:rFonts w:eastAsiaTheme="minorEastAsia"/>
                <w:color w:val="000000"/>
                <w:vertAlign w:val="superscript"/>
              </w:rPr>
              <w:t>-3</w:t>
            </w:r>
          </w:p>
        </w:tc>
        <w:tc>
          <w:tcPr>
            <w:tcW w:w="936" w:type="dxa"/>
            <w:tcBorders>
              <w:top w:val="single" w:sz="4" w:space="0" w:color="000000"/>
              <w:left w:val="nil"/>
              <w:bottom w:val="single" w:sz="4" w:space="0" w:color="000000"/>
              <w:right w:val="single" w:sz="4" w:space="0" w:color="000000"/>
            </w:tcBorders>
            <w:vAlign w:val="center"/>
            <w:hideMark/>
          </w:tcPr>
          <w:p w14:paraId="1018A18A" w14:textId="77777777" w:rsidR="00472A6F" w:rsidRPr="00472A6F" w:rsidRDefault="00472A6F">
            <w:pPr>
              <w:pStyle w:val="17"/>
              <w:rPr>
                <w:rFonts w:eastAsiaTheme="minorEastAsia"/>
              </w:rPr>
            </w:pPr>
            <w:r w:rsidRPr="00472A6F">
              <w:rPr>
                <w:rFonts w:eastAsiaTheme="minorEastAsia"/>
              </w:rPr>
              <w:t>＜</w:t>
            </w:r>
            <w:r w:rsidRPr="00472A6F">
              <w:rPr>
                <w:rFonts w:eastAsiaTheme="minorEastAsia"/>
              </w:rPr>
              <w:t>3</w:t>
            </w:r>
            <w:r w:rsidRPr="00472A6F">
              <w:rPr>
                <w:rFonts w:eastAsiaTheme="minorEastAsia"/>
                <w:color w:val="000000"/>
              </w:rPr>
              <w:t>×10</w:t>
            </w:r>
            <w:r w:rsidRPr="00472A6F">
              <w:rPr>
                <w:rFonts w:eastAsiaTheme="minorEastAsia"/>
                <w:color w:val="000000"/>
                <w:vertAlign w:val="superscript"/>
              </w:rPr>
              <w:t>-3</w:t>
            </w:r>
          </w:p>
        </w:tc>
        <w:tc>
          <w:tcPr>
            <w:tcW w:w="936" w:type="dxa"/>
            <w:tcBorders>
              <w:top w:val="single" w:sz="4" w:space="0" w:color="000000"/>
              <w:left w:val="nil"/>
              <w:bottom w:val="single" w:sz="4" w:space="0" w:color="000000"/>
              <w:right w:val="single" w:sz="4" w:space="0" w:color="000000"/>
            </w:tcBorders>
            <w:vAlign w:val="center"/>
            <w:hideMark/>
          </w:tcPr>
          <w:p w14:paraId="1BF9EF18" w14:textId="77777777" w:rsidR="00472A6F" w:rsidRPr="00472A6F" w:rsidRDefault="00472A6F">
            <w:pPr>
              <w:pStyle w:val="17"/>
              <w:rPr>
                <w:rFonts w:eastAsiaTheme="minorEastAsia"/>
              </w:rPr>
            </w:pPr>
            <w:r w:rsidRPr="00472A6F">
              <w:rPr>
                <w:rFonts w:eastAsiaTheme="minorEastAsia"/>
              </w:rPr>
              <w:t>＜</w:t>
            </w:r>
            <w:r w:rsidRPr="00472A6F">
              <w:rPr>
                <w:rFonts w:eastAsiaTheme="minorEastAsia"/>
              </w:rPr>
              <w:t>3</w:t>
            </w:r>
            <w:r w:rsidRPr="00472A6F">
              <w:rPr>
                <w:rFonts w:eastAsiaTheme="minorEastAsia"/>
                <w:color w:val="000000"/>
              </w:rPr>
              <w:t>×10</w:t>
            </w:r>
            <w:r w:rsidRPr="00472A6F">
              <w:rPr>
                <w:rFonts w:eastAsiaTheme="minorEastAsia"/>
                <w:color w:val="000000"/>
                <w:vertAlign w:val="superscript"/>
              </w:rPr>
              <w:t>-3</w:t>
            </w:r>
          </w:p>
        </w:tc>
        <w:tc>
          <w:tcPr>
            <w:tcW w:w="756" w:type="dxa"/>
            <w:tcBorders>
              <w:top w:val="single" w:sz="4" w:space="0" w:color="000000"/>
              <w:left w:val="nil"/>
              <w:bottom w:val="single" w:sz="4" w:space="0" w:color="000000"/>
              <w:right w:val="single" w:sz="4" w:space="0" w:color="000000"/>
            </w:tcBorders>
            <w:vAlign w:val="center"/>
            <w:hideMark/>
          </w:tcPr>
          <w:p w14:paraId="5E563BE4"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726FD8E8"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38216142"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739CE53C"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65131AD7"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28F9A79D" w14:textId="77777777" w:rsidR="00472A6F" w:rsidRPr="00472A6F" w:rsidRDefault="00472A6F">
            <w:pPr>
              <w:pStyle w:val="17"/>
              <w:rPr>
                <w:rFonts w:eastAsiaTheme="minorEastAsia"/>
              </w:rPr>
            </w:pPr>
            <w:r w:rsidRPr="00472A6F">
              <w:rPr>
                <w:rFonts w:eastAsiaTheme="minorEastAsia"/>
              </w:rPr>
              <w:t>实测浓度均值</w:t>
            </w:r>
          </w:p>
        </w:tc>
        <w:tc>
          <w:tcPr>
            <w:tcW w:w="2831" w:type="dxa"/>
            <w:gridSpan w:val="3"/>
            <w:tcBorders>
              <w:top w:val="single" w:sz="4" w:space="0" w:color="000000"/>
              <w:left w:val="nil"/>
              <w:bottom w:val="single" w:sz="4" w:space="0" w:color="000000"/>
              <w:right w:val="single" w:sz="4" w:space="0" w:color="000000"/>
            </w:tcBorders>
            <w:vAlign w:val="center"/>
            <w:hideMark/>
          </w:tcPr>
          <w:p w14:paraId="0C9FEF08" w14:textId="77777777" w:rsidR="00472A6F" w:rsidRPr="00472A6F" w:rsidRDefault="00472A6F">
            <w:pPr>
              <w:pStyle w:val="17"/>
              <w:rPr>
                <w:rFonts w:eastAsiaTheme="minorEastAsia"/>
              </w:rPr>
            </w:pPr>
            <w:r w:rsidRPr="00472A6F">
              <w:rPr>
                <w:rFonts w:eastAsiaTheme="minorEastAsia"/>
              </w:rPr>
              <w:t>＜</w:t>
            </w:r>
            <w:r w:rsidRPr="00472A6F">
              <w:rPr>
                <w:rFonts w:eastAsiaTheme="minorEastAsia"/>
              </w:rPr>
              <w:t>0.003</w:t>
            </w:r>
          </w:p>
        </w:tc>
        <w:tc>
          <w:tcPr>
            <w:tcW w:w="2808" w:type="dxa"/>
            <w:gridSpan w:val="3"/>
            <w:tcBorders>
              <w:top w:val="single" w:sz="4" w:space="0" w:color="000000"/>
              <w:left w:val="nil"/>
              <w:bottom w:val="single" w:sz="4" w:space="0" w:color="000000"/>
              <w:right w:val="single" w:sz="4" w:space="0" w:color="000000"/>
            </w:tcBorders>
            <w:vAlign w:val="center"/>
            <w:hideMark/>
          </w:tcPr>
          <w:p w14:paraId="6EA1B3D6" w14:textId="77777777" w:rsidR="00472A6F" w:rsidRPr="00472A6F" w:rsidRDefault="00472A6F">
            <w:pPr>
              <w:pStyle w:val="17"/>
              <w:rPr>
                <w:rFonts w:eastAsiaTheme="minorEastAsia"/>
              </w:rPr>
            </w:pPr>
            <w:r w:rsidRPr="00472A6F">
              <w:rPr>
                <w:rFonts w:eastAsiaTheme="minorEastAsia"/>
              </w:rPr>
              <w:t>＜</w:t>
            </w:r>
            <w:r w:rsidRPr="00472A6F">
              <w:rPr>
                <w:rFonts w:eastAsiaTheme="minorEastAsia"/>
              </w:rPr>
              <w:t>0.003</w:t>
            </w:r>
          </w:p>
        </w:tc>
        <w:tc>
          <w:tcPr>
            <w:tcW w:w="756" w:type="dxa"/>
            <w:tcBorders>
              <w:top w:val="single" w:sz="4" w:space="0" w:color="000000"/>
              <w:left w:val="nil"/>
              <w:bottom w:val="single" w:sz="4" w:space="0" w:color="000000"/>
              <w:right w:val="single" w:sz="4" w:space="0" w:color="000000"/>
            </w:tcBorders>
            <w:vAlign w:val="center"/>
            <w:hideMark/>
          </w:tcPr>
          <w:p w14:paraId="4C7CFFD8"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3FE31C52"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47E13B82"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26B4D48D"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024AF566"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10B50B2C" w14:textId="77777777" w:rsidR="00472A6F" w:rsidRPr="00472A6F" w:rsidRDefault="00472A6F">
            <w:pPr>
              <w:pStyle w:val="17"/>
              <w:rPr>
                <w:rFonts w:eastAsiaTheme="minorEastAsia"/>
              </w:rPr>
            </w:pPr>
            <w:r w:rsidRPr="00472A6F">
              <w:rPr>
                <w:rFonts w:eastAsiaTheme="minorEastAsia"/>
              </w:rPr>
              <w:t>折算排放浓度</w:t>
            </w:r>
          </w:p>
        </w:tc>
        <w:tc>
          <w:tcPr>
            <w:tcW w:w="2831" w:type="dxa"/>
            <w:gridSpan w:val="3"/>
            <w:tcBorders>
              <w:top w:val="single" w:sz="4" w:space="0" w:color="000000"/>
              <w:left w:val="nil"/>
              <w:bottom w:val="single" w:sz="4" w:space="0" w:color="000000"/>
              <w:right w:val="single" w:sz="4" w:space="0" w:color="000000"/>
            </w:tcBorders>
            <w:vAlign w:val="center"/>
            <w:hideMark/>
          </w:tcPr>
          <w:p w14:paraId="0C7A448C" w14:textId="77777777" w:rsidR="00472A6F" w:rsidRPr="00472A6F" w:rsidRDefault="00472A6F">
            <w:pPr>
              <w:pStyle w:val="17"/>
              <w:rPr>
                <w:rFonts w:eastAsiaTheme="minorEastAsia"/>
              </w:rPr>
            </w:pPr>
            <w:r w:rsidRPr="00472A6F">
              <w:rPr>
                <w:rFonts w:eastAsiaTheme="minorEastAsia"/>
              </w:rPr>
              <w:t>/</w:t>
            </w:r>
          </w:p>
        </w:tc>
        <w:tc>
          <w:tcPr>
            <w:tcW w:w="2808" w:type="dxa"/>
            <w:gridSpan w:val="3"/>
            <w:tcBorders>
              <w:top w:val="single" w:sz="4" w:space="0" w:color="000000"/>
              <w:left w:val="nil"/>
              <w:bottom w:val="single" w:sz="4" w:space="0" w:color="000000"/>
              <w:right w:val="single" w:sz="4" w:space="0" w:color="000000"/>
            </w:tcBorders>
            <w:vAlign w:val="center"/>
            <w:hideMark/>
          </w:tcPr>
          <w:p w14:paraId="49A463C2" w14:textId="77777777" w:rsidR="00472A6F" w:rsidRPr="00472A6F" w:rsidRDefault="00472A6F">
            <w:pPr>
              <w:pStyle w:val="17"/>
              <w:rPr>
                <w:rFonts w:eastAsiaTheme="minorEastAsia"/>
              </w:rPr>
            </w:pPr>
            <w:r w:rsidRPr="00472A6F">
              <w:rPr>
                <w:rFonts w:eastAsiaTheme="minorEastAsia"/>
              </w:rPr>
              <w:t>/</w:t>
            </w:r>
          </w:p>
        </w:tc>
        <w:tc>
          <w:tcPr>
            <w:tcW w:w="756" w:type="dxa"/>
            <w:tcBorders>
              <w:top w:val="single" w:sz="4" w:space="0" w:color="000000"/>
              <w:left w:val="nil"/>
              <w:bottom w:val="single" w:sz="4" w:space="0" w:color="000000"/>
              <w:right w:val="single" w:sz="4" w:space="0" w:color="000000"/>
            </w:tcBorders>
            <w:vAlign w:val="center"/>
            <w:hideMark/>
          </w:tcPr>
          <w:p w14:paraId="4293EC75" w14:textId="77777777" w:rsidR="00472A6F" w:rsidRPr="00472A6F" w:rsidRDefault="00472A6F">
            <w:pPr>
              <w:pStyle w:val="17"/>
              <w:rPr>
                <w:rFonts w:eastAsiaTheme="minorEastAsia"/>
              </w:rPr>
            </w:pPr>
            <w:r w:rsidRPr="00472A6F">
              <w:rPr>
                <w:rFonts w:eastAsiaTheme="minorEastAsia"/>
              </w:rPr>
              <w:t>mg/m</w:t>
            </w:r>
            <w:r w:rsidRPr="00472A6F">
              <w:rPr>
                <w:rFonts w:eastAsiaTheme="minorEastAsia"/>
                <w:vertAlign w:val="superscript"/>
              </w:rPr>
              <w:t>3</w:t>
            </w:r>
          </w:p>
        </w:tc>
      </w:tr>
      <w:tr w:rsidR="00472A6F" w:rsidRPr="00472A6F" w14:paraId="6046DD3A"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06C24B23" w14:textId="77777777" w:rsidR="00472A6F" w:rsidRPr="00472A6F" w:rsidRDefault="00472A6F">
            <w:pPr>
              <w:widowControl/>
              <w:jc w:val="left"/>
              <w:rPr>
                <w:rFonts w:eastAsiaTheme="minorEastAsia"/>
                <w:sz w:val="21"/>
                <w:szCs w:val="21"/>
                <w:vertAlign w:val="superscript"/>
              </w:rPr>
            </w:pPr>
          </w:p>
        </w:tc>
        <w:tc>
          <w:tcPr>
            <w:tcW w:w="8251" w:type="dxa"/>
            <w:vMerge/>
            <w:tcBorders>
              <w:top w:val="nil"/>
              <w:left w:val="nil"/>
              <w:bottom w:val="single" w:sz="4" w:space="0" w:color="000000"/>
              <w:right w:val="single" w:sz="4" w:space="0" w:color="000000"/>
            </w:tcBorders>
            <w:vAlign w:val="center"/>
            <w:hideMark/>
          </w:tcPr>
          <w:p w14:paraId="66C92CEB" w14:textId="77777777" w:rsidR="00472A6F" w:rsidRPr="00472A6F" w:rsidRDefault="00472A6F">
            <w:pPr>
              <w:widowControl/>
              <w:jc w:val="left"/>
              <w:rPr>
                <w:rFonts w:eastAsiaTheme="minorEastAsia"/>
                <w:sz w:val="21"/>
                <w:szCs w:val="21"/>
              </w:rPr>
            </w:pPr>
          </w:p>
        </w:tc>
        <w:tc>
          <w:tcPr>
            <w:tcW w:w="1225" w:type="dxa"/>
            <w:vMerge/>
            <w:tcBorders>
              <w:top w:val="nil"/>
              <w:left w:val="nil"/>
              <w:bottom w:val="single" w:sz="4" w:space="0" w:color="000000"/>
              <w:right w:val="single" w:sz="4" w:space="0" w:color="auto"/>
            </w:tcBorders>
            <w:vAlign w:val="center"/>
            <w:hideMark/>
          </w:tcPr>
          <w:p w14:paraId="4ECD1DD8" w14:textId="77777777" w:rsidR="00472A6F" w:rsidRPr="00472A6F" w:rsidRDefault="00472A6F">
            <w:pPr>
              <w:widowControl/>
              <w:jc w:val="left"/>
              <w:rPr>
                <w:rFonts w:eastAsiaTheme="minorEastAsia"/>
                <w:sz w:val="21"/>
                <w:szCs w:val="21"/>
              </w:rPr>
            </w:pPr>
          </w:p>
        </w:tc>
        <w:tc>
          <w:tcPr>
            <w:tcW w:w="769" w:type="dxa"/>
            <w:tcBorders>
              <w:top w:val="single" w:sz="4" w:space="0" w:color="000000"/>
              <w:left w:val="nil"/>
              <w:bottom w:val="single" w:sz="4" w:space="0" w:color="000000"/>
              <w:right w:val="single" w:sz="4" w:space="0" w:color="000000"/>
            </w:tcBorders>
            <w:vAlign w:val="center"/>
            <w:hideMark/>
          </w:tcPr>
          <w:p w14:paraId="2DFEC595" w14:textId="77777777" w:rsidR="00472A6F" w:rsidRPr="00472A6F" w:rsidRDefault="00472A6F">
            <w:pPr>
              <w:pStyle w:val="17"/>
              <w:rPr>
                <w:rFonts w:eastAsiaTheme="minorEastAsia"/>
              </w:rPr>
            </w:pPr>
            <w:r w:rsidRPr="00472A6F">
              <w:rPr>
                <w:rFonts w:eastAsiaTheme="minorEastAsia"/>
              </w:rPr>
              <w:t>排放速率</w:t>
            </w:r>
          </w:p>
        </w:tc>
        <w:tc>
          <w:tcPr>
            <w:tcW w:w="2831" w:type="dxa"/>
            <w:gridSpan w:val="3"/>
            <w:tcBorders>
              <w:top w:val="single" w:sz="4" w:space="0" w:color="000000"/>
              <w:left w:val="nil"/>
              <w:bottom w:val="single" w:sz="4" w:space="0" w:color="000000"/>
              <w:right w:val="single" w:sz="4" w:space="0" w:color="000000"/>
            </w:tcBorders>
            <w:vAlign w:val="center"/>
            <w:hideMark/>
          </w:tcPr>
          <w:p w14:paraId="21EE9E00" w14:textId="77777777" w:rsidR="00472A6F" w:rsidRPr="00472A6F" w:rsidRDefault="00472A6F">
            <w:pPr>
              <w:pStyle w:val="17"/>
              <w:rPr>
                <w:rFonts w:eastAsiaTheme="minorEastAsia"/>
              </w:rPr>
            </w:pPr>
            <w:r w:rsidRPr="00472A6F">
              <w:rPr>
                <w:rFonts w:eastAsiaTheme="minorEastAsia"/>
              </w:rPr>
              <w:t>/</w:t>
            </w:r>
          </w:p>
        </w:tc>
        <w:tc>
          <w:tcPr>
            <w:tcW w:w="2808" w:type="dxa"/>
            <w:gridSpan w:val="3"/>
            <w:tcBorders>
              <w:top w:val="single" w:sz="4" w:space="0" w:color="000000"/>
              <w:left w:val="nil"/>
              <w:bottom w:val="single" w:sz="4" w:space="0" w:color="000000"/>
              <w:right w:val="single" w:sz="4" w:space="0" w:color="000000"/>
            </w:tcBorders>
            <w:vAlign w:val="center"/>
            <w:hideMark/>
          </w:tcPr>
          <w:p w14:paraId="5A303AAB" w14:textId="77777777" w:rsidR="00472A6F" w:rsidRPr="00472A6F" w:rsidRDefault="00472A6F">
            <w:pPr>
              <w:pStyle w:val="17"/>
              <w:rPr>
                <w:rFonts w:eastAsiaTheme="minorEastAsia"/>
              </w:rPr>
            </w:pPr>
            <w:r w:rsidRPr="00472A6F">
              <w:rPr>
                <w:rFonts w:eastAsiaTheme="minorEastAsia"/>
              </w:rPr>
              <w:t>/</w:t>
            </w:r>
          </w:p>
        </w:tc>
        <w:tc>
          <w:tcPr>
            <w:tcW w:w="756" w:type="dxa"/>
            <w:tcBorders>
              <w:top w:val="single" w:sz="4" w:space="0" w:color="000000"/>
              <w:left w:val="nil"/>
              <w:bottom w:val="single" w:sz="4" w:space="0" w:color="000000"/>
              <w:right w:val="single" w:sz="4" w:space="0" w:color="000000"/>
            </w:tcBorders>
            <w:vAlign w:val="center"/>
            <w:hideMark/>
          </w:tcPr>
          <w:p w14:paraId="074795B4" w14:textId="77777777" w:rsidR="00472A6F" w:rsidRPr="00472A6F" w:rsidRDefault="00472A6F">
            <w:pPr>
              <w:pStyle w:val="17"/>
              <w:rPr>
                <w:rFonts w:eastAsiaTheme="minorEastAsia"/>
              </w:rPr>
            </w:pPr>
            <w:r w:rsidRPr="00472A6F">
              <w:rPr>
                <w:rFonts w:eastAsiaTheme="minorEastAsia"/>
              </w:rPr>
              <w:t>kg/h</w:t>
            </w:r>
          </w:p>
        </w:tc>
      </w:tr>
      <w:tr w:rsidR="00472A6F" w:rsidRPr="00472A6F" w14:paraId="35206785" w14:textId="77777777" w:rsidTr="00472A6F">
        <w:trPr>
          <w:trHeight w:val="680"/>
          <w:jc w:val="center"/>
        </w:trPr>
        <w:tc>
          <w:tcPr>
            <w:tcW w:w="696" w:type="dxa"/>
            <w:vMerge/>
            <w:tcBorders>
              <w:top w:val="nil"/>
              <w:left w:val="single" w:sz="4" w:space="0" w:color="000000"/>
              <w:bottom w:val="single" w:sz="4" w:space="0" w:color="000000"/>
              <w:right w:val="single" w:sz="4" w:space="0" w:color="auto"/>
            </w:tcBorders>
            <w:vAlign w:val="center"/>
            <w:hideMark/>
          </w:tcPr>
          <w:p w14:paraId="19A1D4D0" w14:textId="77777777" w:rsidR="00472A6F" w:rsidRPr="00472A6F" w:rsidRDefault="00472A6F">
            <w:pPr>
              <w:widowControl/>
              <w:jc w:val="left"/>
              <w:rPr>
                <w:rFonts w:eastAsiaTheme="minorEastAsia"/>
                <w:sz w:val="21"/>
                <w:szCs w:val="21"/>
                <w:vertAlign w:val="superscript"/>
              </w:rPr>
            </w:pPr>
          </w:p>
        </w:tc>
        <w:tc>
          <w:tcPr>
            <w:tcW w:w="631" w:type="dxa"/>
            <w:tcBorders>
              <w:top w:val="single" w:sz="4" w:space="0" w:color="000000"/>
              <w:left w:val="nil"/>
              <w:bottom w:val="single" w:sz="4" w:space="0" w:color="000000"/>
              <w:right w:val="single" w:sz="4" w:space="0" w:color="000000"/>
            </w:tcBorders>
            <w:vAlign w:val="center"/>
            <w:hideMark/>
          </w:tcPr>
          <w:p w14:paraId="706DE1C3" w14:textId="77777777" w:rsidR="00472A6F" w:rsidRPr="00472A6F" w:rsidRDefault="00472A6F">
            <w:pPr>
              <w:pStyle w:val="17"/>
              <w:rPr>
                <w:rFonts w:eastAsiaTheme="minorEastAsia"/>
              </w:rPr>
            </w:pPr>
            <w:r w:rsidRPr="00472A6F">
              <w:rPr>
                <w:rFonts w:eastAsiaTheme="minorEastAsia"/>
              </w:rPr>
              <w:t>13</w:t>
            </w:r>
          </w:p>
        </w:tc>
        <w:tc>
          <w:tcPr>
            <w:tcW w:w="1225" w:type="dxa"/>
            <w:gridSpan w:val="2"/>
            <w:tcBorders>
              <w:top w:val="single" w:sz="4" w:space="0" w:color="000000"/>
              <w:left w:val="nil"/>
              <w:bottom w:val="single" w:sz="4" w:space="0" w:color="000000"/>
              <w:right w:val="single" w:sz="4" w:space="0" w:color="000000"/>
            </w:tcBorders>
            <w:vAlign w:val="center"/>
            <w:hideMark/>
          </w:tcPr>
          <w:p w14:paraId="427AEA81" w14:textId="77777777" w:rsidR="00472A6F" w:rsidRPr="00472A6F" w:rsidRDefault="00472A6F">
            <w:pPr>
              <w:pStyle w:val="17"/>
              <w:rPr>
                <w:rFonts w:eastAsiaTheme="minorEastAsia"/>
              </w:rPr>
            </w:pPr>
            <w:r w:rsidRPr="00472A6F">
              <w:rPr>
                <w:rFonts w:eastAsiaTheme="minorEastAsia"/>
              </w:rPr>
              <w:t>烟气黑度</w:t>
            </w:r>
          </w:p>
        </w:tc>
        <w:tc>
          <w:tcPr>
            <w:tcW w:w="2831" w:type="dxa"/>
            <w:gridSpan w:val="3"/>
            <w:tcBorders>
              <w:top w:val="single" w:sz="4" w:space="0" w:color="000000"/>
              <w:left w:val="nil"/>
              <w:bottom w:val="single" w:sz="4" w:space="0" w:color="000000"/>
              <w:right w:val="single" w:sz="4" w:space="0" w:color="000000"/>
            </w:tcBorders>
            <w:vAlign w:val="center"/>
            <w:hideMark/>
          </w:tcPr>
          <w:p w14:paraId="008329AA" w14:textId="77777777" w:rsidR="00472A6F" w:rsidRPr="00472A6F" w:rsidRDefault="00472A6F">
            <w:pPr>
              <w:pStyle w:val="17"/>
              <w:rPr>
                <w:rFonts w:eastAsiaTheme="minorEastAsia"/>
              </w:rPr>
            </w:pPr>
            <w:r w:rsidRPr="00472A6F">
              <w:rPr>
                <w:rFonts w:eastAsiaTheme="minorEastAsia"/>
              </w:rPr>
              <w:t>0</w:t>
            </w:r>
          </w:p>
        </w:tc>
        <w:tc>
          <w:tcPr>
            <w:tcW w:w="2808" w:type="dxa"/>
            <w:gridSpan w:val="3"/>
            <w:tcBorders>
              <w:top w:val="single" w:sz="4" w:space="0" w:color="000000"/>
              <w:left w:val="nil"/>
              <w:bottom w:val="single" w:sz="4" w:space="0" w:color="000000"/>
              <w:right w:val="single" w:sz="4" w:space="0" w:color="000000"/>
            </w:tcBorders>
            <w:vAlign w:val="center"/>
            <w:hideMark/>
          </w:tcPr>
          <w:p w14:paraId="42E20738" w14:textId="77777777" w:rsidR="00472A6F" w:rsidRPr="00472A6F" w:rsidRDefault="00472A6F">
            <w:pPr>
              <w:pStyle w:val="17"/>
              <w:rPr>
                <w:rFonts w:eastAsiaTheme="minorEastAsia"/>
              </w:rPr>
            </w:pPr>
            <w:r w:rsidRPr="00472A6F">
              <w:rPr>
                <w:rFonts w:eastAsiaTheme="minorEastAsia"/>
              </w:rPr>
              <w:t>0</w:t>
            </w:r>
          </w:p>
        </w:tc>
        <w:tc>
          <w:tcPr>
            <w:tcW w:w="756" w:type="dxa"/>
            <w:tcBorders>
              <w:top w:val="single" w:sz="4" w:space="0" w:color="000000"/>
              <w:left w:val="nil"/>
              <w:bottom w:val="single" w:sz="4" w:space="0" w:color="000000"/>
              <w:right w:val="single" w:sz="4" w:space="0" w:color="000000"/>
            </w:tcBorders>
            <w:vAlign w:val="center"/>
            <w:hideMark/>
          </w:tcPr>
          <w:p w14:paraId="743BCC7A" w14:textId="77777777" w:rsidR="00472A6F" w:rsidRPr="00472A6F" w:rsidRDefault="00472A6F">
            <w:pPr>
              <w:pStyle w:val="17"/>
              <w:spacing w:line="240" w:lineRule="exact"/>
              <w:rPr>
                <w:rFonts w:eastAsiaTheme="minorEastAsia"/>
              </w:rPr>
            </w:pPr>
            <w:r w:rsidRPr="00472A6F">
              <w:rPr>
                <w:rFonts w:eastAsiaTheme="minorEastAsia"/>
              </w:rPr>
              <w:t>林格曼级</w:t>
            </w:r>
          </w:p>
        </w:tc>
      </w:tr>
      <w:tr w:rsidR="00472A6F" w:rsidRPr="00472A6F" w14:paraId="05DAB8B1" w14:textId="77777777" w:rsidTr="00472A6F">
        <w:trPr>
          <w:trHeight w:val="680"/>
          <w:jc w:val="center"/>
        </w:trPr>
        <w:tc>
          <w:tcPr>
            <w:tcW w:w="696" w:type="dxa"/>
            <w:tcBorders>
              <w:top w:val="single" w:sz="4" w:space="0" w:color="000000"/>
              <w:left w:val="single" w:sz="4" w:space="0" w:color="000000"/>
              <w:bottom w:val="single" w:sz="4" w:space="0" w:color="000000"/>
              <w:right w:val="single" w:sz="4" w:space="0" w:color="auto"/>
            </w:tcBorders>
            <w:vAlign w:val="center"/>
            <w:hideMark/>
          </w:tcPr>
          <w:p w14:paraId="37303541" w14:textId="77777777" w:rsidR="00472A6F" w:rsidRPr="00472A6F" w:rsidRDefault="00472A6F">
            <w:pPr>
              <w:pStyle w:val="17"/>
              <w:rPr>
                <w:rFonts w:eastAsiaTheme="minorEastAsia"/>
              </w:rPr>
            </w:pPr>
            <w:r w:rsidRPr="00472A6F">
              <w:rPr>
                <w:rFonts w:eastAsiaTheme="minorEastAsia"/>
              </w:rPr>
              <w:t>备注</w:t>
            </w:r>
          </w:p>
        </w:tc>
        <w:tc>
          <w:tcPr>
            <w:tcW w:w="8251" w:type="dxa"/>
            <w:gridSpan w:val="10"/>
            <w:tcBorders>
              <w:top w:val="single" w:sz="4" w:space="0" w:color="000000"/>
              <w:left w:val="nil"/>
              <w:bottom w:val="single" w:sz="4" w:space="0" w:color="000000"/>
              <w:right w:val="single" w:sz="4" w:space="0" w:color="000000"/>
            </w:tcBorders>
            <w:vAlign w:val="center"/>
            <w:hideMark/>
          </w:tcPr>
          <w:p w14:paraId="4F77D395" w14:textId="77777777" w:rsidR="00472A6F" w:rsidRPr="00472A6F" w:rsidRDefault="00472A6F">
            <w:pPr>
              <w:pStyle w:val="17"/>
              <w:jc w:val="left"/>
              <w:rPr>
                <w:rFonts w:eastAsiaTheme="minorEastAsia"/>
              </w:rPr>
            </w:pPr>
            <w:r w:rsidRPr="00472A6F">
              <w:rPr>
                <w:rFonts w:eastAsiaTheme="minorEastAsia"/>
              </w:rPr>
              <w:t>带</w:t>
            </w:r>
            <w:r w:rsidRPr="00472A6F">
              <w:rPr>
                <w:rFonts w:eastAsiaTheme="minorEastAsia"/>
              </w:rPr>
              <w:t>*</w:t>
            </w:r>
            <w:r w:rsidRPr="00472A6F">
              <w:rPr>
                <w:rFonts w:eastAsiaTheme="minorEastAsia"/>
              </w:rPr>
              <w:t>为现场监测；</w:t>
            </w:r>
          </w:p>
          <w:p w14:paraId="42FCD438" w14:textId="77777777" w:rsidR="00472A6F" w:rsidRPr="00472A6F" w:rsidRDefault="00472A6F">
            <w:pPr>
              <w:pStyle w:val="17"/>
              <w:jc w:val="both"/>
              <w:rPr>
                <w:rFonts w:eastAsiaTheme="minorEastAsia"/>
              </w:rPr>
            </w:pPr>
            <w:r w:rsidRPr="00472A6F">
              <w:rPr>
                <w:rFonts w:eastAsiaTheme="minorEastAsia"/>
              </w:rPr>
              <w:t>14</w:t>
            </w:r>
            <w:r w:rsidRPr="00472A6F">
              <w:rPr>
                <w:rFonts w:eastAsiaTheme="minorEastAsia"/>
                <w:vertAlign w:val="superscript"/>
              </w:rPr>
              <w:t>#</w:t>
            </w:r>
            <w:r w:rsidRPr="00472A6F">
              <w:rPr>
                <w:rFonts w:eastAsiaTheme="minorEastAsia"/>
              </w:rPr>
              <w:t>点为圆形烟道，直径为</w:t>
            </w:r>
            <w:r w:rsidRPr="00472A6F">
              <w:rPr>
                <w:rFonts w:eastAsiaTheme="minorEastAsia"/>
              </w:rPr>
              <w:t>3.84 m</w:t>
            </w:r>
            <w:r w:rsidRPr="00472A6F">
              <w:rPr>
                <w:rFonts w:eastAsiaTheme="minorEastAsia"/>
              </w:rPr>
              <w:t>。</w:t>
            </w:r>
          </w:p>
          <w:p w14:paraId="7866410E" w14:textId="77777777" w:rsidR="00472A6F" w:rsidRPr="00472A6F" w:rsidRDefault="00472A6F">
            <w:pPr>
              <w:pStyle w:val="17"/>
              <w:jc w:val="both"/>
              <w:rPr>
                <w:rFonts w:eastAsiaTheme="minorEastAsia"/>
              </w:rPr>
            </w:pPr>
            <w:r w:rsidRPr="00472A6F">
              <w:rPr>
                <w:rFonts w:eastAsiaTheme="minorEastAsia"/>
              </w:rPr>
              <w:t>3.3</w:t>
            </w:r>
            <w:r w:rsidRPr="00472A6F">
              <w:rPr>
                <w:rFonts w:eastAsiaTheme="minorEastAsia"/>
              </w:rPr>
              <w:t>月</w:t>
            </w:r>
            <w:r w:rsidRPr="00472A6F">
              <w:rPr>
                <w:rFonts w:eastAsiaTheme="minorEastAsia"/>
              </w:rPr>
              <w:t>7</w:t>
            </w:r>
            <w:r w:rsidRPr="00472A6F">
              <w:rPr>
                <w:rFonts w:eastAsiaTheme="minorEastAsia"/>
              </w:rPr>
              <w:t>日监测期间</w:t>
            </w:r>
            <w:r w:rsidRPr="00472A6F">
              <w:rPr>
                <w:rFonts w:eastAsiaTheme="minorEastAsia"/>
              </w:rPr>
              <w:t>7</w:t>
            </w:r>
            <w:r w:rsidRPr="00472A6F">
              <w:rPr>
                <w:rFonts w:eastAsiaTheme="minorEastAsia"/>
                <w:vertAlign w:val="superscript"/>
              </w:rPr>
              <w:t>#</w:t>
            </w:r>
            <w:r w:rsidRPr="00472A6F">
              <w:rPr>
                <w:rFonts w:eastAsiaTheme="minorEastAsia"/>
              </w:rPr>
              <w:t>锅炉负荷率为</w:t>
            </w:r>
            <w:r w:rsidRPr="00472A6F">
              <w:rPr>
                <w:rFonts w:eastAsiaTheme="minorEastAsia"/>
              </w:rPr>
              <w:t>86.6%</w:t>
            </w:r>
            <w:r w:rsidRPr="00472A6F">
              <w:rPr>
                <w:rFonts w:eastAsiaTheme="minorEastAsia"/>
              </w:rPr>
              <w:t>，</w:t>
            </w:r>
            <w:r w:rsidRPr="00472A6F">
              <w:rPr>
                <w:rFonts w:eastAsiaTheme="minorEastAsia"/>
              </w:rPr>
              <w:t>3</w:t>
            </w:r>
            <w:r w:rsidRPr="00472A6F">
              <w:rPr>
                <w:rFonts w:eastAsiaTheme="minorEastAsia"/>
              </w:rPr>
              <w:t>月</w:t>
            </w:r>
            <w:r w:rsidRPr="00472A6F">
              <w:rPr>
                <w:rFonts w:eastAsiaTheme="minorEastAsia"/>
              </w:rPr>
              <w:t>8</w:t>
            </w:r>
            <w:r w:rsidRPr="00472A6F">
              <w:rPr>
                <w:rFonts w:eastAsiaTheme="minorEastAsia"/>
              </w:rPr>
              <w:t>日负荷率为</w:t>
            </w:r>
            <w:r w:rsidRPr="00472A6F">
              <w:rPr>
                <w:rFonts w:eastAsiaTheme="minorEastAsia"/>
              </w:rPr>
              <w:t xml:space="preserve">80.8% </w:t>
            </w:r>
            <w:r w:rsidRPr="00472A6F">
              <w:rPr>
                <w:rFonts w:eastAsiaTheme="minorEastAsia"/>
              </w:rPr>
              <w:t>。</w:t>
            </w:r>
          </w:p>
        </w:tc>
      </w:tr>
    </w:tbl>
    <w:p w14:paraId="32EC027E" w14:textId="77777777" w:rsidR="00472A6F" w:rsidRPr="00472A6F" w:rsidRDefault="00472A6F" w:rsidP="00472A6F">
      <w:pPr>
        <w:pStyle w:val="13"/>
        <w:adjustRightInd w:val="0"/>
        <w:spacing w:line="560" w:lineRule="exact"/>
        <w:ind w:firstLineChars="200" w:firstLine="480"/>
        <w:rPr>
          <w:rFonts w:eastAsiaTheme="minorEastAsia"/>
          <w:sz w:val="24"/>
          <w:szCs w:val="24"/>
        </w:rPr>
      </w:pPr>
      <w:r w:rsidRPr="00472A6F">
        <w:rPr>
          <w:rFonts w:eastAsiaTheme="minorEastAsia"/>
          <w:sz w:val="24"/>
          <w:szCs w:val="24"/>
        </w:rPr>
        <w:t>7#</w:t>
      </w:r>
      <w:r w:rsidRPr="00472A6F">
        <w:rPr>
          <w:rFonts w:eastAsiaTheme="minorEastAsia"/>
          <w:sz w:val="24"/>
          <w:szCs w:val="24"/>
        </w:rPr>
        <w:t>锅炉烟气总排口废气污染物排放情况汇总见表</w:t>
      </w:r>
      <w:r w:rsidR="00C84DB7">
        <w:rPr>
          <w:rFonts w:eastAsiaTheme="minorEastAsia"/>
          <w:sz w:val="24"/>
          <w:szCs w:val="24"/>
        </w:rPr>
        <w:t>7</w:t>
      </w:r>
      <w:r w:rsidR="00C84DB7">
        <w:rPr>
          <w:rFonts w:eastAsiaTheme="minorEastAsia" w:hint="eastAsia"/>
          <w:sz w:val="24"/>
          <w:szCs w:val="24"/>
          <w:lang w:eastAsia="zh-CN"/>
        </w:rPr>
        <w:t>-</w:t>
      </w:r>
      <w:r w:rsidR="00C84DB7">
        <w:rPr>
          <w:rFonts w:eastAsiaTheme="minorEastAsia"/>
          <w:sz w:val="24"/>
          <w:szCs w:val="24"/>
        </w:rPr>
        <w:t>19</w:t>
      </w:r>
      <w:r w:rsidRPr="00472A6F">
        <w:rPr>
          <w:rFonts w:eastAsiaTheme="minorEastAsia"/>
          <w:sz w:val="24"/>
          <w:szCs w:val="24"/>
        </w:rPr>
        <w:t>。</w:t>
      </w:r>
    </w:p>
    <w:p w14:paraId="23286B59" w14:textId="77777777" w:rsidR="00472A6F" w:rsidRPr="00472A6F" w:rsidRDefault="00472A6F" w:rsidP="00472A6F">
      <w:pPr>
        <w:pStyle w:val="17"/>
        <w:spacing w:line="560" w:lineRule="exact"/>
        <w:rPr>
          <w:rFonts w:eastAsiaTheme="minorEastAsia"/>
          <w:b/>
          <w:bCs/>
          <w:color w:val="000000"/>
        </w:rPr>
      </w:pPr>
      <w:r w:rsidRPr="00472A6F">
        <w:rPr>
          <w:rFonts w:eastAsiaTheme="minorEastAsia"/>
          <w:b/>
          <w:bCs/>
          <w:color w:val="000000"/>
        </w:rPr>
        <w:t>表</w:t>
      </w:r>
      <w:r w:rsidR="00C84DB7">
        <w:rPr>
          <w:rFonts w:eastAsiaTheme="minorEastAsia"/>
          <w:b/>
          <w:bCs/>
          <w:color w:val="000000"/>
        </w:rPr>
        <w:t>7</w:t>
      </w:r>
      <w:r w:rsidR="00C84DB7">
        <w:rPr>
          <w:rFonts w:eastAsiaTheme="minorEastAsia" w:hint="eastAsia"/>
          <w:b/>
          <w:bCs/>
          <w:color w:val="000000"/>
        </w:rPr>
        <w:t>-</w:t>
      </w:r>
      <w:r w:rsidR="00C84DB7">
        <w:rPr>
          <w:rFonts w:eastAsiaTheme="minorEastAsia"/>
          <w:b/>
          <w:bCs/>
          <w:color w:val="000000"/>
        </w:rPr>
        <w:t>19</w:t>
      </w:r>
      <w:r w:rsidRPr="00472A6F">
        <w:rPr>
          <w:rFonts w:eastAsiaTheme="minorEastAsia"/>
          <w:b/>
          <w:bCs/>
          <w:color w:val="000000"/>
        </w:rPr>
        <w:t xml:space="preserve">   7#</w:t>
      </w:r>
      <w:r w:rsidRPr="00472A6F">
        <w:rPr>
          <w:rFonts w:eastAsiaTheme="minorEastAsia"/>
          <w:b/>
          <w:bCs/>
          <w:color w:val="000000"/>
        </w:rPr>
        <w:t>锅炉总排口废气排放浓度汇总表</w:t>
      </w:r>
    </w:p>
    <w:tbl>
      <w:tblPr>
        <w:tblW w:w="90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851"/>
        <w:gridCol w:w="2135"/>
        <w:gridCol w:w="1484"/>
        <w:gridCol w:w="1481"/>
        <w:gridCol w:w="1437"/>
        <w:gridCol w:w="1642"/>
      </w:tblGrid>
      <w:tr w:rsidR="00472A6F" w:rsidRPr="00472A6F" w14:paraId="00A9BBD3" w14:textId="77777777" w:rsidTr="00472A6F">
        <w:trPr>
          <w:trHeight w:val="454"/>
          <w:jc w:val="center"/>
        </w:trPr>
        <w:tc>
          <w:tcPr>
            <w:tcW w:w="851" w:type="dxa"/>
            <w:vMerge w:val="restart"/>
            <w:tcBorders>
              <w:top w:val="single" w:sz="4" w:space="0" w:color="000000"/>
              <w:left w:val="single" w:sz="4" w:space="0" w:color="000000"/>
              <w:bottom w:val="single" w:sz="4" w:space="0" w:color="000000"/>
              <w:right w:val="single" w:sz="4" w:space="0" w:color="000000"/>
            </w:tcBorders>
            <w:vAlign w:val="center"/>
            <w:hideMark/>
          </w:tcPr>
          <w:p w14:paraId="60AB0B6C" w14:textId="77777777" w:rsidR="00472A6F" w:rsidRPr="00472A6F" w:rsidRDefault="00472A6F" w:rsidP="00472A6F">
            <w:pPr>
              <w:pStyle w:val="TableParagraph"/>
              <w:spacing w:line="400" w:lineRule="exact"/>
              <w:ind w:left="155" w:right="145"/>
              <w:jc w:val="center"/>
              <w:rPr>
                <w:rFonts w:ascii="Times New Roman" w:eastAsiaTheme="minorEastAsia" w:cs="Times New Roman"/>
                <w:sz w:val="21"/>
                <w:szCs w:val="21"/>
              </w:rPr>
            </w:pPr>
            <w:r w:rsidRPr="00472A6F">
              <w:rPr>
                <w:rFonts w:ascii="Times New Roman" w:eastAsiaTheme="minorEastAsia" w:cs="Times New Roman"/>
                <w:sz w:val="21"/>
                <w:szCs w:val="21"/>
              </w:rPr>
              <w:t>序号</w:t>
            </w:r>
          </w:p>
        </w:tc>
        <w:tc>
          <w:tcPr>
            <w:tcW w:w="2135" w:type="dxa"/>
            <w:vMerge w:val="restart"/>
            <w:tcBorders>
              <w:top w:val="single" w:sz="4" w:space="0" w:color="000000"/>
              <w:left w:val="nil"/>
              <w:bottom w:val="single" w:sz="4" w:space="0" w:color="000000"/>
              <w:right w:val="single" w:sz="4" w:space="0" w:color="000000"/>
            </w:tcBorders>
            <w:vAlign w:val="center"/>
            <w:hideMark/>
          </w:tcPr>
          <w:p w14:paraId="1CE22320" w14:textId="77777777" w:rsidR="00472A6F" w:rsidRPr="00472A6F" w:rsidRDefault="00472A6F" w:rsidP="00472A6F">
            <w:pPr>
              <w:pStyle w:val="TableParagraph"/>
              <w:jc w:val="center"/>
              <w:rPr>
                <w:rFonts w:ascii="Times New Roman" w:eastAsiaTheme="minorEastAsia" w:cs="Times New Roman"/>
                <w:sz w:val="21"/>
                <w:szCs w:val="21"/>
              </w:rPr>
            </w:pPr>
            <w:r w:rsidRPr="00472A6F">
              <w:rPr>
                <w:rFonts w:ascii="Times New Roman" w:eastAsiaTheme="minorEastAsia" w:cs="Times New Roman"/>
                <w:sz w:val="21"/>
                <w:szCs w:val="21"/>
              </w:rPr>
              <w:t>监测项目</w:t>
            </w:r>
          </w:p>
        </w:tc>
        <w:tc>
          <w:tcPr>
            <w:tcW w:w="2965" w:type="dxa"/>
            <w:gridSpan w:val="2"/>
            <w:tcBorders>
              <w:top w:val="single" w:sz="4" w:space="0" w:color="000000"/>
              <w:left w:val="nil"/>
              <w:bottom w:val="single" w:sz="4" w:space="0" w:color="000000"/>
              <w:right w:val="single" w:sz="4" w:space="0" w:color="000000"/>
            </w:tcBorders>
            <w:vAlign w:val="center"/>
            <w:hideMark/>
          </w:tcPr>
          <w:p w14:paraId="2A6A43E4" w14:textId="77777777" w:rsidR="00472A6F" w:rsidRPr="00472A6F" w:rsidRDefault="00472A6F" w:rsidP="00472A6F">
            <w:pPr>
              <w:pStyle w:val="TableParagraph"/>
              <w:jc w:val="center"/>
              <w:rPr>
                <w:rFonts w:ascii="Times New Roman" w:eastAsiaTheme="minorEastAsia" w:cs="Times New Roman"/>
                <w:sz w:val="21"/>
                <w:szCs w:val="21"/>
              </w:rPr>
            </w:pPr>
            <w:r w:rsidRPr="00472A6F">
              <w:rPr>
                <w:rFonts w:ascii="Times New Roman" w:eastAsiaTheme="minorEastAsia" w:cs="Times New Roman"/>
                <w:sz w:val="21"/>
                <w:szCs w:val="21"/>
              </w:rPr>
              <w:t>7#</w:t>
            </w:r>
            <w:r w:rsidRPr="00472A6F">
              <w:rPr>
                <w:rFonts w:ascii="Times New Roman" w:eastAsiaTheme="minorEastAsia" w:cs="Times New Roman"/>
                <w:sz w:val="21"/>
                <w:szCs w:val="21"/>
              </w:rPr>
              <w:t>燃煤锅炉</w:t>
            </w:r>
          </w:p>
        </w:tc>
        <w:tc>
          <w:tcPr>
            <w:tcW w:w="1437" w:type="dxa"/>
            <w:vMerge w:val="restart"/>
            <w:tcBorders>
              <w:top w:val="single" w:sz="4" w:space="0" w:color="000000"/>
              <w:left w:val="nil"/>
              <w:bottom w:val="single" w:sz="4" w:space="0" w:color="000000"/>
              <w:right w:val="single" w:sz="4" w:space="0" w:color="000000"/>
            </w:tcBorders>
            <w:vAlign w:val="center"/>
            <w:hideMark/>
          </w:tcPr>
          <w:p w14:paraId="49BB3D52" w14:textId="77777777" w:rsidR="00472A6F" w:rsidRPr="00472A6F" w:rsidRDefault="00472A6F" w:rsidP="00472A6F">
            <w:pPr>
              <w:pStyle w:val="TableParagraph"/>
              <w:ind w:left="84" w:right="71"/>
              <w:jc w:val="center"/>
              <w:rPr>
                <w:rFonts w:ascii="Times New Roman" w:eastAsiaTheme="minorEastAsia" w:cs="Times New Roman"/>
                <w:sz w:val="21"/>
                <w:szCs w:val="21"/>
              </w:rPr>
            </w:pPr>
            <w:r w:rsidRPr="00472A6F">
              <w:rPr>
                <w:rFonts w:ascii="Times New Roman" w:eastAsiaTheme="minorEastAsia" w:cs="Times New Roman"/>
                <w:sz w:val="21"/>
                <w:szCs w:val="21"/>
              </w:rPr>
              <w:t>平均值</w:t>
            </w:r>
          </w:p>
        </w:tc>
        <w:tc>
          <w:tcPr>
            <w:tcW w:w="1642" w:type="dxa"/>
            <w:vMerge w:val="restart"/>
            <w:tcBorders>
              <w:top w:val="single" w:sz="4" w:space="0" w:color="000000"/>
              <w:left w:val="nil"/>
              <w:bottom w:val="single" w:sz="4" w:space="0" w:color="000000"/>
              <w:right w:val="single" w:sz="4" w:space="0" w:color="000000"/>
            </w:tcBorders>
            <w:vAlign w:val="center"/>
            <w:hideMark/>
          </w:tcPr>
          <w:p w14:paraId="2F2C552C" w14:textId="77777777" w:rsidR="00472A6F" w:rsidRPr="00472A6F" w:rsidRDefault="00472A6F" w:rsidP="00472A6F">
            <w:pPr>
              <w:pStyle w:val="TableParagraph"/>
              <w:ind w:left="84" w:right="71"/>
              <w:jc w:val="center"/>
              <w:rPr>
                <w:rFonts w:ascii="Times New Roman" w:eastAsiaTheme="minorEastAsia" w:cs="Times New Roman"/>
                <w:b/>
                <w:bCs/>
                <w:sz w:val="21"/>
                <w:szCs w:val="21"/>
              </w:rPr>
            </w:pPr>
            <w:r w:rsidRPr="00472A6F">
              <w:rPr>
                <w:rFonts w:ascii="Times New Roman" w:eastAsiaTheme="minorEastAsia" w:cs="Times New Roman"/>
                <w:b/>
                <w:bCs/>
                <w:sz w:val="21"/>
                <w:szCs w:val="21"/>
              </w:rPr>
              <w:t>GB13223-2011</w:t>
            </w:r>
          </w:p>
          <w:p w14:paraId="52CC3F6B" w14:textId="77777777" w:rsidR="00472A6F" w:rsidRPr="00472A6F" w:rsidRDefault="00472A6F" w:rsidP="00472A6F">
            <w:pPr>
              <w:pStyle w:val="TableParagraph"/>
              <w:ind w:left="84" w:right="71"/>
              <w:jc w:val="center"/>
              <w:rPr>
                <w:rFonts w:ascii="Times New Roman" w:eastAsiaTheme="minorEastAsia" w:cs="Times New Roman"/>
                <w:b/>
                <w:bCs/>
                <w:sz w:val="21"/>
                <w:szCs w:val="21"/>
              </w:rPr>
            </w:pPr>
            <w:r w:rsidRPr="00472A6F">
              <w:rPr>
                <w:rFonts w:ascii="Times New Roman" w:eastAsiaTheme="minorEastAsia" w:cs="Times New Roman"/>
                <w:b/>
                <w:bCs/>
                <w:sz w:val="21"/>
                <w:szCs w:val="21"/>
              </w:rPr>
              <w:t>标准限值</w:t>
            </w:r>
          </w:p>
        </w:tc>
      </w:tr>
      <w:tr w:rsidR="00472A6F" w:rsidRPr="00472A6F" w14:paraId="50966086" w14:textId="77777777" w:rsidTr="00472A6F">
        <w:trPr>
          <w:trHeight w:val="454"/>
          <w:jc w:val="center"/>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A9739DD" w14:textId="77777777" w:rsidR="00472A6F" w:rsidRPr="00472A6F" w:rsidRDefault="00472A6F" w:rsidP="00472A6F">
            <w:pPr>
              <w:widowControl/>
              <w:jc w:val="center"/>
              <w:rPr>
                <w:rFonts w:eastAsiaTheme="minorEastAsia"/>
                <w:kern w:val="0"/>
                <w:sz w:val="21"/>
                <w:szCs w:val="21"/>
              </w:rPr>
            </w:pPr>
          </w:p>
        </w:tc>
        <w:tc>
          <w:tcPr>
            <w:tcW w:w="2135" w:type="dxa"/>
            <w:vMerge/>
            <w:tcBorders>
              <w:top w:val="single" w:sz="4" w:space="0" w:color="000000"/>
              <w:left w:val="nil"/>
              <w:bottom w:val="single" w:sz="4" w:space="0" w:color="000000"/>
              <w:right w:val="single" w:sz="4" w:space="0" w:color="000000"/>
            </w:tcBorders>
            <w:vAlign w:val="center"/>
            <w:hideMark/>
          </w:tcPr>
          <w:p w14:paraId="66938D34" w14:textId="77777777" w:rsidR="00472A6F" w:rsidRPr="00472A6F" w:rsidRDefault="00472A6F" w:rsidP="00472A6F">
            <w:pPr>
              <w:widowControl/>
              <w:jc w:val="center"/>
              <w:rPr>
                <w:rFonts w:eastAsiaTheme="minorEastAsia"/>
                <w:kern w:val="0"/>
                <w:sz w:val="21"/>
                <w:szCs w:val="21"/>
              </w:rPr>
            </w:pPr>
          </w:p>
        </w:tc>
        <w:tc>
          <w:tcPr>
            <w:tcW w:w="1484" w:type="dxa"/>
            <w:tcBorders>
              <w:top w:val="single" w:sz="4" w:space="0" w:color="000000"/>
              <w:left w:val="nil"/>
              <w:bottom w:val="single" w:sz="4" w:space="0" w:color="000000"/>
              <w:right w:val="single" w:sz="4" w:space="0" w:color="000000"/>
            </w:tcBorders>
            <w:vAlign w:val="center"/>
            <w:hideMark/>
          </w:tcPr>
          <w:p w14:paraId="459CF8E4" w14:textId="77777777" w:rsidR="00472A6F" w:rsidRPr="00472A6F" w:rsidRDefault="00472A6F" w:rsidP="00472A6F">
            <w:pPr>
              <w:pStyle w:val="TableParagraph"/>
              <w:ind w:left="195" w:right="187"/>
              <w:jc w:val="center"/>
              <w:rPr>
                <w:rFonts w:ascii="Times New Roman" w:eastAsiaTheme="minorEastAsia" w:cs="Times New Roman"/>
                <w:sz w:val="21"/>
                <w:szCs w:val="21"/>
              </w:rPr>
            </w:pPr>
            <w:r w:rsidRPr="00472A6F">
              <w:rPr>
                <w:rFonts w:ascii="Times New Roman" w:eastAsiaTheme="minorEastAsia" w:cs="Times New Roman"/>
                <w:sz w:val="21"/>
                <w:szCs w:val="21"/>
              </w:rPr>
              <w:t>第一周期</w:t>
            </w:r>
          </w:p>
        </w:tc>
        <w:tc>
          <w:tcPr>
            <w:tcW w:w="1481" w:type="dxa"/>
            <w:tcBorders>
              <w:top w:val="single" w:sz="4" w:space="0" w:color="000000"/>
              <w:left w:val="nil"/>
              <w:bottom w:val="single" w:sz="4" w:space="0" w:color="000000"/>
              <w:right w:val="single" w:sz="4" w:space="0" w:color="000000"/>
            </w:tcBorders>
            <w:vAlign w:val="center"/>
            <w:hideMark/>
          </w:tcPr>
          <w:p w14:paraId="320521B0" w14:textId="77777777" w:rsidR="00472A6F" w:rsidRPr="00472A6F" w:rsidRDefault="00472A6F" w:rsidP="00472A6F">
            <w:pPr>
              <w:pStyle w:val="TableParagraph"/>
              <w:ind w:left="194" w:right="186"/>
              <w:jc w:val="center"/>
              <w:rPr>
                <w:rFonts w:ascii="Times New Roman" w:eastAsiaTheme="minorEastAsia" w:cs="Times New Roman"/>
                <w:sz w:val="21"/>
                <w:szCs w:val="21"/>
              </w:rPr>
            </w:pPr>
            <w:r w:rsidRPr="00472A6F">
              <w:rPr>
                <w:rFonts w:ascii="Times New Roman" w:eastAsiaTheme="minorEastAsia" w:cs="Times New Roman"/>
                <w:sz w:val="21"/>
                <w:szCs w:val="21"/>
              </w:rPr>
              <w:t>第二周期</w:t>
            </w:r>
          </w:p>
        </w:tc>
        <w:tc>
          <w:tcPr>
            <w:tcW w:w="1437" w:type="dxa"/>
            <w:vMerge/>
            <w:tcBorders>
              <w:top w:val="single" w:sz="4" w:space="0" w:color="000000"/>
              <w:left w:val="nil"/>
              <w:bottom w:val="single" w:sz="4" w:space="0" w:color="000000"/>
              <w:right w:val="single" w:sz="4" w:space="0" w:color="000000"/>
            </w:tcBorders>
            <w:vAlign w:val="center"/>
            <w:hideMark/>
          </w:tcPr>
          <w:p w14:paraId="09EA3522" w14:textId="77777777" w:rsidR="00472A6F" w:rsidRPr="00472A6F" w:rsidRDefault="00472A6F" w:rsidP="00472A6F">
            <w:pPr>
              <w:widowControl/>
              <w:jc w:val="center"/>
              <w:rPr>
                <w:rFonts w:eastAsiaTheme="minorEastAsia"/>
                <w:kern w:val="0"/>
                <w:sz w:val="21"/>
                <w:szCs w:val="21"/>
              </w:rPr>
            </w:pPr>
          </w:p>
        </w:tc>
        <w:tc>
          <w:tcPr>
            <w:tcW w:w="1642" w:type="dxa"/>
            <w:vMerge/>
            <w:tcBorders>
              <w:top w:val="single" w:sz="4" w:space="0" w:color="000000"/>
              <w:left w:val="nil"/>
              <w:bottom w:val="single" w:sz="4" w:space="0" w:color="000000"/>
              <w:right w:val="single" w:sz="4" w:space="0" w:color="000000"/>
            </w:tcBorders>
            <w:vAlign w:val="center"/>
            <w:hideMark/>
          </w:tcPr>
          <w:p w14:paraId="790504CF" w14:textId="77777777" w:rsidR="00472A6F" w:rsidRPr="00472A6F" w:rsidRDefault="00472A6F" w:rsidP="00472A6F">
            <w:pPr>
              <w:widowControl/>
              <w:jc w:val="center"/>
              <w:rPr>
                <w:rFonts w:eastAsiaTheme="minorEastAsia"/>
                <w:b/>
                <w:bCs/>
                <w:kern w:val="0"/>
                <w:sz w:val="21"/>
                <w:szCs w:val="21"/>
              </w:rPr>
            </w:pPr>
          </w:p>
        </w:tc>
      </w:tr>
      <w:tr w:rsidR="00472A6F" w:rsidRPr="00472A6F" w14:paraId="3E71E1D6" w14:textId="77777777" w:rsidTr="00472A6F">
        <w:trPr>
          <w:trHeight w:val="454"/>
          <w:jc w:val="center"/>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3401E11A" w14:textId="77777777" w:rsidR="00472A6F" w:rsidRPr="00472A6F" w:rsidRDefault="00472A6F" w:rsidP="00472A6F">
            <w:pPr>
              <w:pStyle w:val="TableParagraph"/>
              <w:ind w:left="9"/>
              <w:jc w:val="center"/>
              <w:rPr>
                <w:rFonts w:ascii="Times New Roman" w:eastAsiaTheme="minorEastAsia" w:cs="Times New Roman"/>
                <w:sz w:val="21"/>
                <w:szCs w:val="21"/>
              </w:rPr>
            </w:pPr>
            <w:r w:rsidRPr="00472A6F">
              <w:rPr>
                <w:rFonts w:ascii="Times New Roman" w:eastAsiaTheme="minorEastAsia" w:cs="Times New Roman"/>
                <w:sz w:val="21"/>
                <w:szCs w:val="21"/>
              </w:rPr>
              <w:t>1</w:t>
            </w:r>
          </w:p>
        </w:tc>
        <w:tc>
          <w:tcPr>
            <w:tcW w:w="2135" w:type="dxa"/>
            <w:tcBorders>
              <w:top w:val="single" w:sz="4" w:space="0" w:color="000000"/>
              <w:left w:val="nil"/>
              <w:bottom w:val="single" w:sz="4" w:space="0" w:color="000000"/>
              <w:right w:val="single" w:sz="4" w:space="0" w:color="000000"/>
            </w:tcBorders>
            <w:vAlign w:val="center"/>
            <w:hideMark/>
          </w:tcPr>
          <w:p w14:paraId="472575EA" w14:textId="77777777" w:rsidR="00472A6F" w:rsidRPr="00472A6F" w:rsidRDefault="00472A6F" w:rsidP="00472A6F">
            <w:pPr>
              <w:pStyle w:val="TableParagraph"/>
              <w:ind w:left="178" w:right="171"/>
              <w:jc w:val="center"/>
              <w:rPr>
                <w:rFonts w:ascii="Times New Roman" w:eastAsiaTheme="minorEastAsia" w:cs="Times New Roman"/>
                <w:sz w:val="21"/>
                <w:szCs w:val="21"/>
              </w:rPr>
            </w:pPr>
            <w:r w:rsidRPr="00472A6F">
              <w:rPr>
                <w:rFonts w:ascii="Times New Roman" w:eastAsiaTheme="minorEastAsia" w:cs="Times New Roman"/>
                <w:sz w:val="21"/>
                <w:szCs w:val="21"/>
              </w:rPr>
              <w:t>烟尘</w:t>
            </w:r>
          </w:p>
        </w:tc>
        <w:tc>
          <w:tcPr>
            <w:tcW w:w="1484" w:type="dxa"/>
            <w:tcBorders>
              <w:top w:val="single" w:sz="4" w:space="0" w:color="000000"/>
              <w:left w:val="nil"/>
              <w:bottom w:val="single" w:sz="4" w:space="0" w:color="000000"/>
              <w:right w:val="single" w:sz="4" w:space="0" w:color="000000"/>
            </w:tcBorders>
            <w:vAlign w:val="center"/>
            <w:hideMark/>
          </w:tcPr>
          <w:p w14:paraId="03297930" w14:textId="77777777" w:rsidR="00472A6F" w:rsidRPr="00472A6F" w:rsidRDefault="00472A6F" w:rsidP="00472A6F">
            <w:pPr>
              <w:pStyle w:val="TableParagraph"/>
              <w:ind w:left="196" w:right="184"/>
              <w:jc w:val="center"/>
              <w:rPr>
                <w:rFonts w:ascii="Times New Roman" w:eastAsiaTheme="minorEastAsia" w:cs="Times New Roman"/>
                <w:sz w:val="21"/>
                <w:szCs w:val="21"/>
              </w:rPr>
            </w:pPr>
            <w:r w:rsidRPr="00472A6F">
              <w:rPr>
                <w:rFonts w:ascii="Times New Roman" w:eastAsiaTheme="minorEastAsia" w:cs="Times New Roman"/>
                <w:sz w:val="21"/>
                <w:szCs w:val="21"/>
              </w:rPr>
              <w:t>2.13</w:t>
            </w:r>
          </w:p>
        </w:tc>
        <w:tc>
          <w:tcPr>
            <w:tcW w:w="1481" w:type="dxa"/>
            <w:tcBorders>
              <w:top w:val="single" w:sz="4" w:space="0" w:color="000000"/>
              <w:left w:val="nil"/>
              <w:bottom w:val="single" w:sz="4" w:space="0" w:color="000000"/>
              <w:right w:val="single" w:sz="4" w:space="0" w:color="000000"/>
            </w:tcBorders>
            <w:vAlign w:val="center"/>
            <w:hideMark/>
          </w:tcPr>
          <w:p w14:paraId="691ADE7B" w14:textId="77777777" w:rsidR="00472A6F" w:rsidRPr="00472A6F" w:rsidRDefault="00472A6F" w:rsidP="00472A6F">
            <w:pPr>
              <w:pStyle w:val="TableParagraph"/>
              <w:ind w:left="195" w:right="184"/>
              <w:jc w:val="center"/>
              <w:rPr>
                <w:rFonts w:ascii="Times New Roman" w:eastAsiaTheme="minorEastAsia" w:cs="Times New Roman"/>
                <w:sz w:val="21"/>
                <w:szCs w:val="21"/>
              </w:rPr>
            </w:pPr>
            <w:r w:rsidRPr="00472A6F">
              <w:rPr>
                <w:rFonts w:ascii="Times New Roman" w:eastAsiaTheme="minorEastAsia" w:cs="Times New Roman"/>
                <w:sz w:val="21"/>
                <w:szCs w:val="21"/>
              </w:rPr>
              <w:t>1.98</w:t>
            </w:r>
          </w:p>
        </w:tc>
        <w:tc>
          <w:tcPr>
            <w:tcW w:w="1437" w:type="dxa"/>
            <w:tcBorders>
              <w:top w:val="single" w:sz="4" w:space="0" w:color="000000"/>
              <w:left w:val="nil"/>
              <w:bottom w:val="single" w:sz="4" w:space="0" w:color="000000"/>
              <w:right w:val="single" w:sz="4" w:space="0" w:color="000000"/>
            </w:tcBorders>
            <w:vAlign w:val="center"/>
            <w:hideMark/>
          </w:tcPr>
          <w:p w14:paraId="46D60FCB" w14:textId="77777777" w:rsidR="00472A6F" w:rsidRPr="00472A6F" w:rsidRDefault="00472A6F" w:rsidP="00472A6F">
            <w:pPr>
              <w:pStyle w:val="TableParagraph"/>
              <w:ind w:left="9"/>
              <w:jc w:val="center"/>
              <w:rPr>
                <w:rFonts w:ascii="Times New Roman" w:eastAsiaTheme="minorEastAsia" w:cs="Times New Roman"/>
                <w:sz w:val="21"/>
                <w:szCs w:val="21"/>
              </w:rPr>
            </w:pPr>
            <w:r w:rsidRPr="00472A6F">
              <w:rPr>
                <w:rFonts w:ascii="Times New Roman" w:eastAsiaTheme="minorEastAsia" w:cs="Times New Roman"/>
                <w:sz w:val="21"/>
                <w:szCs w:val="21"/>
              </w:rPr>
              <w:t>2.01</w:t>
            </w:r>
          </w:p>
        </w:tc>
        <w:tc>
          <w:tcPr>
            <w:tcW w:w="1642" w:type="dxa"/>
            <w:tcBorders>
              <w:top w:val="single" w:sz="4" w:space="0" w:color="000000"/>
              <w:left w:val="nil"/>
              <w:bottom w:val="single" w:sz="4" w:space="0" w:color="000000"/>
              <w:right w:val="single" w:sz="4" w:space="0" w:color="000000"/>
            </w:tcBorders>
            <w:vAlign w:val="center"/>
            <w:hideMark/>
          </w:tcPr>
          <w:p w14:paraId="1D28B9F0" w14:textId="77777777" w:rsidR="00472A6F" w:rsidRPr="00472A6F" w:rsidRDefault="00472A6F" w:rsidP="00472A6F">
            <w:pPr>
              <w:pStyle w:val="TableParagraph"/>
              <w:ind w:left="9"/>
              <w:jc w:val="center"/>
              <w:rPr>
                <w:rFonts w:ascii="Times New Roman" w:eastAsiaTheme="minorEastAsia" w:cs="Times New Roman"/>
                <w:b/>
                <w:bCs/>
                <w:sz w:val="21"/>
                <w:szCs w:val="21"/>
              </w:rPr>
            </w:pPr>
            <w:r w:rsidRPr="00472A6F">
              <w:rPr>
                <w:rFonts w:ascii="Times New Roman" w:eastAsiaTheme="minorEastAsia" w:cs="Times New Roman"/>
                <w:b/>
                <w:bCs/>
                <w:sz w:val="21"/>
                <w:szCs w:val="21"/>
              </w:rPr>
              <w:t>5</w:t>
            </w:r>
          </w:p>
        </w:tc>
      </w:tr>
      <w:tr w:rsidR="00472A6F" w:rsidRPr="00472A6F" w14:paraId="2D13931F" w14:textId="77777777" w:rsidTr="00472A6F">
        <w:trPr>
          <w:trHeight w:val="454"/>
          <w:jc w:val="center"/>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31F1AAAE" w14:textId="77777777" w:rsidR="00472A6F" w:rsidRPr="00472A6F" w:rsidRDefault="00472A6F" w:rsidP="00472A6F">
            <w:pPr>
              <w:pStyle w:val="TableParagraph"/>
              <w:ind w:left="9"/>
              <w:jc w:val="center"/>
              <w:rPr>
                <w:rFonts w:ascii="Times New Roman" w:eastAsiaTheme="minorEastAsia" w:cs="Times New Roman"/>
                <w:sz w:val="21"/>
                <w:szCs w:val="21"/>
              </w:rPr>
            </w:pPr>
            <w:r w:rsidRPr="00472A6F">
              <w:rPr>
                <w:rFonts w:ascii="Times New Roman" w:eastAsiaTheme="minorEastAsia" w:cs="Times New Roman"/>
                <w:sz w:val="21"/>
                <w:szCs w:val="21"/>
              </w:rPr>
              <w:t>2</w:t>
            </w:r>
          </w:p>
        </w:tc>
        <w:tc>
          <w:tcPr>
            <w:tcW w:w="2135" w:type="dxa"/>
            <w:tcBorders>
              <w:top w:val="single" w:sz="4" w:space="0" w:color="000000"/>
              <w:left w:val="nil"/>
              <w:bottom w:val="single" w:sz="4" w:space="0" w:color="000000"/>
              <w:right w:val="single" w:sz="4" w:space="0" w:color="000000"/>
            </w:tcBorders>
            <w:vAlign w:val="center"/>
            <w:hideMark/>
          </w:tcPr>
          <w:p w14:paraId="1F2DAA2F" w14:textId="77777777" w:rsidR="00472A6F" w:rsidRPr="00472A6F" w:rsidRDefault="00472A6F" w:rsidP="00472A6F">
            <w:pPr>
              <w:pStyle w:val="TableParagraph"/>
              <w:ind w:left="180" w:right="171"/>
              <w:jc w:val="center"/>
              <w:rPr>
                <w:rFonts w:ascii="Times New Roman" w:eastAsiaTheme="minorEastAsia" w:cs="Times New Roman"/>
                <w:sz w:val="21"/>
                <w:szCs w:val="21"/>
              </w:rPr>
            </w:pPr>
            <w:r w:rsidRPr="00472A6F">
              <w:rPr>
                <w:rFonts w:ascii="Times New Roman" w:eastAsiaTheme="minorEastAsia" w:cs="Times New Roman"/>
                <w:sz w:val="21"/>
                <w:szCs w:val="21"/>
              </w:rPr>
              <w:t>二氧化硫</w:t>
            </w:r>
          </w:p>
        </w:tc>
        <w:tc>
          <w:tcPr>
            <w:tcW w:w="1484" w:type="dxa"/>
            <w:tcBorders>
              <w:top w:val="single" w:sz="4" w:space="0" w:color="000000"/>
              <w:left w:val="nil"/>
              <w:bottom w:val="single" w:sz="4" w:space="0" w:color="000000"/>
              <w:right w:val="single" w:sz="4" w:space="0" w:color="000000"/>
            </w:tcBorders>
            <w:vAlign w:val="center"/>
            <w:hideMark/>
          </w:tcPr>
          <w:p w14:paraId="35E67FCD" w14:textId="77777777" w:rsidR="00472A6F" w:rsidRPr="00472A6F" w:rsidRDefault="00472A6F" w:rsidP="00472A6F">
            <w:pPr>
              <w:pStyle w:val="TableParagraph"/>
              <w:ind w:left="196" w:right="184"/>
              <w:jc w:val="center"/>
              <w:rPr>
                <w:rFonts w:ascii="Times New Roman" w:eastAsiaTheme="minorEastAsia" w:cs="Times New Roman"/>
                <w:sz w:val="21"/>
                <w:szCs w:val="21"/>
              </w:rPr>
            </w:pPr>
            <w:r w:rsidRPr="00472A6F">
              <w:rPr>
                <w:rFonts w:ascii="Times New Roman" w:eastAsiaTheme="minorEastAsia" w:cs="Times New Roman"/>
                <w:sz w:val="21"/>
                <w:szCs w:val="21"/>
              </w:rPr>
              <w:t>7.97</w:t>
            </w:r>
          </w:p>
        </w:tc>
        <w:tc>
          <w:tcPr>
            <w:tcW w:w="1481" w:type="dxa"/>
            <w:tcBorders>
              <w:top w:val="single" w:sz="4" w:space="0" w:color="000000"/>
              <w:left w:val="nil"/>
              <w:bottom w:val="single" w:sz="4" w:space="0" w:color="000000"/>
              <w:right w:val="single" w:sz="4" w:space="0" w:color="000000"/>
            </w:tcBorders>
            <w:vAlign w:val="center"/>
            <w:hideMark/>
          </w:tcPr>
          <w:p w14:paraId="66C1B430" w14:textId="77777777" w:rsidR="00472A6F" w:rsidRPr="00472A6F" w:rsidRDefault="00472A6F" w:rsidP="00472A6F">
            <w:pPr>
              <w:pStyle w:val="TableParagraph"/>
              <w:ind w:left="195" w:right="184"/>
              <w:jc w:val="center"/>
              <w:rPr>
                <w:rFonts w:ascii="Times New Roman" w:eastAsiaTheme="minorEastAsia" w:cs="Times New Roman"/>
                <w:sz w:val="21"/>
                <w:szCs w:val="21"/>
              </w:rPr>
            </w:pPr>
            <w:r w:rsidRPr="00472A6F">
              <w:rPr>
                <w:rFonts w:ascii="Times New Roman" w:eastAsiaTheme="minorEastAsia" w:cs="Times New Roman"/>
                <w:sz w:val="21"/>
                <w:szCs w:val="21"/>
              </w:rPr>
              <w:t>/</w:t>
            </w:r>
          </w:p>
        </w:tc>
        <w:tc>
          <w:tcPr>
            <w:tcW w:w="1437" w:type="dxa"/>
            <w:tcBorders>
              <w:top w:val="single" w:sz="4" w:space="0" w:color="000000"/>
              <w:left w:val="nil"/>
              <w:bottom w:val="single" w:sz="4" w:space="0" w:color="000000"/>
              <w:right w:val="single" w:sz="4" w:space="0" w:color="000000"/>
            </w:tcBorders>
            <w:vAlign w:val="center"/>
            <w:hideMark/>
          </w:tcPr>
          <w:p w14:paraId="302A71AD" w14:textId="77777777" w:rsidR="00472A6F" w:rsidRPr="00472A6F" w:rsidRDefault="00472A6F" w:rsidP="00472A6F">
            <w:pPr>
              <w:pStyle w:val="TableParagraph"/>
              <w:ind w:left="80" w:right="71"/>
              <w:jc w:val="center"/>
              <w:rPr>
                <w:rFonts w:ascii="Times New Roman" w:eastAsiaTheme="minorEastAsia" w:cs="Times New Roman"/>
                <w:sz w:val="21"/>
                <w:szCs w:val="21"/>
              </w:rPr>
            </w:pPr>
            <w:r w:rsidRPr="00472A6F">
              <w:rPr>
                <w:rFonts w:ascii="Times New Roman" w:eastAsiaTheme="minorEastAsia" w:cs="Times New Roman"/>
                <w:sz w:val="21"/>
                <w:szCs w:val="21"/>
              </w:rPr>
              <w:t>7.97</w:t>
            </w:r>
          </w:p>
        </w:tc>
        <w:tc>
          <w:tcPr>
            <w:tcW w:w="1642" w:type="dxa"/>
            <w:tcBorders>
              <w:top w:val="single" w:sz="4" w:space="0" w:color="000000"/>
              <w:left w:val="nil"/>
              <w:bottom w:val="single" w:sz="4" w:space="0" w:color="000000"/>
              <w:right w:val="single" w:sz="4" w:space="0" w:color="000000"/>
            </w:tcBorders>
            <w:vAlign w:val="center"/>
            <w:hideMark/>
          </w:tcPr>
          <w:p w14:paraId="6757C453" w14:textId="77777777" w:rsidR="00472A6F" w:rsidRPr="00472A6F" w:rsidRDefault="00472A6F" w:rsidP="00472A6F">
            <w:pPr>
              <w:pStyle w:val="TableParagraph"/>
              <w:ind w:left="80" w:right="71"/>
              <w:jc w:val="center"/>
              <w:rPr>
                <w:rFonts w:ascii="Times New Roman" w:eastAsiaTheme="minorEastAsia" w:cs="Times New Roman"/>
                <w:b/>
                <w:bCs/>
                <w:sz w:val="21"/>
                <w:szCs w:val="21"/>
              </w:rPr>
            </w:pPr>
            <w:r w:rsidRPr="00472A6F">
              <w:rPr>
                <w:rFonts w:ascii="Times New Roman" w:eastAsiaTheme="minorEastAsia" w:cs="Times New Roman"/>
                <w:b/>
                <w:bCs/>
                <w:sz w:val="21"/>
                <w:szCs w:val="21"/>
              </w:rPr>
              <w:t>35</w:t>
            </w:r>
          </w:p>
        </w:tc>
      </w:tr>
      <w:tr w:rsidR="00472A6F" w:rsidRPr="00472A6F" w14:paraId="6CAF618E" w14:textId="77777777" w:rsidTr="00472A6F">
        <w:trPr>
          <w:trHeight w:val="454"/>
          <w:jc w:val="center"/>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62FFE679" w14:textId="77777777" w:rsidR="00472A6F" w:rsidRPr="00472A6F" w:rsidRDefault="00472A6F" w:rsidP="00472A6F">
            <w:pPr>
              <w:pStyle w:val="TableParagraph"/>
              <w:ind w:left="9"/>
              <w:jc w:val="center"/>
              <w:rPr>
                <w:rFonts w:ascii="Times New Roman" w:eastAsiaTheme="minorEastAsia" w:cs="Times New Roman"/>
                <w:sz w:val="21"/>
                <w:szCs w:val="21"/>
              </w:rPr>
            </w:pPr>
            <w:r w:rsidRPr="00472A6F">
              <w:rPr>
                <w:rFonts w:ascii="Times New Roman" w:eastAsiaTheme="minorEastAsia" w:cs="Times New Roman"/>
                <w:sz w:val="21"/>
                <w:szCs w:val="21"/>
              </w:rPr>
              <w:t>3</w:t>
            </w:r>
          </w:p>
        </w:tc>
        <w:tc>
          <w:tcPr>
            <w:tcW w:w="2135" w:type="dxa"/>
            <w:tcBorders>
              <w:top w:val="single" w:sz="4" w:space="0" w:color="000000"/>
              <w:left w:val="nil"/>
              <w:bottom w:val="single" w:sz="4" w:space="0" w:color="000000"/>
              <w:right w:val="single" w:sz="4" w:space="0" w:color="000000"/>
            </w:tcBorders>
            <w:vAlign w:val="center"/>
            <w:hideMark/>
          </w:tcPr>
          <w:p w14:paraId="0E39A479" w14:textId="77777777" w:rsidR="00472A6F" w:rsidRPr="00472A6F" w:rsidRDefault="00472A6F" w:rsidP="00472A6F">
            <w:pPr>
              <w:pStyle w:val="TableParagraph"/>
              <w:ind w:left="180" w:right="171"/>
              <w:jc w:val="center"/>
              <w:rPr>
                <w:rFonts w:ascii="Times New Roman" w:eastAsiaTheme="minorEastAsia" w:cs="Times New Roman"/>
                <w:sz w:val="21"/>
                <w:szCs w:val="21"/>
              </w:rPr>
            </w:pPr>
            <w:r w:rsidRPr="00472A6F">
              <w:rPr>
                <w:rFonts w:ascii="Times New Roman" w:eastAsiaTheme="minorEastAsia" w:cs="Times New Roman"/>
                <w:sz w:val="21"/>
                <w:szCs w:val="21"/>
              </w:rPr>
              <w:t>氮氧化物</w:t>
            </w:r>
          </w:p>
        </w:tc>
        <w:tc>
          <w:tcPr>
            <w:tcW w:w="1484" w:type="dxa"/>
            <w:tcBorders>
              <w:top w:val="single" w:sz="4" w:space="0" w:color="000000"/>
              <w:left w:val="nil"/>
              <w:bottom w:val="single" w:sz="4" w:space="0" w:color="000000"/>
              <w:right w:val="single" w:sz="4" w:space="0" w:color="000000"/>
            </w:tcBorders>
            <w:vAlign w:val="center"/>
            <w:hideMark/>
          </w:tcPr>
          <w:p w14:paraId="54677ABE" w14:textId="77777777" w:rsidR="00472A6F" w:rsidRPr="00472A6F" w:rsidRDefault="00472A6F" w:rsidP="00472A6F">
            <w:pPr>
              <w:pStyle w:val="TableParagraph"/>
              <w:ind w:left="196" w:right="184"/>
              <w:jc w:val="center"/>
              <w:rPr>
                <w:rFonts w:ascii="Times New Roman" w:eastAsiaTheme="minorEastAsia" w:cs="Times New Roman"/>
                <w:sz w:val="21"/>
                <w:szCs w:val="21"/>
              </w:rPr>
            </w:pPr>
            <w:r w:rsidRPr="00472A6F">
              <w:rPr>
                <w:rFonts w:ascii="Times New Roman" w:eastAsiaTheme="minorEastAsia" w:cs="Times New Roman"/>
                <w:sz w:val="21"/>
                <w:szCs w:val="21"/>
              </w:rPr>
              <w:t>41.1</w:t>
            </w:r>
          </w:p>
        </w:tc>
        <w:tc>
          <w:tcPr>
            <w:tcW w:w="1481" w:type="dxa"/>
            <w:tcBorders>
              <w:top w:val="single" w:sz="4" w:space="0" w:color="000000"/>
              <w:left w:val="nil"/>
              <w:bottom w:val="single" w:sz="4" w:space="0" w:color="000000"/>
              <w:right w:val="single" w:sz="4" w:space="0" w:color="000000"/>
            </w:tcBorders>
            <w:vAlign w:val="center"/>
            <w:hideMark/>
          </w:tcPr>
          <w:p w14:paraId="20DC9B20" w14:textId="77777777" w:rsidR="00472A6F" w:rsidRPr="00472A6F" w:rsidRDefault="00472A6F" w:rsidP="00472A6F">
            <w:pPr>
              <w:pStyle w:val="TableParagraph"/>
              <w:ind w:left="195" w:right="184"/>
              <w:jc w:val="center"/>
              <w:rPr>
                <w:rFonts w:ascii="Times New Roman" w:eastAsiaTheme="minorEastAsia" w:cs="Times New Roman"/>
                <w:sz w:val="21"/>
                <w:szCs w:val="21"/>
              </w:rPr>
            </w:pPr>
            <w:r w:rsidRPr="00472A6F">
              <w:rPr>
                <w:rFonts w:ascii="Times New Roman" w:eastAsiaTheme="minorEastAsia" w:cs="Times New Roman"/>
                <w:sz w:val="21"/>
                <w:szCs w:val="21"/>
              </w:rPr>
              <w:t>44.4</w:t>
            </w:r>
          </w:p>
        </w:tc>
        <w:tc>
          <w:tcPr>
            <w:tcW w:w="1437" w:type="dxa"/>
            <w:tcBorders>
              <w:top w:val="single" w:sz="4" w:space="0" w:color="000000"/>
              <w:left w:val="nil"/>
              <w:bottom w:val="single" w:sz="4" w:space="0" w:color="000000"/>
              <w:right w:val="single" w:sz="4" w:space="0" w:color="000000"/>
            </w:tcBorders>
            <w:vAlign w:val="center"/>
            <w:hideMark/>
          </w:tcPr>
          <w:p w14:paraId="4A37D4C5" w14:textId="77777777" w:rsidR="00472A6F" w:rsidRPr="00472A6F" w:rsidRDefault="00472A6F" w:rsidP="00472A6F">
            <w:pPr>
              <w:pStyle w:val="TableParagraph"/>
              <w:ind w:left="80" w:right="71"/>
              <w:jc w:val="center"/>
              <w:rPr>
                <w:rFonts w:ascii="Times New Roman" w:eastAsiaTheme="minorEastAsia" w:cs="Times New Roman"/>
                <w:sz w:val="21"/>
                <w:szCs w:val="21"/>
              </w:rPr>
            </w:pPr>
            <w:r w:rsidRPr="00472A6F">
              <w:rPr>
                <w:rFonts w:ascii="Times New Roman" w:eastAsiaTheme="minorEastAsia" w:cs="Times New Roman"/>
                <w:sz w:val="21"/>
                <w:szCs w:val="21"/>
              </w:rPr>
              <w:t>42.75</w:t>
            </w:r>
          </w:p>
        </w:tc>
        <w:tc>
          <w:tcPr>
            <w:tcW w:w="1642" w:type="dxa"/>
            <w:tcBorders>
              <w:top w:val="single" w:sz="4" w:space="0" w:color="000000"/>
              <w:left w:val="nil"/>
              <w:bottom w:val="single" w:sz="4" w:space="0" w:color="000000"/>
              <w:right w:val="single" w:sz="4" w:space="0" w:color="000000"/>
            </w:tcBorders>
            <w:vAlign w:val="center"/>
            <w:hideMark/>
          </w:tcPr>
          <w:p w14:paraId="5AEA619B" w14:textId="77777777" w:rsidR="00472A6F" w:rsidRPr="00472A6F" w:rsidRDefault="00472A6F" w:rsidP="00472A6F">
            <w:pPr>
              <w:pStyle w:val="TableParagraph"/>
              <w:ind w:left="80" w:right="71"/>
              <w:jc w:val="center"/>
              <w:rPr>
                <w:rFonts w:ascii="Times New Roman" w:eastAsiaTheme="minorEastAsia" w:cs="Times New Roman"/>
                <w:b/>
                <w:bCs/>
                <w:sz w:val="21"/>
                <w:szCs w:val="21"/>
              </w:rPr>
            </w:pPr>
            <w:r w:rsidRPr="00472A6F">
              <w:rPr>
                <w:rFonts w:ascii="Times New Roman" w:eastAsiaTheme="minorEastAsia" w:cs="Times New Roman"/>
                <w:b/>
                <w:bCs/>
                <w:sz w:val="21"/>
                <w:szCs w:val="21"/>
              </w:rPr>
              <w:t>50</w:t>
            </w:r>
          </w:p>
        </w:tc>
      </w:tr>
      <w:tr w:rsidR="00472A6F" w:rsidRPr="00472A6F" w14:paraId="062BC0AB" w14:textId="77777777" w:rsidTr="00472A6F">
        <w:trPr>
          <w:trHeight w:val="454"/>
          <w:jc w:val="center"/>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1F3E7428" w14:textId="77777777" w:rsidR="00472A6F" w:rsidRPr="00472A6F" w:rsidRDefault="00472A6F" w:rsidP="00472A6F">
            <w:pPr>
              <w:pStyle w:val="TableParagraph"/>
              <w:ind w:left="9"/>
              <w:jc w:val="center"/>
              <w:rPr>
                <w:rFonts w:ascii="Times New Roman" w:eastAsiaTheme="minorEastAsia" w:cs="Times New Roman"/>
                <w:sz w:val="21"/>
                <w:szCs w:val="21"/>
              </w:rPr>
            </w:pPr>
            <w:r w:rsidRPr="00472A6F">
              <w:rPr>
                <w:rFonts w:ascii="Times New Roman" w:eastAsiaTheme="minorEastAsia" w:cs="Times New Roman"/>
                <w:sz w:val="21"/>
                <w:szCs w:val="21"/>
              </w:rPr>
              <w:t>4</w:t>
            </w:r>
          </w:p>
        </w:tc>
        <w:tc>
          <w:tcPr>
            <w:tcW w:w="2135" w:type="dxa"/>
            <w:tcBorders>
              <w:top w:val="single" w:sz="4" w:space="0" w:color="000000"/>
              <w:left w:val="nil"/>
              <w:bottom w:val="single" w:sz="4" w:space="0" w:color="000000"/>
              <w:right w:val="single" w:sz="4" w:space="0" w:color="000000"/>
            </w:tcBorders>
            <w:vAlign w:val="center"/>
            <w:hideMark/>
          </w:tcPr>
          <w:p w14:paraId="39FAE7D7" w14:textId="77777777" w:rsidR="00472A6F" w:rsidRPr="00472A6F" w:rsidRDefault="00472A6F" w:rsidP="00472A6F">
            <w:pPr>
              <w:pStyle w:val="TableParagraph"/>
              <w:ind w:left="7"/>
              <w:jc w:val="center"/>
              <w:rPr>
                <w:rFonts w:ascii="Times New Roman" w:eastAsiaTheme="minorEastAsia" w:cs="Times New Roman"/>
                <w:sz w:val="21"/>
                <w:szCs w:val="21"/>
              </w:rPr>
            </w:pPr>
            <w:r w:rsidRPr="00472A6F">
              <w:rPr>
                <w:rFonts w:ascii="Times New Roman" w:eastAsiaTheme="minorEastAsia" w:cs="Times New Roman"/>
                <w:sz w:val="21"/>
                <w:szCs w:val="21"/>
              </w:rPr>
              <w:t>汞</w:t>
            </w:r>
          </w:p>
        </w:tc>
        <w:tc>
          <w:tcPr>
            <w:tcW w:w="1484" w:type="dxa"/>
            <w:tcBorders>
              <w:top w:val="single" w:sz="4" w:space="0" w:color="000000"/>
              <w:left w:val="nil"/>
              <w:bottom w:val="single" w:sz="4" w:space="0" w:color="000000"/>
              <w:right w:val="single" w:sz="4" w:space="0" w:color="000000"/>
            </w:tcBorders>
            <w:vAlign w:val="center"/>
            <w:hideMark/>
          </w:tcPr>
          <w:p w14:paraId="699CFD9E" w14:textId="77777777" w:rsidR="00472A6F" w:rsidRPr="00472A6F" w:rsidRDefault="00472A6F" w:rsidP="00472A6F">
            <w:pPr>
              <w:pStyle w:val="17"/>
              <w:rPr>
                <w:rFonts w:eastAsiaTheme="minorEastAsia"/>
              </w:rPr>
            </w:pPr>
            <w:r w:rsidRPr="00472A6F">
              <w:rPr>
                <w:rFonts w:eastAsiaTheme="minorEastAsia"/>
              </w:rPr>
              <w:t>＜</w:t>
            </w:r>
            <w:r w:rsidRPr="00472A6F">
              <w:rPr>
                <w:rFonts w:eastAsiaTheme="minorEastAsia"/>
              </w:rPr>
              <w:t>0.003</w:t>
            </w:r>
          </w:p>
        </w:tc>
        <w:tc>
          <w:tcPr>
            <w:tcW w:w="1481" w:type="dxa"/>
            <w:tcBorders>
              <w:top w:val="single" w:sz="4" w:space="0" w:color="000000"/>
              <w:left w:val="nil"/>
              <w:bottom w:val="single" w:sz="4" w:space="0" w:color="000000"/>
              <w:right w:val="single" w:sz="4" w:space="0" w:color="000000"/>
            </w:tcBorders>
            <w:vAlign w:val="center"/>
            <w:hideMark/>
          </w:tcPr>
          <w:p w14:paraId="46BA806C" w14:textId="77777777" w:rsidR="00472A6F" w:rsidRPr="00472A6F" w:rsidRDefault="00472A6F" w:rsidP="00472A6F">
            <w:pPr>
              <w:pStyle w:val="17"/>
              <w:rPr>
                <w:rFonts w:eastAsiaTheme="minorEastAsia"/>
              </w:rPr>
            </w:pPr>
            <w:r w:rsidRPr="00472A6F">
              <w:rPr>
                <w:rFonts w:eastAsiaTheme="minorEastAsia"/>
              </w:rPr>
              <w:t>＜</w:t>
            </w:r>
            <w:r w:rsidRPr="00472A6F">
              <w:rPr>
                <w:rFonts w:eastAsiaTheme="minorEastAsia"/>
              </w:rPr>
              <w:t>0.003</w:t>
            </w:r>
          </w:p>
        </w:tc>
        <w:tc>
          <w:tcPr>
            <w:tcW w:w="1437" w:type="dxa"/>
            <w:tcBorders>
              <w:top w:val="single" w:sz="4" w:space="0" w:color="000000"/>
              <w:left w:val="nil"/>
              <w:bottom w:val="single" w:sz="4" w:space="0" w:color="000000"/>
              <w:right w:val="single" w:sz="4" w:space="0" w:color="000000"/>
            </w:tcBorders>
            <w:vAlign w:val="center"/>
            <w:hideMark/>
          </w:tcPr>
          <w:p w14:paraId="7BDD89E5" w14:textId="77777777" w:rsidR="00472A6F" w:rsidRPr="00472A6F" w:rsidRDefault="00472A6F" w:rsidP="00472A6F">
            <w:pPr>
              <w:pStyle w:val="TableParagraph"/>
              <w:ind w:left="84" w:right="71"/>
              <w:jc w:val="center"/>
              <w:rPr>
                <w:rFonts w:ascii="Times New Roman" w:eastAsiaTheme="minorEastAsia" w:cs="Times New Roman"/>
                <w:sz w:val="21"/>
                <w:szCs w:val="21"/>
              </w:rPr>
            </w:pPr>
            <w:r w:rsidRPr="00472A6F">
              <w:rPr>
                <w:rFonts w:ascii="Times New Roman" w:eastAsiaTheme="minorEastAsia" w:cs="Times New Roman"/>
                <w:sz w:val="21"/>
                <w:szCs w:val="21"/>
              </w:rPr>
              <w:t>＜</w:t>
            </w:r>
            <w:r w:rsidRPr="00472A6F">
              <w:rPr>
                <w:rFonts w:ascii="Times New Roman" w:eastAsiaTheme="minorEastAsia" w:cs="Times New Roman"/>
                <w:sz w:val="21"/>
                <w:szCs w:val="21"/>
              </w:rPr>
              <w:t>0.003</w:t>
            </w:r>
          </w:p>
        </w:tc>
        <w:tc>
          <w:tcPr>
            <w:tcW w:w="1642" w:type="dxa"/>
            <w:tcBorders>
              <w:top w:val="single" w:sz="4" w:space="0" w:color="000000"/>
              <w:left w:val="nil"/>
              <w:bottom w:val="single" w:sz="4" w:space="0" w:color="000000"/>
              <w:right w:val="single" w:sz="4" w:space="0" w:color="000000"/>
            </w:tcBorders>
            <w:vAlign w:val="center"/>
            <w:hideMark/>
          </w:tcPr>
          <w:p w14:paraId="7D000E26" w14:textId="77777777" w:rsidR="00472A6F" w:rsidRPr="00472A6F" w:rsidRDefault="00472A6F" w:rsidP="00472A6F">
            <w:pPr>
              <w:pStyle w:val="TableParagraph"/>
              <w:ind w:left="84" w:right="71"/>
              <w:jc w:val="center"/>
              <w:rPr>
                <w:rFonts w:ascii="Times New Roman" w:eastAsiaTheme="minorEastAsia" w:cs="Times New Roman"/>
                <w:b/>
                <w:bCs/>
                <w:sz w:val="21"/>
                <w:szCs w:val="21"/>
              </w:rPr>
            </w:pPr>
            <w:r w:rsidRPr="00472A6F">
              <w:rPr>
                <w:rFonts w:ascii="Times New Roman" w:eastAsiaTheme="minorEastAsia" w:cs="Times New Roman"/>
                <w:b/>
                <w:bCs/>
                <w:sz w:val="21"/>
                <w:szCs w:val="21"/>
              </w:rPr>
              <w:t>0.03</w:t>
            </w:r>
          </w:p>
        </w:tc>
      </w:tr>
      <w:tr w:rsidR="00472A6F" w:rsidRPr="00472A6F" w14:paraId="7057A134" w14:textId="77777777" w:rsidTr="00472A6F">
        <w:trPr>
          <w:trHeight w:val="454"/>
          <w:jc w:val="center"/>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578B1325" w14:textId="77777777" w:rsidR="00472A6F" w:rsidRPr="00472A6F" w:rsidRDefault="00472A6F" w:rsidP="00472A6F">
            <w:pPr>
              <w:pStyle w:val="TableParagraph"/>
              <w:ind w:left="9"/>
              <w:jc w:val="center"/>
              <w:rPr>
                <w:rFonts w:ascii="Times New Roman" w:eastAsiaTheme="minorEastAsia" w:cs="Times New Roman"/>
                <w:sz w:val="21"/>
                <w:szCs w:val="21"/>
              </w:rPr>
            </w:pPr>
            <w:r w:rsidRPr="00472A6F">
              <w:rPr>
                <w:rFonts w:ascii="Times New Roman" w:eastAsiaTheme="minorEastAsia" w:cs="Times New Roman"/>
                <w:sz w:val="21"/>
                <w:szCs w:val="21"/>
              </w:rPr>
              <w:t>5</w:t>
            </w:r>
          </w:p>
        </w:tc>
        <w:tc>
          <w:tcPr>
            <w:tcW w:w="2135" w:type="dxa"/>
            <w:tcBorders>
              <w:top w:val="single" w:sz="4" w:space="0" w:color="000000"/>
              <w:left w:val="nil"/>
              <w:bottom w:val="single" w:sz="4" w:space="0" w:color="000000"/>
              <w:right w:val="single" w:sz="4" w:space="0" w:color="000000"/>
            </w:tcBorders>
            <w:vAlign w:val="center"/>
            <w:hideMark/>
          </w:tcPr>
          <w:p w14:paraId="0D6A6709" w14:textId="77777777" w:rsidR="00472A6F" w:rsidRPr="00472A6F" w:rsidRDefault="00472A6F" w:rsidP="00472A6F">
            <w:pPr>
              <w:pStyle w:val="TableParagraph"/>
              <w:ind w:left="178" w:right="171"/>
              <w:jc w:val="center"/>
              <w:rPr>
                <w:rFonts w:ascii="Times New Roman" w:eastAsiaTheme="minorEastAsia" w:cs="Times New Roman"/>
                <w:sz w:val="21"/>
                <w:szCs w:val="21"/>
              </w:rPr>
            </w:pPr>
            <w:r w:rsidRPr="00472A6F">
              <w:rPr>
                <w:rFonts w:ascii="Times New Roman" w:eastAsiaTheme="minorEastAsia" w:cs="Times New Roman"/>
                <w:sz w:val="21"/>
                <w:szCs w:val="21"/>
              </w:rPr>
              <w:t>氟化物</w:t>
            </w:r>
          </w:p>
        </w:tc>
        <w:tc>
          <w:tcPr>
            <w:tcW w:w="1484" w:type="dxa"/>
            <w:tcBorders>
              <w:top w:val="single" w:sz="4" w:space="0" w:color="000000"/>
              <w:left w:val="nil"/>
              <w:bottom w:val="single" w:sz="4" w:space="0" w:color="000000"/>
              <w:right w:val="single" w:sz="4" w:space="0" w:color="000000"/>
            </w:tcBorders>
            <w:vAlign w:val="center"/>
            <w:hideMark/>
          </w:tcPr>
          <w:p w14:paraId="45FF69A9" w14:textId="77777777" w:rsidR="00472A6F" w:rsidRPr="00472A6F" w:rsidRDefault="00472A6F" w:rsidP="00472A6F">
            <w:pPr>
              <w:pStyle w:val="TableParagraph"/>
              <w:ind w:left="196" w:right="184"/>
              <w:jc w:val="center"/>
              <w:rPr>
                <w:rFonts w:ascii="Times New Roman" w:eastAsiaTheme="minorEastAsia" w:cs="Times New Roman"/>
                <w:sz w:val="21"/>
                <w:szCs w:val="21"/>
              </w:rPr>
            </w:pPr>
            <w:r w:rsidRPr="00472A6F">
              <w:rPr>
                <w:rFonts w:ascii="Times New Roman" w:eastAsiaTheme="minorEastAsia" w:cs="Times New Roman"/>
                <w:sz w:val="21"/>
                <w:szCs w:val="21"/>
              </w:rPr>
              <w:t>1.71</w:t>
            </w:r>
          </w:p>
        </w:tc>
        <w:tc>
          <w:tcPr>
            <w:tcW w:w="1481" w:type="dxa"/>
            <w:tcBorders>
              <w:top w:val="single" w:sz="4" w:space="0" w:color="000000"/>
              <w:left w:val="nil"/>
              <w:bottom w:val="single" w:sz="4" w:space="0" w:color="000000"/>
              <w:right w:val="single" w:sz="4" w:space="0" w:color="000000"/>
            </w:tcBorders>
            <w:vAlign w:val="center"/>
            <w:hideMark/>
          </w:tcPr>
          <w:p w14:paraId="7285445E" w14:textId="77777777" w:rsidR="00472A6F" w:rsidRPr="00472A6F" w:rsidRDefault="00472A6F" w:rsidP="00472A6F">
            <w:pPr>
              <w:pStyle w:val="TableParagraph"/>
              <w:ind w:left="195" w:right="184"/>
              <w:jc w:val="center"/>
              <w:rPr>
                <w:rFonts w:ascii="Times New Roman" w:eastAsiaTheme="minorEastAsia" w:cs="Times New Roman"/>
                <w:sz w:val="21"/>
                <w:szCs w:val="21"/>
              </w:rPr>
            </w:pPr>
            <w:r w:rsidRPr="00472A6F">
              <w:rPr>
                <w:rFonts w:ascii="Times New Roman" w:eastAsiaTheme="minorEastAsia" w:cs="Times New Roman"/>
                <w:sz w:val="21"/>
                <w:szCs w:val="21"/>
              </w:rPr>
              <w:t>0.675</w:t>
            </w:r>
          </w:p>
        </w:tc>
        <w:tc>
          <w:tcPr>
            <w:tcW w:w="1437" w:type="dxa"/>
            <w:tcBorders>
              <w:top w:val="single" w:sz="4" w:space="0" w:color="000000"/>
              <w:left w:val="nil"/>
              <w:bottom w:val="single" w:sz="4" w:space="0" w:color="000000"/>
              <w:right w:val="single" w:sz="4" w:space="0" w:color="000000"/>
            </w:tcBorders>
            <w:vAlign w:val="center"/>
            <w:hideMark/>
          </w:tcPr>
          <w:p w14:paraId="7D9CD164" w14:textId="77777777" w:rsidR="00472A6F" w:rsidRPr="00472A6F" w:rsidRDefault="00472A6F" w:rsidP="00472A6F">
            <w:pPr>
              <w:pStyle w:val="TableParagraph"/>
              <w:ind w:left="9"/>
              <w:jc w:val="center"/>
              <w:rPr>
                <w:rFonts w:ascii="Times New Roman" w:eastAsiaTheme="minorEastAsia" w:cs="Times New Roman"/>
                <w:sz w:val="21"/>
                <w:szCs w:val="21"/>
              </w:rPr>
            </w:pPr>
            <w:r w:rsidRPr="00472A6F">
              <w:rPr>
                <w:rFonts w:ascii="Times New Roman" w:eastAsiaTheme="minorEastAsia" w:cs="Times New Roman"/>
                <w:sz w:val="21"/>
                <w:szCs w:val="21"/>
              </w:rPr>
              <w:t>1.19</w:t>
            </w:r>
          </w:p>
        </w:tc>
        <w:tc>
          <w:tcPr>
            <w:tcW w:w="1642" w:type="dxa"/>
            <w:tcBorders>
              <w:top w:val="single" w:sz="4" w:space="0" w:color="000000"/>
              <w:left w:val="nil"/>
              <w:bottom w:val="single" w:sz="4" w:space="0" w:color="000000"/>
              <w:right w:val="single" w:sz="4" w:space="0" w:color="000000"/>
            </w:tcBorders>
            <w:vAlign w:val="center"/>
            <w:hideMark/>
          </w:tcPr>
          <w:p w14:paraId="0419E44A" w14:textId="77777777" w:rsidR="00472A6F" w:rsidRPr="00472A6F" w:rsidRDefault="00472A6F" w:rsidP="00472A6F">
            <w:pPr>
              <w:pStyle w:val="TableParagraph"/>
              <w:ind w:left="9"/>
              <w:jc w:val="center"/>
              <w:rPr>
                <w:rFonts w:ascii="Times New Roman" w:eastAsiaTheme="minorEastAsia" w:cs="Times New Roman"/>
                <w:b/>
                <w:bCs/>
                <w:sz w:val="21"/>
                <w:szCs w:val="21"/>
              </w:rPr>
            </w:pPr>
            <w:r w:rsidRPr="00472A6F">
              <w:rPr>
                <w:rFonts w:ascii="Times New Roman" w:eastAsiaTheme="minorEastAsia" w:cs="Times New Roman"/>
                <w:b/>
                <w:bCs/>
                <w:sz w:val="21"/>
                <w:szCs w:val="21"/>
              </w:rPr>
              <w:t>6</w:t>
            </w:r>
          </w:p>
        </w:tc>
      </w:tr>
      <w:tr w:rsidR="00472A6F" w:rsidRPr="00472A6F" w14:paraId="2FF31167" w14:textId="77777777" w:rsidTr="00472A6F">
        <w:trPr>
          <w:trHeight w:val="454"/>
          <w:jc w:val="center"/>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6CD03C2D" w14:textId="77777777" w:rsidR="00472A6F" w:rsidRPr="00472A6F" w:rsidRDefault="00472A6F" w:rsidP="00472A6F">
            <w:pPr>
              <w:pStyle w:val="TableParagraph"/>
              <w:ind w:left="9"/>
              <w:jc w:val="center"/>
              <w:rPr>
                <w:rFonts w:ascii="Times New Roman" w:eastAsiaTheme="minorEastAsia" w:cs="Times New Roman"/>
                <w:sz w:val="21"/>
                <w:szCs w:val="21"/>
              </w:rPr>
            </w:pPr>
            <w:r w:rsidRPr="00472A6F">
              <w:rPr>
                <w:rFonts w:ascii="Times New Roman" w:eastAsiaTheme="minorEastAsia" w:cs="Times New Roman"/>
                <w:sz w:val="21"/>
                <w:szCs w:val="21"/>
              </w:rPr>
              <w:t>6</w:t>
            </w:r>
          </w:p>
        </w:tc>
        <w:tc>
          <w:tcPr>
            <w:tcW w:w="2135" w:type="dxa"/>
            <w:tcBorders>
              <w:top w:val="single" w:sz="4" w:space="0" w:color="000000"/>
              <w:left w:val="nil"/>
              <w:bottom w:val="single" w:sz="4" w:space="0" w:color="000000"/>
              <w:right w:val="single" w:sz="4" w:space="0" w:color="000000"/>
            </w:tcBorders>
            <w:vAlign w:val="center"/>
            <w:hideMark/>
          </w:tcPr>
          <w:p w14:paraId="0BA186F5" w14:textId="77777777" w:rsidR="00472A6F" w:rsidRPr="00472A6F" w:rsidRDefault="00472A6F" w:rsidP="00472A6F">
            <w:pPr>
              <w:pStyle w:val="TableParagraph"/>
              <w:ind w:left="178" w:right="171"/>
              <w:jc w:val="center"/>
              <w:rPr>
                <w:rFonts w:ascii="Times New Roman" w:eastAsiaTheme="minorEastAsia" w:cs="Times New Roman"/>
                <w:sz w:val="21"/>
                <w:szCs w:val="21"/>
              </w:rPr>
            </w:pPr>
            <w:r w:rsidRPr="00472A6F">
              <w:rPr>
                <w:rFonts w:ascii="Times New Roman" w:eastAsiaTheme="minorEastAsia" w:cs="Times New Roman"/>
                <w:sz w:val="21"/>
                <w:szCs w:val="21"/>
              </w:rPr>
              <w:t>逃逸氨</w:t>
            </w:r>
          </w:p>
        </w:tc>
        <w:tc>
          <w:tcPr>
            <w:tcW w:w="1484" w:type="dxa"/>
            <w:tcBorders>
              <w:top w:val="single" w:sz="4" w:space="0" w:color="000000"/>
              <w:left w:val="nil"/>
              <w:bottom w:val="single" w:sz="4" w:space="0" w:color="000000"/>
              <w:right w:val="single" w:sz="4" w:space="0" w:color="000000"/>
            </w:tcBorders>
            <w:vAlign w:val="center"/>
            <w:hideMark/>
          </w:tcPr>
          <w:p w14:paraId="4EC31B2D" w14:textId="77777777" w:rsidR="00472A6F" w:rsidRPr="00472A6F" w:rsidRDefault="00472A6F" w:rsidP="00472A6F">
            <w:pPr>
              <w:pStyle w:val="TableParagraph"/>
              <w:ind w:left="196" w:right="187"/>
              <w:jc w:val="center"/>
              <w:rPr>
                <w:rFonts w:ascii="Times New Roman" w:eastAsiaTheme="minorEastAsia" w:cs="Times New Roman"/>
                <w:sz w:val="21"/>
                <w:szCs w:val="21"/>
              </w:rPr>
            </w:pPr>
            <w:r w:rsidRPr="00472A6F">
              <w:rPr>
                <w:rFonts w:ascii="Times New Roman" w:eastAsiaTheme="minorEastAsia" w:cs="Times New Roman"/>
                <w:sz w:val="21"/>
                <w:szCs w:val="21"/>
              </w:rPr>
              <w:t>0.448</w:t>
            </w:r>
          </w:p>
        </w:tc>
        <w:tc>
          <w:tcPr>
            <w:tcW w:w="1481" w:type="dxa"/>
            <w:tcBorders>
              <w:top w:val="single" w:sz="4" w:space="0" w:color="000000"/>
              <w:left w:val="nil"/>
              <w:bottom w:val="single" w:sz="4" w:space="0" w:color="000000"/>
              <w:right w:val="single" w:sz="4" w:space="0" w:color="000000"/>
            </w:tcBorders>
            <w:vAlign w:val="center"/>
            <w:hideMark/>
          </w:tcPr>
          <w:p w14:paraId="2DF673B3" w14:textId="77777777" w:rsidR="00472A6F" w:rsidRPr="00472A6F" w:rsidRDefault="00472A6F" w:rsidP="00472A6F">
            <w:pPr>
              <w:pStyle w:val="TableParagraph"/>
              <w:ind w:left="194" w:right="186"/>
              <w:jc w:val="center"/>
              <w:rPr>
                <w:rFonts w:ascii="Times New Roman" w:eastAsiaTheme="minorEastAsia" w:cs="Times New Roman"/>
                <w:sz w:val="21"/>
                <w:szCs w:val="21"/>
              </w:rPr>
            </w:pPr>
            <w:r w:rsidRPr="00472A6F">
              <w:rPr>
                <w:rFonts w:ascii="Times New Roman" w:eastAsiaTheme="minorEastAsia" w:cs="Times New Roman"/>
                <w:sz w:val="21"/>
                <w:szCs w:val="21"/>
              </w:rPr>
              <w:t>0.474</w:t>
            </w:r>
          </w:p>
        </w:tc>
        <w:tc>
          <w:tcPr>
            <w:tcW w:w="1437" w:type="dxa"/>
            <w:tcBorders>
              <w:top w:val="single" w:sz="4" w:space="0" w:color="000000"/>
              <w:left w:val="nil"/>
              <w:bottom w:val="single" w:sz="4" w:space="0" w:color="000000"/>
              <w:right w:val="single" w:sz="4" w:space="0" w:color="000000"/>
            </w:tcBorders>
            <w:vAlign w:val="center"/>
            <w:hideMark/>
          </w:tcPr>
          <w:p w14:paraId="62C17883" w14:textId="77777777" w:rsidR="00472A6F" w:rsidRPr="00472A6F" w:rsidRDefault="00472A6F" w:rsidP="00472A6F">
            <w:pPr>
              <w:pStyle w:val="TableParagraph"/>
              <w:ind w:left="9"/>
              <w:jc w:val="center"/>
              <w:rPr>
                <w:rFonts w:ascii="Times New Roman" w:eastAsiaTheme="minorEastAsia" w:cs="Times New Roman"/>
                <w:sz w:val="21"/>
                <w:szCs w:val="21"/>
              </w:rPr>
            </w:pPr>
            <w:r w:rsidRPr="00472A6F">
              <w:rPr>
                <w:rFonts w:ascii="Times New Roman" w:eastAsiaTheme="minorEastAsia" w:cs="Times New Roman"/>
                <w:sz w:val="21"/>
                <w:szCs w:val="21"/>
              </w:rPr>
              <w:t>0.461</w:t>
            </w:r>
          </w:p>
        </w:tc>
        <w:tc>
          <w:tcPr>
            <w:tcW w:w="1642" w:type="dxa"/>
            <w:tcBorders>
              <w:top w:val="single" w:sz="4" w:space="0" w:color="000000"/>
              <w:left w:val="nil"/>
              <w:bottom w:val="single" w:sz="4" w:space="0" w:color="000000"/>
              <w:right w:val="single" w:sz="4" w:space="0" w:color="000000"/>
            </w:tcBorders>
            <w:vAlign w:val="center"/>
            <w:hideMark/>
          </w:tcPr>
          <w:p w14:paraId="3339154E" w14:textId="77777777" w:rsidR="00472A6F" w:rsidRPr="00472A6F" w:rsidRDefault="00472A6F" w:rsidP="00472A6F">
            <w:pPr>
              <w:pStyle w:val="TableParagraph"/>
              <w:ind w:left="9"/>
              <w:jc w:val="center"/>
              <w:rPr>
                <w:rFonts w:ascii="Times New Roman" w:eastAsiaTheme="minorEastAsia" w:cs="Times New Roman"/>
                <w:b/>
                <w:bCs/>
                <w:sz w:val="21"/>
                <w:szCs w:val="21"/>
              </w:rPr>
            </w:pPr>
            <w:r w:rsidRPr="00472A6F">
              <w:rPr>
                <w:rFonts w:ascii="Times New Roman" w:eastAsiaTheme="minorEastAsia" w:cs="Times New Roman"/>
                <w:b/>
                <w:bCs/>
                <w:sz w:val="21"/>
                <w:szCs w:val="21"/>
              </w:rPr>
              <w:t>8</w:t>
            </w:r>
          </w:p>
        </w:tc>
      </w:tr>
      <w:tr w:rsidR="00472A6F" w:rsidRPr="00472A6F" w14:paraId="4517B5D9" w14:textId="77777777" w:rsidTr="00472A6F">
        <w:trPr>
          <w:trHeight w:val="454"/>
          <w:jc w:val="center"/>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1AEF5B83" w14:textId="77777777" w:rsidR="00472A6F" w:rsidRPr="00472A6F" w:rsidRDefault="00472A6F" w:rsidP="00472A6F">
            <w:pPr>
              <w:pStyle w:val="TableParagraph"/>
              <w:ind w:left="9"/>
              <w:jc w:val="center"/>
              <w:rPr>
                <w:rFonts w:ascii="Times New Roman" w:eastAsiaTheme="minorEastAsia" w:cs="Times New Roman"/>
                <w:sz w:val="21"/>
                <w:szCs w:val="21"/>
              </w:rPr>
            </w:pPr>
            <w:r w:rsidRPr="00472A6F">
              <w:rPr>
                <w:rFonts w:ascii="Times New Roman" w:eastAsiaTheme="minorEastAsia" w:cs="Times New Roman"/>
                <w:sz w:val="21"/>
                <w:szCs w:val="21"/>
              </w:rPr>
              <w:t>7</w:t>
            </w:r>
          </w:p>
        </w:tc>
        <w:tc>
          <w:tcPr>
            <w:tcW w:w="2135" w:type="dxa"/>
            <w:tcBorders>
              <w:top w:val="single" w:sz="4" w:space="0" w:color="000000"/>
              <w:left w:val="nil"/>
              <w:bottom w:val="single" w:sz="4" w:space="0" w:color="000000"/>
              <w:right w:val="single" w:sz="4" w:space="0" w:color="000000"/>
            </w:tcBorders>
            <w:vAlign w:val="center"/>
            <w:hideMark/>
          </w:tcPr>
          <w:p w14:paraId="6B9661D1" w14:textId="77777777" w:rsidR="00472A6F" w:rsidRPr="00472A6F" w:rsidRDefault="00472A6F" w:rsidP="00472A6F">
            <w:pPr>
              <w:pStyle w:val="TableParagraph"/>
              <w:spacing w:line="280" w:lineRule="atLeast"/>
              <w:ind w:left="199" w:right="187"/>
              <w:jc w:val="center"/>
              <w:rPr>
                <w:rFonts w:ascii="Times New Roman" w:eastAsiaTheme="minorEastAsia" w:cs="Times New Roman"/>
                <w:sz w:val="21"/>
                <w:szCs w:val="21"/>
              </w:rPr>
            </w:pPr>
            <w:r w:rsidRPr="00472A6F">
              <w:rPr>
                <w:rFonts w:ascii="Times New Roman" w:eastAsiaTheme="minorEastAsia" w:cs="Times New Roman"/>
                <w:sz w:val="21"/>
                <w:szCs w:val="21"/>
              </w:rPr>
              <w:t>林格曼黑度（级）</w:t>
            </w:r>
          </w:p>
        </w:tc>
        <w:tc>
          <w:tcPr>
            <w:tcW w:w="1484" w:type="dxa"/>
            <w:tcBorders>
              <w:top w:val="single" w:sz="4" w:space="0" w:color="000000"/>
              <w:left w:val="nil"/>
              <w:bottom w:val="single" w:sz="4" w:space="0" w:color="000000"/>
              <w:right w:val="single" w:sz="4" w:space="0" w:color="000000"/>
            </w:tcBorders>
            <w:vAlign w:val="center"/>
            <w:hideMark/>
          </w:tcPr>
          <w:p w14:paraId="033375BB" w14:textId="77777777" w:rsidR="00472A6F" w:rsidRPr="00472A6F" w:rsidRDefault="00472A6F" w:rsidP="00472A6F">
            <w:pPr>
              <w:pStyle w:val="TableParagraph"/>
              <w:ind w:left="196" w:right="184"/>
              <w:jc w:val="center"/>
              <w:rPr>
                <w:rFonts w:ascii="Times New Roman" w:eastAsiaTheme="minorEastAsia" w:cs="Times New Roman"/>
                <w:sz w:val="21"/>
                <w:szCs w:val="21"/>
              </w:rPr>
            </w:pPr>
            <w:r w:rsidRPr="00472A6F">
              <w:rPr>
                <w:rFonts w:ascii="Times New Roman" w:eastAsiaTheme="minorEastAsia" w:cs="Times New Roman"/>
                <w:sz w:val="21"/>
                <w:szCs w:val="21"/>
              </w:rPr>
              <w:t>&lt;1</w:t>
            </w:r>
          </w:p>
        </w:tc>
        <w:tc>
          <w:tcPr>
            <w:tcW w:w="1481" w:type="dxa"/>
            <w:tcBorders>
              <w:top w:val="single" w:sz="4" w:space="0" w:color="000000"/>
              <w:left w:val="nil"/>
              <w:bottom w:val="single" w:sz="4" w:space="0" w:color="000000"/>
              <w:right w:val="single" w:sz="4" w:space="0" w:color="000000"/>
            </w:tcBorders>
            <w:vAlign w:val="center"/>
            <w:hideMark/>
          </w:tcPr>
          <w:p w14:paraId="68384280" w14:textId="77777777" w:rsidR="00472A6F" w:rsidRPr="00472A6F" w:rsidRDefault="00472A6F" w:rsidP="00472A6F">
            <w:pPr>
              <w:pStyle w:val="TableParagraph"/>
              <w:ind w:left="195" w:right="184"/>
              <w:jc w:val="center"/>
              <w:rPr>
                <w:rFonts w:ascii="Times New Roman" w:eastAsiaTheme="minorEastAsia" w:cs="Times New Roman"/>
                <w:sz w:val="21"/>
                <w:szCs w:val="21"/>
              </w:rPr>
            </w:pPr>
            <w:r w:rsidRPr="00472A6F">
              <w:rPr>
                <w:rFonts w:ascii="Times New Roman" w:eastAsiaTheme="minorEastAsia" w:cs="Times New Roman"/>
                <w:sz w:val="21"/>
                <w:szCs w:val="21"/>
              </w:rPr>
              <w:t>&lt;1</w:t>
            </w:r>
          </w:p>
        </w:tc>
        <w:tc>
          <w:tcPr>
            <w:tcW w:w="1437" w:type="dxa"/>
            <w:tcBorders>
              <w:top w:val="single" w:sz="4" w:space="0" w:color="000000"/>
              <w:left w:val="nil"/>
              <w:bottom w:val="single" w:sz="4" w:space="0" w:color="000000"/>
              <w:right w:val="single" w:sz="4" w:space="0" w:color="000000"/>
            </w:tcBorders>
            <w:vAlign w:val="center"/>
            <w:hideMark/>
          </w:tcPr>
          <w:p w14:paraId="515C11DA" w14:textId="77777777" w:rsidR="00472A6F" w:rsidRPr="00472A6F" w:rsidRDefault="00472A6F" w:rsidP="00472A6F">
            <w:pPr>
              <w:pStyle w:val="TableParagraph"/>
              <w:ind w:left="9"/>
              <w:jc w:val="center"/>
              <w:rPr>
                <w:rFonts w:ascii="Times New Roman" w:eastAsiaTheme="minorEastAsia" w:cs="Times New Roman"/>
                <w:sz w:val="21"/>
                <w:szCs w:val="21"/>
              </w:rPr>
            </w:pPr>
            <w:r w:rsidRPr="00472A6F">
              <w:rPr>
                <w:rFonts w:ascii="Times New Roman" w:eastAsiaTheme="minorEastAsia" w:cs="Times New Roman"/>
                <w:sz w:val="21"/>
                <w:szCs w:val="21"/>
              </w:rPr>
              <w:t>&lt;1</w:t>
            </w:r>
          </w:p>
        </w:tc>
        <w:tc>
          <w:tcPr>
            <w:tcW w:w="1642" w:type="dxa"/>
            <w:tcBorders>
              <w:top w:val="single" w:sz="4" w:space="0" w:color="000000"/>
              <w:left w:val="nil"/>
              <w:bottom w:val="single" w:sz="4" w:space="0" w:color="000000"/>
              <w:right w:val="single" w:sz="4" w:space="0" w:color="000000"/>
            </w:tcBorders>
            <w:vAlign w:val="center"/>
            <w:hideMark/>
          </w:tcPr>
          <w:p w14:paraId="5425B182" w14:textId="77777777" w:rsidR="00472A6F" w:rsidRPr="00472A6F" w:rsidRDefault="00472A6F" w:rsidP="00472A6F">
            <w:pPr>
              <w:pStyle w:val="TableParagraph"/>
              <w:ind w:left="9"/>
              <w:jc w:val="center"/>
              <w:rPr>
                <w:rFonts w:ascii="Times New Roman" w:eastAsiaTheme="minorEastAsia" w:cs="Times New Roman"/>
                <w:b/>
                <w:bCs/>
                <w:sz w:val="21"/>
                <w:szCs w:val="21"/>
              </w:rPr>
            </w:pPr>
            <w:r w:rsidRPr="00472A6F">
              <w:rPr>
                <w:rFonts w:ascii="Times New Roman" w:eastAsiaTheme="minorEastAsia" w:cs="Times New Roman"/>
                <w:b/>
                <w:bCs/>
                <w:sz w:val="21"/>
                <w:szCs w:val="21"/>
              </w:rPr>
              <w:t>1</w:t>
            </w:r>
          </w:p>
        </w:tc>
      </w:tr>
    </w:tbl>
    <w:p w14:paraId="39A815B5" w14:textId="77777777" w:rsidR="00644FCF" w:rsidRPr="00644FCF" w:rsidRDefault="00644FCF" w:rsidP="00644FCF">
      <w:pPr>
        <w:pStyle w:val="13"/>
        <w:spacing w:line="600" w:lineRule="exact"/>
        <w:ind w:firstLineChars="200" w:firstLine="480"/>
        <w:rPr>
          <w:rFonts w:eastAsiaTheme="minorEastAsia"/>
          <w:sz w:val="24"/>
          <w:szCs w:val="24"/>
        </w:rPr>
      </w:pPr>
      <w:r>
        <w:rPr>
          <w:rFonts w:eastAsiaTheme="minorEastAsia" w:hint="eastAsia"/>
          <w:sz w:val="24"/>
          <w:szCs w:val="24"/>
          <w:lang w:eastAsia="zh-CN"/>
        </w:rPr>
        <w:t>本次验收，</w:t>
      </w:r>
      <w:r w:rsidRPr="00644FCF">
        <w:rPr>
          <w:rFonts w:eastAsiaTheme="minorEastAsia"/>
          <w:sz w:val="24"/>
          <w:szCs w:val="24"/>
        </w:rPr>
        <w:t>热电节能技改项目二阶段</w:t>
      </w:r>
      <w:r w:rsidRPr="00644FCF">
        <w:rPr>
          <w:rFonts w:eastAsiaTheme="minorEastAsia"/>
          <w:sz w:val="24"/>
          <w:szCs w:val="24"/>
        </w:rPr>
        <w:t>7#</w:t>
      </w:r>
      <w:r w:rsidRPr="00644FCF">
        <w:rPr>
          <w:rFonts w:eastAsiaTheme="minorEastAsia"/>
          <w:sz w:val="24"/>
          <w:szCs w:val="24"/>
        </w:rPr>
        <w:t>燃煤锅炉废气经炉内</w:t>
      </w:r>
      <w:r w:rsidRPr="00644FCF">
        <w:rPr>
          <w:rFonts w:eastAsiaTheme="minorEastAsia"/>
          <w:sz w:val="24"/>
          <w:szCs w:val="24"/>
        </w:rPr>
        <w:t>SNCR+SCR</w:t>
      </w:r>
      <w:r w:rsidRPr="00644FCF">
        <w:rPr>
          <w:rFonts w:eastAsiaTheme="minorEastAsia"/>
          <w:sz w:val="24"/>
          <w:szCs w:val="24"/>
        </w:rPr>
        <w:t>联合脱硝、布袋除尘器除尘、湿法脱硫湿电除尘设施处理后，总排放口废气中烟尘、二氧化硫、氮氧化物、汞的浓度均符合《火电厂大气污染物排放标准》（</w:t>
      </w:r>
      <w:r w:rsidRPr="00644FCF">
        <w:rPr>
          <w:rFonts w:eastAsiaTheme="minorEastAsia"/>
          <w:sz w:val="24"/>
          <w:szCs w:val="24"/>
        </w:rPr>
        <w:t>GB13223-2011</w:t>
      </w:r>
      <w:r w:rsidRPr="00644FCF">
        <w:rPr>
          <w:rFonts w:eastAsiaTheme="minorEastAsia"/>
          <w:sz w:val="24"/>
          <w:szCs w:val="24"/>
        </w:rPr>
        <w:t>）中的燃气轮机组排放限值，锅炉脱硝氨逃逸浓度低于《火电厂烟气脱硝工程技术规范选择性非催化还原法》（</w:t>
      </w:r>
      <w:r w:rsidRPr="00644FCF">
        <w:rPr>
          <w:rFonts w:eastAsiaTheme="minorEastAsia"/>
          <w:sz w:val="24"/>
          <w:szCs w:val="24"/>
        </w:rPr>
        <w:t>HJ563- 2010</w:t>
      </w:r>
      <w:r w:rsidRPr="00644FCF">
        <w:rPr>
          <w:rFonts w:eastAsiaTheme="minorEastAsia"/>
          <w:sz w:val="24"/>
          <w:szCs w:val="24"/>
        </w:rPr>
        <w:t>）限值要求，氟化物（以</w:t>
      </w:r>
      <w:r w:rsidRPr="00644FCF">
        <w:rPr>
          <w:rFonts w:eastAsiaTheme="minorEastAsia"/>
          <w:sz w:val="24"/>
          <w:szCs w:val="24"/>
        </w:rPr>
        <w:t>F</w:t>
      </w:r>
      <w:r w:rsidRPr="00644FCF">
        <w:rPr>
          <w:rFonts w:eastAsiaTheme="minorEastAsia"/>
          <w:sz w:val="24"/>
          <w:szCs w:val="24"/>
        </w:rPr>
        <w:t>计）排放浓度低于《工业炉窑大气污染物排放标准》（</w:t>
      </w:r>
      <w:r w:rsidRPr="00644FCF">
        <w:rPr>
          <w:rFonts w:eastAsiaTheme="minorEastAsia"/>
          <w:sz w:val="24"/>
          <w:szCs w:val="24"/>
        </w:rPr>
        <w:t>GB9078-1996</w:t>
      </w:r>
      <w:r w:rsidRPr="00644FCF">
        <w:rPr>
          <w:rFonts w:eastAsiaTheme="minorEastAsia"/>
          <w:sz w:val="24"/>
          <w:szCs w:val="24"/>
        </w:rPr>
        <w:t>）中的表</w:t>
      </w:r>
      <w:r w:rsidRPr="00644FCF">
        <w:rPr>
          <w:rFonts w:eastAsiaTheme="minorEastAsia"/>
          <w:sz w:val="24"/>
          <w:szCs w:val="24"/>
        </w:rPr>
        <w:t>4</w:t>
      </w:r>
      <w:r w:rsidRPr="00644FCF">
        <w:rPr>
          <w:rFonts w:eastAsiaTheme="minorEastAsia"/>
          <w:sz w:val="24"/>
          <w:szCs w:val="24"/>
        </w:rPr>
        <w:t>限值要求。</w:t>
      </w:r>
    </w:p>
    <w:p w14:paraId="00558C5C" w14:textId="77777777" w:rsidR="00C84DB7" w:rsidRDefault="00C84DB7" w:rsidP="00644FCF">
      <w:pPr>
        <w:pStyle w:val="101"/>
        <w:spacing w:beforeLines="0" w:before="0" w:line="600" w:lineRule="exact"/>
        <w:ind w:firstLineChars="200" w:firstLine="482"/>
        <w:rPr>
          <w:b/>
        </w:rPr>
      </w:pPr>
    </w:p>
    <w:p w14:paraId="6CF66376" w14:textId="77777777" w:rsidR="00776131" w:rsidRPr="00644FCF" w:rsidRDefault="00644FCF" w:rsidP="00644FCF">
      <w:pPr>
        <w:pStyle w:val="101"/>
        <w:spacing w:beforeLines="0" w:before="0" w:line="600" w:lineRule="exact"/>
        <w:ind w:firstLineChars="200" w:firstLine="482"/>
        <w:rPr>
          <w:b/>
        </w:rPr>
      </w:pPr>
      <w:r w:rsidRPr="00644FCF">
        <w:rPr>
          <w:rFonts w:hint="eastAsia"/>
          <w:b/>
        </w:rPr>
        <w:t>（</w:t>
      </w:r>
      <w:r w:rsidRPr="00644FCF">
        <w:rPr>
          <w:rFonts w:hint="eastAsia"/>
          <w:b/>
        </w:rPr>
        <w:t>2</w:t>
      </w:r>
      <w:r w:rsidRPr="00644FCF">
        <w:rPr>
          <w:rFonts w:hint="eastAsia"/>
          <w:b/>
        </w:rPr>
        <w:t>）无组织排放监测</w:t>
      </w:r>
    </w:p>
    <w:p w14:paraId="43528EFE" w14:textId="77777777" w:rsidR="00644FCF" w:rsidRPr="00644FCF" w:rsidRDefault="00644FCF" w:rsidP="00644FCF">
      <w:pPr>
        <w:pStyle w:val="17"/>
        <w:spacing w:line="600" w:lineRule="exact"/>
        <w:ind w:firstLineChars="200" w:firstLine="482"/>
        <w:jc w:val="left"/>
        <w:rPr>
          <w:rFonts w:eastAsiaTheme="minorEastAsia"/>
          <w:b/>
          <w:bCs/>
          <w:color w:val="000000"/>
          <w:sz w:val="24"/>
          <w:szCs w:val="24"/>
        </w:rPr>
      </w:pPr>
      <w:r w:rsidRPr="00644FCF">
        <w:rPr>
          <w:rFonts w:eastAsiaTheme="minorEastAsia"/>
          <w:b/>
          <w:bCs/>
          <w:color w:val="000000"/>
          <w:sz w:val="24"/>
          <w:szCs w:val="24"/>
        </w:rPr>
        <w:t>1</w:t>
      </w:r>
      <w:r w:rsidRPr="00644FCF">
        <w:rPr>
          <w:rFonts w:eastAsiaTheme="minorEastAsia"/>
          <w:b/>
          <w:bCs/>
          <w:color w:val="000000"/>
          <w:sz w:val="24"/>
          <w:szCs w:val="24"/>
        </w:rPr>
        <w:t>）先行验收</w:t>
      </w:r>
    </w:p>
    <w:p w14:paraId="51448881" w14:textId="77777777" w:rsidR="00644FCF" w:rsidRPr="00644FCF" w:rsidRDefault="00644FCF" w:rsidP="00644FCF">
      <w:pPr>
        <w:pStyle w:val="17"/>
        <w:spacing w:line="560" w:lineRule="exact"/>
        <w:rPr>
          <w:rFonts w:eastAsiaTheme="minorEastAsia"/>
          <w:b/>
          <w:bCs/>
          <w:color w:val="000000"/>
        </w:rPr>
      </w:pPr>
      <w:r w:rsidRPr="00644FCF">
        <w:rPr>
          <w:rFonts w:eastAsiaTheme="minorEastAsia"/>
          <w:b/>
          <w:bCs/>
          <w:color w:val="000000"/>
        </w:rPr>
        <w:t>表</w:t>
      </w:r>
      <w:r w:rsidR="00C84DB7">
        <w:rPr>
          <w:rFonts w:eastAsiaTheme="minorEastAsia"/>
          <w:b/>
          <w:bCs/>
          <w:color w:val="000000"/>
        </w:rPr>
        <w:t>7</w:t>
      </w:r>
      <w:r w:rsidR="00C84DB7">
        <w:rPr>
          <w:rFonts w:eastAsiaTheme="minorEastAsia" w:hint="eastAsia"/>
          <w:b/>
          <w:bCs/>
          <w:color w:val="000000"/>
        </w:rPr>
        <w:t>-</w:t>
      </w:r>
      <w:r w:rsidR="00C84DB7">
        <w:rPr>
          <w:rFonts w:eastAsiaTheme="minorEastAsia"/>
          <w:b/>
          <w:bCs/>
          <w:color w:val="000000"/>
        </w:rPr>
        <w:t xml:space="preserve">20 </w:t>
      </w:r>
      <w:r w:rsidRPr="00644FCF">
        <w:rPr>
          <w:rFonts w:eastAsiaTheme="minorEastAsia"/>
          <w:b/>
          <w:bCs/>
          <w:color w:val="000000"/>
        </w:rPr>
        <w:t xml:space="preserve">  </w:t>
      </w:r>
      <w:r w:rsidRPr="00644FCF">
        <w:rPr>
          <w:rFonts w:eastAsiaTheme="minorEastAsia"/>
          <w:b/>
          <w:bCs/>
          <w:color w:val="000000"/>
        </w:rPr>
        <w:t>废气无组织排放监测结果（先行验收）</w:t>
      </w:r>
    </w:p>
    <w:tbl>
      <w:tblPr>
        <w:tblW w:w="8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276"/>
        <w:gridCol w:w="1962"/>
        <w:gridCol w:w="870"/>
        <w:gridCol w:w="870"/>
        <w:gridCol w:w="870"/>
        <w:gridCol w:w="870"/>
        <w:gridCol w:w="1388"/>
      </w:tblGrid>
      <w:tr w:rsidR="00644FCF" w:rsidRPr="00644FCF" w14:paraId="054F2161" w14:textId="77777777" w:rsidTr="00644FCF">
        <w:trPr>
          <w:trHeight w:val="397"/>
        </w:trPr>
        <w:tc>
          <w:tcPr>
            <w:tcW w:w="817" w:type="dxa"/>
            <w:tcBorders>
              <w:top w:val="single" w:sz="4" w:space="0" w:color="auto"/>
              <w:left w:val="single" w:sz="4" w:space="0" w:color="auto"/>
              <w:bottom w:val="single" w:sz="4" w:space="0" w:color="auto"/>
              <w:right w:val="single" w:sz="4" w:space="0" w:color="auto"/>
            </w:tcBorders>
            <w:vAlign w:val="center"/>
            <w:hideMark/>
          </w:tcPr>
          <w:p w14:paraId="4D359BB9"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监测点</w:t>
            </w:r>
          </w:p>
        </w:tc>
        <w:tc>
          <w:tcPr>
            <w:tcW w:w="1276" w:type="dxa"/>
            <w:tcBorders>
              <w:top w:val="single" w:sz="4" w:space="0" w:color="auto"/>
              <w:left w:val="nil"/>
              <w:bottom w:val="single" w:sz="4" w:space="0" w:color="auto"/>
              <w:right w:val="single" w:sz="4" w:space="0" w:color="auto"/>
            </w:tcBorders>
            <w:vAlign w:val="center"/>
            <w:hideMark/>
          </w:tcPr>
          <w:p w14:paraId="1CA3E066"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监测项目</w:t>
            </w:r>
          </w:p>
        </w:tc>
        <w:tc>
          <w:tcPr>
            <w:tcW w:w="5442" w:type="dxa"/>
            <w:gridSpan w:val="5"/>
            <w:tcBorders>
              <w:top w:val="single" w:sz="4" w:space="0" w:color="auto"/>
              <w:left w:val="nil"/>
              <w:bottom w:val="single" w:sz="4" w:space="0" w:color="auto"/>
              <w:right w:val="single" w:sz="4" w:space="0" w:color="auto"/>
            </w:tcBorders>
            <w:vAlign w:val="center"/>
            <w:hideMark/>
          </w:tcPr>
          <w:p w14:paraId="55E47AE0" w14:textId="77777777" w:rsidR="00644FCF" w:rsidRPr="00644FCF" w:rsidRDefault="00644FCF">
            <w:pPr>
              <w:pStyle w:val="a1"/>
              <w:jc w:val="center"/>
              <w:rPr>
                <w:rFonts w:eastAsiaTheme="minorEastAsia"/>
                <w:sz w:val="21"/>
                <w:szCs w:val="21"/>
              </w:rPr>
            </w:pPr>
            <w:r w:rsidRPr="00644FCF">
              <w:rPr>
                <w:rFonts w:eastAsiaTheme="minorEastAsia"/>
                <w:sz w:val="21"/>
                <w:szCs w:val="21"/>
              </w:rPr>
              <w:t>测定值</w:t>
            </w:r>
          </w:p>
        </w:tc>
        <w:tc>
          <w:tcPr>
            <w:tcW w:w="1388"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394ACAB4" w14:textId="77777777" w:rsidR="00644FCF" w:rsidRPr="00644FCF" w:rsidRDefault="00644FCF">
            <w:pPr>
              <w:pStyle w:val="a1"/>
              <w:spacing w:line="240" w:lineRule="exact"/>
              <w:ind w:firstLineChars="0" w:firstLine="0"/>
              <w:jc w:val="center"/>
              <w:rPr>
                <w:rFonts w:eastAsiaTheme="minorEastAsia"/>
                <w:sz w:val="21"/>
                <w:szCs w:val="21"/>
              </w:rPr>
            </w:pPr>
            <w:r w:rsidRPr="00644FCF">
              <w:rPr>
                <w:rFonts w:eastAsiaTheme="minorEastAsia"/>
                <w:sz w:val="21"/>
                <w:szCs w:val="21"/>
              </w:rPr>
              <w:t>标准限值</w:t>
            </w:r>
          </w:p>
        </w:tc>
      </w:tr>
      <w:tr w:rsidR="00644FCF" w:rsidRPr="00644FCF" w14:paraId="07A8B081" w14:textId="77777777" w:rsidTr="00644FCF">
        <w:trPr>
          <w:trHeight w:val="397"/>
        </w:trPr>
        <w:tc>
          <w:tcPr>
            <w:tcW w:w="817" w:type="dxa"/>
            <w:vMerge w:val="restart"/>
            <w:tcBorders>
              <w:top w:val="nil"/>
              <w:left w:val="single" w:sz="4" w:space="0" w:color="auto"/>
              <w:bottom w:val="single" w:sz="4" w:space="0" w:color="auto"/>
              <w:right w:val="single" w:sz="4" w:space="0" w:color="auto"/>
            </w:tcBorders>
            <w:vAlign w:val="center"/>
            <w:hideMark/>
          </w:tcPr>
          <w:p w14:paraId="47C02C60"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1#</w:t>
            </w:r>
          </w:p>
        </w:tc>
        <w:tc>
          <w:tcPr>
            <w:tcW w:w="1276" w:type="dxa"/>
            <w:vMerge w:val="restart"/>
            <w:tcBorders>
              <w:top w:val="nil"/>
              <w:left w:val="nil"/>
              <w:bottom w:val="single" w:sz="4" w:space="0" w:color="auto"/>
              <w:right w:val="single" w:sz="4" w:space="0" w:color="auto"/>
            </w:tcBorders>
            <w:vAlign w:val="center"/>
            <w:hideMark/>
          </w:tcPr>
          <w:p w14:paraId="32734A2C"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NH</w:t>
            </w:r>
            <w:r w:rsidRPr="00644FCF">
              <w:rPr>
                <w:rFonts w:eastAsiaTheme="minorEastAsia"/>
                <w:sz w:val="21"/>
                <w:szCs w:val="21"/>
                <w:vertAlign w:val="subscript"/>
              </w:rPr>
              <w:t>3</w:t>
            </w:r>
          </w:p>
        </w:tc>
        <w:tc>
          <w:tcPr>
            <w:tcW w:w="1962" w:type="dxa"/>
            <w:tcBorders>
              <w:top w:val="single" w:sz="4" w:space="0" w:color="auto"/>
              <w:left w:val="nil"/>
              <w:bottom w:val="single" w:sz="4" w:space="0" w:color="auto"/>
              <w:right w:val="single" w:sz="4" w:space="0" w:color="auto"/>
            </w:tcBorders>
            <w:vAlign w:val="center"/>
            <w:hideMark/>
          </w:tcPr>
          <w:p w14:paraId="0BF15806"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2018.03.20</w:t>
            </w:r>
          </w:p>
        </w:tc>
        <w:tc>
          <w:tcPr>
            <w:tcW w:w="870" w:type="dxa"/>
            <w:tcBorders>
              <w:top w:val="single" w:sz="4" w:space="0" w:color="auto"/>
              <w:left w:val="nil"/>
              <w:bottom w:val="single" w:sz="4" w:space="0" w:color="auto"/>
              <w:right w:val="single" w:sz="4" w:space="0" w:color="auto"/>
            </w:tcBorders>
            <w:vAlign w:val="center"/>
            <w:hideMark/>
          </w:tcPr>
          <w:p w14:paraId="44CA9015"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0.39</w:t>
            </w:r>
          </w:p>
        </w:tc>
        <w:tc>
          <w:tcPr>
            <w:tcW w:w="870" w:type="dxa"/>
            <w:tcBorders>
              <w:top w:val="single" w:sz="4" w:space="0" w:color="auto"/>
              <w:left w:val="nil"/>
              <w:bottom w:val="single" w:sz="4" w:space="0" w:color="auto"/>
              <w:right w:val="single" w:sz="4" w:space="0" w:color="auto"/>
            </w:tcBorders>
            <w:vAlign w:val="center"/>
            <w:hideMark/>
          </w:tcPr>
          <w:p w14:paraId="2A064E6C"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0.012</w:t>
            </w:r>
          </w:p>
        </w:tc>
        <w:tc>
          <w:tcPr>
            <w:tcW w:w="870" w:type="dxa"/>
            <w:tcBorders>
              <w:top w:val="single" w:sz="4" w:space="0" w:color="auto"/>
              <w:left w:val="nil"/>
              <w:bottom w:val="single" w:sz="4" w:space="0" w:color="auto"/>
              <w:right w:val="single" w:sz="4" w:space="0" w:color="auto"/>
            </w:tcBorders>
            <w:vAlign w:val="center"/>
            <w:hideMark/>
          </w:tcPr>
          <w:p w14:paraId="4EFB4213"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0.006</w:t>
            </w:r>
          </w:p>
        </w:tc>
        <w:tc>
          <w:tcPr>
            <w:tcW w:w="870" w:type="dxa"/>
            <w:tcBorders>
              <w:top w:val="single" w:sz="4" w:space="0" w:color="auto"/>
              <w:left w:val="nil"/>
              <w:bottom w:val="single" w:sz="4" w:space="0" w:color="auto"/>
              <w:right w:val="single" w:sz="4" w:space="0" w:color="auto"/>
            </w:tcBorders>
            <w:vAlign w:val="center"/>
            <w:hideMark/>
          </w:tcPr>
          <w:p w14:paraId="1822BFA0"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0.11</w:t>
            </w:r>
          </w:p>
        </w:tc>
        <w:tc>
          <w:tcPr>
            <w:tcW w:w="1388" w:type="dxa"/>
            <w:vMerge w:val="restart"/>
            <w:tcBorders>
              <w:top w:val="single" w:sz="4" w:space="0" w:color="auto"/>
              <w:left w:val="nil"/>
              <w:bottom w:val="single" w:sz="4" w:space="0" w:color="auto"/>
              <w:right w:val="single" w:sz="4" w:space="0" w:color="auto"/>
            </w:tcBorders>
            <w:vAlign w:val="center"/>
            <w:hideMark/>
          </w:tcPr>
          <w:p w14:paraId="081E261C"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1.5</w:t>
            </w:r>
          </w:p>
        </w:tc>
      </w:tr>
      <w:tr w:rsidR="00644FCF" w:rsidRPr="00644FCF" w14:paraId="58468D17" w14:textId="77777777" w:rsidTr="00644FCF">
        <w:trPr>
          <w:trHeight w:val="397"/>
        </w:trPr>
        <w:tc>
          <w:tcPr>
            <w:tcW w:w="817" w:type="dxa"/>
            <w:vMerge/>
            <w:tcBorders>
              <w:top w:val="nil"/>
              <w:left w:val="single" w:sz="4" w:space="0" w:color="auto"/>
              <w:bottom w:val="single" w:sz="4" w:space="0" w:color="auto"/>
              <w:right w:val="single" w:sz="4" w:space="0" w:color="auto"/>
            </w:tcBorders>
            <w:vAlign w:val="center"/>
            <w:hideMark/>
          </w:tcPr>
          <w:p w14:paraId="6D87FE68" w14:textId="77777777" w:rsidR="00644FCF" w:rsidRPr="00644FCF" w:rsidRDefault="00644FCF">
            <w:pPr>
              <w:widowControl/>
              <w:jc w:val="left"/>
              <w:rPr>
                <w:rFonts w:eastAsiaTheme="minorEastAsia"/>
                <w:sz w:val="21"/>
                <w:szCs w:val="21"/>
              </w:rPr>
            </w:pPr>
          </w:p>
        </w:tc>
        <w:tc>
          <w:tcPr>
            <w:tcW w:w="1276" w:type="dxa"/>
            <w:vMerge/>
            <w:tcBorders>
              <w:top w:val="nil"/>
              <w:left w:val="nil"/>
              <w:bottom w:val="single" w:sz="4" w:space="0" w:color="auto"/>
              <w:right w:val="single" w:sz="4" w:space="0" w:color="auto"/>
            </w:tcBorders>
            <w:vAlign w:val="center"/>
            <w:hideMark/>
          </w:tcPr>
          <w:p w14:paraId="1537C8CE" w14:textId="77777777" w:rsidR="00644FCF" w:rsidRPr="00644FCF" w:rsidRDefault="00644FCF">
            <w:pPr>
              <w:widowControl/>
              <w:jc w:val="left"/>
              <w:rPr>
                <w:rFonts w:eastAsiaTheme="minorEastAsia"/>
                <w:sz w:val="21"/>
                <w:szCs w:val="21"/>
              </w:rPr>
            </w:pPr>
          </w:p>
        </w:tc>
        <w:tc>
          <w:tcPr>
            <w:tcW w:w="1962" w:type="dxa"/>
            <w:tcBorders>
              <w:top w:val="single" w:sz="4" w:space="0" w:color="auto"/>
              <w:left w:val="nil"/>
              <w:bottom w:val="single" w:sz="4" w:space="0" w:color="auto"/>
              <w:right w:val="single" w:sz="4" w:space="0" w:color="auto"/>
            </w:tcBorders>
            <w:vAlign w:val="center"/>
            <w:hideMark/>
          </w:tcPr>
          <w:p w14:paraId="181F4567"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2018.03.21</w:t>
            </w:r>
          </w:p>
        </w:tc>
        <w:tc>
          <w:tcPr>
            <w:tcW w:w="870" w:type="dxa"/>
            <w:tcBorders>
              <w:top w:val="single" w:sz="4" w:space="0" w:color="auto"/>
              <w:left w:val="nil"/>
              <w:bottom w:val="single" w:sz="4" w:space="0" w:color="auto"/>
              <w:right w:val="single" w:sz="4" w:space="0" w:color="auto"/>
            </w:tcBorders>
            <w:vAlign w:val="center"/>
            <w:hideMark/>
          </w:tcPr>
          <w:p w14:paraId="02B64D99"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0.15</w:t>
            </w:r>
          </w:p>
        </w:tc>
        <w:tc>
          <w:tcPr>
            <w:tcW w:w="870" w:type="dxa"/>
            <w:tcBorders>
              <w:top w:val="single" w:sz="4" w:space="0" w:color="auto"/>
              <w:left w:val="nil"/>
              <w:bottom w:val="single" w:sz="4" w:space="0" w:color="auto"/>
              <w:right w:val="single" w:sz="4" w:space="0" w:color="auto"/>
            </w:tcBorders>
            <w:vAlign w:val="center"/>
            <w:hideMark/>
          </w:tcPr>
          <w:p w14:paraId="26CB9D82"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0.053</w:t>
            </w:r>
          </w:p>
        </w:tc>
        <w:tc>
          <w:tcPr>
            <w:tcW w:w="870" w:type="dxa"/>
            <w:tcBorders>
              <w:top w:val="single" w:sz="4" w:space="0" w:color="auto"/>
              <w:left w:val="nil"/>
              <w:bottom w:val="single" w:sz="4" w:space="0" w:color="auto"/>
              <w:right w:val="single" w:sz="4" w:space="0" w:color="auto"/>
            </w:tcBorders>
            <w:vAlign w:val="center"/>
            <w:hideMark/>
          </w:tcPr>
          <w:p w14:paraId="6C663D2C"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0.12</w:t>
            </w:r>
          </w:p>
        </w:tc>
        <w:tc>
          <w:tcPr>
            <w:tcW w:w="870" w:type="dxa"/>
            <w:tcBorders>
              <w:top w:val="single" w:sz="4" w:space="0" w:color="auto"/>
              <w:left w:val="nil"/>
              <w:bottom w:val="single" w:sz="4" w:space="0" w:color="auto"/>
              <w:right w:val="single" w:sz="4" w:space="0" w:color="auto"/>
            </w:tcBorders>
            <w:vAlign w:val="center"/>
            <w:hideMark/>
          </w:tcPr>
          <w:p w14:paraId="2945B3A0"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&lt;0.006</w:t>
            </w:r>
          </w:p>
        </w:tc>
        <w:tc>
          <w:tcPr>
            <w:tcW w:w="1388" w:type="dxa"/>
            <w:vMerge/>
            <w:tcBorders>
              <w:top w:val="single" w:sz="4" w:space="0" w:color="auto"/>
              <w:left w:val="nil"/>
              <w:bottom w:val="single" w:sz="4" w:space="0" w:color="auto"/>
              <w:right w:val="single" w:sz="4" w:space="0" w:color="auto"/>
            </w:tcBorders>
            <w:vAlign w:val="center"/>
            <w:hideMark/>
          </w:tcPr>
          <w:p w14:paraId="7208D7AA" w14:textId="77777777" w:rsidR="00644FCF" w:rsidRPr="00644FCF" w:rsidRDefault="00644FCF">
            <w:pPr>
              <w:widowControl/>
              <w:jc w:val="left"/>
              <w:rPr>
                <w:rFonts w:eastAsiaTheme="minorEastAsia"/>
                <w:sz w:val="21"/>
                <w:szCs w:val="21"/>
              </w:rPr>
            </w:pPr>
          </w:p>
        </w:tc>
      </w:tr>
      <w:tr w:rsidR="00644FCF" w:rsidRPr="00644FCF" w14:paraId="70BA333E" w14:textId="77777777" w:rsidTr="00644FCF">
        <w:trPr>
          <w:trHeight w:val="397"/>
        </w:trPr>
        <w:tc>
          <w:tcPr>
            <w:tcW w:w="817" w:type="dxa"/>
            <w:vMerge/>
            <w:tcBorders>
              <w:top w:val="nil"/>
              <w:left w:val="single" w:sz="4" w:space="0" w:color="auto"/>
              <w:bottom w:val="single" w:sz="4" w:space="0" w:color="auto"/>
              <w:right w:val="single" w:sz="4" w:space="0" w:color="auto"/>
            </w:tcBorders>
            <w:vAlign w:val="center"/>
            <w:hideMark/>
          </w:tcPr>
          <w:p w14:paraId="259FA0C5" w14:textId="77777777" w:rsidR="00644FCF" w:rsidRPr="00644FCF" w:rsidRDefault="00644FCF">
            <w:pPr>
              <w:widowControl/>
              <w:jc w:val="left"/>
              <w:rPr>
                <w:rFonts w:eastAsiaTheme="minorEastAsia"/>
                <w:sz w:val="21"/>
                <w:szCs w:val="21"/>
              </w:rPr>
            </w:pPr>
          </w:p>
        </w:tc>
        <w:tc>
          <w:tcPr>
            <w:tcW w:w="1276" w:type="dxa"/>
            <w:vMerge w:val="restart"/>
            <w:tcBorders>
              <w:top w:val="nil"/>
              <w:left w:val="nil"/>
              <w:bottom w:val="single" w:sz="4" w:space="0" w:color="auto"/>
              <w:right w:val="single" w:sz="4" w:space="0" w:color="auto"/>
            </w:tcBorders>
            <w:vAlign w:val="center"/>
            <w:hideMark/>
          </w:tcPr>
          <w:p w14:paraId="77E7713E"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颗粒物</w:t>
            </w:r>
          </w:p>
        </w:tc>
        <w:tc>
          <w:tcPr>
            <w:tcW w:w="1962" w:type="dxa"/>
            <w:tcBorders>
              <w:top w:val="single" w:sz="4" w:space="0" w:color="auto"/>
              <w:left w:val="nil"/>
              <w:bottom w:val="single" w:sz="4" w:space="0" w:color="auto"/>
              <w:right w:val="single" w:sz="4" w:space="0" w:color="auto"/>
            </w:tcBorders>
            <w:vAlign w:val="center"/>
            <w:hideMark/>
          </w:tcPr>
          <w:p w14:paraId="04F042E6"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2018.03.20</w:t>
            </w:r>
          </w:p>
        </w:tc>
        <w:tc>
          <w:tcPr>
            <w:tcW w:w="1740" w:type="dxa"/>
            <w:gridSpan w:val="2"/>
            <w:tcBorders>
              <w:top w:val="single" w:sz="4" w:space="0" w:color="auto"/>
              <w:left w:val="nil"/>
              <w:bottom w:val="single" w:sz="4" w:space="0" w:color="auto"/>
              <w:right w:val="single" w:sz="4" w:space="0" w:color="auto"/>
            </w:tcBorders>
            <w:vAlign w:val="center"/>
            <w:hideMark/>
          </w:tcPr>
          <w:p w14:paraId="10433046"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0.093</w:t>
            </w:r>
          </w:p>
        </w:tc>
        <w:tc>
          <w:tcPr>
            <w:tcW w:w="1740" w:type="dxa"/>
            <w:gridSpan w:val="2"/>
            <w:tcBorders>
              <w:top w:val="single" w:sz="4" w:space="0" w:color="auto"/>
              <w:left w:val="nil"/>
              <w:bottom w:val="single" w:sz="4" w:space="0" w:color="auto"/>
              <w:right w:val="single" w:sz="4" w:space="0" w:color="auto"/>
            </w:tcBorders>
            <w:vAlign w:val="center"/>
            <w:hideMark/>
          </w:tcPr>
          <w:p w14:paraId="7C9FA22D"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0.24</w:t>
            </w:r>
          </w:p>
        </w:tc>
        <w:tc>
          <w:tcPr>
            <w:tcW w:w="1388" w:type="dxa"/>
            <w:vMerge w:val="restart"/>
            <w:tcBorders>
              <w:top w:val="nil"/>
              <w:left w:val="nil"/>
              <w:bottom w:val="single" w:sz="4" w:space="0" w:color="auto"/>
              <w:right w:val="single" w:sz="4" w:space="0" w:color="auto"/>
            </w:tcBorders>
            <w:vAlign w:val="center"/>
            <w:hideMark/>
          </w:tcPr>
          <w:p w14:paraId="131D93C2"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1.0</w:t>
            </w:r>
          </w:p>
        </w:tc>
      </w:tr>
      <w:tr w:rsidR="00644FCF" w:rsidRPr="00644FCF" w14:paraId="4D066CC6" w14:textId="77777777" w:rsidTr="00644FCF">
        <w:trPr>
          <w:trHeight w:val="397"/>
        </w:trPr>
        <w:tc>
          <w:tcPr>
            <w:tcW w:w="817" w:type="dxa"/>
            <w:vMerge/>
            <w:tcBorders>
              <w:top w:val="nil"/>
              <w:left w:val="single" w:sz="4" w:space="0" w:color="auto"/>
              <w:bottom w:val="single" w:sz="4" w:space="0" w:color="auto"/>
              <w:right w:val="single" w:sz="4" w:space="0" w:color="auto"/>
            </w:tcBorders>
            <w:vAlign w:val="center"/>
            <w:hideMark/>
          </w:tcPr>
          <w:p w14:paraId="324CD373" w14:textId="77777777" w:rsidR="00644FCF" w:rsidRPr="00644FCF" w:rsidRDefault="00644FCF">
            <w:pPr>
              <w:widowControl/>
              <w:jc w:val="left"/>
              <w:rPr>
                <w:rFonts w:eastAsiaTheme="minorEastAsia"/>
                <w:sz w:val="21"/>
                <w:szCs w:val="21"/>
              </w:rPr>
            </w:pPr>
          </w:p>
        </w:tc>
        <w:tc>
          <w:tcPr>
            <w:tcW w:w="1276" w:type="dxa"/>
            <w:vMerge/>
            <w:tcBorders>
              <w:top w:val="nil"/>
              <w:left w:val="nil"/>
              <w:bottom w:val="single" w:sz="4" w:space="0" w:color="auto"/>
              <w:right w:val="single" w:sz="4" w:space="0" w:color="auto"/>
            </w:tcBorders>
            <w:vAlign w:val="center"/>
            <w:hideMark/>
          </w:tcPr>
          <w:p w14:paraId="4858BB6B" w14:textId="77777777" w:rsidR="00644FCF" w:rsidRPr="00644FCF" w:rsidRDefault="00644FCF">
            <w:pPr>
              <w:widowControl/>
              <w:jc w:val="left"/>
              <w:rPr>
                <w:rFonts w:eastAsiaTheme="minorEastAsia"/>
                <w:sz w:val="21"/>
                <w:szCs w:val="21"/>
              </w:rPr>
            </w:pPr>
          </w:p>
        </w:tc>
        <w:tc>
          <w:tcPr>
            <w:tcW w:w="1962" w:type="dxa"/>
            <w:tcBorders>
              <w:top w:val="single" w:sz="4" w:space="0" w:color="auto"/>
              <w:left w:val="nil"/>
              <w:bottom w:val="single" w:sz="4" w:space="0" w:color="auto"/>
              <w:right w:val="single" w:sz="4" w:space="0" w:color="auto"/>
            </w:tcBorders>
            <w:vAlign w:val="center"/>
            <w:hideMark/>
          </w:tcPr>
          <w:p w14:paraId="0F1ACD25"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2018.03.21</w:t>
            </w:r>
          </w:p>
        </w:tc>
        <w:tc>
          <w:tcPr>
            <w:tcW w:w="1740" w:type="dxa"/>
            <w:gridSpan w:val="2"/>
            <w:tcBorders>
              <w:top w:val="single" w:sz="4" w:space="0" w:color="auto"/>
              <w:left w:val="nil"/>
              <w:bottom w:val="single" w:sz="4" w:space="0" w:color="auto"/>
              <w:right w:val="single" w:sz="4" w:space="0" w:color="auto"/>
            </w:tcBorders>
            <w:vAlign w:val="center"/>
            <w:hideMark/>
          </w:tcPr>
          <w:p w14:paraId="123CACAE"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0.13</w:t>
            </w:r>
          </w:p>
        </w:tc>
        <w:tc>
          <w:tcPr>
            <w:tcW w:w="1740" w:type="dxa"/>
            <w:gridSpan w:val="2"/>
            <w:tcBorders>
              <w:top w:val="single" w:sz="4" w:space="0" w:color="auto"/>
              <w:left w:val="nil"/>
              <w:bottom w:val="single" w:sz="4" w:space="0" w:color="auto"/>
              <w:right w:val="single" w:sz="4" w:space="0" w:color="auto"/>
            </w:tcBorders>
            <w:vAlign w:val="center"/>
            <w:hideMark/>
          </w:tcPr>
          <w:p w14:paraId="3CB95771"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0.17</w:t>
            </w:r>
          </w:p>
        </w:tc>
        <w:tc>
          <w:tcPr>
            <w:tcW w:w="1388" w:type="dxa"/>
            <w:vMerge/>
            <w:tcBorders>
              <w:top w:val="nil"/>
              <w:left w:val="nil"/>
              <w:bottom w:val="single" w:sz="4" w:space="0" w:color="auto"/>
              <w:right w:val="single" w:sz="4" w:space="0" w:color="auto"/>
            </w:tcBorders>
            <w:vAlign w:val="center"/>
            <w:hideMark/>
          </w:tcPr>
          <w:p w14:paraId="2D5C67CA" w14:textId="77777777" w:rsidR="00644FCF" w:rsidRPr="00644FCF" w:rsidRDefault="00644FCF">
            <w:pPr>
              <w:widowControl/>
              <w:jc w:val="left"/>
              <w:rPr>
                <w:rFonts w:eastAsiaTheme="minorEastAsia"/>
                <w:sz w:val="21"/>
                <w:szCs w:val="21"/>
              </w:rPr>
            </w:pPr>
          </w:p>
        </w:tc>
      </w:tr>
      <w:tr w:rsidR="00644FCF" w:rsidRPr="00644FCF" w14:paraId="79697268" w14:textId="77777777" w:rsidTr="00644FCF">
        <w:trPr>
          <w:trHeight w:val="397"/>
        </w:trPr>
        <w:tc>
          <w:tcPr>
            <w:tcW w:w="817" w:type="dxa"/>
            <w:vMerge w:val="restart"/>
            <w:tcBorders>
              <w:top w:val="nil"/>
              <w:left w:val="single" w:sz="4" w:space="0" w:color="auto"/>
              <w:bottom w:val="single" w:sz="4" w:space="0" w:color="auto"/>
              <w:right w:val="single" w:sz="4" w:space="0" w:color="auto"/>
            </w:tcBorders>
            <w:vAlign w:val="center"/>
            <w:hideMark/>
          </w:tcPr>
          <w:p w14:paraId="0A87D135"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w:t>
            </w:r>
          </w:p>
        </w:tc>
        <w:tc>
          <w:tcPr>
            <w:tcW w:w="1276" w:type="dxa"/>
            <w:vMerge w:val="restart"/>
            <w:tcBorders>
              <w:top w:val="nil"/>
              <w:left w:val="nil"/>
              <w:bottom w:val="single" w:sz="4" w:space="0" w:color="auto"/>
              <w:right w:val="single" w:sz="4" w:space="0" w:color="auto"/>
            </w:tcBorders>
            <w:vAlign w:val="center"/>
            <w:hideMark/>
          </w:tcPr>
          <w:p w14:paraId="1771999A"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NH</w:t>
            </w:r>
            <w:r w:rsidRPr="00644FCF">
              <w:rPr>
                <w:rFonts w:eastAsiaTheme="minorEastAsia"/>
                <w:sz w:val="21"/>
                <w:szCs w:val="21"/>
                <w:vertAlign w:val="subscript"/>
              </w:rPr>
              <w:t>3</w:t>
            </w:r>
          </w:p>
        </w:tc>
        <w:tc>
          <w:tcPr>
            <w:tcW w:w="1962" w:type="dxa"/>
            <w:tcBorders>
              <w:top w:val="single" w:sz="4" w:space="0" w:color="auto"/>
              <w:left w:val="nil"/>
              <w:bottom w:val="single" w:sz="4" w:space="0" w:color="auto"/>
              <w:right w:val="single" w:sz="4" w:space="0" w:color="auto"/>
            </w:tcBorders>
            <w:vAlign w:val="center"/>
            <w:hideMark/>
          </w:tcPr>
          <w:p w14:paraId="7C1E5706"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2018.03.20</w:t>
            </w:r>
          </w:p>
        </w:tc>
        <w:tc>
          <w:tcPr>
            <w:tcW w:w="870" w:type="dxa"/>
            <w:tcBorders>
              <w:top w:val="single" w:sz="4" w:space="0" w:color="auto"/>
              <w:left w:val="nil"/>
              <w:bottom w:val="single" w:sz="4" w:space="0" w:color="auto"/>
              <w:right w:val="single" w:sz="4" w:space="0" w:color="auto"/>
            </w:tcBorders>
            <w:vAlign w:val="center"/>
            <w:hideMark/>
          </w:tcPr>
          <w:p w14:paraId="32FD7638"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0.32</w:t>
            </w:r>
          </w:p>
        </w:tc>
        <w:tc>
          <w:tcPr>
            <w:tcW w:w="870" w:type="dxa"/>
            <w:tcBorders>
              <w:top w:val="single" w:sz="4" w:space="0" w:color="auto"/>
              <w:left w:val="nil"/>
              <w:bottom w:val="single" w:sz="4" w:space="0" w:color="auto"/>
              <w:right w:val="single" w:sz="4" w:space="0" w:color="auto"/>
            </w:tcBorders>
            <w:vAlign w:val="center"/>
            <w:hideMark/>
          </w:tcPr>
          <w:p w14:paraId="40AD11B1"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0.060</w:t>
            </w:r>
          </w:p>
        </w:tc>
        <w:tc>
          <w:tcPr>
            <w:tcW w:w="870" w:type="dxa"/>
            <w:tcBorders>
              <w:top w:val="single" w:sz="4" w:space="0" w:color="auto"/>
              <w:left w:val="nil"/>
              <w:bottom w:val="single" w:sz="4" w:space="0" w:color="auto"/>
              <w:right w:val="single" w:sz="4" w:space="0" w:color="auto"/>
            </w:tcBorders>
            <w:vAlign w:val="center"/>
            <w:hideMark/>
          </w:tcPr>
          <w:p w14:paraId="4A8C9ADA"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0.068</w:t>
            </w:r>
          </w:p>
        </w:tc>
        <w:tc>
          <w:tcPr>
            <w:tcW w:w="870" w:type="dxa"/>
            <w:tcBorders>
              <w:top w:val="single" w:sz="4" w:space="0" w:color="auto"/>
              <w:left w:val="nil"/>
              <w:bottom w:val="single" w:sz="4" w:space="0" w:color="auto"/>
              <w:right w:val="single" w:sz="4" w:space="0" w:color="auto"/>
            </w:tcBorders>
            <w:vAlign w:val="center"/>
            <w:hideMark/>
          </w:tcPr>
          <w:p w14:paraId="0F1D7816"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0.11</w:t>
            </w:r>
          </w:p>
        </w:tc>
        <w:tc>
          <w:tcPr>
            <w:tcW w:w="1388" w:type="dxa"/>
            <w:vMerge w:val="restart"/>
            <w:tcBorders>
              <w:top w:val="single" w:sz="4" w:space="0" w:color="auto"/>
              <w:left w:val="nil"/>
              <w:bottom w:val="single" w:sz="4" w:space="0" w:color="auto"/>
              <w:right w:val="single" w:sz="4" w:space="0" w:color="auto"/>
            </w:tcBorders>
            <w:vAlign w:val="center"/>
            <w:hideMark/>
          </w:tcPr>
          <w:p w14:paraId="7894A421"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1.5</w:t>
            </w:r>
          </w:p>
        </w:tc>
      </w:tr>
      <w:tr w:rsidR="00644FCF" w:rsidRPr="00644FCF" w14:paraId="69BB2DA0" w14:textId="77777777" w:rsidTr="00644FCF">
        <w:trPr>
          <w:trHeight w:val="397"/>
        </w:trPr>
        <w:tc>
          <w:tcPr>
            <w:tcW w:w="817" w:type="dxa"/>
            <w:vMerge/>
            <w:tcBorders>
              <w:top w:val="nil"/>
              <w:left w:val="single" w:sz="4" w:space="0" w:color="auto"/>
              <w:bottom w:val="single" w:sz="4" w:space="0" w:color="auto"/>
              <w:right w:val="single" w:sz="4" w:space="0" w:color="auto"/>
            </w:tcBorders>
            <w:vAlign w:val="center"/>
            <w:hideMark/>
          </w:tcPr>
          <w:p w14:paraId="5D56F9B0" w14:textId="77777777" w:rsidR="00644FCF" w:rsidRPr="00644FCF" w:rsidRDefault="00644FCF">
            <w:pPr>
              <w:widowControl/>
              <w:jc w:val="left"/>
              <w:rPr>
                <w:rFonts w:eastAsiaTheme="minorEastAsia"/>
                <w:sz w:val="21"/>
                <w:szCs w:val="21"/>
              </w:rPr>
            </w:pPr>
          </w:p>
        </w:tc>
        <w:tc>
          <w:tcPr>
            <w:tcW w:w="1276" w:type="dxa"/>
            <w:vMerge/>
            <w:tcBorders>
              <w:top w:val="nil"/>
              <w:left w:val="nil"/>
              <w:bottom w:val="single" w:sz="4" w:space="0" w:color="auto"/>
              <w:right w:val="single" w:sz="4" w:space="0" w:color="auto"/>
            </w:tcBorders>
            <w:vAlign w:val="center"/>
            <w:hideMark/>
          </w:tcPr>
          <w:p w14:paraId="6CB5C328" w14:textId="77777777" w:rsidR="00644FCF" w:rsidRPr="00644FCF" w:rsidRDefault="00644FCF">
            <w:pPr>
              <w:widowControl/>
              <w:jc w:val="left"/>
              <w:rPr>
                <w:rFonts w:eastAsiaTheme="minorEastAsia"/>
                <w:sz w:val="21"/>
                <w:szCs w:val="21"/>
              </w:rPr>
            </w:pPr>
          </w:p>
        </w:tc>
        <w:tc>
          <w:tcPr>
            <w:tcW w:w="1962" w:type="dxa"/>
            <w:tcBorders>
              <w:top w:val="single" w:sz="4" w:space="0" w:color="auto"/>
              <w:left w:val="nil"/>
              <w:bottom w:val="single" w:sz="4" w:space="0" w:color="auto"/>
              <w:right w:val="single" w:sz="4" w:space="0" w:color="auto"/>
            </w:tcBorders>
            <w:vAlign w:val="center"/>
            <w:hideMark/>
          </w:tcPr>
          <w:p w14:paraId="140CB6CB"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2018.03.21</w:t>
            </w:r>
          </w:p>
        </w:tc>
        <w:tc>
          <w:tcPr>
            <w:tcW w:w="870" w:type="dxa"/>
            <w:tcBorders>
              <w:top w:val="single" w:sz="4" w:space="0" w:color="auto"/>
              <w:left w:val="nil"/>
              <w:bottom w:val="single" w:sz="4" w:space="0" w:color="auto"/>
              <w:right w:val="single" w:sz="4" w:space="0" w:color="auto"/>
            </w:tcBorders>
            <w:vAlign w:val="center"/>
            <w:hideMark/>
          </w:tcPr>
          <w:p w14:paraId="46CD3488"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0.13</w:t>
            </w:r>
          </w:p>
        </w:tc>
        <w:tc>
          <w:tcPr>
            <w:tcW w:w="870" w:type="dxa"/>
            <w:tcBorders>
              <w:top w:val="single" w:sz="4" w:space="0" w:color="auto"/>
              <w:left w:val="nil"/>
              <w:bottom w:val="single" w:sz="4" w:space="0" w:color="auto"/>
              <w:right w:val="single" w:sz="4" w:space="0" w:color="auto"/>
            </w:tcBorders>
            <w:vAlign w:val="center"/>
            <w:hideMark/>
          </w:tcPr>
          <w:p w14:paraId="49651461"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0.040</w:t>
            </w:r>
          </w:p>
        </w:tc>
        <w:tc>
          <w:tcPr>
            <w:tcW w:w="870" w:type="dxa"/>
            <w:tcBorders>
              <w:top w:val="single" w:sz="4" w:space="0" w:color="auto"/>
              <w:left w:val="nil"/>
              <w:bottom w:val="single" w:sz="4" w:space="0" w:color="auto"/>
              <w:right w:val="single" w:sz="4" w:space="0" w:color="auto"/>
            </w:tcBorders>
            <w:vAlign w:val="center"/>
            <w:hideMark/>
          </w:tcPr>
          <w:p w14:paraId="45CBB850"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0.059</w:t>
            </w:r>
          </w:p>
        </w:tc>
        <w:tc>
          <w:tcPr>
            <w:tcW w:w="870" w:type="dxa"/>
            <w:tcBorders>
              <w:top w:val="single" w:sz="4" w:space="0" w:color="auto"/>
              <w:left w:val="nil"/>
              <w:bottom w:val="single" w:sz="4" w:space="0" w:color="auto"/>
              <w:right w:val="single" w:sz="4" w:space="0" w:color="auto"/>
            </w:tcBorders>
            <w:vAlign w:val="center"/>
            <w:hideMark/>
          </w:tcPr>
          <w:p w14:paraId="336A9E32"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0.22</w:t>
            </w:r>
          </w:p>
        </w:tc>
        <w:tc>
          <w:tcPr>
            <w:tcW w:w="1388" w:type="dxa"/>
            <w:vMerge/>
            <w:tcBorders>
              <w:top w:val="single" w:sz="4" w:space="0" w:color="auto"/>
              <w:left w:val="nil"/>
              <w:bottom w:val="single" w:sz="4" w:space="0" w:color="auto"/>
              <w:right w:val="single" w:sz="4" w:space="0" w:color="auto"/>
            </w:tcBorders>
            <w:vAlign w:val="center"/>
            <w:hideMark/>
          </w:tcPr>
          <w:p w14:paraId="1C43A26F" w14:textId="77777777" w:rsidR="00644FCF" w:rsidRPr="00644FCF" w:rsidRDefault="00644FCF">
            <w:pPr>
              <w:widowControl/>
              <w:jc w:val="left"/>
              <w:rPr>
                <w:rFonts w:eastAsiaTheme="minorEastAsia"/>
                <w:sz w:val="21"/>
                <w:szCs w:val="21"/>
              </w:rPr>
            </w:pPr>
          </w:p>
        </w:tc>
      </w:tr>
      <w:tr w:rsidR="00644FCF" w:rsidRPr="00644FCF" w14:paraId="04C4C575" w14:textId="77777777" w:rsidTr="00644FCF">
        <w:trPr>
          <w:trHeight w:val="397"/>
        </w:trPr>
        <w:tc>
          <w:tcPr>
            <w:tcW w:w="817" w:type="dxa"/>
            <w:vMerge/>
            <w:tcBorders>
              <w:top w:val="nil"/>
              <w:left w:val="single" w:sz="4" w:space="0" w:color="auto"/>
              <w:bottom w:val="single" w:sz="4" w:space="0" w:color="auto"/>
              <w:right w:val="single" w:sz="4" w:space="0" w:color="auto"/>
            </w:tcBorders>
            <w:vAlign w:val="center"/>
            <w:hideMark/>
          </w:tcPr>
          <w:p w14:paraId="4CD240E5" w14:textId="77777777" w:rsidR="00644FCF" w:rsidRPr="00644FCF" w:rsidRDefault="00644FCF">
            <w:pPr>
              <w:widowControl/>
              <w:jc w:val="left"/>
              <w:rPr>
                <w:rFonts w:eastAsiaTheme="minorEastAsia"/>
                <w:sz w:val="21"/>
                <w:szCs w:val="21"/>
              </w:rPr>
            </w:pPr>
          </w:p>
        </w:tc>
        <w:tc>
          <w:tcPr>
            <w:tcW w:w="1276" w:type="dxa"/>
            <w:vMerge w:val="restart"/>
            <w:tcBorders>
              <w:top w:val="nil"/>
              <w:left w:val="nil"/>
              <w:bottom w:val="single" w:sz="4" w:space="0" w:color="auto"/>
              <w:right w:val="single" w:sz="4" w:space="0" w:color="auto"/>
            </w:tcBorders>
            <w:vAlign w:val="center"/>
            <w:hideMark/>
          </w:tcPr>
          <w:p w14:paraId="39106F01"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颗粒物</w:t>
            </w:r>
          </w:p>
        </w:tc>
        <w:tc>
          <w:tcPr>
            <w:tcW w:w="1962" w:type="dxa"/>
            <w:tcBorders>
              <w:top w:val="single" w:sz="4" w:space="0" w:color="auto"/>
              <w:left w:val="nil"/>
              <w:bottom w:val="single" w:sz="4" w:space="0" w:color="auto"/>
              <w:right w:val="single" w:sz="4" w:space="0" w:color="auto"/>
            </w:tcBorders>
            <w:vAlign w:val="center"/>
            <w:hideMark/>
          </w:tcPr>
          <w:p w14:paraId="467F3CB9"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2018.03.20</w:t>
            </w:r>
          </w:p>
        </w:tc>
        <w:tc>
          <w:tcPr>
            <w:tcW w:w="1740" w:type="dxa"/>
            <w:gridSpan w:val="2"/>
            <w:tcBorders>
              <w:top w:val="single" w:sz="4" w:space="0" w:color="auto"/>
              <w:left w:val="nil"/>
              <w:bottom w:val="single" w:sz="4" w:space="0" w:color="auto"/>
              <w:right w:val="single" w:sz="4" w:space="0" w:color="auto"/>
            </w:tcBorders>
            <w:vAlign w:val="center"/>
            <w:hideMark/>
          </w:tcPr>
          <w:p w14:paraId="1A496A5D"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0.18</w:t>
            </w:r>
          </w:p>
        </w:tc>
        <w:tc>
          <w:tcPr>
            <w:tcW w:w="1740" w:type="dxa"/>
            <w:gridSpan w:val="2"/>
            <w:tcBorders>
              <w:top w:val="single" w:sz="4" w:space="0" w:color="auto"/>
              <w:left w:val="nil"/>
              <w:bottom w:val="single" w:sz="4" w:space="0" w:color="auto"/>
              <w:right w:val="single" w:sz="4" w:space="0" w:color="auto"/>
            </w:tcBorders>
            <w:vAlign w:val="center"/>
            <w:hideMark/>
          </w:tcPr>
          <w:p w14:paraId="0D822D82"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0.28</w:t>
            </w:r>
          </w:p>
        </w:tc>
        <w:tc>
          <w:tcPr>
            <w:tcW w:w="1388" w:type="dxa"/>
            <w:vMerge w:val="restart"/>
            <w:tcBorders>
              <w:top w:val="nil"/>
              <w:left w:val="nil"/>
              <w:bottom w:val="single" w:sz="4" w:space="0" w:color="auto"/>
              <w:right w:val="single" w:sz="4" w:space="0" w:color="auto"/>
            </w:tcBorders>
            <w:vAlign w:val="center"/>
            <w:hideMark/>
          </w:tcPr>
          <w:p w14:paraId="56187EC9"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1.0</w:t>
            </w:r>
          </w:p>
        </w:tc>
      </w:tr>
      <w:tr w:rsidR="00644FCF" w:rsidRPr="00644FCF" w14:paraId="6C5D2AAF" w14:textId="77777777" w:rsidTr="00644FCF">
        <w:trPr>
          <w:trHeight w:val="397"/>
        </w:trPr>
        <w:tc>
          <w:tcPr>
            <w:tcW w:w="817" w:type="dxa"/>
            <w:vMerge/>
            <w:tcBorders>
              <w:top w:val="nil"/>
              <w:left w:val="single" w:sz="4" w:space="0" w:color="auto"/>
              <w:bottom w:val="single" w:sz="4" w:space="0" w:color="auto"/>
              <w:right w:val="single" w:sz="4" w:space="0" w:color="auto"/>
            </w:tcBorders>
            <w:vAlign w:val="center"/>
            <w:hideMark/>
          </w:tcPr>
          <w:p w14:paraId="0BD7C437" w14:textId="77777777" w:rsidR="00644FCF" w:rsidRPr="00644FCF" w:rsidRDefault="00644FCF">
            <w:pPr>
              <w:widowControl/>
              <w:jc w:val="left"/>
              <w:rPr>
                <w:rFonts w:eastAsiaTheme="minorEastAsia"/>
                <w:sz w:val="21"/>
                <w:szCs w:val="21"/>
              </w:rPr>
            </w:pPr>
          </w:p>
        </w:tc>
        <w:tc>
          <w:tcPr>
            <w:tcW w:w="1276" w:type="dxa"/>
            <w:vMerge/>
            <w:tcBorders>
              <w:top w:val="nil"/>
              <w:left w:val="nil"/>
              <w:bottom w:val="single" w:sz="4" w:space="0" w:color="auto"/>
              <w:right w:val="single" w:sz="4" w:space="0" w:color="auto"/>
            </w:tcBorders>
            <w:vAlign w:val="center"/>
            <w:hideMark/>
          </w:tcPr>
          <w:p w14:paraId="6F8F39FC" w14:textId="77777777" w:rsidR="00644FCF" w:rsidRPr="00644FCF" w:rsidRDefault="00644FCF">
            <w:pPr>
              <w:widowControl/>
              <w:jc w:val="left"/>
              <w:rPr>
                <w:rFonts w:eastAsiaTheme="minorEastAsia"/>
                <w:sz w:val="21"/>
                <w:szCs w:val="21"/>
              </w:rPr>
            </w:pPr>
          </w:p>
        </w:tc>
        <w:tc>
          <w:tcPr>
            <w:tcW w:w="1962" w:type="dxa"/>
            <w:tcBorders>
              <w:top w:val="single" w:sz="4" w:space="0" w:color="auto"/>
              <w:left w:val="nil"/>
              <w:bottom w:val="single" w:sz="4" w:space="0" w:color="auto"/>
              <w:right w:val="single" w:sz="4" w:space="0" w:color="auto"/>
            </w:tcBorders>
            <w:vAlign w:val="center"/>
            <w:hideMark/>
          </w:tcPr>
          <w:p w14:paraId="64B067BD"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2018.03.21</w:t>
            </w:r>
          </w:p>
        </w:tc>
        <w:tc>
          <w:tcPr>
            <w:tcW w:w="1740" w:type="dxa"/>
            <w:gridSpan w:val="2"/>
            <w:tcBorders>
              <w:top w:val="single" w:sz="4" w:space="0" w:color="auto"/>
              <w:left w:val="nil"/>
              <w:bottom w:val="single" w:sz="4" w:space="0" w:color="auto"/>
              <w:right w:val="single" w:sz="4" w:space="0" w:color="auto"/>
            </w:tcBorders>
            <w:vAlign w:val="center"/>
            <w:hideMark/>
          </w:tcPr>
          <w:p w14:paraId="5E88ACC7"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0.15</w:t>
            </w:r>
          </w:p>
        </w:tc>
        <w:tc>
          <w:tcPr>
            <w:tcW w:w="1740" w:type="dxa"/>
            <w:gridSpan w:val="2"/>
            <w:tcBorders>
              <w:top w:val="single" w:sz="4" w:space="0" w:color="auto"/>
              <w:left w:val="nil"/>
              <w:bottom w:val="single" w:sz="4" w:space="0" w:color="auto"/>
              <w:right w:val="single" w:sz="4" w:space="0" w:color="auto"/>
            </w:tcBorders>
            <w:vAlign w:val="center"/>
            <w:hideMark/>
          </w:tcPr>
          <w:p w14:paraId="3C593672"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0.24</w:t>
            </w:r>
          </w:p>
        </w:tc>
        <w:tc>
          <w:tcPr>
            <w:tcW w:w="1388" w:type="dxa"/>
            <w:vMerge/>
            <w:tcBorders>
              <w:top w:val="nil"/>
              <w:left w:val="nil"/>
              <w:bottom w:val="single" w:sz="4" w:space="0" w:color="auto"/>
              <w:right w:val="single" w:sz="4" w:space="0" w:color="auto"/>
            </w:tcBorders>
            <w:vAlign w:val="center"/>
            <w:hideMark/>
          </w:tcPr>
          <w:p w14:paraId="458A7952" w14:textId="77777777" w:rsidR="00644FCF" w:rsidRPr="00644FCF" w:rsidRDefault="00644FCF">
            <w:pPr>
              <w:widowControl/>
              <w:jc w:val="left"/>
              <w:rPr>
                <w:rFonts w:eastAsiaTheme="minorEastAsia"/>
                <w:sz w:val="21"/>
                <w:szCs w:val="21"/>
              </w:rPr>
            </w:pPr>
          </w:p>
        </w:tc>
      </w:tr>
      <w:tr w:rsidR="00644FCF" w:rsidRPr="00644FCF" w14:paraId="5CA5A499" w14:textId="77777777" w:rsidTr="00644FCF">
        <w:trPr>
          <w:trHeight w:val="397"/>
        </w:trPr>
        <w:tc>
          <w:tcPr>
            <w:tcW w:w="817" w:type="dxa"/>
            <w:vMerge w:val="restart"/>
            <w:tcBorders>
              <w:top w:val="nil"/>
              <w:left w:val="single" w:sz="4" w:space="0" w:color="auto"/>
              <w:bottom w:val="single" w:sz="4" w:space="0" w:color="auto"/>
              <w:right w:val="single" w:sz="4" w:space="0" w:color="auto"/>
            </w:tcBorders>
            <w:vAlign w:val="center"/>
            <w:hideMark/>
          </w:tcPr>
          <w:p w14:paraId="4D3B6AFE"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3#</w:t>
            </w:r>
          </w:p>
        </w:tc>
        <w:tc>
          <w:tcPr>
            <w:tcW w:w="1276" w:type="dxa"/>
            <w:vMerge w:val="restart"/>
            <w:tcBorders>
              <w:top w:val="nil"/>
              <w:left w:val="nil"/>
              <w:bottom w:val="single" w:sz="4" w:space="0" w:color="auto"/>
              <w:right w:val="single" w:sz="4" w:space="0" w:color="auto"/>
            </w:tcBorders>
            <w:vAlign w:val="center"/>
            <w:hideMark/>
          </w:tcPr>
          <w:p w14:paraId="7B847001"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NH</w:t>
            </w:r>
            <w:r w:rsidRPr="00644FCF">
              <w:rPr>
                <w:rFonts w:eastAsiaTheme="minorEastAsia"/>
                <w:sz w:val="21"/>
                <w:szCs w:val="21"/>
                <w:vertAlign w:val="subscript"/>
              </w:rPr>
              <w:t>3</w:t>
            </w:r>
          </w:p>
        </w:tc>
        <w:tc>
          <w:tcPr>
            <w:tcW w:w="1962" w:type="dxa"/>
            <w:tcBorders>
              <w:top w:val="single" w:sz="4" w:space="0" w:color="auto"/>
              <w:left w:val="nil"/>
              <w:bottom w:val="single" w:sz="4" w:space="0" w:color="auto"/>
              <w:right w:val="single" w:sz="4" w:space="0" w:color="auto"/>
            </w:tcBorders>
            <w:vAlign w:val="center"/>
            <w:hideMark/>
          </w:tcPr>
          <w:p w14:paraId="22C9DF7C"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2018.03.20</w:t>
            </w:r>
          </w:p>
        </w:tc>
        <w:tc>
          <w:tcPr>
            <w:tcW w:w="870" w:type="dxa"/>
            <w:tcBorders>
              <w:top w:val="single" w:sz="4" w:space="0" w:color="auto"/>
              <w:left w:val="nil"/>
              <w:bottom w:val="single" w:sz="4" w:space="0" w:color="auto"/>
              <w:right w:val="single" w:sz="4" w:space="0" w:color="auto"/>
            </w:tcBorders>
            <w:vAlign w:val="center"/>
            <w:hideMark/>
          </w:tcPr>
          <w:p w14:paraId="358F5B1C"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0.044</w:t>
            </w:r>
          </w:p>
        </w:tc>
        <w:tc>
          <w:tcPr>
            <w:tcW w:w="870" w:type="dxa"/>
            <w:tcBorders>
              <w:top w:val="single" w:sz="4" w:space="0" w:color="auto"/>
              <w:left w:val="nil"/>
              <w:bottom w:val="single" w:sz="4" w:space="0" w:color="auto"/>
              <w:right w:val="single" w:sz="4" w:space="0" w:color="auto"/>
            </w:tcBorders>
            <w:vAlign w:val="center"/>
            <w:hideMark/>
          </w:tcPr>
          <w:p w14:paraId="57A70A73"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0.057</w:t>
            </w:r>
          </w:p>
        </w:tc>
        <w:tc>
          <w:tcPr>
            <w:tcW w:w="870" w:type="dxa"/>
            <w:tcBorders>
              <w:top w:val="single" w:sz="4" w:space="0" w:color="auto"/>
              <w:left w:val="nil"/>
              <w:bottom w:val="single" w:sz="4" w:space="0" w:color="auto"/>
              <w:right w:val="single" w:sz="4" w:space="0" w:color="auto"/>
            </w:tcBorders>
            <w:vAlign w:val="center"/>
            <w:hideMark/>
          </w:tcPr>
          <w:p w14:paraId="3E48D058"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0.022</w:t>
            </w:r>
          </w:p>
        </w:tc>
        <w:tc>
          <w:tcPr>
            <w:tcW w:w="870" w:type="dxa"/>
            <w:tcBorders>
              <w:top w:val="single" w:sz="4" w:space="0" w:color="auto"/>
              <w:left w:val="nil"/>
              <w:bottom w:val="single" w:sz="4" w:space="0" w:color="auto"/>
              <w:right w:val="single" w:sz="4" w:space="0" w:color="auto"/>
            </w:tcBorders>
            <w:vAlign w:val="center"/>
            <w:hideMark/>
          </w:tcPr>
          <w:p w14:paraId="0A6D8F65"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0.22</w:t>
            </w:r>
          </w:p>
        </w:tc>
        <w:tc>
          <w:tcPr>
            <w:tcW w:w="1388" w:type="dxa"/>
            <w:vMerge w:val="restart"/>
            <w:tcBorders>
              <w:top w:val="single" w:sz="4" w:space="0" w:color="auto"/>
              <w:left w:val="nil"/>
              <w:bottom w:val="single" w:sz="4" w:space="0" w:color="auto"/>
              <w:right w:val="single" w:sz="4" w:space="0" w:color="auto"/>
            </w:tcBorders>
            <w:vAlign w:val="center"/>
            <w:hideMark/>
          </w:tcPr>
          <w:p w14:paraId="2822DDD9"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1.5</w:t>
            </w:r>
          </w:p>
        </w:tc>
      </w:tr>
      <w:tr w:rsidR="00644FCF" w:rsidRPr="00644FCF" w14:paraId="49BF9451" w14:textId="77777777" w:rsidTr="00644FCF">
        <w:trPr>
          <w:trHeight w:val="397"/>
        </w:trPr>
        <w:tc>
          <w:tcPr>
            <w:tcW w:w="817" w:type="dxa"/>
            <w:vMerge/>
            <w:tcBorders>
              <w:top w:val="nil"/>
              <w:left w:val="single" w:sz="4" w:space="0" w:color="auto"/>
              <w:bottom w:val="single" w:sz="4" w:space="0" w:color="auto"/>
              <w:right w:val="single" w:sz="4" w:space="0" w:color="auto"/>
            </w:tcBorders>
            <w:vAlign w:val="center"/>
            <w:hideMark/>
          </w:tcPr>
          <w:p w14:paraId="59A86875" w14:textId="77777777" w:rsidR="00644FCF" w:rsidRPr="00644FCF" w:rsidRDefault="00644FCF">
            <w:pPr>
              <w:widowControl/>
              <w:jc w:val="left"/>
              <w:rPr>
                <w:rFonts w:eastAsiaTheme="minorEastAsia"/>
                <w:sz w:val="21"/>
                <w:szCs w:val="21"/>
              </w:rPr>
            </w:pPr>
          </w:p>
        </w:tc>
        <w:tc>
          <w:tcPr>
            <w:tcW w:w="1276" w:type="dxa"/>
            <w:vMerge/>
            <w:tcBorders>
              <w:top w:val="nil"/>
              <w:left w:val="nil"/>
              <w:bottom w:val="single" w:sz="4" w:space="0" w:color="auto"/>
              <w:right w:val="single" w:sz="4" w:space="0" w:color="auto"/>
            </w:tcBorders>
            <w:vAlign w:val="center"/>
            <w:hideMark/>
          </w:tcPr>
          <w:p w14:paraId="2CBC3968" w14:textId="77777777" w:rsidR="00644FCF" w:rsidRPr="00644FCF" w:rsidRDefault="00644FCF">
            <w:pPr>
              <w:widowControl/>
              <w:jc w:val="left"/>
              <w:rPr>
                <w:rFonts w:eastAsiaTheme="minorEastAsia"/>
                <w:sz w:val="21"/>
                <w:szCs w:val="21"/>
              </w:rPr>
            </w:pPr>
          </w:p>
        </w:tc>
        <w:tc>
          <w:tcPr>
            <w:tcW w:w="1962" w:type="dxa"/>
            <w:tcBorders>
              <w:top w:val="single" w:sz="4" w:space="0" w:color="auto"/>
              <w:left w:val="nil"/>
              <w:bottom w:val="single" w:sz="4" w:space="0" w:color="auto"/>
              <w:right w:val="single" w:sz="4" w:space="0" w:color="auto"/>
            </w:tcBorders>
            <w:vAlign w:val="center"/>
            <w:hideMark/>
          </w:tcPr>
          <w:p w14:paraId="4BF309A5"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2018.03.21</w:t>
            </w:r>
          </w:p>
        </w:tc>
        <w:tc>
          <w:tcPr>
            <w:tcW w:w="870" w:type="dxa"/>
            <w:tcBorders>
              <w:top w:val="single" w:sz="4" w:space="0" w:color="auto"/>
              <w:left w:val="nil"/>
              <w:bottom w:val="single" w:sz="4" w:space="0" w:color="auto"/>
              <w:right w:val="single" w:sz="4" w:space="0" w:color="auto"/>
            </w:tcBorders>
            <w:vAlign w:val="center"/>
            <w:hideMark/>
          </w:tcPr>
          <w:p w14:paraId="45C5E7FE"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0.027</w:t>
            </w:r>
          </w:p>
        </w:tc>
        <w:tc>
          <w:tcPr>
            <w:tcW w:w="870" w:type="dxa"/>
            <w:tcBorders>
              <w:top w:val="single" w:sz="4" w:space="0" w:color="auto"/>
              <w:left w:val="nil"/>
              <w:bottom w:val="single" w:sz="4" w:space="0" w:color="auto"/>
              <w:right w:val="single" w:sz="4" w:space="0" w:color="auto"/>
            </w:tcBorders>
            <w:vAlign w:val="center"/>
            <w:hideMark/>
          </w:tcPr>
          <w:p w14:paraId="5461C813"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0.13</w:t>
            </w:r>
          </w:p>
        </w:tc>
        <w:tc>
          <w:tcPr>
            <w:tcW w:w="870" w:type="dxa"/>
            <w:tcBorders>
              <w:top w:val="single" w:sz="4" w:space="0" w:color="auto"/>
              <w:left w:val="nil"/>
              <w:bottom w:val="single" w:sz="4" w:space="0" w:color="auto"/>
              <w:right w:val="single" w:sz="4" w:space="0" w:color="auto"/>
            </w:tcBorders>
            <w:vAlign w:val="center"/>
            <w:hideMark/>
          </w:tcPr>
          <w:p w14:paraId="464561B6"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0.065</w:t>
            </w:r>
          </w:p>
        </w:tc>
        <w:tc>
          <w:tcPr>
            <w:tcW w:w="870" w:type="dxa"/>
            <w:tcBorders>
              <w:top w:val="single" w:sz="4" w:space="0" w:color="auto"/>
              <w:left w:val="nil"/>
              <w:bottom w:val="single" w:sz="4" w:space="0" w:color="auto"/>
              <w:right w:val="single" w:sz="4" w:space="0" w:color="auto"/>
            </w:tcBorders>
            <w:vAlign w:val="center"/>
            <w:hideMark/>
          </w:tcPr>
          <w:p w14:paraId="6EC250AA"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0071</w:t>
            </w:r>
          </w:p>
        </w:tc>
        <w:tc>
          <w:tcPr>
            <w:tcW w:w="1388" w:type="dxa"/>
            <w:vMerge/>
            <w:tcBorders>
              <w:top w:val="single" w:sz="4" w:space="0" w:color="auto"/>
              <w:left w:val="nil"/>
              <w:bottom w:val="single" w:sz="4" w:space="0" w:color="auto"/>
              <w:right w:val="single" w:sz="4" w:space="0" w:color="auto"/>
            </w:tcBorders>
            <w:vAlign w:val="center"/>
            <w:hideMark/>
          </w:tcPr>
          <w:p w14:paraId="2F9D89E3" w14:textId="77777777" w:rsidR="00644FCF" w:rsidRPr="00644FCF" w:rsidRDefault="00644FCF">
            <w:pPr>
              <w:widowControl/>
              <w:jc w:val="left"/>
              <w:rPr>
                <w:rFonts w:eastAsiaTheme="minorEastAsia"/>
                <w:sz w:val="21"/>
                <w:szCs w:val="21"/>
              </w:rPr>
            </w:pPr>
          </w:p>
        </w:tc>
      </w:tr>
      <w:tr w:rsidR="00644FCF" w:rsidRPr="00644FCF" w14:paraId="0ACE8C30" w14:textId="77777777" w:rsidTr="00644FCF">
        <w:trPr>
          <w:trHeight w:val="397"/>
        </w:trPr>
        <w:tc>
          <w:tcPr>
            <w:tcW w:w="817" w:type="dxa"/>
            <w:vMerge/>
            <w:tcBorders>
              <w:top w:val="nil"/>
              <w:left w:val="single" w:sz="4" w:space="0" w:color="auto"/>
              <w:bottom w:val="single" w:sz="4" w:space="0" w:color="auto"/>
              <w:right w:val="single" w:sz="4" w:space="0" w:color="auto"/>
            </w:tcBorders>
            <w:vAlign w:val="center"/>
            <w:hideMark/>
          </w:tcPr>
          <w:p w14:paraId="55A9D2DF" w14:textId="77777777" w:rsidR="00644FCF" w:rsidRPr="00644FCF" w:rsidRDefault="00644FCF">
            <w:pPr>
              <w:widowControl/>
              <w:jc w:val="left"/>
              <w:rPr>
                <w:rFonts w:eastAsiaTheme="minorEastAsia"/>
                <w:sz w:val="21"/>
                <w:szCs w:val="21"/>
              </w:rPr>
            </w:pPr>
          </w:p>
        </w:tc>
        <w:tc>
          <w:tcPr>
            <w:tcW w:w="1276" w:type="dxa"/>
            <w:vMerge w:val="restart"/>
            <w:tcBorders>
              <w:top w:val="nil"/>
              <w:left w:val="nil"/>
              <w:bottom w:val="single" w:sz="4" w:space="0" w:color="auto"/>
              <w:right w:val="single" w:sz="4" w:space="0" w:color="auto"/>
            </w:tcBorders>
            <w:vAlign w:val="center"/>
            <w:hideMark/>
          </w:tcPr>
          <w:p w14:paraId="6F0BA0FB"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颗粒物</w:t>
            </w:r>
          </w:p>
        </w:tc>
        <w:tc>
          <w:tcPr>
            <w:tcW w:w="1962" w:type="dxa"/>
            <w:tcBorders>
              <w:top w:val="single" w:sz="4" w:space="0" w:color="auto"/>
              <w:left w:val="nil"/>
              <w:bottom w:val="single" w:sz="4" w:space="0" w:color="auto"/>
              <w:right w:val="single" w:sz="4" w:space="0" w:color="auto"/>
            </w:tcBorders>
            <w:vAlign w:val="center"/>
            <w:hideMark/>
          </w:tcPr>
          <w:p w14:paraId="2C2BB392"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2018.03.20</w:t>
            </w:r>
          </w:p>
        </w:tc>
        <w:tc>
          <w:tcPr>
            <w:tcW w:w="1740" w:type="dxa"/>
            <w:gridSpan w:val="2"/>
            <w:tcBorders>
              <w:top w:val="single" w:sz="4" w:space="0" w:color="auto"/>
              <w:left w:val="nil"/>
              <w:bottom w:val="single" w:sz="4" w:space="0" w:color="auto"/>
              <w:right w:val="single" w:sz="4" w:space="0" w:color="auto"/>
            </w:tcBorders>
            <w:vAlign w:val="center"/>
            <w:hideMark/>
          </w:tcPr>
          <w:p w14:paraId="2394C195"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0.068</w:t>
            </w:r>
          </w:p>
        </w:tc>
        <w:tc>
          <w:tcPr>
            <w:tcW w:w="1740" w:type="dxa"/>
            <w:gridSpan w:val="2"/>
            <w:tcBorders>
              <w:top w:val="single" w:sz="4" w:space="0" w:color="auto"/>
              <w:left w:val="nil"/>
              <w:bottom w:val="single" w:sz="4" w:space="0" w:color="auto"/>
              <w:right w:val="single" w:sz="4" w:space="0" w:color="auto"/>
            </w:tcBorders>
            <w:vAlign w:val="center"/>
            <w:hideMark/>
          </w:tcPr>
          <w:p w14:paraId="1CD326EE"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0.13</w:t>
            </w:r>
          </w:p>
        </w:tc>
        <w:tc>
          <w:tcPr>
            <w:tcW w:w="1388" w:type="dxa"/>
            <w:vMerge w:val="restart"/>
            <w:tcBorders>
              <w:top w:val="nil"/>
              <w:left w:val="nil"/>
              <w:bottom w:val="single" w:sz="4" w:space="0" w:color="auto"/>
              <w:right w:val="single" w:sz="4" w:space="0" w:color="auto"/>
            </w:tcBorders>
            <w:vAlign w:val="center"/>
            <w:hideMark/>
          </w:tcPr>
          <w:p w14:paraId="6B893BF8"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1.0</w:t>
            </w:r>
          </w:p>
        </w:tc>
      </w:tr>
      <w:tr w:rsidR="00644FCF" w:rsidRPr="00644FCF" w14:paraId="007CDEF9" w14:textId="77777777" w:rsidTr="00644FCF">
        <w:trPr>
          <w:trHeight w:val="397"/>
        </w:trPr>
        <w:tc>
          <w:tcPr>
            <w:tcW w:w="817" w:type="dxa"/>
            <w:vMerge/>
            <w:tcBorders>
              <w:top w:val="nil"/>
              <w:left w:val="single" w:sz="4" w:space="0" w:color="auto"/>
              <w:bottom w:val="single" w:sz="4" w:space="0" w:color="auto"/>
              <w:right w:val="single" w:sz="4" w:space="0" w:color="auto"/>
            </w:tcBorders>
            <w:vAlign w:val="center"/>
            <w:hideMark/>
          </w:tcPr>
          <w:p w14:paraId="30E4C0EA" w14:textId="77777777" w:rsidR="00644FCF" w:rsidRPr="00644FCF" w:rsidRDefault="00644FCF">
            <w:pPr>
              <w:widowControl/>
              <w:jc w:val="left"/>
              <w:rPr>
                <w:rFonts w:eastAsiaTheme="minorEastAsia"/>
                <w:sz w:val="21"/>
                <w:szCs w:val="21"/>
              </w:rPr>
            </w:pPr>
          </w:p>
        </w:tc>
        <w:tc>
          <w:tcPr>
            <w:tcW w:w="1276" w:type="dxa"/>
            <w:vMerge/>
            <w:tcBorders>
              <w:top w:val="nil"/>
              <w:left w:val="nil"/>
              <w:bottom w:val="single" w:sz="4" w:space="0" w:color="auto"/>
              <w:right w:val="single" w:sz="4" w:space="0" w:color="auto"/>
            </w:tcBorders>
            <w:vAlign w:val="center"/>
            <w:hideMark/>
          </w:tcPr>
          <w:p w14:paraId="52C9A2AE" w14:textId="77777777" w:rsidR="00644FCF" w:rsidRPr="00644FCF" w:rsidRDefault="00644FCF">
            <w:pPr>
              <w:widowControl/>
              <w:jc w:val="left"/>
              <w:rPr>
                <w:rFonts w:eastAsiaTheme="minorEastAsia"/>
                <w:sz w:val="21"/>
                <w:szCs w:val="21"/>
              </w:rPr>
            </w:pPr>
          </w:p>
        </w:tc>
        <w:tc>
          <w:tcPr>
            <w:tcW w:w="1962" w:type="dxa"/>
            <w:tcBorders>
              <w:top w:val="single" w:sz="4" w:space="0" w:color="auto"/>
              <w:left w:val="nil"/>
              <w:bottom w:val="single" w:sz="4" w:space="0" w:color="auto"/>
              <w:right w:val="single" w:sz="4" w:space="0" w:color="auto"/>
            </w:tcBorders>
            <w:vAlign w:val="center"/>
            <w:hideMark/>
          </w:tcPr>
          <w:p w14:paraId="1C72C69A"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2018.03.21</w:t>
            </w:r>
          </w:p>
        </w:tc>
        <w:tc>
          <w:tcPr>
            <w:tcW w:w="1740" w:type="dxa"/>
            <w:gridSpan w:val="2"/>
            <w:tcBorders>
              <w:top w:val="single" w:sz="4" w:space="0" w:color="auto"/>
              <w:left w:val="nil"/>
              <w:bottom w:val="single" w:sz="4" w:space="0" w:color="auto"/>
              <w:right w:val="single" w:sz="4" w:space="0" w:color="auto"/>
            </w:tcBorders>
            <w:vAlign w:val="center"/>
            <w:hideMark/>
          </w:tcPr>
          <w:p w14:paraId="7A39D02B"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0.059</w:t>
            </w:r>
          </w:p>
        </w:tc>
        <w:tc>
          <w:tcPr>
            <w:tcW w:w="1740" w:type="dxa"/>
            <w:gridSpan w:val="2"/>
            <w:tcBorders>
              <w:top w:val="single" w:sz="4" w:space="0" w:color="auto"/>
              <w:left w:val="nil"/>
              <w:bottom w:val="single" w:sz="4" w:space="0" w:color="auto"/>
              <w:right w:val="single" w:sz="4" w:space="0" w:color="auto"/>
            </w:tcBorders>
            <w:vAlign w:val="center"/>
            <w:hideMark/>
          </w:tcPr>
          <w:p w14:paraId="16F3F3BD"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0.043</w:t>
            </w:r>
          </w:p>
        </w:tc>
        <w:tc>
          <w:tcPr>
            <w:tcW w:w="1388" w:type="dxa"/>
            <w:vMerge/>
            <w:tcBorders>
              <w:top w:val="nil"/>
              <w:left w:val="nil"/>
              <w:bottom w:val="single" w:sz="4" w:space="0" w:color="auto"/>
              <w:right w:val="single" w:sz="4" w:space="0" w:color="auto"/>
            </w:tcBorders>
            <w:vAlign w:val="center"/>
            <w:hideMark/>
          </w:tcPr>
          <w:p w14:paraId="27DA65B7" w14:textId="77777777" w:rsidR="00644FCF" w:rsidRPr="00644FCF" w:rsidRDefault="00644FCF">
            <w:pPr>
              <w:widowControl/>
              <w:jc w:val="left"/>
              <w:rPr>
                <w:rFonts w:eastAsiaTheme="minorEastAsia"/>
                <w:sz w:val="21"/>
                <w:szCs w:val="21"/>
              </w:rPr>
            </w:pPr>
          </w:p>
        </w:tc>
      </w:tr>
      <w:tr w:rsidR="00644FCF" w:rsidRPr="00644FCF" w14:paraId="0FB6AC6C" w14:textId="77777777" w:rsidTr="00644FCF">
        <w:trPr>
          <w:trHeight w:val="397"/>
        </w:trPr>
        <w:tc>
          <w:tcPr>
            <w:tcW w:w="817" w:type="dxa"/>
            <w:vMerge w:val="restart"/>
            <w:tcBorders>
              <w:top w:val="nil"/>
              <w:left w:val="single" w:sz="4" w:space="0" w:color="auto"/>
              <w:bottom w:val="single" w:sz="4" w:space="0" w:color="auto"/>
              <w:right w:val="single" w:sz="4" w:space="0" w:color="auto"/>
            </w:tcBorders>
            <w:vAlign w:val="center"/>
            <w:hideMark/>
          </w:tcPr>
          <w:p w14:paraId="5182A07E"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4#</w:t>
            </w:r>
          </w:p>
        </w:tc>
        <w:tc>
          <w:tcPr>
            <w:tcW w:w="1276" w:type="dxa"/>
            <w:vMerge w:val="restart"/>
            <w:tcBorders>
              <w:top w:val="nil"/>
              <w:left w:val="nil"/>
              <w:bottom w:val="single" w:sz="4" w:space="0" w:color="auto"/>
              <w:right w:val="single" w:sz="4" w:space="0" w:color="auto"/>
            </w:tcBorders>
            <w:vAlign w:val="center"/>
            <w:hideMark/>
          </w:tcPr>
          <w:p w14:paraId="1B53D7CB"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NH</w:t>
            </w:r>
            <w:r w:rsidRPr="00644FCF">
              <w:rPr>
                <w:rFonts w:eastAsiaTheme="minorEastAsia"/>
                <w:sz w:val="21"/>
                <w:szCs w:val="21"/>
                <w:vertAlign w:val="subscript"/>
              </w:rPr>
              <w:t>3</w:t>
            </w:r>
          </w:p>
        </w:tc>
        <w:tc>
          <w:tcPr>
            <w:tcW w:w="1962" w:type="dxa"/>
            <w:tcBorders>
              <w:top w:val="single" w:sz="4" w:space="0" w:color="auto"/>
              <w:left w:val="nil"/>
              <w:bottom w:val="single" w:sz="4" w:space="0" w:color="auto"/>
              <w:right w:val="single" w:sz="4" w:space="0" w:color="auto"/>
            </w:tcBorders>
            <w:vAlign w:val="center"/>
            <w:hideMark/>
          </w:tcPr>
          <w:p w14:paraId="7A8A59C3"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2018.03.20</w:t>
            </w:r>
          </w:p>
        </w:tc>
        <w:tc>
          <w:tcPr>
            <w:tcW w:w="870" w:type="dxa"/>
            <w:tcBorders>
              <w:top w:val="single" w:sz="4" w:space="0" w:color="auto"/>
              <w:left w:val="nil"/>
              <w:bottom w:val="single" w:sz="4" w:space="0" w:color="auto"/>
              <w:right w:val="single" w:sz="4" w:space="0" w:color="auto"/>
            </w:tcBorders>
            <w:vAlign w:val="center"/>
            <w:hideMark/>
          </w:tcPr>
          <w:p w14:paraId="28A297EF"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0.096</w:t>
            </w:r>
          </w:p>
        </w:tc>
        <w:tc>
          <w:tcPr>
            <w:tcW w:w="870" w:type="dxa"/>
            <w:tcBorders>
              <w:top w:val="single" w:sz="4" w:space="0" w:color="auto"/>
              <w:left w:val="nil"/>
              <w:bottom w:val="single" w:sz="4" w:space="0" w:color="auto"/>
              <w:right w:val="single" w:sz="4" w:space="0" w:color="auto"/>
            </w:tcBorders>
            <w:vAlign w:val="center"/>
            <w:hideMark/>
          </w:tcPr>
          <w:p w14:paraId="00AB7CAD"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0.021</w:t>
            </w:r>
          </w:p>
        </w:tc>
        <w:tc>
          <w:tcPr>
            <w:tcW w:w="870" w:type="dxa"/>
            <w:tcBorders>
              <w:top w:val="single" w:sz="4" w:space="0" w:color="auto"/>
              <w:left w:val="nil"/>
              <w:bottom w:val="single" w:sz="4" w:space="0" w:color="auto"/>
              <w:right w:val="single" w:sz="4" w:space="0" w:color="auto"/>
            </w:tcBorders>
            <w:vAlign w:val="center"/>
            <w:hideMark/>
          </w:tcPr>
          <w:p w14:paraId="4DDAABF3"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0.082</w:t>
            </w:r>
          </w:p>
        </w:tc>
        <w:tc>
          <w:tcPr>
            <w:tcW w:w="870" w:type="dxa"/>
            <w:tcBorders>
              <w:top w:val="single" w:sz="4" w:space="0" w:color="auto"/>
              <w:left w:val="nil"/>
              <w:bottom w:val="single" w:sz="4" w:space="0" w:color="auto"/>
              <w:right w:val="single" w:sz="4" w:space="0" w:color="auto"/>
            </w:tcBorders>
            <w:vAlign w:val="center"/>
            <w:hideMark/>
          </w:tcPr>
          <w:p w14:paraId="59035E79"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0.098</w:t>
            </w:r>
          </w:p>
        </w:tc>
        <w:tc>
          <w:tcPr>
            <w:tcW w:w="1388" w:type="dxa"/>
            <w:vMerge w:val="restart"/>
            <w:tcBorders>
              <w:top w:val="single" w:sz="4" w:space="0" w:color="auto"/>
              <w:left w:val="nil"/>
              <w:bottom w:val="single" w:sz="4" w:space="0" w:color="auto"/>
              <w:right w:val="single" w:sz="4" w:space="0" w:color="auto"/>
            </w:tcBorders>
            <w:vAlign w:val="center"/>
            <w:hideMark/>
          </w:tcPr>
          <w:p w14:paraId="714C1B0D"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1.5</w:t>
            </w:r>
          </w:p>
        </w:tc>
      </w:tr>
      <w:tr w:rsidR="00644FCF" w:rsidRPr="00644FCF" w14:paraId="2F7A5178" w14:textId="77777777" w:rsidTr="00644FCF">
        <w:trPr>
          <w:trHeight w:val="397"/>
        </w:trPr>
        <w:tc>
          <w:tcPr>
            <w:tcW w:w="817" w:type="dxa"/>
            <w:vMerge/>
            <w:tcBorders>
              <w:top w:val="nil"/>
              <w:left w:val="single" w:sz="4" w:space="0" w:color="auto"/>
              <w:bottom w:val="single" w:sz="4" w:space="0" w:color="auto"/>
              <w:right w:val="single" w:sz="4" w:space="0" w:color="auto"/>
            </w:tcBorders>
            <w:vAlign w:val="center"/>
            <w:hideMark/>
          </w:tcPr>
          <w:p w14:paraId="6E0177E2" w14:textId="77777777" w:rsidR="00644FCF" w:rsidRPr="00644FCF" w:rsidRDefault="00644FCF">
            <w:pPr>
              <w:widowControl/>
              <w:jc w:val="left"/>
              <w:rPr>
                <w:rFonts w:eastAsiaTheme="minorEastAsia"/>
                <w:sz w:val="21"/>
                <w:szCs w:val="21"/>
              </w:rPr>
            </w:pPr>
          </w:p>
        </w:tc>
        <w:tc>
          <w:tcPr>
            <w:tcW w:w="1276" w:type="dxa"/>
            <w:vMerge/>
            <w:tcBorders>
              <w:top w:val="nil"/>
              <w:left w:val="nil"/>
              <w:bottom w:val="single" w:sz="4" w:space="0" w:color="auto"/>
              <w:right w:val="single" w:sz="4" w:space="0" w:color="auto"/>
            </w:tcBorders>
            <w:vAlign w:val="center"/>
            <w:hideMark/>
          </w:tcPr>
          <w:p w14:paraId="49611256" w14:textId="77777777" w:rsidR="00644FCF" w:rsidRPr="00644FCF" w:rsidRDefault="00644FCF">
            <w:pPr>
              <w:widowControl/>
              <w:jc w:val="left"/>
              <w:rPr>
                <w:rFonts w:eastAsiaTheme="minorEastAsia"/>
                <w:sz w:val="21"/>
                <w:szCs w:val="21"/>
              </w:rPr>
            </w:pPr>
          </w:p>
        </w:tc>
        <w:tc>
          <w:tcPr>
            <w:tcW w:w="1962" w:type="dxa"/>
            <w:tcBorders>
              <w:top w:val="single" w:sz="4" w:space="0" w:color="auto"/>
              <w:left w:val="nil"/>
              <w:bottom w:val="single" w:sz="4" w:space="0" w:color="auto"/>
              <w:right w:val="single" w:sz="4" w:space="0" w:color="auto"/>
            </w:tcBorders>
            <w:vAlign w:val="center"/>
            <w:hideMark/>
          </w:tcPr>
          <w:p w14:paraId="2C094330"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2018.03.21</w:t>
            </w:r>
          </w:p>
        </w:tc>
        <w:tc>
          <w:tcPr>
            <w:tcW w:w="870" w:type="dxa"/>
            <w:tcBorders>
              <w:top w:val="single" w:sz="4" w:space="0" w:color="auto"/>
              <w:left w:val="nil"/>
              <w:bottom w:val="single" w:sz="4" w:space="0" w:color="auto"/>
              <w:right w:val="single" w:sz="4" w:space="0" w:color="auto"/>
            </w:tcBorders>
            <w:vAlign w:val="center"/>
            <w:hideMark/>
          </w:tcPr>
          <w:p w14:paraId="7A634906"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0.23</w:t>
            </w:r>
          </w:p>
        </w:tc>
        <w:tc>
          <w:tcPr>
            <w:tcW w:w="870" w:type="dxa"/>
            <w:tcBorders>
              <w:top w:val="single" w:sz="4" w:space="0" w:color="auto"/>
              <w:left w:val="nil"/>
              <w:bottom w:val="single" w:sz="4" w:space="0" w:color="auto"/>
              <w:right w:val="single" w:sz="4" w:space="0" w:color="auto"/>
            </w:tcBorders>
            <w:vAlign w:val="center"/>
            <w:hideMark/>
          </w:tcPr>
          <w:p w14:paraId="4DF55B0C"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0.082</w:t>
            </w:r>
          </w:p>
        </w:tc>
        <w:tc>
          <w:tcPr>
            <w:tcW w:w="870" w:type="dxa"/>
            <w:tcBorders>
              <w:top w:val="single" w:sz="4" w:space="0" w:color="auto"/>
              <w:left w:val="nil"/>
              <w:bottom w:val="single" w:sz="4" w:space="0" w:color="auto"/>
              <w:right w:val="single" w:sz="4" w:space="0" w:color="auto"/>
            </w:tcBorders>
            <w:vAlign w:val="center"/>
            <w:hideMark/>
          </w:tcPr>
          <w:p w14:paraId="58B2BC8A"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0.36</w:t>
            </w:r>
          </w:p>
        </w:tc>
        <w:tc>
          <w:tcPr>
            <w:tcW w:w="870" w:type="dxa"/>
            <w:tcBorders>
              <w:top w:val="single" w:sz="4" w:space="0" w:color="auto"/>
              <w:left w:val="nil"/>
              <w:bottom w:val="single" w:sz="4" w:space="0" w:color="auto"/>
              <w:right w:val="single" w:sz="4" w:space="0" w:color="auto"/>
            </w:tcBorders>
            <w:vAlign w:val="center"/>
            <w:hideMark/>
          </w:tcPr>
          <w:p w14:paraId="5BF7EA86"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0.087</w:t>
            </w:r>
          </w:p>
        </w:tc>
        <w:tc>
          <w:tcPr>
            <w:tcW w:w="1388" w:type="dxa"/>
            <w:vMerge/>
            <w:tcBorders>
              <w:top w:val="single" w:sz="4" w:space="0" w:color="auto"/>
              <w:left w:val="nil"/>
              <w:bottom w:val="single" w:sz="4" w:space="0" w:color="auto"/>
              <w:right w:val="single" w:sz="4" w:space="0" w:color="auto"/>
            </w:tcBorders>
            <w:vAlign w:val="center"/>
            <w:hideMark/>
          </w:tcPr>
          <w:p w14:paraId="50ED0233" w14:textId="77777777" w:rsidR="00644FCF" w:rsidRPr="00644FCF" w:rsidRDefault="00644FCF">
            <w:pPr>
              <w:widowControl/>
              <w:jc w:val="left"/>
              <w:rPr>
                <w:rFonts w:eastAsiaTheme="minorEastAsia"/>
                <w:sz w:val="21"/>
                <w:szCs w:val="21"/>
              </w:rPr>
            </w:pPr>
          </w:p>
        </w:tc>
      </w:tr>
      <w:tr w:rsidR="00644FCF" w:rsidRPr="00644FCF" w14:paraId="55E5BEC3" w14:textId="77777777" w:rsidTr="00644FCF">
        <w:trPr>
          <w:trHeight w:val="397"/>
        </w:trPr>
        <w:tc>
          <w:tcPr>
            <w:tcW w:w="817" w:type="dxa"/>
            <w:vMerge/>
            <w:tcBorders>
              <w:top w:val="nil"/>
              <w:left w:val="single" w:sz="4" w:space="0" w:color="auto"/>
              <w:bottom w:val="single" w:sz="4" w:space="0" w:color="auto"/>
              <w:right w:val="single" w:sz="4" w:space="0" w:color="auto"/>
            </w:tcBorders>
            <w:vAlign w:val="center"/>
            <w:hideMark/>
          </w:tcPr>
          <w:p w14:paraId="02943480" w14:textId="77777777" w:rsidR="00644FCF" w:rsidRPr="00644FCF" w:rsidRDefault="00644FCF">
            <w:pPr>
              <w:widowControl/>
              <w:jc w:val="left"/>
              <w:rPr>
                <w:rFonts w:eastAsiaTheme="minorEastAsia"/>
                <w:sz w:val="21"/>
                <w:szCs w:val="21"/>
              </w:rPr>
            </w:pPr>
          </w:p>
        </w:tc>
        <w:tc>
          <w:tcPr>
            <w:tcW w:w="1276" w:type="dxa"/>
            <w:vMerge w:val="restart"/>
            <w:tcBorders>
              <w:top w:val="nil"/>
              <w:left w:val="nil"/>
              <w:bottom w:val="single" w:sz="4" w:space="0" w:color="auto"/>
              <w:right w:val="single" w:sz="4" w:space="0" w:color="auto"/>
            </w:tcBorders>
            <w:vAlign w:val="center"/>
            <w:hideMark/>
          </w:tcPr>
          <w:p w14:paraId="0AAEC60E"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颗粒物</w:t>
            </w:r>
          </w:p>
        </w:tc>
        <w:tc>
          <w:tcPr>
            <w:tcW w:w="1962" w:type="dxa"/>
            <w:tcBorders>
              <w:top w:val="single" w:sz="4" w:space="0" w:color="auto"/>
              <w:left w:val="nil"/>
              <w:bottom w:val="single" w:sz="4" w:space="0" w:color="auto"/>
              <w:right w:val="single" w:sz="4" w:space="0" w:color="auto"/>
            </w:tcBorders>
            <w:vAlign w:val="center"/>
            <w:hideMark/>
          </w:tcPr>
          <w:p w14:paraId="6DF0B95D"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2018.03.20</w:t>
            </w:r>
          </w:p>
        </w:tc>
        <w:tc>
          <w:tcPr>
            <w:tcW w:w="1740" w:type="dxa"/>
            <w:gridSpan w:val="2"/>
            <w:tcBorders>
              <w:top w:val="single" w:sz="4" w:space="0" w:color="auto"/>
              <w:left w:val="nil"/>
              <w:bottom w:val="single" w:sz="4" w:space="0" w:color="auto"/>
              <w:right w:val="single" w:sz="4" w:space="0" w:color="auto"/>
            </w:tcBorders>
            <w:vAlign w:val="center"/>
            <w:hideMark/>
          </w:tcPr>
          <w:p w14:paraId="4704110C"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0.093</w:t>
            </w:r>
          </w:p>
        </w:tc>
        <w:tc>
          <w:tcPr>
            <w:tcW w:w="1740" w:type="dxa"/>
            <w:gridSpan w:val="2"/>
            <w:tcBorders>
              <w:top w:val="single" w:sz="4" w:space="0" w:color="auto"/>
              <w:left w:val="nil"/>
              <w:bottom w:val="single" w:sz="4" w:space="0" w:color="auto"/>
              <w:right w:val="single" w:sz="4" w:space="0" w:color="auto"/>
            </w:tcBorders>
            <w:vAlign w:val="center"/>
            <w:hideMark/>
          </w:tcPr>
          <w:p w14:paraId="020ED60D"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0.11</w:t>
            </w:r>
          </w:p>
        </w:tc>
        <w:tc>
          <w:tcPr>
            <w:tcW w:w="1388" w:type="dxa"/>
            <w:vMerge w:val="restart"/>
            <w:tcBorders>
              <w:top w:val="nil"/>
              <w:left w:val="nil"/>
              <w:bottom w:val="single" w:sz="4" w:space="0" w:color="auto"/>
              <w:right w:val="single" w:sz="4" w:space="0" w:color="auto"/>
            </w:tcBorders>
            <w:vAlign w:val="center"/>
            <w:hideMark/>
          </w:tcPr>
          <w:p w14:paraId="0E36584A"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1.0</w:t>
            </w:r>
          </w:p>
        </w:tc>
      </w:tr>
      <w:tr w:rsidR="00644FCF" w:rsidRPr="00644FCF" w14:paraId="3DB59D24" w14:textId="77777777" w:rsidTr="00644FCF">
        <w:trPr>
          <w:trHeight w:val="397"/>
        </w:trPr>
        <w:tc>
          <w:tcPr>
            <w:tcW w:w="817" w:type="dxa"/>
            <w:vMerge/>
            <w:tcBorders>
              <w:top w:val="nil"/>
              <w:left w:val="single" w:sz="4" w:space="0" w:color="auto"/>
              <w:bottom w:val="single" w:sz="4" w:space="0" w:color="auto"/>
              <w:right w:val="single" w:sz="4" w:space="0" w:color="auto"/>
            </w:tcBorders>
            <w:vAlign w:val="center"/>
            <w:hideMark/>
          </w:tcPr>
          <w:p w14:paraId="69D4324D" w14:textId="77777777" w:rsidR="00644FCF" w:rsidRPr="00644FCF" w:rsidRDefault="00644FCF">
            <w:pPr>
              <w:widowControl/>
              <w:jc w:val="left"/>
              <w:rPr>
                <w:rFonts w:eastAsiaTheme="minorEastAsia"/>
                <w:sz w:val="21"/>
                <w:szCs w:val="21"/>
              </w:rPr>
            </w:pPr>
          </w:p>
        </w:tc>
        <w:tc>
          <w:tcPr>
            <w:tcW w:w="1276" w:type="dxa"/>
            <w:vMerge/>
            <w:tcBorders>
              <w:top w:val="nil"/>
              <w:left w:val="nil"/>
              <w:bottom w:val="single" w:sz="4" w:space="0" w:color="auto"/>
              <w:right w:val="single" w:sz="4" w:space="0" w:color="auto"/>
            </w:tcBorders>
            <w:vAlign w:val="center"/>
            <w:hideMark/>
          </w:tcPr>
          <w:p w14:paraId="0C9AB0A8" w14:textId="77777777" w:rsidR="00644FCF" w:rsidRPr="00644FCF" w:rsidRDefault="00644FCF">
            <w:pPr>
              <w:widowControl/>
              <w:jc w:val="left"/>
              <w:rPr>
                <w:rFonts w:eastAsiaTheme="minorEastAsia"/>
                <w:sz w:val="21"/>
                <w:szCs w:val="21"/>
              </w:rPr>
            </w:pPr>
          </w:p>
        </w:tc>
        <w:tc>
          <w:tcPr>
            <w:tcW w:w="1962" w:type="dxa"/>
            <w:tcBorders>
              <w:top w:val="single" w:sz="4" w:space="0" w:color="auto"/>
              <w:left w:val="nil"/>
              <w:bottom w:val="single" w:sz="4" w:space="0" w:color="auto"/>
              <w:right w:val="single" w:sz="4" w:space="0" w:color="auto"/>
            </w:tcBorders>
            <w:vAlign w:val="center"/>
            <w:hideMark/>
          </w:tcPr>
          <w:p w14:paraId="2577DA1A"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2018.03.21</w:t>
            </w:r>
          </w:p>
        </w:tc>
        <w:tc>
          <w:tcPr>
            <w:tcW w:w="1740" w:type="dxa"/>
            <w:gridSpan w:val="2"/>
            <w:tcBorders>
              <w:top w:val="single" w:sz="4" w:space="0" w:color="auto"/>
              <w:left w:val="nil"/>
              <w:bottom w:val="single" w:sz="4" w:space="0" w:color="auto"/>
              <w:right w:val="single" w:sz="4" w:space="0" w:color="auto"/>
            </w:tcBorders>
            <w:vAlign w:val="center"/>
            <w:hideMark/>
          </w:tcPr>
          <w:p w14:paraId="01F6CC59"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0.076</w:t>
            </w:r>
          </w:p>
        </w:tc>
        <w:tc>
          <w:tcPr>
            <w:tcW w:w="1740" w:type="dxa"/>
            <w:gridSpan w:val="2"/>
            <w:tcBorders>
              <w:top w:val="single" w:sz="4" w:space="0" w:color="auto"/>
              <w:left w:val="nil"/>
              <w:bottom w:val="single" w:sz="4" w:space="0" w:color="auto"/>
              <w:right w:val="single" w:sz="4" w:space="0" w:color="auto"/>
            </w:tcBorders>
            <w:vAlign w:val="center"/>
            <w:hideMark/>
          </w:tcPr>
          <w:p w14:paraId="740A2EF2"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0.20</w:t>
            </w:r>
          </w:p>
        </w:tc>
        <w:tc>
          <w:tcPr>
            <w:tcW w:w="1388" w:type="dxa"/>
            <w:vMerge/>
            <w:tcBorders>
              <w:top w:val="nil"/>
              <w:left w:val="nil"/>
              <w:bottom w:val="single" w:sz="4" w:space="0" w:color="auto"/>
              <w:right w:val="single" w:sz="4" w:space="0" w:color="auto"/>
            </w:tcBorders>
            <w:vAlign w:val="center"/>
            <w:hideMark/>
          </w:tcPr>
          <w:p w14:paraId="45B7F818" w14:textId="77777777" w:rsidR="00644FCF" w:rsidRPr="00644FCF" w:rsidRDefault="00644FCF">
            <w:pPr>
              <w:widowControl/>
              <w:jc w:val="left"/>
              <w:rPr>
                <w:rFonts w:eastAsiaTheme="minorEastAsia"/>
                <w:sz w:val="21"/>
                <w:szCs w:val="21"/>
              </w:rPr>
            </w:pPr>
          </w:p>
        </w:tc>
      </w:tr>
    </w:tbl>
    <w:p w14:paraId="7B5A418C" w14:textId="77777777" w:rsidR="00644FCF" w:rsidRPr="00644FCF" w:rsidRDefault="00644FCF" w:rsidP="00644FCF">
      <w:pPr>
        <w:pStyle w:val="13"/>
        <w:spacing w:line="600" w:lineRule="exact"/>
        <w:ind w:firstLineChars="200" w:firstLine="480"/>
        <w:rPr>
          <w:rFonts w:eastAsiaTheme="minorEastAsia"/>
          <w:sz w:val="24"/>
          <w:szCs w:val="24"/>
          <w:lang w:eastAsia="zh-CN"/>
        </w:rPr>
      </w:pPr>
      <w:r w:rsidRPr="00644FCF">
        <w:rPr>
          <w:rFonts w:eastAsiaTheme="minorEastAsia"/>
          <w:sz w:val="24"/>
          <w:szCs w:val="24"/>
          <w:lang w:eastAsia="zh-CN"/>
        </w:rPr>
        <w:t>先行验收期间，</w:t>
      </w:r>
      <w:r w:rsidRPr="00644FCF">
        <w:rPr>
          <w:rFonts w:eastAsiaTheme="minorEastAsia"/>
          <w:sz w:val="24"/>
          <w:szCs w:val="24"/>
          <w:lang w:eastAsia="zh-CN"/>
        </w:rPr>
        <w:t>2018</w:t>
      </w:r>
      <w:r w:rsidRPr="00644FCF">
        <w:rPr>
          <w:rFonts w:eastAsiaTheme="minorEastAsia"/>
          <w:sz w:val="24"/>
          <w:szCs w:val="24"/>
          <w:lang w:eastAsia="zh-CN"/>
        </w:rPr>
        <w:t>年</w:t>
      </w:r>
      <w:r w:rsidRPr="00644FCF">
        <w:rPr>
          <w:rFonts w:eastAsiaTheme="minorEastAsia"/>
          <w:sz w:val="24"/>
          <w:szCs w:val="24"/>
          <w:lang w:eastAsia="zh-CN"/>
        </w:rPr>
        <w:t>3</w:t>
      </w:r>
      <w:r w:rsidRPr="00644FCF">
        <w:rPr>
          <w:rFonts w:eastAsiaTheme="minorEastAsia"/>
          <w:sz w:val="24"/>
          <w:szCs w:val="24"/>
          <w:lang w:eastAsia="zh-CN"/>
        </w:rPr>
        <w:t>月</w:t>
      </w:r>
      <w:r w:rsidRPr="00644FCF">
        <w:rPr>
          <w:rFonts w:eastAsiaTheme="minorEastAsia"/>
          <w:sz w:val="24"/>
          <w:szCs w:val="24"/>
          <w:lang w:eastAsia="zh-CN"/>
        </w:rPr>
        <w:t>21</w:t>
      </w:r>
      <w:r w:rsidRPr="00644FCF">
        <w:rPr>
          <w:rFonts w:eastAsiaTheme="minorEastAsia"/>
          <w:sz w:val="24"/>
          <w:szCs w:val="24"/>
          <w:lang w:eastAsia="zh-CN"/>
        </w:rPr>
        <w:t>日厂界无组织排放监测点废气中氨的浓度均符合《恶臭污染物排放标准》（</w:t>
      </w:r>
      <w:r w:rsidRPr="00644FCF">
        <w:rPr>
          <w:rFonts w:eastAsiaTheme="minorEastAsia"/>
          <w:sz w:val="24"/>
          <w:szCs w:val="24"/>
          <w:lang w:eastAsia="zh-CN"/>
        </w:rPr>
        <w:t>GB14554-1993</w:t>
      </w:r>
      <w:r w:rsidRPr="00644FCF">
        <w:rPr>
          <w:rFonts w:eastAsiaTheme="minorEastAsia"/>
          <w:sz w:val="24"/>
          <w:szCs w:val="24"/>
          <w:lang w:eastAsia="zh-CN"/>
        </w:rPr>
        <w:t>）中厂界二级标准值的要求；颗粒物的浓度符合《大气污染物综合排放标准》（</w:t>
      </w:r>
      <w:r w:rsidRPr="00644FCF">
        <w:rPr>
          <w:rFonts w:eastAsiaTheme="minorEastAsia"/>
          <w:sz w:val="24"/>
          <w:szCs w:val="24"/>
          <w:lang w:eastAsia="zh-CN"/>
        </w:rPr>
        <w:t>GB16297 -1996</w:t>
      </w:r>
      <w:r w:rsidRPr="00644FCF">
        <w:rPr>
          <w:rFonts w:eastAsiaTheme="minorEastAsia"/>
          <w:sz w:val="24"/>
          <w:szCs w:val="24"/>
          <w:lang w:eastAsia="zh-CN"/>
        </w:rPr>
        <w:t>）中表</w:t>
      </w:r>
      <w:r w:rsidRPr="00644FCF">
        <w:rPr>
          <w:rFonts w:eastAsiaTheme="minorEastAsia"/>
          <w:sz w:val="24"/>
          <w:szCs w:val="24"/>
          <w:lang w:eastAsia="zh-CN"/>
        </w:rPr>
        <w:t>2</w:t>
      </w:r>
      <w:r w:rsidRPr="00644FCF">
        <w:rPr>
          <w:rFonts w:eastAsiaTheme="minorEastAsia"/>
          <w:sz w:val="24"/>
          <w:szCs w:val="24"/>
          <w:lang w:eastAsia="zh-CN"/>
        </w:rPr>
        <w:t>无组织排放监控浓度限值要求。</w:t>
      </w:r>
    </w:p>
    <w:p w14:paraId="50917F09" w14:textId="77777777" w:rsidR="00644FCF" w:rsidRPr="00644FCF" w:rsidRDefault="00644FCF" w:rsidP="00644FCF">
      <w:pPr>
        <w:pStyle w:val="17"/>
        <w:spacing w:line="560" w:lineRule="exact"/>
        <w:ind w:firstLineChars="200" w:firstLine="482"/>
        <w:jc w:val="left"/>
        <w:rPr>
          <w:rFonts w:eastAsiaTheme="minorEastAsia"/>
          <w:b/>
          <w:bCs/>
          <w:color w:val="000000"/>
          <w:sz w:val="24"/>
          <w:szCs w:val="24"/>
        </w:rPr>
      </w:pPr>
      <w:r w:rsidRPr="00644FCF">
        <w:rPr>
          <w:rFonts w:eastAsiaTheme="minorEastAsia"/>
          <w:b/>
          <w:bCs/>
          <w:color w:val="000000"/>
          <w:sz w:val="24"/>
          <w:szCs w:val="24"/>
        </w:rPr>
        <w:t>2</w:t>
      </w:r>
      <w:r w:rsidRPr="00644FCF">
        <w:rPr>
          <w:rFonts w:eastAsiaTheme="minorEastAsia"/>
          <w:b/>
          <w:bCs/>
          <w:color w:val="000000"/>
          <w:sz w:val="24"/>
          <w:szCs w:val="24"/>
        </w:rPr>
        <w:t>）本次验收</w:t>
      </w:r>
    </w:p>
    <w:p w14:paraId="78C35AC0" w14:textId="77777777" w:rsidR="00644FCF" w:rsidRPr="00644FCF" w:rsidRDefault="00644FCF" w:rsidP="00644FCF">
      <w:pPr>
        <w:pStyle w:val="13"/>
        <w:spacing w:line="600" w:lineRule="exact"/>
        <w:ind w:firstLineChars="200" w:firstLine="480"/>
        <w:rPr>
          <w:rFonts w:eastAsiaTheme="minorEastAsia"/>
          <w:sz w:val="24"/>
          <w:szCs w:val="24"/>
          <w:lang w:eastAsia="zh-CN"/>
        </w:rPr>
      </w:pPr>
      <w:r w:rsidRPr="00644FCF">
        <w:rPr>
          <w:rFonts w:eastAsiaTheme="minorEastAsia"/>
          <w:sz w:val="24"/>
          <w:szCs w:val="24"/>
          <w:lang w:eastAsia="zh-CN"/>
        </w:rPr>
        <w:t>根据</w:t>
      </w:r>
      <w:proofErr w:type="gramStart"/>
      <w:r w:rsidRPr="00644FCF">
        <w:rPr>
          <w:rFonts w:eastAsiaTheme="minorEastAsia"/>
          <w:sz w:val="24"/>
          <w:szCs w:val="24"/>
          <w:lang w:eastAsia="zh-CN"/>
        </w:rPr>
        <w:t>监测日</w:t>
      </w:r>
      <w:proofErr w:type="gramEnd"/>
      <w:r w:rsidRPr="00644FCF">
        <w:rPr>
          <w:rFonts w:eastAsiaTheme="minorEastAsia"/>
          <w:sz w:val="24"/>
          <w:szCs w:val="24"/>
          <w:lang w:eastAsia="zh-CN"/>
        </w:rPr>
        <w:t>风向及厂区平面布置情况，在热电节能技改项目东、西、南、北厂界外</w:t>
      </w:r>
      <w:r w:rsidRPr="00644FCF">
        <w:rPr>
          <w:rFonts w:eastAsiaTheme="minorEastAsia"/>
          <w:sz w:val="24"/>
          <w:szCs w:val="24"/>
          <w:lang w:eastAsia="zh-CN"/>
        </w:rPr>
        <w:t>10</w:t>
      </w:r>
      <w:r w:rsidRPr="00644FCF">
        <w:rPr>
          <w:rFonts w:eastAsiaTheme="minorEastAsia"/>
          <w:sz w:val="24"/>
          <w:szCs w:val="24"/>
          <w:lang w:eastAsia="zh-CN"/>
        </w:rPr>
        <w:t>米内布设</w:t>
      </w:r>
      <w:r w:rsidRPr="00644FCF">
        <w:rPr>
          <w:rFonts w:eastAsiaTheme="minorEastAsia"/>
          <w:sz w:val="24"/>
          <w:szCs w:val="24"/>
          <w:lang w:eastAsia="zh-CN"/>
        </w:rPr>
        <w:t>4</w:t>
      </w:r>
      <w:r w:rsidRPr="00644FCF">
        <w:rPr>
          <w:rFonts w:eastAsiaTheme="minorEastAsia"/>
          <w:sz w:val="24"/>
          <w:szCs w:val="24"/>
          <w:lang w:eastAsia="zh-CN"/>
        </w:rPr>
        <w:t>个监测点，监测颗粒物、</w:t>
      </w:r>
      <w:r w:rsidRPr="00644FCF">
        <w:rPr>
          <w:rFonts w:eastAsiaTheme="minorEastAsia"/>
          <w:sz w:val="24"/>
          <w:szCs w:val="24"/>
          <w:lang w:eastAsia="zh-CN"/>
        </w:rPr>
        <w:t>NH</w:t>
      </w:r>
      <w:r w:rsidRPr="00644FCF">
        <w:rPr>
          <w:rFonts w:eastAsiaTheme="minorEastAsia"/>
          <w:sz w:val="24"/>
          <w:szCs w:val="24"/>
          <w:vertAlign w:val="subscript"/>
          <w:lang w:eastAsia="zh-CN"/>
        </w:rPr>
        <w:t>3</w:t>
      </w:r>
      <w:r w:rsidRPr="00644FCF">
        <w:rPr>
          <w:rFonts w:eastAsiaTheme="minorEastAsia"/>
          <w:sz w:val="24"/>
          <w:szCs w:val="24"/>
          <w:lang w:eastAsia="zh-CN"/>
        </w:rPr>
        <w:t>。</w:t>
      </w:r>
      <w:r w:rsidRPr="00644FCF">
        <w:rPr>
          <w:rFonts w:eastAsiaTheme="minorEastAsia"/>
          <w:sz w:val="24"/>
          <w:szCs w:val="24"/>
          <w:lang w:eastAsia="zh-CN"/>
        </w:rPr>
        <w:t>NH</w:t>
      </w:r>
      <w:r w:rsidRPr="00644FCF">
        <w:rPr>
          <w:rFonts w:eastAsiaTheme="minorEastAsia"/>
          <w:sz w:val="24"/>
          <w:szCs w:val="24"/>
          <w:vertAlign w:val="subscript"/>
          <w:lang w:eastAsia="zh-CN"/>
        </w:rPr>
        <w:t>3</w:t>
      </w:r>
      <w:r w:rsidRPr="00644FCF">
        <w:rPr>
          <w:rFonts w:eastAsiaTheme="minorEastAsia"/>
          <w:sz w:val="24"/>
          <w:szCs w:val="24"/>
          <w:lang w:eastAsia="zh-CN"/>
        </w:rPr>
        <w:t>每天每个测点采样</w:t>
      </w:r>
      <w:r w:rsidRPr="00644FCF">
        <w:rPr>
          <w:rFonts w:eastAsiaTheme="minorEastAsia"/>
          <w:sz w:val="24"/>
          <w:szCs w:val="24"/>
          <w:lang w:eastAsia="zh-CN"/>
        </w:rPr>
        <w:t>4</w:t>
      </w:r>
      <w:r w:rsidRPr="00644FCF">
        <w:rPr>
          <w:rFonts w:eastAsiaTheme="minorEastAsia"/>
          <w:sz w:val="24"/>
          <w:szCs w:val="24"/>
          <w:lang w:eastAsia="zh-CN"/>
        </w:rPr>
        <w:t>次，每次采样</w:t>
      </w:r>
      <w:r w:rsidRPr="00644FCF">
        <w:rPr>
          <w:rFonts w:eastAsiaTheme="minorEastAsia"/>
          <w:sz w:val="24"/>
          <w:szCs w:val="24"/>
          <w:lang w:eastAsia="zh-CN"/>
        </w:rPr>
        <w:t>1</w:t>
      </w:r>
      <w:r w:rsidRPr="00644FCF">
        <w:rPr>
          <w:rFonts w:eastAsiaTheme="minorEastAsia"/>
          <w:sz w:val="24"/>
          <w:szCs w:val="24"/>
          <w:lang w:eastAsia="zh-CN"/>
        </w:rPr>
        <w:t>小时，连续监测</w:t>
      </w:r>
      <w:r w:rsidRPr="00644FCF">
        <w:rPr>
          <w:rFonts w:eastAsiaTheme="minorEastAsia"/>
          <w:sz w:val="24"/>
          <w:szCs w:val="24"/>
          <w:lang w:eastAsia="zh-CN"/>
        </w:rPr>
        <w:t>2</w:t>
      </w:r>
      <w:r w:rsidRPr="00644FCF">
        <w:rPr>
          <w:rFonts w:eastAsiaTheme="minorEastAsia"/>
          <w:sz w:val="24"/>
          <w:szCs w:val="24"/>
          <w:lang w:eastAsia="zh-CN"/>
        </w:rPr>
        <w:t>天；颗粒物每天每个测点采样</w:t>
      </w:r>
      <w:r w:rsidRPr="00644FCF">
        <w:rPr>
          <w:rFonts w:eastAsiaTheme="minorEastAsia"/>
          <w:sz w:val="24"/>
          <w:szCs w:val="24"/>
          <w:lang w:eastAsia="zh-CN"/>
        </w:rPr>
        <w:t>2</w:t>
      </w:r>
      <w:r w:rsidRPr="00644FCF">
        <w:rPr>
          <w:rFonts w:eastAsiaTheme="minorEastAsia"/>
          <w:sz w:val="24"/>
          <w:szCs w:val="24"/>
          <w:lang w:eastAsia="zh-CN"/>
        </w:rPr>
        <w:t>次，连续监测</w:t>
      </w:r>
      <w:r w:rsidRPr="00644FCF">
        <w:rPr>
          <w:rFonts w:eastAsiaTheme="minorEastAsia"/>
          <w:sz w:val="24"/>
          <w:szCs w:val="24"/>
          <w:lang w:eastAsia="zh-CN"/>
        </w:rPr>
        <w:t>2</w:t>
      </w:r>
      <w:r w:rsidRPr="00644FCF">
        <w:rPr>
          <w:rFonts w:eastAsiaTheme="minorEastAsia"/>
          <w:sz w:val="24"/>
          <w:szCs w:val="24"/>
          <w:lang w:eastAsia="zh-CN"/>
        </w:rPr>
        <w:t>天。废气无组织排放监测结果见表</w:t>
      </w:r>
      <w:r w:rsidR="00C84DB7">
        <w:rPr>
          <w:rFonts w:eastAsiaTheme="minorEastAsia"/>
          <w:sz w:val="24"/>
          <w:szCs w:val="24"/>
          <w:lang w:eastAsia="zh-CN"/>
        </w:rPr>
        <w:t>7</w:t>
      </w:r>
      <w:r w:rsidR="00C84DB7">
        <w:rPr>
          <w:rFonts w:eastAsiaTheme="minorEastAsia" w:hint="eastAsia"/>
          <w:sz w:val="24"/>
          <w:szCs w:val="24"/>
          <w:lang w:eastAsia="zh-CN"/>
        </w:rPr>
        <w:t>-</w:t>
      </w:r>
      <w:r w:rsidR="00C84DB7">
        <w:rPr>
          <w:rFonts w:eastAsiaTheme="minorEastAsia"/>
          <w:sz w:val="24"/>
          <w:szCs w:val="24"/>
          <w:lang w:eastAsia="zh-CN"/>
        </w:rPr>
        <w:t>21</w:t>
      </w:r>
      <w:r w:rsidRPr="00644FCF">
        <w:rPr>
          <w:rFonts w:eastAsiaTheme="minorEastAsia"/>
          <w:sz w:val="24"/>
          <w:szCs w:val="24"/>
          <w:lang w:eastAsia="zh-CN"/>
        </w:rPr>
        <w:t>。</w:t>
      </w:r>
    </w:p>
    <w:p w14:paraId="797D79D3" w14:textId="77777777" w:rsidR="00644FCF" w:rsidRPr="00644FCF" w:rsidRDefault="00644FCF" w:rsidP="00644FCF">
      <w:pPr>
        <w:pStyle w:val="17"/>
        <w:spacing w:line="560" w:lineRule="exact"/>
        <w:rPr>
          <w:rFonts w:eastAsiaTheme="minorEastAsia"/>
          <w:b/>
          <w:bCs/>
          <w:color w:val="000000"/>
        </w:rPr>
      </w:pPr>
      <w:r w:rsidRPr="00644FCF">
        <w:rPr>
          <w:rFonts w:eastAsiaTheme="minorEastAsia"/>
          <w:b/>
          <w:bCs/>
          <w:color w:val="000000"/>
        </w:rPr>
        <w:t>表</w:t>
      </w:r>
      <w:r w:rsidR="00C84DB7">
        <w:rPr>
          <w:rFonts w:eastAsiaTheme="minorEastAsia"/>
          <w:b/>
          <w:bCs/>
          <w:color w:val="000000"/>
        </w:rPr>
        <w:t>7</w:t>
      </w:r>
      <w:r w:rsidR="00C84DB7">
        <w:rPr>
          <w:rFonts w:eastAsiaTheme="minorEastAsia" w:hint="eastAsia"/>
          <w:b/>
          <w:bCs/>
          <w:color w:val="000000"/>
        </w:rPr>
        <w:t>-</w:t>
      </w:r>
      <w:r w:rsidR="00C84DB7">
        <w:rPr>
          <w:rFonts w:eastAsiaTheme="minorEastAsia"/>
          <w:b/>
          <w:bCs/>
          <w:color w:val="000000"/>
        </w:rPr>
        <w:t xml:space="preserve">21 </w:t>
      </w:r>
      <w:r w:rsidRPr="00644FCF">
        <w:rPr>
          <w:rFonts w:eastAsiaTheme="minorEastAsia"/>
          <w:b/>
          <w:bCs/>
          <w:color w:val="000000"/>
        </w:rPr>
        <w:t xml:space="preserve">  </w:t>
      </w:r>
      <w:r w:rsidRPr="00644FCF">
        <w:rPr>
          <w:rFonts w:eastAsiaTheme="minorEastAsia"/>
          <w:b/>
          <w:bCs/>
          <w:color w:val="000000"/>
        </w:rPr>
        <w:t>废气无组织排放监测结果（本次验收）</w:t>
      </w:r>
    </w:p>
    <w:tbl>
      <w:tblPr>
        <w:tblW w:w="9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1"/>
        <w:gridCol w:w="1070"/>
        <w:gridCol w:w="1730"/>
        <w:gridCol w:w="2640"/>
        <w:gridCol w:w="2640"/>
      </w:tblGrid>
      <w:tr w:rsidR="00644FCF" w:rsidRPr="00644FCF" w14:paraId="0BBC0AC3" w14:textId="77777777" w:rsidTr="00644FCF">
        <w:trPr>
          <w:trHeight w:val="425"/>
          <w:jc w:val="center"/>
        </w:trPr>
        <w:tc>
          <w:tcPr>
            <w:tcW w:w="1021" w:type="dxa"/>
            <w:tcBorders>
              <w:top w:val="single" w:sz="4" w:space="0" w:color="auto"/>
              <w:left w:val="single" w:sz="4" w:space="0" w:color="auto"/>
              <w:bottom w:val="single" w:sz="4" w:space="0" w:color="auto"/>
              <w:right w:val="single" w:sz="4" w:space="0" w:color="auto"/>
            </w:tcBorders>
            <w:vAlign w:val="center"/>
            <w:hideMark/>
          </w:tcPr>
          <w:p w14:paraId="5DB77A14" w14:textId="77777777" w:rsidR="00644FCF" w:rsidRPr="00644FCF" w:rsidRDefault="00644FCF">
            <w:pPr>
              <w:adjustRightInd w:val="0"/>
              <w:snapToGrid w:val="0"/>
              <w:spacing w:line="240" w:lineRule="exact"/>
              <w:jc w:val="center"/>
              <w:rPr>
                <w:rFonts w:eastAsiaTheme="minorEastAsia"/>
                <w:sz w:val="21"/>
                <w:szCs w:val="21"/>
              </w:rPr>
            </w:pPr>
            <w:r w:rsidRPr="00644FCF">
              <w:rPr>
                <w:rFonts w:eastAsiaTheme="minorEastAsia"/>
                <w:sz w:val="21"/>
                <w:szCs w:val="21"/>
              </w:rPr>
              <w:t>测点</w:t>
            </w:r>
          </w:p>
        </w:tc>
        <w:tc>
          <w:tcPr>
            <w:tcW w:w="2800" w:type="dxa"/>
            <w:gridSpan w:val="2"/>
            <w:tcBorders>
              <w:top w:val="single" w:sz="4" w:space="0" w:color="auto"/>
              <w:left w:val="nil"/>
              <w:bottom w:val="single" w:sz="4" w:space="0" w:color="auto"/>
              <w:right w:val="single" w:sz="4" w:space="0" w:color="auto"/>
            </w:tcBorders>
            <w:vAlign w:val="center"/>
            <w:hideMark/>
          </w:tcPr>
          <w:p w14:paraId="62D336CB" w14:textId="77777777" w:rsidR="00644FCF" w:rsidRPr="00644FCF" w:rsidRDefault="00644FCF">
            <w:pPr>
              <w:adjustRightInd w:val="0"/>
              <w:snapToGrid w:val="0"/>
              <w:spacing w:line="240" w:lineRule="exact"/>
              <w:jc w:val="center"/>
              <w:rPr>
                <w:rFonts w:eastAsiaTheme="minorEastAsia"/>
                <w:sz w:val="21"/>
                <w:szCs w:val="21"/>
              </w:rPr>
            </w:pPr>
            <w:r w:rsidRPr="00644FCF">
              <w:rPr>
                <w:rFonts w:eastAsiaTheme="minorEastAsia"/>
                <w:sz w:val="21"/>
                <w:szCs w:val="21"/>
              </w:rPr>
              <w:t>时间</w:t>
            </w:r>
          </w:p>
        </w:tc>
        <w:tc>
          <w:tcPr>
            <w:tcW w:w="2640" w:type="dxa"/>
            <w:tcBorders>
              <w:top w:val="single" w:sz="4" w:space="0" w:color="auto"/>
              <w:left w:val="nil"/>
              <w:bottom w:val="single" w:sz="4" w:space="0" w:color="auto"/>
              <w:right w:val="single" w:sz="4" w:space="0" w:color="auto"/>
            </w:tcBorders>
            <w:vAlign w:val="center"/>
            <w:hideMark/>
          </w:tcPr>
          <w:p w14:paraId="5BE9E84E" w14:textId="77777777" w:rsidR="00644FCF" w:rsidRPr="00644FCF" w:rsidRDefault="00644FCF">
            <w:pPr>
              <w:adjustRightInd w:val="0"/>
              <w:snapToGrid w:val="0"/>
              <w:spacing w:line="240" w:lineRule="exact"/>
              <w:jc w:val="center"/>
              <w:rPr>
                <w:rFonts w:eastAsiaTheme="minorEastAsia"/>
                <w:sz w:val="21"/>
                <w:szCs w:val="21"/>
              </w:rPr>
            </w:pPr>
            <w:r w:rsidRPr="00644FCF">
              <w:rPr>
                <w:rFonts w:eastAsiaTheme="minorEastAsia"/>
                <w:sz w:val="21"/>
                <w:szCs w:val="21"/>
              </w:rPr>
              <w:t>总悬浮颗粒物（</w:t>
            </w:r>
            <w:r w:rsidRPr="00644FCF">
              <w:rPr>
                <w:rFonts w:eastAsiaTheme="minorEastAsia"/>
                <w:color w:val="000000"/>
                <w:sz w:val="21"/>
                <w:szCs w:val="21"/>
              </w:rPr>
              <w:t>mg/m</w:t>
            </w:r>
            <w:r w:rsidRPr="00644FCF">
              <w:rPr>
                <w:rFonts w:eastAsiaTheme="minorEastAsia"/>
                <w:color w:val="000000"/>
                <w:sz w:val="21"/>
                <w:szCs w:val="21"/>
                <w:vertAlign w:val="superscript"/>
              </w:rPr>
              <w:t>3</w:t>
            </w:r>
            <w:r w:rsidRPr="00644FCF">
              <w:rPr>
                <w:rFonts w:eastAsiaTheme="minorEastAsia"/>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3781DB04" w14:textId="77777777" w:rsidR="00644FCF" w:rsidRPr="00644FCF" w:rsidRDefault="00644FCF">
            <w:pPr>
              <w:adjustRightInd w:val="0"/>
              <w:snapToGrid w:val="0"/>
              <w:spacing w:line="240" w:lineRule="exact"/>
              <w:jc w:val="center"/>
              <w:rPr>
                <w:rFonts w:eastAsiaTheme="minorEastAsia"/>
                <w:sz w:val="21"/>
                <w:szCs w:val="21"/>
              </w:rPr>
            </w:pPr>
            <w:r w:rsidRPr="00644FCF">
              <w:rPr>
                <w:rFonts w:eastAsiaTheme="minorEastAsia"/>
                <w:sz w:val="21"/>
                <w:szCs w:val="21"/>
              </w:rPr>
              <w:t>氨（</w:t>
            </w:r>
            <w:r w:rsidRPr="00644FCF">
              <w:rPr>
                <w:rFonts w:eastAsiaTheme="minorEastAsia"/>
                <w:color w:val="000000"/>
                <w:sz w:val="21"/>
                <w:szCs w:val="21"/>
              </w:rPr>
              <w:t>mg/m</w:t>
            </w:r>
            <w:r w:rsidRPr="00644FCF">
              <w:rPr>
                <w:rFonts w:eastAsiaTheme="minorEastAsia"/>
                <w:color w:val="000000"/>
                <w:sz w:val="21"/>
                <w:szCs w:val="21"/>
                <w:vertAlign w:val="superscript"/>
              </w:rPr>
              <w:t>3</w:t>
            </w:r>
            <w:r w:rsidRPr="00644FCF">
              <w:rPr>
                <w:rFonts w:eastAsiaTheme="minorEastAsia"/>
                <w:sz w:val="21"/>
                <w:szCs w:val="21"/>
              </w:rPr>
              <w:t>）</w:t>
            </w:r>
          </w:p>
        </w:tc>
      </w:tr>
      <w:tr w:rsidR="00644FCF" w:rsidRPr="00644FCF" w14:paraId="62C63D04" w14:textId="77777777" w:rsidTr="00644FCF">
        <w:trPr>
          <w:trHeight w:val="425"/>
          <w:jc w:val="center"/>
        </w:trPr>
        <w:tc>
          <w:tcPr>
            <w:tcW w:w="1021" w:type="dxa"/>
            <w:vMerge w:val="restart"/>
            <w:tcBorders>
              <w:top w:val="nil"/>
              <w:left w:val="single" w:sz="4" w:space="0" w:color="auto"/>
              <w:bottom w:val="single" w:sz="4" w:space="0" w:color="auto"/>
              <w:right w:val="single" w:sz="4" w:space="0" w:color="auto"/>
            </w:tcBorders>
            <w:vAlign w:val="center"/>
            <w:hideMark/>
          </w:tcPr>
          <w:p w14:paraId="47F59A4E" w14:textId="77777777" w:rsidR="00644FCF" w:rsidRPr="00644FCF" w:rsidRDefault="00644FCF">
            <w:pPr>
              <w:jc w:val="center"/>
              <w:rPr>
                <w:rFonts w:eastAsiaTheme="minorEastAsia"/>
                <w:sz w:val="21"/>
                <w:szCs w:val="21"/>
              </w:rPr>
            </w:pPr>
            <w:r w:rsidRPr="00644FCF">
              <w:rPr>
                <w:rFonts w:eastAsiaTheme="minorEastAsia"/>
                <w:sz w:val="21"/>
                <w:szCs w:val="21"/>
              </w:rPr>
              <w:t>8</w:t>
            </w:r>
            <w:r w:rsidRPr="00644FCF">
              <w:rPr>
                <w:rFonts w:eastAsiaTheme="minorEastAsia"/>
                <w:sz w:val="21"/>
                <w:szCs w:val="21"/>
                <w:vertAlign w:val="superscript"/>
              </w:rPr>
              <w:t>#</w:t>
            </w:r>
          </w:p>
        </w:tc>
        <w:tc>
          <w:tcPr>
            <w:tcW w:w="1070" w:type="dxa"/>
            <w:vMerge w:val="restart"/>
            <w:tcBorders>
              <w:top w:val="nil"/>
              <w:left w:val="nil"/>
              <w:bottom w:val="single" w:sz="4" w:space="0" w:color="auto"/>
              <w:right w:val="single" w:sz="4" w:space="0" w:color="auto"/>
            </w:tcBorders>
            <w:vAlign w:val="center"/>
            <w:hideMark/>
          </w:tcPr>
          <w:p w14:paraId="342D766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w:t>
            </w:r>
          </w:p>
          <w:p w14:paraId="4F2445F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月</w:t>
            </w:r>
          </w:p>
          <w:p w14:paraId="3D9D6BA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w:t>
            </w:r>
          </w:p>
          <w:p w14:paraId="5B36B0D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日</w:t>
            </w:r>
          </w:p>
        </w:tc>
        <w:tc>
          <w:tcPr>
            <w:tcW w:w="1730" w:type="dxa"/>
            <w:tcBorders>
              <w:top w:val="single" w:sz="4" w:space="0" w:color="auto"/>
              <w:left w:val="nil"/>
              <w:bottom w:val="single" w:sz="4" w:space="0" w:color="auto"/>
              <w:right w:val="single" w:sz="4" w:space="0" w:color="auto"/>
            </w:tcBorders>
            <w:vAlign w:val="center"/>
            <w:hideMark/>
          </w:tcPr>
          <w:p w14:paraId="5C2C030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1</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1F7CD6D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0.104</w:t>
            </w:r>
          </w:p>
        </w:tc>
        <w:tc>
          <w:tcPr>
            <w:tcW w:w="2640" w:type="dxa"/>
            <w:tcBorders>
              <w:top w:val="single" w:sz="4" w:space="0" w:color="auto"/>
              <w:left w:val="nil"/>
              <w:bottom w:val="single" w:sz="4" w:space="0" w:color="auto"/>
              <w:right w:val="single" w:sz="4" w:space="0" w:color="auto"/>
            </w:tcBorders>
            <w:vAlign w:val="center"/>
            <w:hideMark/>
          </w:tcPr>
          <w:p w14:paraId="134BECC0" w14:textId="77777777" w:rsidR="00644FCF" w:rsidRPr="00644FCF" w:rsidRDefault="00644FCF">
            <w:pPr>
              <w:jc w:val="center"/>
              <w:rPr>
                <w:rFonts w:eastAsiaTheme="minorEastAsia"/>
                <w:sz w:val="21"/>
                <w:szCs w:val="21"/>
              </w:rPr>
            </w:pPr>
            <w:r w:rsidRPr="00644FCF">
              <w:rPr>
                <w:rFonts w:eastAsiaTheme="minorEastAsia"/>
                <w:sz w:val="21"/>
                <w:szCs w:val="21"/>
              </w:rPr>
              <w:t>0.029</w:t>
            </w:r>
          </w:p>
        </w:tc>
      </w:tr>
      <w:tr w:rsidR="00644FCF" w:rsidRPr="00644FCF" w14:paraId="3BFD6AF9"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6A1FB64A"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5DA12E0A"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0B702AD3" w14:textId="77777777" w:rsidR="00644FCF" w:rsidRPr="00644FCF" w:rsidRDefault="00644FCF">
            <w:pPr>
              <w:jc w:val="center"/>
              <w:rPr>
                <w:rFonts w:eastAsiaTheme="minorEastAsia"/>
                <w:sz w:val="21"/>
                <w:szCs w:val="21"/>
              </w:rPr>
            </w:pPr>
            <w:r w:rsidRPr="00644FCF">
              <w:rPr>
                <w:rFonts w:eastAsiaTheme="minorEastAsia"/>
                <w:color w:val="000000"/>
                <w:sz w:val="21"/>
                <w:szCs w:val="21"/>
              </w:rPr>
              <w:t>第</w:t>
            </w:r>
            <w:r w:rsidRPr="00644FCF">
              <w:rPr>
                <w:rFonts w:eastAsiaTheme="minorEastAsia"/>
                <w:color w:val="000000"/>
                <w:sz w:val="21"/>
                <w:szCs w:val="21"/>
              </w:rPr>
              <w:t>2</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6927976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0.112</w:t>
            </w:r>
          </w:p>
        </w:tc>
        <w:tc>
          <w:tcPr>
            <w:tcW w:w="2640" w:type="dxa"/>
            <w:tcBorders>
              <w:top w:val="single" w:sz="4" w:space="0" w:color="auto"/>
              <w:left w:val="nil"/>
              <w:bottom w:val="single" w:sz="4" w:space="0" w:color="auto"/>
              <w:right w:val="single" w:sz="4" w:space="0" w:color="auto"/>
            </w:tcBorders>
            <w:vAlign w:val="center"/>
            <w:hideMark/>
          </w:tcPr>
          <w:p w14:paraId="2EE901F9" w14:textId="77777777" w:rsidR="00644FCF" w:rsidRPr="00644FCF" w:rsidRDefault="00644FCF">
            <w:pPr>
              <w:jc w:val="center"/>
              <w:rPr>
                <w:rFonts w:eastAsiaTheme="minorEastAsia"/>
                <w:sz w:val="21"/>
                <w:szCs w:val="21"/>
              </w:rPr>
            </w:pPr>
            <w:r w:rsidRPr="00644FCF">
              <w:rPr>
                <w:rFonts w:eastAsiaTheme="minorEastAsia"/>
                <w:sz w:val="21"/>
                <w:szCs w:val="21"/>
              </w:rPr>
              <w:t>0.020</w:t>
            </w:r>
          </w:p>
        </w:tc>
      </w:tr>
      <w:tr w:rsidR="00644FCF" w:rsidRPr="00644FCF" w14:paraId="235B4449"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03FDB12C"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368288E0"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48C9D370" w14:textId="77777777" w:rsidR="00644FCF" w:rsidRPr="00644FCF" w:rsidRDefault="00644FCF">
            <w:pPr>
              <w:jc w:val="center"/>
              <w:rPr>
                <w:rFonts w:eastAsiaTheme="minorEastAsia"/>
                <w:sz w:val="21"/>
                <w:szCs w:val="21"/>
              </w:rPr>
            </w:pPr>
            <w:r w:rsidRPr="00644FCF">
              <w:rPr>
                <w:rFonts w:eastAsiaTheme="minorEastAsia"/>
                <w:color w:val="000000"/>
                <w:sz w:val="21"/>
                <w:szCs w:val="21"/>
              </w:rPr>
              <w:t>第</w:t>
            </w:r>
            <w:r w:rsidRPr="00644FCF">
              <w:rPr>
                <w:rFonts w:eastAsiaTheme="minorEastAsia"/>
                <w:color w:val="000000"/>
                <w:sz w:val="21"/>
                <w:szCs w:val="21"/>
              </w:rPr>
              <w:t>3</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01C1564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71173BBA" w14:textId="77777777" w:rsidR="00644FCF" w:rsidRPr="00644FCF" w:rsidRDefault="00644FCF">
            <w:pPr>
              <w:jc w:val="center"/>
              <w:rPr>
                <w:rFonts w:eastAsiaTheme="minorEastAsia"/>
                <w:sz w:val="21"/>
                <w:szCs w:val="21"/>
              </w:rPr>
            </w:pPr>
            <w:r w:rsidRPr="00644FCF">
              <w:rPr>
                <w:rFonts w:eastAsiaTheme="minorEastAsia"/>
                <w:sz w:val="21"/>
                <w:szCs w:val="21"/>
              </w:rPr>
              <w:t>0.040</w:t>
            </w:r>
          </w:p>
        </w:tc>
      </w:tr>
      <w:tr w:rsidR="00644FCF" w:rsidRPr="00644FCF" w14:paraId="07E5D73E"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7F577CB5"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5A5823F0"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02679585" w14:textId="77777777" w:rsidR="00644FCF" w:rsidRPr="00644FCF" w:rsidRDefault="00644FCF">
            <w:pPr>
              <w:jc w:val="center"/>
              <w:rPr>
                <w:rFonts w:eastAsiaTheme="minorEastAsia"/>
                <w:sz w:val="21"/>
                <w:szCs w:val="21"/>
              </w:rPr>
            </w:pPr>
            <w:r w:rsidRPr="00644FCF">
              <w:rPr>
                <w:rFonts w:eastAsiaTheme="minorEastAsia"/>
                <w:color w:val="000000"/>
                <w:sz w:val="21"/>
                <w:szCs w:val="21"/>
              </w:rPr>
              <w:t>第</w:t>
            </w:r>
            <w:r w:rsidRPr="00644FCF">
              <w:rPr>
                <w:rFonts w:eastAsiaTheme="minorEastAsia"/>
                <w:color w:val="000000"/>
                <w:sz w:val="21"/>
                <w:szCs w:val="21"/>
              </w:rPr>
              <w:t>4</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5ADFAEE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5246F9B1" w14:textId="77777777" w:rsidR="00644FCF" w:rsidRPr="00644FCF" w:rsidRDefault="00644FCF">
            <w:pPr>
              <w:jc w:val="center"/>
              <w:rPr>
                <w:rFonts w:eastAsiaTheme="minorEastAsia"/>
                <w:sz w:val="21"/>
                <w:szCs w:val="21"/>
              </w:rPr>
            </w:pPr>
            <w:r w:rsidRPr="00644FCF">
              <w:rPr>
                <w:rFonts w:eastAsiaTheme="minorEastAsia"/>
                <w:sz w:val="21"/>
                <w:szCs w:val="21"/>
              </w:rPr>
              <w:t>0.065</w:t>
            </w:r>
          </w:p>
        </w:tc>
      </w:tr>
      <w:tr w:rsidR="00644FCF" w:rsidRPr="00644FCF" w14:paraId="699BDC05"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177F1422" w14:textId="77777777" w:rsidR="00644FCF" w:rsidRPr="00644FCF" w:rsidRDefault="00644FCF">
            <w:pPr>
              <w:widowControl/>
              <w:jc w:val="left"/>
              <w:rPr>
                <w:rFonts w:eastAsiaTheme="minorEastAsia"/>
                <w:sz w:val="21"/>
                <w:szCs w:val="21"/>
              </w:rPr>
            </w:pPr>
          </w:p>
        </w:tc>
        <w:tc>
          <w:tcPr>
            <w:tcW w:w="1070" w:type="dxa"/>
            <w:vMerge w:val="restart"/>
            <w:tcBorders>
              <w:top w:val="nil"/>
              <w:left w:val="nil"/>
              <w:bottom w:val="single" w:sz="4" w:space="0" w:color="auto"/>
              <w:right w:val="single" w:sz="4" w:space="0" w:color="auto"/>
            </w:tcBorders>
            <w:vAlign w:val="center"/>
            <w:hideMark/>
          </w:tcPr>
          <w:p w14:paraId="01340F1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w:t>
            </w:r>
          </w:p>
          <w:p w14:paraId="45334AF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月</w:t>
            </w:r>
          </w:p>
          <w:p w14:paraId="5BD05B6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w:t>
            </w:r>
          </w:p>
          <w:p w14:paraId="6350142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日</w:t>
            </w:r>
          </w:p>
        </w:tc>
        <w:tc>
          <w:tcPr>
            <w:tcW w:w="1730" w:type="dxa"/>
            <w:tcBorders>
              <w:top w:val="single" w:sz="4" w:space="0" w:color="auto"/>
              <w:left w:val="nil"/>
              <w:bottom w:val="single" w:sz="4" w:space="0" w:color="auto"/>
              <w:right w:val="single" w:sz="4" w:space="0" w:color="auto"/>
            </w:tcBorders>
            <w:vAlign w:val="center"/>
            <w:hideMark/>
          </w:tcPr>
          <w:p w14:paraId="1222E94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1</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605CF87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0.125</w:t>
            </w:r>
          </w:p>
        </w:tc>
        <w:tc>
          <w:tcPr>
            <w:tcW w:w="2640" w:type="dxa"/>
            <w:tcBorders>
              <w:top w:val="single" w:sz="4" w:space="0" w:color="auto"/>
              <w:left w:val="nil"/>
              <w:bottom w:val="single" w:sz="4" w:space="0" w:color="auto"/>
              <w:right w:val="single" w:sz="4" w:space="0" w:color="auto"/>
            </w:tcBorders>
            <w:vAlign w:val="center"/>
            <w:hideMark/>
          </w:tcPr>
          <w:p w14:paraId="69B5416D" w14:textId="77777777" w:rsidR="00644FCF" w:rsidRPr="00644FCF" w:rsidRDefault="00644FCF">
            <w:pPr>
              <w:jc w:val="center"/>
              <w:rPr>
                <w:rFonts w:eastAsiaTheme="minorEastAsia"/>
                <w:sz w:val="21"/>
                <w:szCs w:val="21"/>
              </w:rPr>
            </w:pPr>
            <w:r w:rsidRPr="00644FCF">
              <w:rPr>
                <w:rFonts w:eastAsiaTheme="minorEastAsia"/>
                <w:sz w:val="21"/>
                <w:szCs w:val="21"/>
              </w:rPr>
              <w:t>0.031</w:t>
            </w:r>
          </w:p>
        </w:tc>
      </w:tr>
      <w:tr w:rsidR="00644FCF" w:rsidRPr="00644FCF" w14:paraId="09311F50"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1B549B76"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17DCCA12"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0C40E3F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2</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307642E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0.098</w:t>
            </w:r>
          </w:p>
        </w:tc>
        <w:tc>
          <w:tcPr>
            <w:tcW w:w="2640" w:type="dxa"/>
            <w:tcBorders>
              <w:top w:val="single" w:sz="4" w:space="0" w:color="auto"/>
              <w:left w:val="nil"/>
              <w:bottom w:val="single" w:sz="4" w:space="0" w:color="auto"/>
              <w:right w:val="single" w:sz="4" w:space="0" w:color="auto"/>
            </w:tcBorders>
            <w:vAlign w:val="center"/>
            <w:hideMark/>
          </w:tcPr>
          <w:p w14:paraId="43F0D53B" w14:textId="77777777" w:rsidR="00644FCF" w:rsidRPr="00644FCF" w:rsidRDefault="00644FCF">
            <w:pPr>
              <w:jc w:val="center"/>
              <w:rPr>
                <w:rFonts w:eastAsiaTheme="minorEastAsia"/>
                <w:sz w:val="21"/>
                <w:szCs w:val="21"/>
              </w:rPr>
            </w:pPr>
            <w:r w:rsidRPr="00644FCF">
              <w:rPr>
                <w:rFonts w:eastAsiaTheme="minorEastAsia"/>
                <w:sz w:val="21"/>
                <w:szCs w:val="21"/>
              </w:rPr>
              <w:t>0.055</w:t>
            </w:r>
          </w:p>
        </w:tc>
      </w:tr>
      <w:tr w:rsidR="00644FCF" w:rsidRPr="00644FCF" w14:paraId="5EF22BD3"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3C8B0299"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3BEF8CD0"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6FF9CA3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3</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5CD0C60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504AC19B" w14:textId="77777777" w:rsidR="00644FCF" w:rsidRPr="00644FCF" w:rsidRDefault="00644FCF">
            <w:pPr>
              <w:jc w:val="center"/>
              <w:rPr>
                <w:rFonts w:eastAsiaTheme="minorEastAsia"/>
                <w:sz w:val="21"/>
                <w:szCs w:val="21"/>
              </w:rPr>
            </w:pPr>
            <w:r w:rsidRPr="00644FCF">
              <w:rPr>
                <w:rFonts w:eastAsiaTheme="minorEastAsia"/>
                <w:sz w:val="21"/>
                <w:szCs w:val="21"/>
              </w:rPr>
              <w:t>0.035</w:t>
            </w:r>
          </w:p>
        </w:tc>
      </w:tr>
      <w:tr w:rsidR="00644FCF" w:rsidRPr="00644FCF" w14:paraId="676569FD"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0B8839AA"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0418D37A"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4775A2F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4</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06F8FD8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1922CED4" w14:textId="77777777" w:rsidR="00644FCF" w:rsidRPr="00644FCF" w:rsidRDefault="00644FCF">
            <w:pPr>
              <w:jc w:val="center"/>
              <w:rPr>
                <w:rFonts w:eastAsiaTheme="minorEastAsia"/>
                <w:sz w:val="21"/>
                <w:szCs w:val="21"/>
              </w:rPr>
            </w:pPr>
            <w:r w:rsidRPr="00644FCF">
              <w:rPr>
                <w:rFonts w:eastAsiaTheme="minorEastAsia"/>
                <w:sz w:val="21"/>
                <w:szCs w:val="21"/>
              </w:rPr>
              <w:t>0.025</w:t>
            </w:r>
          </w:p>
        </w:tc>
      </w:tr>
      <w:tr w:rsidR="00644FCF" w:rsidRPr="00644FCF" w14:paraId="4D9ADD95" w14:textId="77777777" w:rsidTr="00644FCF">
        <w:trPr>
          <w:trHeight w:val="425"/>
          <w:jc w:val="center"/>
        </w:trPr>
        <w:tc>
          <w:tcPr>
            <w:tcW w:w="1021" w:type="dxa"/>
            <w:vMerge w:val="restart"/>
            <w:tcBorders>
              <w:top w:val="nil"/>
              <w:left w:val="single" w:sz="4" w:space="0" w:color="auto"/>
              <w:bottom w:val="single" w:sz="4" w:space="0" w:color="auto"/>
              <w:right w:val="single" w:sz="4" w:space="0" w:color="auto"/>
            </w:tcBorders>
            <w:vAlign w:val="center"/>
            <w:hideMark/>
          </w:tcPr>
          <w:p w14:paraId="389FF9FC" w14:textId="77777777" w:rsidR="00644FCF" w:rsidRPr="00644FCF" w:rsidRDefault="00644FCF">
            <w:pPr>
              <w:jc w:val="center"/>
              <w:rPr>
                <w:rFonts w:eastAsiaTheme="minorEastAsia"/>
                <w:sz w:val="21"/>
                <w:szCs w:val="21"/>
              </w:rPr>
            </w:pPr>
            <w:r w:rsidRPr="00644FCF">
              <w:rPr>
                <w:rFonts w:eastAsiaTheme="minorEastAsia"/>
                <w:sz w:val="21"/>
                <w:szCs w:val="21"/>
              </w:rPr>
              <w:t>9</w:t>
            </w:r>
            <w:r w:rsidRPr="00644FCF">
              <w:rPr>
                <w:rFonts w:eastAsiaTheme="minorEastAsia"/>
                <w:sz w:val="21"/>
                <w:szCs w:val="21"/>
                <w:vertAlign w:val="superscript"/>
              </w:rPr>
              <w:t>#</w:t>
            </w:r>
          </w:p>
        </w:tc>
        <w:tc>
          <w:tcPr>
            <w:tcW w:w="1070" w:type="dxa"/>
            <w:vMerge w:val="restart"/>
            <w:tcBorders>
              <w:top w:val="nil"/>
              <w:left w:val="nil"/>
              <w:bottom w:val="single" w:sz="4" w:space="0" w:color="auto"/>
              <w:right w:val="single" w:sz="4" w:space="0" w:color="auto"/>
            </w:tcBorders>
            <w:vAlign w:val="center"/>
            <w:hideMark/>
          </w:tcPr>
          <w:p w14:paraId="6C4601A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w:t>
            </w:r>
          </w:p>
          <w:p w14:paraId="54BB2E7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月</w:t>
            </w:r>
          </w:p>
          <w:p w14:paraId="2BF2D61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w:t>
            </w:r>
          </w:p>
          <w:p w14:paraId="1E0AF23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日</w:t>
            </w:r>
          </w:p>
        </w:tc>
        <w:tc>
          <w:tcPr>
            <w:tcW w:w="1730" w:type="dxa"/>
            <w:tcBorders>
              <w:top w:val="single" w:sz="4" w:space="0" w:color="auto"/>
              <w:left w:val="nil"/>
              <w:bottom w:val="single" w:sz="4" w:space="0" w:color="auto"/>
              <w:right w:val="single" w:sz="4" w:space="0" w:color="auto"/>
            </w:tcBorders>
            <w:vAlign w:val="center"/>
            <w:hideMark/>
          </w:tcPr>
          <w:p w14:paraId="24F9F52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1</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243DB6B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0.178</w:t>
            </w:r>
          </w:p>
        </w:tc>
        <w:tc>
          <w:tcPr>
            <w:tcW w:w="2640" w:type="dxa"/>
            <w:tcBorders>
              <w:top w:val="single" w:sz="4" w:space="0" w:color="auto"/>
              <w:left w:val="nil"/>
              <w:bottom w:val="single" w:sz="4" w:space="0" w:color="auto"/>
              <w:right w:val="single" w:sz="4" w:space="0" w:color="auto"/>
            </w:tcBorders>
            <w:vAlign w:val="center"/>
            <w:hideMark/>
          </w:tcPr>
          <w:p w14:paraId="6E97B8D6" w14:textId="77777777" w:rsidR="00644FCF" w:rsidRPr="00644FCF" w:rsidRDefault="00644FCF">
            <w:pPr>
              <w:jc w:val="center"/>
              <w:rPr>
                <w:rFonts w:eastAsiaTheme="minorEastAsia"/>
                <w:sz w:val="21"/>
                <w:szCs w:val="21"/>
              </w:rPr>
            </w:pPr>
            <w:r w:rsidRPr="00644FCF">
              <w:rPr>
                <w:rFonts w:eastAsiaTheme="minorEastAsia"/>
                <w:sz w:val="21"/>
                <w:szCs w:val="21"/>
              </w:rPr>
              <w:t>0.051</w:t>
            </w:r>
          </w:p>
        </w:tc>
      </w:tr>
      <w:tr w:rsidR="00644FCF" w:rsidRPr="00644FCF" w14:paraId="3D2F2D48"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49337013"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555F65AA"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47CBFFA7" w14:textId="77777777" w:rsidR="00644FCF" w:rsidRPr="00644FCF" w:rsidRDefault="00644FCF">
            <w:pPr>
              <w:jc w:val="center"/>
              <w:rPr>
                <w:rFonts w:eastAsiaTheme="minorEastAsia"/>
                <w:sz w:val="21"/>
                <w:szCs w:val="21"/>
              </w:rPr>
            </w:pPr>
            <w:r w:rsidRPr="00644FCF">
              <w:rPr>
                <w:rFonts w:eastAsiaTheme="minorEastAsia"/>
                <w:color w:val="000000"/>
                <w:sz w:val="21"/>
                <w:szCs w:val="21"/>
              </w:rPr>
              <w:t>第</w:t>
            </w:r>
            <w:r w:rsidRPr="00644FCF">
              <w:rPr>
                <w:rFonts w:eastAsiaTheme="minorEastAsia"/>
                <w:color w:val="000000"/>
                <w:sz w:val="21"/>
                <w:szCs w:val="21"/>
              </w:rPr>
              <w:t>2</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781B7BC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0.165</w:t>
            </w:r>
          </w:p>
        </w:tc>
        <w:tc>
          <w:tcPr>
            <w:tcW w:w="2640" w:type="dxa"/>
            <w:tcBorders>
              <w:top w:val="single" w:sz="4" w:space="0" w:color="auto"/>
              <w:left w:val="nil"/>
              <w:bottom w:val="single" w:sz="4" w:space="0" w:color="auto"/>
              <w:right w:val="single" w:sz="4" w:space="0" w:color="auto"/>
            </w:tcBorders>
            <w:vAlign w:val="center"/>
            <w:hideMark/>
          </w:tcPr>
          <w:p w14:paraId="5168D138" w14:textId="77777777" w:rsidR="00644FCF" w:rsidRPr="00644FCF" w:rsidRDefault="00644FCF">
            <w:pPr>
              <w:jc w:val="center"/>
              <w:rPr>
                <w:rFonts w:eastAsiaTheme="minorEastAsia"/>
                <w:sz w:val="21"/>
                <w:szCs w:val="21"/>
              </w:rPr>
            </w:pPr>
            <w:r w:rsidRPr="00644FCF">
              <w:rPr>
                <w:rFonts w:eastAsiaTheme="minorEastAsia"/>
                <w:sz w:val="21"/>
                <w:szCs w:val="21"/>
              </w:rPr>
              <w:t>0.057</w:t>
            </w:r>
          </w:p>
        </w:tc>
      </w:tr>
      <w:tr w:rsidR="00644FCF" w:rsidRPr="00644FCF" w14:paraId="52347429"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55E8F820"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6583BCB6"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09EB9133" w14:textId="77777777" w:rsidR="00644FCF" w:rsidRPr="00644FCF" w:rsidRDefault="00644FCF">
            <w:pPr>
              <w:jc w:val="center"/>
              <w:rPr>
                <w:rFonts w:eastAsiaTheme="minorEastAsia"/>
                <w:sz w:val="21"/>
                <w:szCs w:val="21"/>
              </w:rPr>
            </w:pPr>
            <w:r w:rsidRPr="00644FCF">
              <w:rPr>
                <w:rFonts w:eastAsiaTheme="minorEastAsia"/>
                <w:color w:val="000000"/>
                <w:sz w:val="21"/>
                <w:szCs w:val="21"/>
              </w:rPr>
              <w:t>第</w:t>
            </w:r>
            <w:r w:rsidRPr="00644FCF">
              <w:rPr>
                <w:rFonts w:eastAsiaTheme="minorEastAsia"/>
                <w:color w:val="000000"/>
                <w:sz w:val="21"/>
                <w:szCs w:val="21"/>
              </w:rPr>
              <w:t>3</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2D2E076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59DEC4E5" w14:textId="77777777" w:rsidR="00644FCF" w:rsidRPr="00644FCF" w:rsidRDefault="00644FCF">
            <w:pPr>
              <w:jc w:val="center"/>
              <w:rPr>
                <w:rFonts w:eastAsiaTheme="minorEastAsia"/>
                <w:sz w:val="21"/>
                <w:szCs w:val="21"/>
              </w:rPr>
            </w:pPr>
            <w:r w:rsidRPr="00644FCF">
              <w:rPr>
                <w:rFonts w:eastAsiaTheme="minorEastAsia"/>
                <w:sz w:val="21"/>
                <w:szCs w:val="21"/>
              </w:rPr>
              <w:t>0.079</w:t>
            </w:r>
          </w:p>
        </w:tc>
      </w:tr>
      <w:tr w:rsidR="00644FCF" w:rsidRPr="00644FCF" w14:paraId="142A7B96"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4159231C"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13A4B753"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3119AFF0" w14:textId="77777777" w:rsidR="00644FCF" w:rsidRPr="00644FCF" w:rsidRDefault="00644FCF">
            <w:pPr>
              <w:jc w:val="center"/>
              <w:rPr>
                <w:rFonts w:eastAsiaTheme="minorEastAsia"/>
                <w:sz w:val="21"/>
                <w:szCs w:val="21"/>
              </w:rPr>
            </w:pPr>
            <w:r w:rsidRPr="00644FCF">
              <w:rPr>
                <w:rFonts w:eastAsiaTheme="minorEastAsia"/>
                <w:color w:val="000000"/>
                <w:sz w:val="21"/>
                <w:szCs w:val="21"/>
              </w:rPr>
              <w:t>第</w:t>
            </w:r>
            <w:r w:rsidRPr="00644FCF">
              <w:rPr>
                <w:rFonts w:eastAsiaTheme="minorEastAsia"/>
                <w:color w:val="000000"/>
                <w:sz w:val="21"/>
                <w:szCs w:val="21"/>
              </w:rPr>
              <w:t>4</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417F5A4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4DB78307" w14:textId="77777777" w:rsidR="00644FCF" w:rsidRPr="00644FCF" w:rsidRDefault="00644FCF">
            <w:pPr>
              <w:jc w:val="center"/>
              <w:rPr>
                <w:rFonts w:eastAsiaTheme="minorEastAsia"/>
                <w:sz w:val="21"/>
                <w:szCs w:val="21"/>
              </w:rPr>
            </w:pPr>
            <w:r w:rsidRPr="00644FCF">
              <w:rPr>
                <w:rFonts w:eastAsiaTheme="minorEastAsia"/>
                <w:sz w:val="21"/>
                <w:szCs w:val="21"/>
              </w:rPr>
              <w:t>0.056</w:t>
            </w:r>
          </w:p>
        </w:tc>
      </w:tr>
      <w:tr w:rsidR="00644FCF" w:rsidRPr="00644FCF" w14:paraId="236A9232"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3CD3ED61" w14:textId="77777777" w:rsidR="00644FCF" w:rsidRPr="00644FCF" w:rsidRDefault="00644FCF">
            <w:pPr>
              <w:widowControl/>
              <w:jc w:val="left"/>
              <w:rPr>
                <w:rFonts w:eastAsiaTheme="minorEastAsia"/>
                <w:sz w:val="21"/>
                <w:szCs w:val="21"/>
              </w:rPr>
            </w:pPr>
          </w:p>
        </w:tc>
        <w:tc>
          <w:tcPr>
            <w:tcW w:w="1070" w:type="dxa"/>
            <w:vMerge w:val="restart"/>
            <w:tcBorders>
              <w:top w:val="nil"/>
              <w:left w:val="nil"/>
              <w:bottom w:val="single" w:sz="4" w:space="0" w:color="auto"/>
              <w:right w:val="single" w:sz="4" w:space="0" w:color="auto"/>
            </w:tcBorders>
            <w:vAlign w:val="center"/>
            <w:hideMark/>
          </w:tcPr>
          <w:p w14:paraId="29466B7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w:t>
            </w:r>
          </w:p>
          <w:p w14:paraId="0D94B9A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月</w:t>
            </w:r>
          </w:p>
          <w:p w14:paraId="1DA2E8D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w:t>
            </w:r>
          </w:p>
          <w:p w14:paraId="0DCBBAF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日</w:t>
            </w:r>
          </w:p>
        </w:tc>
        <w:tc>
          <w:tcPr>
            <w:tcW w:w="1730" w:type="dxa"/>
            <w:tcBorders>
              <w:top w:val="single" w:sz="4" w:space="0" w:color="auto"/>
              <w:left w:val="nil"/>
              <w:bottom w:val="single" w:sz="4" w:space="0" w:color="auto"/>
              <w:right w:val="single" w:sz="4" w:space="0" w:color="auto"/>
            </w:tcBorders>
            <w:vAlign w:val="center"/>
            <w:hideMark/>
          </w:tcPr>
          <w:p w14:paraId="5BD0E31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1</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77A57E4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0.192</w:t>
            </w:r>
          </w:p>
        </w:tc>
        <w:tc>
          <w:tcPr>
            <w:tcW w:w="2640" w:type="dxa"/>
            <w:tcBorders>
              <w:top w:val="single" w:sz="4" w:space="0" w:color="auto"/>
              <w:left w:val="nil"/>
              <w:bottom w:val="single" w:sz="4" w:space="0" w:color="auto"/>
              <w:right w:val="single" w:sz="4" w:space="0" w:color="auto"/>
            </w:tcBorders>
            <w:vAlign w:val="center"/>
            <w:hideMark/>
          </w:tcPr>
          <w:p w14:paraId="22EAC3E9" w14:textId="77777777" w:rsidR="00644FCF" w:rsidRPr="00644FCF" w:rsidRDefault="00644FCF">
            <w:pPr>
              <w:jc w:val="center"/>
              <w:rPr>
                <w:rFonts w:eastAsiaTheme="minorEastAsia"/>
                <w:sz w:val="21"/>
                <w:szCs w:val="21"/>
              </w:rPr>
            </w:pPr>
            <w:r w:rsidRPr="00644FCF">
              <w:rPr>
                <w:rFonts w:eastAsiaTheme="minorEastAsia"/>
                <w:sz w:val="21"/>
                <w:szCs w:val="21"/>
              </w:rPr>
              <w:t>0.048</w:t>
            </w:r>
          </w:p>
        </w:tc>
      </w:tr>
      <w:tr w:rsidR="00644FCF" w:rsidRPr="00644FCF" w14:paraId="38EFE434"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4A7745C1"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5CBBE2CA"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2EF84BE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2</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0683D12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0.203</w:t>
            </w:r>
          </w:p>
        </w:tc>
        <w:tc>
          <w:tcPr>
            <w:tcW w:w="2640" w:type="dxa"/>
            <w:tcBorders>
              <w:top w:val="single" w:sz="4" w:space="0" w:color="auto"/>
              <w:left w:val="nil"/>
              <w:bottom w:val="single" w:sz="4" w:space="0" w:color="auto"/>
              <w:right w:val="single" w:sz="4" w:space="0" w:color="auto"/>
            </w:tcBorders>
            <w:vAlign w:val="center"/>
            <w:hideMark/>
          </w:tcPr>
          <w:p w14:paraId="09FC8E68" w14:textId="77777777" w:rsidR="00644FCF" w:rsidRPr="00644FCF" w:rsidRDefault="00644FCF">
            <w:pPr>
              <w:jc w:val="center"/>
              <w:rPr>
                <w:rFonts w:eastAsiaTheme="minorEastAsia"/>
                <w:sz w:val="21"/>
                <w:szCs w:val="21"/>
              </w:rPr>
            </w:pPr>
            <w:r w:rsidRPr="00644FCF">
              <w:rPr>
                <w:rFonts w:eastAsiaTheme="minorEastAsia"/>
                <w:sz w:val="21"/>
                <w:szCs w:val="21"/>
              </w:rPr>
              <w:t>0.059</w:t>
            </w:r>
          </w:p>
        </w:tc>
      </w:tr>
      <w:tr w:rsidR="00644FCF" w:rsidRPr="00644FCF" w14:paraId="4DD5D3AA"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6612701C"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6C63DE7A"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4E5AD54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3</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0DB4A81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66A11CAC" w14:textId="77777777" w:rsidR="00644FCF" w:rsidRPr="00644FCF" w:rsidRDefault="00644FCF">
            <w:pPr>
              <w:jc w:val="center"/>
              <w:rPr>
                <w:rFonts w:eastAsiaTheme="minorEastAsia"/>
                <w:sz w:val="21"/>
                <w:szCs w:val="21"/>
              </w:rPr>
            </w:pPr>
            <w:r w:rsidRPr="00644FCF">
              <w:rPr>
                <w:rFonts w:eastAsiaTheme="minorEastAsia"/>
                <w:sz w:val="21"/>
                <w:szCs w:val="21"/>
              </w:rPr>
              <w:t>0.034</w:t>
            </w:r>
          </w:p>
        </w:tc>
      </w:tr>
      <w:tr w:rsidR="00644FCF" w:rsidRPr="00644FCF" w14:paraId="64CADB5B"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1F261127"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126CCA54"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729AC51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4</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3687F59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18E6AEC1" w14:textId="77777777" w:rsidR="00644FCF" w:rsidRPr="00644FCF" w:rsidRDefault="00644FCF">
            <w:pPr>
              <w:jc w:val="center"/>
              <w:rPr>
                <w:rFonts w:eastAsiaTheme="minorEastAsia"/>
                <w:sz w:val="21"/>
                <w:szCs w:val="21"/>
              </w:rPr>
            </w:pPr>
            <w:r w:rsidRPr="00644FCF">
              <w:rPr>
                <w:rFonts w:eastAsiaTheme="minorEastAsia"/>
                <w:sz w:val="21"/>
                <w:szCs w:val="21"/>
              </w:rPr>
              <w:t>0.077</w:t>
            </w:r>
          </w:p>
        </w:tc>
      </w:tr>
      <w:tr w:rsidR="00644FCF" w:rsidRPr="00644FCF" w14:paraId="77609BCB" w14:textId="77777777" w:rsidTr="00644FCF">
        <w:trPr>
          <w:trHeight w:val="425"/>
          <w:jc w:val="center"/>
        </w:trPr>
        <w:tc>
          <w:tcPr>
            <w:tcW w:w="1021" w:type="dxa"/>
            <w:vMerge w:val="restart"/>
            <w:tcBorders>
              <w:top w:val="nil"/>
              <w:left w:val="single" w:sz="4" w:space="0" w:color="auto"/>
              <w:bottom w:val="single" w:sz="4" w:space="0" w:color="auto"/>
              <w:right w:val="single" w:sz="4" w:space="0" w:color="auto"/>
            </w:tcBorders>
            <w:vAlign w:val="center"/>
            <w:hideMark/>
          </w:tcPr>
          <w:p w14:paraId="554E2991" w14:textId="77777777" w:rsidR="00644FCF" w:rsidRPr="00644FCF" w:rsidRDefault="00644FCF">
            <w:pPr>
              <w:jc w:val="center"/>
              <w:rPr>
                <w:rFonts w:eastAsiaTheme="minorEastAsia"/>
                <w:sz w:val="21"/>
                <w:szCs w:val="21"/>
              </w:rPr>
            </w:pPr>
            <w:r w:rsidRPr="00644FCF">
              <w:rPr>
                <w:rFonts w:eastAsiaTheme="minorEastAsia"/>
                <w:sz w:val="21"/>
                <w:szCs w:val="21"/>
              </w:rPr>
              <w:t>10</w:t>
            </w:r>
            <w:r w:rsidRPr="00644FCF">
              <w:rPr>
                <w:rFonts w:eastAsiaTheme="minorEastAsia"/>
                <w:sz w:val="21"/>
                <w:szCs w:val="21"/>
                <w:vertAlign w:val="superscript"/>
              </w:rPr>
              <w:t>#</w:t>
            </w:r>
          </w:p>
        </w:tc>
        <w:tc>
          <w:tcPr>
            <w:tcW w:w="1070" w:type="dxa"/>
            <w:vMerge w:val="restart"/>
            <w:tcBorders>
              <w:top w:val="nil"/>
              <w:left w:val="nil"/>
              <w:bottom w:val="single" w:sz="4" w:space="0" w:color="auto"/>
              <w:right w:val="single" w:sz="4" w:space="0" w:color="auto"/>
            </w:tcBorders>
            <w:vAlign w:val="center"/>
            <w:hideMark/>
          </w:tcPr>
          <w:p w14:paraId="329D950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w:t>
            </w:r>
          </w:p>
          <w:p w14:paraId="626A7F2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月</w:t>
            </w:r>
          </w:p>
          <w:p w14:paraId="2A9D376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w:t>
            </w:r>
          </w:p>
          <w:p w14:paraId="6C62B59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日</w:t>
            </w:r>
          </w:p>
        </w:tc>
        <w:tc>
          <w:tcPr>
            <w:tcW w:w="1730" w:type="dxa"/>
            <w:tcBorders>
              <w:top w:val="single" w:sz="4" w:space="0" w:color="auto"/>
              <w:left w:val="nil"/>
              <w:bottom w:val="single" w:sz="4" w:space="0" w:color="auto"/>
              <w:right w:val="single" w:sz="4" w:space="0" w:color="auto"/>
            </w:tcBorders>
            <w:vAlign w:val="center"/>
            <w:hideMark/>
          </w:tcPr>
          <w:p w14:paraId="21DD5FE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1</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44B44F0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0.133</w:t>
            </w:r>
          </w:p>
        </w:tc>
        <w:tc>
          <w:tcPr>
            <w:tcW w:w="2640" w:type="dxa"/>
            <w:tcBorders>
              <w:top w:val="single" w:sz="4" w:space="0" w:color="auto"/>
              <w:left w:val="nil"/>
              <w:bottom w:val="single" w:sz="4" w:space="0" w:color="auto"/>
              <w:right w:val="single" w:sz="4" w:space="0" w:color="auto"/>
            </w:tcBorders>
            <w:vAlign w:val="center"/>
            <w:hideMark/>
          </w:tcPr>
          <w:p w14:paraId="54485E90" w14:textId="77777777" w:rsidR="00644FCF" w:rsidRPr="00644FCF" w:rsidRDefault="00644FCF">
            <w:pPr>
              <w:jc w:val="center"/>
              <w:rPr>
                <w:rFonts w:eastAsiaTheme="minorEastAsia"/>
                <w:sz w:val="21"/>
                <w:szCs w:val="21"/>
              </w:rPr>
            </w:pPr>
            <w:r w:rsidRPr="00644FCF">
              <w:rPr>
                <w:rFonts w:eastAsiaTheme="minorEastAsia"/>
                <w:sz w:val="21"/>
                <w:szCs w:val="21"/>
              </w:rPr>
              <w:t>0.049</w:t>
            </w:r>
          </w:p>
        </w:tc>
      </w:tr>
      <w:tr w:rsidR="00644FCF" w:rsidRPr="00644FCF" w14:paraId="6328BFCF"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5045A0A6"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1A30DB58"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5F5B8D0B" w14:textId="77777777" w:rsidR="00644FCF" w:rsidRPr="00644FCF" w:rsidRDefault="00644FCF">
            <w:pPr>
              <w:jc w:val="center"/>
              <w:rPr>
                <w:rFonts w:eastAsiaTheme="minorEastAsia"/>
                <w:sz w:val="21"/>
                <w:szCs w:val="21"/>
              </w:rPr>
            </w:pPr>
            <w:r w:rsidRPr="00644FCF">
              <w:rPr>
                <w:rFonts w:eastAsiaTheme="minorEastAsia"/>
                <w:color w:val="000000"/>
                <w:sz w:val="21"/>
                <w:szCs w:val="21"/>
              </w:rPr>
              <w:t>第</w:t>
            </w:r>
            <w:r w:rsidRPr="00644FCF">
              <w:rPr>
                <w:rFonts w:eastAsiaTheme="minorEastAsia"/>
                <w:color w:val="000000"/>
                <w:sz w:val="21"/>
                <w:szCs w:val="21"/>
              </w:rPr>
              <w:t>2</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563EC32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0.128</w:t>
            </w:r>
          </w:p>
        </w:tc>
        <w:tc>
          <w:tcPr>
            <w:tcW w:w="2640" w:type="dxa"/>
            <w:tcBorders>
              <w:top w:val="single" w:sz="4" w:space="0" w:color="auto"/>
              <w:left w:val="nil"/>
              <w:bottom w:val="single" w:sz="4" w:space="0" w:color="auto"/>
              <w:right w:val="single" w:sz="4" w:space="0" w:color="auto"/>
            </w:tcBorders>
            <w:vAlign w:val="center"/>
            <w:hideMark/>
          </w:tcPr>
          <w:p w14:paraId="40D26991" w14:textId="77777777" w:rsidR="00644FCF" w:rsidRPr="00644FCF" w:rsidRDefault="00644FCF">
            <w:pPr>
              <w:jc w:val="center"/>
              <w:rPr>
                <w:rFonts w:eastAsiaTheme="minorEastAsia"/>
                <w:sz w:val="21"/>
                <w:szCs w:val="21"/>
              </w:rPr>
            </w:pPr>
            <w:r w:rsidRPr="00644FCF">
              <w:rPr>
                <w:rFonts w:eastAsiaTheme="minorEastAsia"/>
                <w:sz w:val="21"/>
                <w:szCs w:val="21"/>
              </w:rPr>
              <w:t>0.050</w:t>
            </w:r>
          </w:p>
        </w:tc>
      </w:tr>
      <w:tr w:rsidR="00644FCF" w:rsidRPr="00644FCF" w14:paraId="65EB7342"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2D5343C3"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6E5B6854"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43BE4C36" w14:textId="77777777" w:rsidR="00644FCF" w:rsidRPr="00644FCF" w:rsidRDefault="00644FCF">
            <w:pPr>
              <w:jc w:val="center"/>
              <w:rPr>
                <w:rFonts w:eastAsiaTheme="minorEastAsia"/>
                <w:sz w:val="21"/>
                <w:szCs w:val="21"/>
              </w:rPr>
            </w:pPr>
            <w:r w:rsidRPr="00644FCF">
              <w:rPr>
                <w:rFonts w:eastAsiaTheme="minorEastAsia"/>
                <w:color w:val="000000"/>
                <w:sz w:val="21"/>
                <w:szCs w:val="21"/>
              </w:rPr>
              <w:t>第</w:t>
            </w:r>
            <w:r w:rsidRPr="00644FCF">
              <w:rPr>
                <w:rFonts w:eastAsiaTheme="minorEastAsia"/>
                <w:color w:val="000000"/>
                <w:sz w:val="21"/>
                <w:szCs w:val="21"/>
              </w:rPr>
              <w:t>3</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767E8A7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6F929859" w14:textId="77777777" w:rsidR="00644FCF" w:rsidRPr="00644FCF" w:rsidRDefault="00644FCF">
            <w:pPr>
              <w:jc w:val="center"/>
              <w:rPr>
                <w:rFonts w:eastAsiaTheme="minorEastAsia"/>
                <w:sz w:val="21"/>
                <w:szCs w:val="21"/>
              </w:rPr>
            </w:pPr>
            <w:r w:rsidRPr="00644FCF">
              <w:rPr>
                <w:rFonts w:eastAsiaTheme="minorEastAsia"/>
                <w:sz w:val="21"/>
                <w:szCs w:val="21"/>
              </w:rPr>
              <w:t>0.046</w:t>
            </w:r>
          </w:p>
        </w:tc>
      </w:tr>
      <w:tr w:rsidR="00644FCF" w:rsidRPr="00644FCF" w14:paraId="71FE9811"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14B19E98"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7D1DEB1B"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7FD16C5B" w14:textId="77777777" w:rsidR="00644FCF" w:rsidRPr="00644FCF" w:rsidRDefault="00644FCF">
            <w:pPr>
              <w:jc w:val="center"/>
              <w:rPr>
                <w:rFonts w:eastAsiaTheme="minorEastAsia"/>
                <w:sz w:val="21"/>
                <w:szCs w:val="21"/>
              </w:rPr>
            </w:pPr>
            <w:r w:rsidRPr="00644FCF">
              <w:rPr>
                <w:rFonts w:eastAsiaTheme="minorEastAsia"/>
                <w:color w:val="000000"/>
                <w:sz w:val="21"/>
                <w:szCs w:val="21"/>
              </w:rPr>
              <w:t>第</w:t>
            </w:r>
            <w:r w:rsidRPr="00644FCF">
              <w:rPr>
                <w:rFonts w:eastAsiaTheme="minorEastAsia"/>
                <w:color w:val="000000"/>
                <w:sz w:val="21"/>
                <w:szCs w:val="21"/>
              </w:rPr>
              <w:t>4</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2036E18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74761B34" w14:textId="77777777" w:rsidR="00644FCF" w:rsidRPr="00644FCF" w:rsidRDefault="00644FCF">
            <w:pPr>
              <w:jc w:val="center"/>
              <w:rPr>
                <w:rFonts w:eastAsiaTheme="minorEastAsia"/>
                <w:sz w:val="21"/>
                <w:szCs w:val="21"/>
              </w:rPr>
            </w:pPr>
            <w:r w:rsidRPr="00644FCF">
              <w:rPr>
                <w:rFonts w:eastAsiaTheme="minorEastAsia"/>
                <w:sz w:val="21"/>
                <w:szCs w:val="21"/>
              </w:rPr>
              <w:t>0.038</w:t>
            </w:r>
          </w:p>
        </w:tc>
      </w:tr>
      <w:tr w:rsidR="00644FCF" w:rsidRPr="00644FCF" w14:paraId="0ED6EE7C"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4F1CBFE2" w14:textId="77777777" w:rsidR="00644FCF" w:rsidRPr="00644FCF" w:rsidRDefault="00644FCF">
            <w:pPr>
              <w:widowControl/>
              <w:jc w:val="left"/>
              <w:rPr>
                <w:rFonts w:eastAsiaTheme="minorEastAsia"/>
                <w:sz w:val="21"/>
                <w:szCs w:val="21"/>
              </w:rPr>
            </w:pPr>
          </w:p>
        </w:tc>
        <w:tc>
          <w:tcPr>
            <w:tcW w:w="1070" w:type="dxa"/>
            <w:vMerge w:val="restart"/>
            <w:tcBorders>
              <w:top w:val="nil"/>
              <w:left w:val="nil"/>
              <w:bottom w:val="single" w:sz="4" w:space="0" w:color="auto"/>
              <w:right w:val="single" w:sz="4" w:space="0" w:color="auto"/>
            </w:tcBorders>
            <w:vAlign w:val="center"/>
            <w:hideMark/>
          </w:tcPr>
          <w:p w14:paraId="1CFA16B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w:t>
            </w:r>
          </w:p>
          <w:p w14:paraId="4147687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月</w:t>
            </w:r>
          </w:p>
          <w:p w14:paraId="6B7F773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w:t>
            </w:r>
          </w:p>
          <w:p w14:paraId="140D7EF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日</w:t>
            </w:r>
          </w:p>
        </w:tc>
        <w:tc>
          <w:tcPr>
            <w:tcW w:w="1730" w:type="dxa"/>
            <w:tcBorders>
              <w:top w:val="single" w:sz="4" w:space="0" w:color="auto"/>
              <w:left w:val="nil"/>
              <w:bottom w:val="single" w:sz="4" w:space="0" w:color="auto"/>
              <w:right w:val="single" w:sz="4" w:space="0" w:color="auto"/>
            </w:tcBorders>
            <w:vAlign w:val="center"/>
            <w:hideMark/>
          </w:tcPr>
          <w:p w14:paraId="64CC27C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1</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071F3F5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0.154</w:t>
            </w:r>
          </w:p>
        </w:tc>
        <w:tc>
          <w:tcPr>
            <w:tcW w:w="2640" w:type="dxa"/>
            <w:tcBorders>
              <w:top w:val="single" w:sz="4" w:space="0" w:color="auto"/>
              <w:left w:val="nil"/>
              <w:bottom w:val="single" w:sz="4" w:space="0" w:color="auto"/>
              <w:right w:val="single" w:sz="4" w:space="0" w:color="auto"/>
            </w:tcBorders>
            <w:vAlign w:val="center"/>
            <w:hideMark/>
          </w:tcPr>
          <w:p w14:paraId="54CE7121" w14:textId="77777777" w:rsidR="00644FCF" w:rsidRPr="00644FCF" w:rsidRDefault="00644FCF">
            <w:pPr>
              <w:jc w:val="center"/>
              <w:rPr>
                <w:rFonts w:eastAsiaTheme="minorEastAsia"/>
                <w:sz w:val="21"/>
                <w:szCs w:val="21"/>
              </w:rPr>
            </w:pPr>
            <w:r w:rsidRPr="00644FCF">
              <w:rPr>
                <w:rFonts w:eastAsiaTheme="minorEastAsia"/>
                <w:sz w:val="21"/>
                <w:szCs w:val="21"/>
              </w:rPr>
              <w:t>0.028</w:t>
            </w:r>
          </w:p>
        </w:tc>
      </w:tr>
      <w:tr w:rsidR="00644FCF" w:rsidRPr="00644FCF" w14:paraId="3AFDD9E2"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6687C94F"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0242D9BC"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59A7A25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2</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0F0BC16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0.126</w:t>
            </w:r>
          </w:p>
        </w:tc>
        <w:tc>
          <w:tcPr>
            <w:tcW w:w="2640" w:type="dxa"/>
            <w:tcBorders>
              <w:top w:val="single" w:sz="4" w:space="0" w:color="auto"/>
              <w:left w:val="nil"/>
              <w:bottom w:val="single" w:sz="4" w:space="0" w:color="auto"/>
              <w:right w:val="single" w:sz="4" w:space="0" w:color="auto"/>
            </w:tcBorders>
            <w:vAlign w:val="center"/>
            <w:hideMark/>
          </w:tcPr>
          <w:p w14:paraId="5108003C" w14:textId="77777777" w:rsidR="00644FCF" w:rsidRPr="00644FCF" w:rsidRDefault="00644FCF">
            <w:pPr>
              <w:jc w:val="center"/>
              <w:rPr>
                <w:rFonts w:eastAsiaTheme="minorEastAsia"/>
                <w:sz w:val="21"/>
                <w:szCs w:val="21"/>
              </w:rPr>
            </w:pPr>
            <w:r w:rsidRPr="00644FCF">
              <w:rPr>
                <w:rFonts w:eastAsiaTheme="minorEastAsia"/>
                <w:sz w:val="21"/>
                <w:szCs w:val="21"/>
              </w:rPr>
              <w:t>0.038</w:t>
            </w:r>
          </w:p>
        </w:tc>
      </w:tr>
      <w:tr w:rsidR="00644FCF" w:rsidRPr="00644FCF" w14:paraId="05EF0BCD"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379C9602"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0D339B94"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0FE42FD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3</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400D2CD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547E2219" w14:textId="77777777" w:rsidR="00644FCF" w:rsidRPr="00644FCF" w:rsidRDefault="00644FCF">
            <w:pPr>
              <w:jc w:val="center"/>
              <w:rPr>
                <w:rFonts w:eastAsiaTheme="minorEastAsia"/>
                <w:sz w:val="21"/>
                <w:szCs w:val="21"/>
              </w:rPr>
            </w:pPr>
            <w:r w:rsidRPr="00644FCF">
              <w:rPr>
                <w:rFonts w:eastAsiaTheme="minorEastAsia"/>
                <w:sz w:val="21"/>
                <w:szCs w:val="21"/>
              </w:rPr>
              <w:t>0.039</w:t>
            </w:r>
          </w:p>
        </w:tc>
      </w:tr>
      <w:tr w:rsidR="00644FCF" w:rsidRPr="00644FCF" w14:paraId="490DB492"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3EA46E78"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452ED7DF"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311C5D8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4</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283CE3E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42FEEE6D" w14:textId="77777777" w:rsidR="00644FCF" w:rsidRPr="00644FCF" w:rsidRDefault="00644FCF">
            <w:pPr>
              <w:jc w:val="center"/>
              <w:rPr>
                <w:rFonts w:eastAsiaTheme="minorEastAsia"/>
                <w:sz w:val="21"/>
                <w:szCs w:val="21"/>
              </w:rPr>
            </w:pPr>
            <w:r w:rsidRPr="00644FCF">
              <w:rPr>
                <w:rFonts w:eastAsiaTheme="minorEastAsia"/>
                <w:sz w:val="21"/>
                <w:szCs w:val="21"/>
              </w:rPr>
              <w:t>0.067</w:t>
            </w:r>
          </w:p>
        </w:tc>
      </w:tr>
      <w:tr w:rsidR="00644FCF" w:rsidRPr="00644FCF" w14:paraId="5F41F478" w14:textId="77777777" w:rsidTr="00644FCF">
        <w:trPr>
          <w:trHeight w:val="425"/>
          <w:jc w:val="center"/>
        </w:trPr>
        <w:tc>
          <w:tcPr>
            <w:tcW w:w="1021" w:type="dxa"/>
            <w:vMerge w:val="restart"/>
            <w:tcBorders>
              <w:top w:val="nil"/>
              <w:left w:val="single" w:sz="4" w:space="0" w:color="auto"/>
              <w:bottom w:val="single" w:sz="4" w:space="0" w:color="auto"/>
              <w:right w:val="single" w:sz="4" w:space="0" w:color="auto"/>
            </w:tcBorders>
            <w:vAlign w:val="center"/>
            <w:hideMark/>
          </w:tcPr>
          <w:p w14:paraId="2DD5313D" w14:textId="77777777" w:rsidR="00644FCF" w:rsidRPr="00644FCF" w:rsidRDefault="00644FCF">
            <w:pPr>
              <w:jc w:val="center"/>
              <w:rPr>
                <w:rFonts w:eastAsiaTheme="minorEastAsia"/>
                <w:sz w:val="21"/>
                <w:szCs w:val="21"/>
              </w:rPr>
            </w:pPr>
            <w:r w:rsidRPr="00644FCF">
              <w:rPr>
                <w:rFonts w:eastAsiaTheme="minorEastAsia"/>
                <w:sz w:val="21"/>
                <w:szCs w:val="21"/>
              </w:rPr>
              <w:t>11</w:t>
            </w:r>
            <w:r w:rsidRPr="00644FCF">
              <w:rPr>
                <w:rFonts w:eastAsiaTheme="minorEastAsia"/>
                <w:sz w:val="21"/>
                <w:szCs w:val="21"/>
                <w:vertAlign w:val="superscript"/>
              </w:rPr>
              <w:t>#</w:t>
            </w:r>
          </w:p>
        </w:tc>
        <w:tc>
          <w:tcPr>
            <w:tcW w:w="1070" w:type="dxa"/>
            <w:vMerge w:val="restart"/>
            <w:tcBorders>
              <w:top w:val="nil"/>
              <w:left w:val="nil"/>
              <w:bottom w:val="single" w:sz="4" w:space="0" w:color="auto"/>
              <w:right w:val="single" w:sz="4" w:space="0" w:color="auto"/>
            </w:tcBorders>
            <w:vAlign w:val="center"/>
            <w:hideMark/>
          </w:tcPr>
          <w:p w14:paraId="66CEAFB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w:t>
            </w:r>
          </w:p>
          <w:p w14:paraId="22383FC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月</w:t>
            </w:r>
          </w:p>
          <w:p w14:paraId="62F25FA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w:t>
            </w:r>
          </w:p>
          <w:p w14:paraId="074D28C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日</w:t>
            </w:r>
          </w:p>
        </w:tc>
        <w:tc>
          <w:tcPr>
            <w:tcW w:w="1730" w:type="dxa"/>
            <w:tcBorders>
              <w:top w:val="single" w:sz="4" w:space="0" w:color="auto"/>
              <w:left w:val="nil"/>
              <w:bottom w:val="single" w:sz="4" w:space="0" w:color="auto"/>
              <w:right w:val="single" w:sz="4" w:space="0" w:color="auto"/>
            </w:tcBorders>
            <w:vAlign w:val="center"/>
            <w:hideMark/>
          </w:tcPr>
          <w:p w14:paraId="3622CF6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1</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707AC20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0.184</w:t>
            </w:r>
          </w:p>
        </w:tc>
        <w:tc>
          <w:tcPr>
            <w:tcW w:w="2640" w:type="dxa"/>
            <w:tcBorders>
              <w:top w:val="single" w:sz="4" w:space="0" w:color="auto"/>
              <w:left w:val="nil"/>
              <w:bottom w:val="single" w:sz="4" w:space="0" w:color="auto"/>
              <w:right w:val="single" w:sz="4" w:space="0" w:color="auto"/>
            </w:tcBorders>
            <w:vAlign w:val="center"/>
            <w:hideMark/>
          </w:tcPr>
          <w:p w14:paraId="3073A306" w14:textId="77777777" w:rsidR="00644FCF" w:rsidRPr="00644FCF" w:rsidRDefault="00644FCF">
            <w:pPr>
              <w:jc w:val="center"/>
              <w:rPr>
                <w:rFonts w:eastAsiaTheme="minorEastAsia"/>
                <w:sz w:val="21"/>
                <w:szCs w:val="21"/>
              </w:rPr>
            </w:pPr>
            <w:r w:rsidRPr="00644FCF">
              <w:rPr>
                <w:rFonts w:eastAsiaTheme="minorEastAsia"/>
                <w:sz w:val="21"/>
                <w:szCs w:val="21"/>
              </w:rPr>
              <w:t>0.100</w:t>
            </w:r>
          </w:p>
        </w:tc>
      </w:tr>
      <w:tr w:rsidR="00644FCF" w:rsidRPr="00644FCF" w14:paraId="240E3AFD"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004C90E4"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145F2085"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206F4FCF" w14:textId="77777777" w:rsidR="00644FCF" w:rsidRPr="00644FCF" w:rsidRDefault="00644FCF">
            <w:pPr>
              <w:jc w:val="center"/>
              <w:rPr>
                <w:rFonts w:eastAsiaTheme="minorEastAsia"/>
                <w:sz w:val="21"/>
                <w:szCs w:val="21"/>
              </w:rPr>
            </w:pPr>
            <w:r w:rsidRPr="00644FCF">
              <w:rPr>
                <w:rFonts w:eastAsiaTheme="minorEastAsia"/>
                <w:color w:val="000000"/>
                <w:sz w:val="21"/>
                <w:szCs w:val="21"/>
              </w:rPr>
              <w:t>第</w:t>
            </w:r>
            <w:r w:rsidRPr="00644FCF">
              <w:rPr>
                <w:rFonts w:eastAsiaTheme="minorEastAsia"/>
                <w:color w:val="000000"/>
                <w:sz w:val="21"/>
                <w:szCs w:val="21"/>
              </w:rPr>
              <w:t>2</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6955709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0.139</w:t>
            </w:r>
          </w:p>
        </w:tc>
        <w:tc>
          <w:tcPr>
            <w:tcW w:w="2640" w:type="dxa"/>
            <w:tcBorders>
              <w:top w:val="single" w:sz="4" w:space="0" w:color="auto"/>
              <w:left w:val="nil"/>
              <w:bottom w:val="single" w:sz="4" w:space="0" w:color="auto"/>
              <w:right w:val="single" w:sz="4" w:space="0" w:color="auto"/>
            </w:tcBorders>
            <w:vAlign w:val="center"/>
            <w:hideMark/>
          </w:tcPr>
          <w:p w14:paraId="0DCD9D0A" w14:textId="77777777" w:rsidR="00644FCF" w:rsidRPr="00644FCF" w:rsidRDefault="00644FCF">
            <w:pPr>
              <w:jc w:val="center"/>
              <w:rPr>
                <w:rFonts w:eastAsiaTheme="minorEastAsia"/>
                <w:sz w:val="21"/>
                <w:szCs w:val="21"/>
              </w:rPr>
            </w:pPr>
            <w:r w:rsidRPr="00644FCF">
              <w:rPr>
                <w:rFonts w:eastAsiaTheme="minorEastAsia"/>
                <w:sz w:val="21"/>
                <w:szCs w:val="21"/>
              </w:rPr>
              <w:t>0.048</w:t>
            </w:r>
          </w:p>
        </w:tc>
      </w:tr>
      <w:tr w:rsidR="00644FCF" w:rsidRPr="00644FCF" w14:paraId="166264AA"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50F9B1C8"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16263680"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5305951B" w14:textId="77777777" w:rsidR="00644FCF" w:rsidRPr="00644FCF" w:rsidRDefault="00644FCF">
            <w:pPr>
              <w:jc w:val="center"/>
              <w:rPr>
                <w:rFonts w:eastAsiaTheme="minorEastAsia"/>
                <w:sz w:val="21"/>
                <w:szCs w:val="21"/>
              </w:rPr>
            </w:pPr>
            <w:r w:rsidRPr="00644FCF">
              <w:rPr>
                <w:rFonts w:eastAsiaTheme="minorEastAsia"/>
                <w:color w:val="000000"/>
                <w:sz w:val="21"/>
                <w:szCs w:val="21"/>
              </w:rPr>
              <w:t>第</w:t>
            </w:r>
            <w:r w:rsidRPr="00644FCF">
              <w:rPr>
                <w:rFonts w:eastAsiaTheme="minorEastAsia"/>
                <w:color w:val="000000"/>
                <w:sz w:val="21"/>
                <w:szCs w:val="21"/>
              </w:rPr>
              <w:t>3</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1836070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6BB83F54" w14:textId="77777777" w:rsidR="00644FCF" w:rsidRPr="00644FCF" w:rsidRDefault="00644FCF">
            <w:pPr>
              <w:jc w:val="center"/>
              <w:rPr>
                <w:rFonts w:eastAsiaTheme="minorEastAsia"/>
                <w:sz w:val="21"/>
                <w:szCs w:val="21"/>
              </w:rPr>
            </w:pPr>
            <w:r w:rsidRPr="00644FCF">
              <w:rPr>
                <w:rFonts w:eastAsiaTheme="minorEastAsia"/>
                <w:sz w:val="21"/>
                <w:szCs w:val="21"/>
              </w:rPr>
              <w:t>0.046</w:t>
            </w:r>
          </w:p>
        </w:tc>
      </w:tr>
      <w:tr w:rsidR="00644FCF" w:rsidRPr="00644FCF" w14:paraId="203A6F85"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57BC9E01"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7A067ACE"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65A226FF" w14:textId="77777777" w:rsidR="00644FCF" w:rsidRPr="00644FCF" w:rsidRDefault="00644FCF">
            <w:pPr>
              <w:jc w:val="center"/>
              <w:rPr>
                <w:rFonts w:eastAsiaTheme="minorEastAsia"/>
                <w:sz w:val="21"/>
                <w:szCs w:val="21"/>
              </w:rPr>
            </w:pPr>
            <w:r w:rsidRPr="00644FCF">
              <w:rPr>
                <w:rFonts w:eastAsiaTheme="minorEastAsia"/>
                <w:color w:val="000000"/>
                <w:sz w:val="21"/>
                <w:szCs w:val="21"/>
              </w:rPr>
              <w:t>第</w:t>
            </w:r>
            <w:r w:rsidRPr="00644FCF">
              <w:rPr>
                <w:rFonts w:eastAsiaTheme="minorEastAsia"/>
                <w:color w:val="000000"/>
                <w:sz w:val="21"/>
                <w:szCs w:val="21"/>
              </w:rPr>
              <w:t>4</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18BEEFB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6FFEE23F" w14:textId="77777777" w:rsidR="00644FCF" w:rsidRPr="00644FCF" w:rsidRDefault="00644FCF">
            <w:pPr>
              <w:jc w:val="center"/>
              <w:rPr>
                <w:rFonts w:eastAsiaTheme="minorEastAsia"/>
                <w:sz w:val="21"/>
                <w:szCs w:val="21"/>
              </w:rPr>
            </w:pPr>
            <w:r w:rsidRPr="00644FCF">
              <w:rPr>
                <w:rFonts w:eastAsiaTheme="minorEastAsia"/>
                <w:sz w:val="21"/>
                <w:szCs w:val="21"/>
              </w:rPr>
              <w:t>0.060</w:t>
            </w:r>
          </w:p>
        </w:tc>
      </w:tr>
      <w:tr w:rsidR="00644FCF" w:rsidRPr="00644FCF" w14:paraId="1A175E37"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7CD4F2B1" w14:textId="77777777" w:rsidR="00644FCF" w:rsidRPr="00644FCF" w:rsidRDefault="00644FCF">
            <w:pPr>
              <w:widowControl/>
              <w:jc w:val="left"/>
              <w:rPr>
                <w:rFonts w:eastAsiaTheme="minorEastAsia"/>
                <w:sz w:val="21"/>
                <w:szCs w:val="21"/>
              </w:rPr>
            </w:pPr>
          </w:p>
        </w:tc>
        <w:tc>
          <w:tcPr>
            <w:tcW w:w="1070" w:type="dxa"/>
            <w:vMerge w:val="restart"/>
            <w:tcBorders>
              <w:top w:val="nil"/>
              <w:left w:val="nil"/>
              <w:bottom w:val="single" w:sz="4" w:space="0" w:color="auto"/>
              <w:right w:val="single" w:sz="4" w:space="0" w:color="auto"/>
            </w:tcBorders>
            <w:vAlign w:val="center"/>
            <w:hideMark/>
          </w:tcPr>
          <w:p w14:paraId="106F650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w:t>
            </w:r>
          </w:p>
          <w:p w14:paraId="1C840A7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月</w:t>
            </w:r>
          </w:p>
          <w:p w14:paraId="109295A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w:t>
            </w:r>
          </w:p>
          <w:p w14:paraId="62831AE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日</w:t>
            </w:r>
          </w:p>
        </w:tc>
        <w:tc>
          <w:tcPr>
            <w:tcW w:w="1730" w:type="dxa"/>
            <w:tcBorders>
              <w:top w:val="single" w:sz="4" w:space="0" w:color="auto"/>
              <w:left w:val="nil"/>
              <w:bottom w:val="single" w:sz="4" w:space="0" w:color="auto"/>
              <w:right w:val="single" w:sz="4" w:space="0" w:color="auto"/>
            </w:tcBorders>
            <w:vAlign w:val="center"/>
            <w:hideMark/>
          </w:tcPr>
          <w:p w14:paraId="5AAAF7F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1</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6BF78A7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0.212</w:t>
            </w:r>
          </w:p>
        </w:tc>
        <w:tc>
          <w:tcPr>
            <w:tcW w:w="2640" w:type="dxa"/>
            <w:tcBorders>
              <w:top w:val="single" w:sz="4" w:space="0" w:color="auto"/>
              <w:left w:val="nil"/>
              <w:bottom w:val="single" w:sz="4" w:space="0" w:color="auto"/>
              <w:right w:val="single" w:sz="4" w:space="0" w:color="auto"/>
            </w:tcBorders>
            <w:vAlign w:val="center"/>
            <w:hideMark/>
          </w:tcPr>
          <w:p w14:paraId="12888307" w14:textId="77777777" w:rsidR="00644FCF" w:rsidRPr="00644FCF" w:rsidRDefault="00644FCF">
            <w:pPr>
              <w:jc w:val="center"/>
              <w:rPr>
                <w:rFonts w:eastAsiaTheme="minorEastAsia"/>
                <w:sz w:val="21"/>
                <w:szCs w:val="21"/>
              </w:rPr>
            </w:pPr>
            <w:r w:rsidRPr="00644FCF">
              <w:rPr>
                <w:rFonts w:eastAsiaTheme="minorEastAsia"/>
                <w:sz w:val="21"/>
                <w:szCs w:val="21"/>
              </w:rPr>
              <w:t>0.081</w:t>
            </w:r>
          </w:p>
        </w:tc>
      </w:tr>
      <w:tr w:rsidR="00644FCF" w:rsidRPr="00644FCF" w14:paraId="082FA691"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0D862014"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6D89464D"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465AEA2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2</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28D6203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0.189</w:t>
            </w:r>
          </w:p>
        </w:tc>
        <w:tc>
          <w:tcPr>
            <w:tcW w:w="2640" w:type="dxa"/>
            <w:tcBorders>
              <w:top w:val="single" w:sz="4" w:space="0" w:color="auto"/>
              <w:left w:val="nil"/>
              <w:bottom w:val="single" w:sz="4" w:space="0" w:color="auto"/>
              <w:right w:val="single" w:sz="4" w:space="0" w:color="auto"/>
            </w:tcBorders>
            <w:vAlign w:val="center"/>
            <w:hideMark/>
          </w:tcPr>
          <w:p w14:paraId="399E47A7" w14:textId="77777777" w:rsidR="00644FCF" w:rsidRPr="00644FCF" w:rsidRDefault="00644FCF">
            <w:pPr>
              <w:jc w:val="center"/>
              <w:rPr>
                <w:rFonts w:eastAsiaTheme="minorEastAsia"/>
                <w:sz w:val="21"/>
                <w:szCs w:val="21"/>
              </w:rPr>
            </w:pPr>
            <w:r w:rsidRPr="00644FCF">
              <w:rPr>
                <w:rFonts w:eastAsiaTheme="minorEastAsia"/>
                <w:sz w:val="21"/>
                <w:szCs w:val="21"/>
              </w:rPr>
              <w:t>0.023</w:t>
            </w:r>
          </w:p>
        </w:tc>
      </w:tr>
      <w:tr w:rsidR="00644FCF" w:rsidRPr="00644FCF" w14:paraId="2B04DDC0"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2715B470"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06B7E32A"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579277C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3</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29091B7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5D6FF488" w14:textId="77777777" w:rsidR="00644FCF" w:rsidRPr="00644FCF" w:rsidRDefault="00644FCF">
            <w:pPr>
              <w:jc w:val="center"/>
              <w:rPr>
                <w:rFonts w:eastAsiaTheme="minorEastAsia"/>
                <w:sz w:val="21"/>
                <w:szCs w:val="21"/>
              </w:rPr>
            </w:pPr>
            <w:r w:rsidRPr="00644FCF">
              <w:rPr>
                <w:rFonts w:eastAsiaTheme="minorEastAsia"/>
                <w:sz w:val="21"/>
                <w:szCs w:val="21"/>
              </w:rPr>
              <w:t>0.061</w:t>
            </w:r>
          </w:p>
        </w:tc>
      </w:tr>
      <w:tr w:rsidR="00644FCF" w:rsidRPr="00644FCF" w14:paraId="6A185282" w14:textId="77777777" w:rsidTr="00644FCF">
        <w:trPr>
          <w:trHeight w:val="425"/>
          <w:jc w:val="center"/>
        </w:trPr>
        <w:tc>
          <w:tcPr>
            <w:tcW w:w="1021" w:type="dxa"/>
            <w:vMerge/>
            <w:tcBorders>
              <w:top w:val="nil"/>
              <w:left w:val="single" w:sz="4" w:space="0" w:color="auto"/>
              <w:bottom w:val="single" w:sz="4" w:space="0" w:color="auto"/>
              <w:right w:val="single" w:sz="4" w:space="0" w:color="auto"/>
            </w:tcBorders>
            <w:vAlign w:val="center"/>
            <w:hideMark/>
          </w:tcPr>
          <w:p w14:paraId="74BBC824" w14:textId="77777777" w:rsidR="00644FCF" w:rsidRPr="00644FCF" w:rsidRDefault="00644FCF">
            <w:pPr>
              <w:widowControl/>
              <w:jc w:val="left"/>
              <w:rPr>
                <w:rFonts w:eastAsiaTheme="minorEastAsia"/>
                <w:sz w:val="21"/>
                <w:szCs w:val="21"/>
              </w:rPr>
            </w:pPr>
          </w:p>
        </w:tc>
        <w:tc>
          <w:tcPr>
            <w:tcW w:w="2800" w:type="dxa"/>
            <w:vMerge/>
            <w:tcBorders>
              <w:top w:val="nil"/>
              <w:left w:val="nil"/>
              <w:bottom w:val="single" w:sz="4" w:space="0" w:color="auto"/>
              <w:right w:val="single" w:sz="4" w:space="0" w:color="auto"/>
            </w:tcBorders>
            <w:vAlign w:val="center"/>
            <w:hideMark/>
          </w:tcPr>
          <w:p w14:paraId="62FA1286" w14:textId="77777777" w:rsidR="00644FCF" w:rsidRPr="00644FCF" w:rsidRDefault="00644FCF">
            <w:pPr>
              <w:widowControl/>
              <w:jc w:val="left"/>
              <w:rPr>
                <w:rFonts w:eastAsiaTheme="minorEastAsia"/>
                <w:color w:val="000000"/>
                <w:sz w:val="21"/>
                <w:szCs w:val="21"/>
              </w:rPr>
            </w:pPr>
          </w:p>
        </w:tc>
        <w:tc>
          <w:tcPr>
            <w:tcW w:w="1730" w:type="dxa"/>
            <w:tcBorders>
              <w:top w:val="single" w:sz="4" w:space="0" w:color="auto"/>
              <w:left w:val="nil"/>
              <w:bottom w:val="single" w:sz="4" w:space="0" w:color="auto"/>
              <w:right w:val="single" w:sz="4" w:space="0" w:color="auto"/>
            </w:tcBorders>
            <w:vAlign w:val="center"/>
            <w:hideMark/>
          </w:tcPr>
          <w:p w14:paraId="2EA58BD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第</w:t>
            </w:r>
            <w:r w:rsidRPr="00644FCF">
              <w:rPr>
                <w:rFonts w:eastAsiaTheme="minorEastAsia"/>
                <w:color w:val="000000"/>
                <w:sz w:val="21"/>
                <w:szCs w:val="21"/>
              </w:rPr>
              <w:t>4</w:t>
            </w:r>
            <w:r w:rsidRPr="00644FCF">
              <w:rPr>
                <w:rFonts w:eastAsiaTheme="minorEastAsia"/>
                <w:color w:val="000000"/>
                <w:sz w:val="21"/>
                <w:szCs w:val="21"/>
              </w:rPr>
              <w:t>次</w:t>
            </w:r>
          </w:p>
        </w:tc>
        <w:tc>
          <w:tcPr>
            <w:tcW w:w="2640" w:type="dxa"/>
            <w:tcBorders>
              <w:top w:val="single" w:sz="4" w:space="0" w:color="auto"/>
              <w:left w:val="nil"/>
              <w:bottom w:val="single" w:sz="4" w:space="0" w:color="auto"/>
              <w:right w:val="single" w:sz="4" w:space="0" w:color="auto"/>
            </w:tcBorders>
            <w:vAlign w:val="center"/>
            <w:hideMark/>
          </w:tcPr>
          <w:p w14:paraId="1FF2F6A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2640" w:type="dxa"/>
            <w:tcBorders>
              <w:top w:val="single" w:sz="4" w:space="0" w:color="auto"/>
              <w:left w:val="nil"/>
              <w:bottom w:val="single" w:sz="4" w:space="0" w:color="auto"/>
              <w:right w:val="single" w:sz="4" w:space="0" w:color="auto"/>
            </w:tcBorders>
            <w:vAlign w:val="center"/>
            <w:hideMark/>
          </w:tcPr>
          <w:p w14:paraId="46EC1617" w14:textId="77777777" w:rsidR="00644FCF" w:rsidRPr="00644FCF" w:rsidRDefault="00644FCF">
            <w:pPr>
              <w:jc w:val="center"/>
              <w:rPr>
                <w:rFonts w:eastAsiaTheme="minorEastAsia"/>
                <w:sz w:val="21"/>
                <w:szCs w:val="21"/>
              </w:rPr>
            </w:pPr>
            <w:r w:rsidRPr="00644FCF">
              <w:rPr>
                <w:rFonts w:eastAsiaTheme="minorEastAsia"/>
                <w:sz w:val="21"/>
                <w:szCs w:val="21"/>
              </w:rPr>
              <w:t>0.042</w:t>
            </w:r>
          </w:p>
        </w:tc>
      </w:tr>
    </w:tbl>
    <w:p w14:paraId="4222437B" w14:textId="77777777" w:rsidR="00644FCF" w:rsidRPr="00644FCF" w:rsidRDefault="00644FCF" w:rsidP="00644FCF">
      <w:pPr>
        <w:pStyle w:val="13"/>
        <w:spacing w:line="600" w:lineRule="exact"/>
        <w:ind w:firstLineChars="200" w:firstLine="480"/>
        <w:rPr>
          <w:rFonts w:eastAsiaTheme="minorEastAsia"/>
          <w:sz w:val="24"/>
          <w:szCs w:val="24"/>
          <w:lang w:eastAsia="zh-CN"/>
        </w:rPr>
      </w:pPr>
      <w:r w:rsidRPr="00644FCF">
        <w:rPr>
          <w:rFonts w:eastAsiaTheme="minorEastAsia"/>
          <w:sz w:val="24"/>
          <w:szCs w:val="24"/>
          <w:lang w:eastAsia="zh-CN"/>
        </w:rPr>
        <w:t>2019</w:t>
      </w:r>
      <w:r w:rsidRPr="00644FCF">
        <w:rPr>
          <w:rFonts w:eastAsiaTheme="minorEastAsia"/>
          <w:sz w:val="24"/>
          <w:szCs w:val="24"/>
          <w:lang w:eastAsia="zh-CN"/>
        </w:rPr>
        <w:t>年</w:t>
      </w:r>
      <w:r w:rsidRPr="00644FCF">
        <w:rPr>
          <w:rFonts w:eastAsiaTheme="minorEastAsia"/>
          <w:sz w:val="24"/>
          <w:szCs w:val="24"/>
          <w:lang w:eastAsia="zh-CN"/>
        </w:rPr>
        <w:t>3</w:t>
      </w:r>
      <w:r w:rsidRPr="00644FCF">
        <w:rPr>
          <w:rFonts w:eastAsiaTheme="minorEastAsia"/>
          <w:sz w:val="24"/>
          <w:szCs w:val="24"/>
          <w:lang w:eastAsia="zh-CN"/>
        </w:rPr>
        <w:t>月</w:t>
      </w:r>
      <w:r w:rsidRPr="00644FCF">
        <w:rPr>
          <w:rFonts w:eastAsiaTheme="minorEastAsia"/>
          <w:sz w:val="24"/>
          <w:szCs w:val="24"/>
          <w:lang w:eastAsia="zh-CN"/>
        </w:rPr>
        <w:t>7-8</w:t>
      </w:r>
      <w:r w:rsidRPr="00644FCF">
        <w:rPr>
          <w:rFonts w:eastAsiaTheme="minorEastAsia"/>
          <w:sz w:val="24"/>
          <w:szCs w:val="24"/>
          <w:lang w:eastAsia="zh-CN"/>
        </w:rPr>
        <w:t>日监测期间，各厂界废气无组织排放监测点中氨浓度测定</w:t>
      </w:r>
      <w:proofErr w:type="gramStart"/>
      <w:r w:rsidRPr="00644FCF">
        <w:rPr>
          <w:rFonts w:eastAsiaTheme="minorEastAsia"/>
          <w:sz w:val="24"/>
          <w:szCs w:val="24"/>
          <w:lang w:eastAsia="zh-CN"/>
        </w:rPr>
        <w:t>值符合</w:t>
      </w:r>
      <w:proofErr w:type="gramEnd"/>
      <w:r w:rsidRPr="00644FCF">
        <w:rPr>
          <w:rFonts w:eastAsiaTheme="minorEastAsia"/>
          <w:sz w:val="24"/>
          <w:szCs w:val="24"/>
          <w:lang w:eastAsia="zh-CN"/>
        </w:rPr>
        <w:t>《恶臭污染物排放标准》（</w:t>
      </w:r>
      <w:r w:rsidRPr="00644FCF">
        <w:rPr>
          <w:rFonts w:eastAsiaTheme="minorEastAsia"/>
          <w:sz w:val="24"/>
          <w:szCs w:val="24"/>
          <w:lang w:eastAsia="zh-CN"/>
        </w:rPr>
        <w:t>GB14554-1993</w:t>
      </w:r>
      <w:r w:rsidRPr="00644FCF">
        <w:rPr>
          <w:rFonts w:eastAsiaTheme="minorEastAsia"/>
          <w:sz w:val="24"/>
          <w:szCs w:val="24"/>
          <w:lang w:eastAsia="zh-CN"/>
        </w:rPr>
        <w:t>）中厂界二级标准要求；颗粒物浓度符合《大气污染物综合排放标准》（</w:t>
      </w:r>
      <w:r w:rsidRPr="00644FCF">
        <w:rPr>
          <w:rFonts w:eastAsiaTheme="minorEastAsia"/>
          <w:sz w:val="24"/>
          <w:szCs w:val="24"/>
          <w:lang w:eastAsia="zh-CN"/>
        </w:rPr>
        <w:t>GB16297-1996</w:t>
      </w:r>
      <w:r w:rsidRPr="00644FCF">
        <w:rPr>
          <w:rFonts w:eastAsiaTheme="minorEastAsia"/>
          <w:sz w:val="24"/>
          <w:szCs w:val="24"/>
          <w:lang w:eastAsia="zh-CN"/>
        </w:rPr>
        <w:t>）表</w:t>
      </w:r>
      <w:r w:rsidRPr="00644FCF">
        <w:rPr>
          <w:rFonts w:eastAsiaTheme="minorEastAsia"/>
          <w:sz w:val="24"/>
          <w:szCs w:val="24"/>
          <w:lang w:eastAsia="zh-CN"/>
        </w:rPr>
        <w:t>2</w:t>
      </w:r>
      <w:r w:rsidRPr="00644FCF">
        <w:rPr>
          <w:rFonts w:eastAsiaTheme="minorEastAsia"/>
          <w:sz w:val="24"/>
          <w:szCs w:val="24"/>
          <w:lang w:eastAsia="zh-CN"/>
        </w:rPr>
        <w:t>无组织排放监控浓度限值要求。</w:t>
      </w:r>
    </w:p>
    <w:p w14:paraId="3783A1FF" w14:textId="77777777" w:rsidR="00644FCF" w:rsidRDefault="00644FCF" w:rsidP="00644FCF">
      <w:pPr>
        <w:pStyle w:val="13"/>
        <w:spacing w:line="600" w:lineRule="exact"/>
        <w:ind w:firstLineChars="200" w:firstLine="482"/>
        <w:rPr>
          <w:rFonts w:eastAsiaTheme="minorEastAsia"/>
          <w:b/>
          <w:sz w:val="24"/>
          <w:szCs w:val="24"/>
          <w:lang w:eastAsia="zh-CN"/>
        </w:rPr>
      </w:pPr>
      <w:r w:rsidRPr="00644FCF">
        <w:rPr>
          <w:rFonts w:eastAsiaTheme="minorEastAsia" w:hint="eastAsia"/>
          <w:b/>
          <w:sz w:val="24"/>
          <w:szCs w:val="24"/>
          <w:lang w:eastAsia="zh-CN"/>
        </w:rPr>
        <w:t>（</w:t>
      </w:r>
      <w:r w:rsidRPr="00644FCF">
        <w:rPr>
          <w:rFonts w:eastAsiaTheme="minorEastAsia" w:hint="eastAsia"/>
          <w:b/>
          <w:sz w:val="24"/>
          <w:szCs w:val="24"/>
          <w:lang w:eastAsia="zh-CN"/>
        </w:rPr>
        <w:t>3</w:t>
      </w:r>
      <w:r w:rsidRPr="00644FCF">
        <w:rPr>
          <w:rFonts w:eastAsiaTheme="minorEastAsia" w:hint="eastAsia"/>
          <w:b/>
          <w:sz w:val="24"/>
          <w:szCs w:val="24"/>
          <w:lang w:eastAsia="zh-CN"/>
        </w:rPr>
        <w:t>）环保设施效率监测结果</w:t>
      </w:r>
    </w:p>
    <w:p w14:paraId="4FEA8515" w14:textId="77777777" w:rsidR="00644FCF" w:rsidRPr="00644FCF" w:rsidRDefault="00644FCF" w:rsidP="00644FCF">
      <w:pPr>
        <w:pStyle w:val="13"/>
        <w:spacing w:line="560" w:lineRule="exact"/>
        <w:ind w:firstLineChars="200" w:firstLine="482"/>
        <w:rPr>
          <w:rFonts w:eastAsiaTheme="minorEastAsia"/>
          <w:b/>
          <w:bCs/>
          <w:sz w:val="24"/>
          <w:szCs w:val="24"/>
        </w:rPr>
      </w:pPr>
      <w:r w:rsidRPr="00644FCF">
        <w:rPr>
          <w:rFonts w:eastAsiaTheme="minorEastAsia"/>
          <w:b/>
          <w:bCs/>
          <w:sz w:val="24"/>
          <w:szCs w:val="24"/>
        </w:rPr>
        <w:t>1</w:t>
      </w:r>
      <w:r w:rsidRPr="00644FCF">
        <w:rPr>
          <w:rFonts w:eastAsiaTheme="minorEastAsia"/>
          <w:b/>
          <w:bCs/>
          <w:sz w:val="24"/>
          <w:szCs w:val="24"/>
        </w:rPr>
        <w:t>）先行验收</w:t>
      </w:r>
    </w:p>
    <w:p w14:paraId="73006179" w14:textId="77777777" w:rsidR="00644FCF" w:rsidRPr="00644FCF" w:rsidRDefault="00644FCF" w:rsidP="00644FCF">
      <w:pPr>
        <w:pStyle w:val="13"/>
        <w:spacing w:line="560" w:lineRule="exact"/>
        <w:ind w:firstLineChars="200" w:firstLine="480"/>
        <w:rPr>
          <w:rFonts w:eastAsiaTheme="minorEastAsia"/>
          <w:sz w:val="24"/>
          <w:szCs w:val="24"/>
        </w:rPr>
      </w:pPr>
      <w:r w:rsidRPr="00644FCF">
        <w:rPr>
          <w:rFonts w:eastAsiaTheme="minorEastAsia"/>
          <w:sz w:val="24"/>
          <w:szCs w:val="24"/>
        </w:rPr>
        <w:t>先行验收期间，</w:t>
      </w:r>
      <w:r w:rsidRPr="00644FCF">
        <w:rPr>
          <w:rFonts w:eastAsiaTheme="minorEastAsia"/>
          <w:sz w:val="24"/>
          <w:szCs w:val="24"/>
        </w:rPr>
        <w:t>9#</w:t>
      </w:r>
      <w:r w:rsidRPr="00644FCF">
        <w:rPr>
          <w:rFonts w:eastAsiaTheme="minorEastAsia"/>
          <w:sz w:val="24"/>
          <w:szCs w:val="24"/>
        </w:rPr>
        <w:t>燃煤锅炉配套的炉内</w:t>
      </w:r>
      <w:r w:rsidRPr="00644FCF">
        <w:rPr>
          <w:rFonts w:eastAsiaTheme="minorEastAsia"/>
          <w:sz w:val="24"/>
          <w:szCs w:val="24"/>
        </w:rPr>
        <w:t>SNCR+SCR</w:t>
      </w:r>
      <w:r w:rsidRPr="00644FCF">
        <w:rPr>
          <w:rFonts w:eastAsiaTheme="minorEastAsia"/>
          <w:sz w:val="24"/>
          <w:szCs w:val="24"/>
        </w:rPr>
        <w:t>联合脱销设施脱销效率为</w:t>
      </w:r>
      <w:r w:rsidRPr="00644FCF">
        <w:rPr>
          <w:rFonts w:eastAsiaTheme="minorEastAsia"/>
          <w:sz w:val="24"/>
          <w:szCs w:val="24"/>
        </w:rPr>
        <w:t>81.8%</w:t>
      </w:r>
      <w:r w:rsidRPr="00644FCF">
        <w:rPr>
          <w:rFonts w:eastAsiaTheme="minorEastAsia"/>
          <w:sz w:val="24"/>
          <w:szCs w:val="24"/>
        </w:rPr>
        <w:t>，湿法脱硫效率为</w:t>
      </w:r>
      <w:r w:rsidRPr="00644FCF">
        <w:rPr>
          <w:rFonts w:eastAsiaTheme="minorEastAsia"/>
          <w:sz w:val="24"/>
          <w:szCs w:val="24"/>
        </w:rPr>
        <w:t>99.7%</w:t>
      </w:r>
      <w:r w:rsidRPr="00644FCF">
        <w:rPr>
          <w:rFonts w:eastAsiaTheme="minorEastAsia"/>
          <w:sz w:val="24"/>
          <w:szCs w:val="24"/>
        </w:rPr>
        <w:t>，处理设施总除尘效率为</w:t>
      </w:r>
      <w:r w:rsidRPr="00644FCF">
        <w:rPr>
          <w:rFonts w:eastAsiaTheme="minorEastAsia"/>
          <w:sz w:val="24"/>
          <w:szCs w:val="24"/>
        </w:rPr>
        <w:t>99.999%</w:t>
      </w:r>
      <w:r w:rsidRPr="00644FCF">
        <w:rPr>
          <w:rFonts w:eastAsiaTheme="minorEastAsia"/>
          <w:sz w:val="24"/>
          <w:szCs w:val="24"/>
        </w:rPr>
        <w:t>；</w:t>
      </w:r>
      <w:r w:rsidRPr="00644FCF">
        <w:rPr>
          <w:rFonts w:eastAsiaTheme="minorEastAsia"/>
          <w:sz w:val="24"/>
          <w:szCs w:val="24"/>
        </w:rPr>
        <w:t>10#</w:t>
      </w:r>
      <w:r w:rsidRPr="00644FCF">
        <w:rPr>
          <w:rFonts w:eastAsiaTheme="minorEastAsia"/>
          <w:sz w:val="24"/>
          <w:szCs w:val="24"/>
        </w:rPr>
        <w:t>燃煤锅炉配套的炉内</w:t>
      </w:r>
      <w:r w:rsidRPr="00644FCF">
        <w:rPr>
          <w:rFonts w:eastAsiaTheme="minorEastAsia"/>
          <w:sz w:val="24"/>
          <w:szCs w:val="24"/>
        </w:rPr>
        <w:t>SNCR+SCR</w:t>
      </w:r>
      <w:r w:rsidRPr="00644FCF">
        <w:rPr>
          <w:rFonts w:eastAsiaTheme="minorEastAsia"/>
          <w:sz w:val="24"/>
          <w:szCs w:val="24"/>
        </w:rPr>
        <w:t>联合脱销设施脱销效率为</w:t>
      </w:r>
      <w:r w:rsidRPr="00644FCF">
        <w:rPr>
          <w:rFonts w:eastAsiaTheme="minorEastAsia"/>
          <w:sz w:val="24"/>
          <w:szCs w:val="24"/>
        </w:rPr>
        <w:t>61.6%</w:t>
      </w:r>
      <w:r w:rsidRPr="00644FCF">
        <w:rPr>
          <w:rFonts w:eastAsiaTheme="minorEastAsia"/>
          <w:sz w:val="24"/>
          <w:szCs w:val="24"/>
        </w:rPr>
        <w:t>，湿法脱硫效率为</w:t>
      </w:r>
      <w:r w:rsidRPr="00644FCF">
        <w:rPr>
          <w:rFonts w:eastAsiaTheme="minorEastAsia"/>
          <w:sz w:val="24"/>
          <w:szCs w:val="24"/>
        </w:rPr>
        <w:t>99.4%</w:t>
      </w:r>
      <w:r w:rsidRPr="00644FCF">
        <w:rPr>
          <w:rFonts w:eastAsiaTheme="minorEastAsia"/>
          <w:sz w:val="24"/>
          <w:szCs w:val="24"/>
        </w:rPr>
        <w:t>，处理设施总除尘效率为</w:t>
      </w:r>
      <w:r w:rsidRPr="00644FCF">
        <w:rPr>
          <w:rFonts w:eastAsiaTheme="minorEastAsia"/>
          <w:sz w:val="24"/>
          <w:szCs w:val="24"/>
        </w:rPr>
        <w:t>99.996%</w:t>
      </w:r>
      <w:r w:rsidRPr="00644FCF">
        <w:rPr>
          <w:rFonts w:eastAsiaTheme="minorEastAsia"/>
          <w:sz w:val="24"/>
          <w:szCs w:val="24"/>
        </w:rPr>
        <w:t>。</w:t>
      </w:r>
    </w:p>
    <w:p w14:paraId="70A85FE8" w14:textId="77777777" w:rsidR="00644FCF" w:rsidRPr="00644FCF" w:rsidRDefault="00644FCF" w:rsidP="00644FCF">
      <w:pPr>
        <w:spacing w:line="560" w:lineRule="exact"/>
        <w:jc w:val="center"/>
        <w:rPr>
          <w:rFonts w:eastAsiaTheme="minorEastAsia"/>
          <w:b/>
          <w:bCs/>
          <w:color w:val="000000"/>
          <w:sz w:val="21"/>
          <w:szCs w:val="21"/>
        </w:rPr>
      </w:pPr>
      <w:r w:rsidRPr="00644FCF">
        <w:rPr>
          <w:rFonts w:eastAsiaTheme="minorEastAsia"/>
          <w:b/>
          <w:bCs/>
          <w:color w:val="000000"/>
          <w:sz w:val="21"/>
          <w:szCs w:val="21"/>
        </w:rPr>
        <w:t>表</w:t>
      </w:r>
      <w:r w:rsidR="00C84DB7">
        <w:rPr>
          <w:rFonts w:eastAsiaTheme="minorEastAsia"/>
          <w:b/>
          <w:bCs/>
          <w:color w:val="000000"/>
          <w:sz w:val="21"/>
          <w:szCs w:val="21"/>
        </w:rPr>
        <w:t>7</w:t>
      </w:r>
      <w:r w:rsidR="00C84DB7">
        <w:rPr>
          <w:rFonts w:eastAsiaTheme="minorEastAsia" w:hint="eastAsia"/>
          <w:b/>
          <w:bCs/>
          <w:color w:val="000000"/>
          <w:sz w:val="21"/>
          <w:szCs w:val="21"/>
        </w:rPr>
        <w:t>-</w:t>
      </w:r>
      <w:r w:rsidR="00C84DB7">
        <w:rPr>
          <w:rFonts w:eastAsiaTheme="minorEastAsia"/>
          <w:b/>
          <w:bCs/>
          <w:color w:val="000000"/>
          <w:sz w:val="21"/>
          <w:szCs w:val="21"/>
        </w:rPr>
        <w:t>22</w:t>
      </w:r>
      <w:r w:rsidRPr="00644FCF">
        <w:rPr>
          <w:rFonts w:eastAsiaTheme="minorEastAsia"/>
          <w:b/>
          <w:bCs/>
          <w:color w:val="000000"/>
          <w:sz w:val="21"/>
          <w:szCs w:val="21"/>
        </w:rPr>
        <w:t xml:space="preserve">   9#</w:t>
      </w:r>
      <w:r w:rsidRPr="00644FCF">
        <w:rPr>
          <w:rFonts w:eastAsiaTheme="minorEastAsia"/>
          <w:b/>
          <w:bCs/>
          <w:color w:val="000000"/>
          <w:sz w:val="21"/>
          <w:szCs w:val="21"/>
        </w:rPr>
        <w:t>、</w:t>
      </w:r>
      <w:r w:rsidRPr="00644FCF">
        <w:rPr>
          <w:rFonts w:eastAsiaTheme="minorEastAsia"/>
          <w:b/>
          <w:bCs/>
          <w:color w:val="000000"/>
          <w:sz w:val="21"/>
          <w:szCs w:val="21"/>
        </w:rPr>
        <w:t>10#</w:t>
      </w:r>
      <w:r w:rsidRPr="00644FCF">
        <w:rPr>
          <w:rFonts w:eastAsiaTheme="minorEastAsia"/>
          <w:b/>
          <w:bCs/>
          <w:color w:val="000000"/>
          <w:sz w:val="21"/>
          <w:szCs w:val="21"/>
        </w:rPr>
        <w:t>锅炉处理设施主要污染物去除效率</w:t>
      </w:r>
    </w:p>
    <w:tbl>
      <w:tblPr>
        <w:tblW w:w="9003"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627"/>
        <w:gridCol w:w="1630"/>
        <w:gridCol w:w="1144"/>
        <w:gridCol w:w="1142"/>
        <w:gridCol w:w="1087"/>
        <w:gridCol w:w="1142"/>
        <w:gridCol w:w="7"/>
        <w:gridCol w:w="1137"/>
        <w:gridCol w:w="1087"/>
      </w:tblGrid>
      <w:tr w:rsidR="00644FCF" w:rsidRPr="00644FCF" w14:paraId="43E7EEAC" w14:textId="77777777" w:rsidTr="00644FCF">
        <w:trPr>
          <w:trHeight w:val="397"/>
        </w:trPr>
        <w:tc>
          <w:tcPr>
            <w:tcW w:w="627" w:type="dxa"/>
            <w:vMerge w:val="restart"/>
            <w:tcBorders>
              <w:top w:val="single" w:sz="4" w:space="0" w:color="auto"/>
              <w:left w:val="nil"/>
              <w:bottom w:val="single" w:sz="4" w:space="0" w:color="auto"/>
              <w:right w:val="single" w:sz="4" w:space="0" w:color="auto"/>
            </w:tcBorders>
            <w:vAlign w:val="center"/>
            <w:hideMark/>
          </w:tcPr>
          <w:p w14:paraId="0674385A"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序号</w:t>
            </w:r>
          </w:p>
        </w:tc>
        <w:tc>
          <w:tcPr>
            <w:tcW w:w="1630" w:type="dxa"/>
            <w:vMerge w:val="restart"/>
            <w:tcBorders>
              <w:top w:val="single" w:sz="4" w:space="0" w:color="auto"/>
              <w:left w:val="nil"/>
              <w:bottom w:val="single" w:sz="4" w:space="0" w:color="auto"/>
              <w:right w:val="single" w:sz="4" w:space="0" w:color="auto"/>
            </w:tcBorders>
            <w:vAlign w:val="center"/>
            <w:hideMark/>
          </w:tcPr>
          <w:p w14:paraId="33A28BEB"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监测项目</w:t>
            </w:r>
          </w:p>
        </w:tc>
        <w:tc>
          <w:tcPr>
            <w:tcW w:w="3373" w:type="dxa"/>
            <w:gridSpan w:val="3"/>
            <w:tcBorders>
              <w:top w:val="single" w:sz="4" w:space="0" w:color="auto"/>
              <w:left w:val="nil"/>
              <w:bottom w:val="single" w:sz="4" w:space="0" w:color="auto"/>
              <w:right w:val="single" w:sz="4" w:space="0" w:color="auto"/>
            </w:tcBorders>
            <w:vAlign w:val="center"/>
            <w:hideMark/>
          </w:tcPr>
          <w:p w14:paraId="7DDE8B30"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w:t>
            </w:r>
            <w:r w:rsidRPr="00644FCF">
              <w:rPr>
                <w:rFonts w:eastAsiaTheme="minorEastAsia"/>
                <w:sz w:val="21"/>
                <w:szCs w:val="21"/>
              </w:rPr>
              <w:t>锅炉</w:t>
            </w:r>
          </w:p>
        </w:tc>
        <w:tc>
          <w:tcPr>
            <w:tcW w:w="3373" w:type="dxa"/>
            <w:gridSpan w:val="4"/>
            <w:tcBorders>
              <w:top w:val="single" w:sz="4" w:space="0" w:color="auto"/>
              <w:left w:val="nil"/>
              <w:bottom w:val="single" w:sz="4" w:space="0" w:color="auto"/>
              <w:right w:val="nil"/>
            </w:tcBorders>
            <w:vAlign w:val="center"/>
            <w:hideMark/>
          </w:tcPr>
          <w:p w14:paraId="5D8EA1F4"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10#</w:t>
            </w:r>
            <w:r w:rsidRPr="00644FCF">
              <w:rPr>
                <w:rFonts w:eastAsiaTheme="minorEastAsia"/>
                <w:sz w:val="21"/>
                <w:szCs w:val="21"/>
              </w:rPr>
              <w:t>锅炉</w:t>
            </w:r>
          </w:p>
        </w:tc>
      </w:tr>
      <w:tr w:rsidR="00644FCF" w:rsidRPr="00644FCF" w14:paraId="6BC1115F" w14:textId="77777777" w:rsidTr="00644FCF">
        <w:trPr>
          <w:trHeight w:val="397"/>
        </w:trPr>
        <w:tc>
          <w:tcPr>
            <w:tcW w:w="627" w:type="dxa"/>
            <w:vMerge/>
            <w:tcBorders>
              <w:top w:val="single" w:sz="4" w:space="0" w:color="auto"/>
              <w:left w:val="nil"/>
              <w:bottom w:val="single" w:sz="4" w:space="0" w:color="auto"/>
              <w:right w:val="single" w:sz="4" w:space="0" w:color="auto"/>
            </w:tcBorders>
            <w:vAlign w:val="center"/>
            <w:hideMark/>
          </w:tcPr>
          <w:p w14:paraId="33BC1EF1" w14:textId="77777777" w:rsidR="00644FCF" w:rsidRPr="00644FCF" w:rsidRDefault="00644FCF">
            <w:pPr>
              <w:widowControl/>
              <w:jc w:val="left"/>
              <w:rPr>
                <w:rFonts w:eastAsiaTheme="minorEastAsia"/>
                <w:sz w:val="21"/>
                <w:szCs w:val="21"/>
              </w:rPr>
            </w:pPr>
          </w:p>
        </w:tc>
        <w:tc>
          <w:tcPr>
            <w:tcW w:w="1630" w:type="dxa"/>
            <w:vMerge/>
            <w:tcBorders>
              <w:top w:val="single" w:sz="4" w:space="0" w:color="auto"/>
              <w:left w:val="nil"/>
              <w:bottom w:val="single" w:sz="4" w:space="0" w:color="auto"/>
              <w:right w:val="single" w:sz="4" w:space="0" w:color="auto"/>
            </w:tcBorders>
            <w:vAlign w:val="center"/>
            <w:hideMark/>
          </w:tcPr>
          <w:p w14:paraId="52FBD0F3" w14:textId="77777777" w:rsidR="00644FCF" w:rsidRPr="00644FCF" w:rsidRDefault="00644FCF">
            <w:pPr>
              <w:widowControl/>
              <w:jc w:val="left"/>
              <w:rPr>
                <w:rFonts w:eastAsiaTheme="minorEastAsia"/>
                <w:sz w:val="21"/>
                <w:szCs w:val="21"/>
              </w:rPr>
            </w:pPr>
          </w:p>
        </w:tc>
        <w:tc>
          <w:tcPr>
            <w:tcW w:w="1144" w:type="dxa"/>
            <w:tcBorders>
              <w:top w:val="single" w:sz="4" w:space="0" w:color="auto"/>
              <w:left w:val="nil"/>
              <w:bottom w:val="single" w:sz="4" w:space="0" w:color="auto"/>
              <w:right w:val="single" w:sz="4" w:space="0" w:color="auto"/>
            </w:tcBorders>
            <w:vAlign w:val="center"/>
            <w:hideMark/>
          </w:tcPr>
          <w:p w14:paraId="218BEC78"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第一周期</w:t>
            </w:r>
          </w:p>
        </w:tc>
        <w:tc>
          <w:tcPr>
            <w:tcW w:w="1142" w:type="dxa"/>
            <w:tcBorders>
              <w:top w:val="single" w:sz="4" w:space="0" w:color="auto"/>
              <w:left w:val="nil"/>
              <w:bottom w:val="single" w:sz="4" w:space="0" w:color="auto"/>
              <w:right w:val="single" w:sz="4" w:space="0" w:color="auto"/>
            </w:tcBorders>
            <w:vAlign w:val="center"/>
            <w:hideMark/>
          </w:tcPr>
          <w:p w14:paraId="0FFB8A8B"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第二周期</w:t>
            </w:r>
          </w:p>
        </w:tc>
        <w:tc>
          <w:tcPr>
            <w:tcW w:w="1087" w:type="dxa"/>
            <w:tcBorders>
              <w:top w:val="single" w:sz="4" w:space="0" w:color="auto"/>
              <w:left w:val="nil"/>
              <w:bottom w:val="single" w:sz="4" w:space="0" w:color="auto"/>
              <w:right w:val="single" w:sz="4" w:space="0" w:color="auto"/>
            </w:tcBorders>
            <w:vAlign w:val="center"/>
            <w:hideMark/>
          </w:tcPr>
          <w:p w14:paraId="3FFEACE5"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均值</w:t>
            </w:r>
          </w:p>
        </w:tc>
        <w:tc>
          <w:tcPr>
            <w:tcW w:w="1142" w:type="dxa"/>
            <w:tcBorders>
              <w:top w:val="single" w:sz="4" w:space="0" w:color="auto"/>
              <w:left w:val="nil"/>
              <w:bottom w:val="single" w:sz="4" w:space="0" w:color="auto"/>
              <w:right w:val="single" w:sz="4" w:space="0" w:color="auto"/>
            </w:tcBorders>
            <w:vAlign w:val="center"/>
            <w:hideMark/>
          </w:tcPr>
          <w:p w14:paraId="283BA216"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第一周期</w:t>
            </w:r>
          </w:p>
        </w:tc>
        <w:tc>
          <w:tcPr>
            <w:tcW w:w="1144" w:type="dxa"/>
            <w:gridSpan w:val="2"/>
            <w:tcBorders>
              <w:top w:val="single" w:sz="4" w:space="0" w:color="auto"/>
              <w:left w:val="nil"/>
              <w:bottom w:val="single" w:sz="4" w:space="0" w:color="auto"/>
              <w:right w:val="single" w:sz="4" w:space="0" w:color="auto"/>
            </w:tcBorders>
            <w:vAlign w:val="center"/>
            <w:hideMark/>
          </w:tcPr>
          <w:p w14:paraId="12C5F81E"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第二周期</w:t>
            </w:r>
          </w:p>
        </w:tc>
        <w:tc>
          <w:tcPr>
            <w:tcW w:w="1087" w:type="dxa"/>
            <w:tcBorders>
              <w:top w:val="single" w:sz="4" w:space="0" w:color="auto"/>
              <w:left w:val="nil"/>
              <w:bottom w:val="single" w:sz="4" w:space="0" w:color="auto"/>
              <w:right w:val="nil"/>
            </w:tcBorders>
            <w:vAlign w:val="center"/>
            <w:hideMark/>
          </w:tcPr>
          <w:p w14:paraId="4FCC4D5F"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均值</w:t>
            </w:r>
          </w:p>
        </w:tc>
      </w:tr>
      <w:tr w:rsidR="00644FCF" w:rsidRPr="00644FCF" w14:paraId="4009A907" w14:textId="77777777" w:rsidTr="00644FCF">
        <w:trPr>
          <w:trHeight w:val="397"/>
        </w:trPr>
        <w:tc>
          <w:tcPr>
            <w:tcW w:w="627" w:type="dxa"/>
            <w:tcBorders>
              <w:top w:val="single" w:sz="4" w:space="0" w:color="auto"/>
              <w:left w:val="nil"/>
              <w:bottom w:val="single" w:sz="4" w:space="0" w:color="auto"/>
              <w:right w:val="single" w:sz="4" w:space="0" w:color="auto"/>
            </w:tcBorders>
            <w:vAlign w:val="center"/>
            <w:hideMark/>
          </w:tcPr>
          <w:p w14:paraId="68C45DE0"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1</w:t>
            </w:r>
          </w:p>
        </w:tc>
        <w:tc>
          <w:tcPr>
            <w:tcW w:w="1630" w:type="dxa"/>
            <w:tcBorders>
              <w:top w:val="single" w:sz="4" w:space="0" w:color="auto"/>
              <w:left w:val="nil"/>
              <w:bottom w:val="single" w:sz="4" w:space="0" w:color="auto"/>
              <w:right w:val="single" w:sz="4" w:space="0" w:color="auto"/>
            </w:tcBorders>
            <w:vAlign w:val="center"/>
            <w:hideMark/>
          </w:tcPr>
          <w:p w14:paraId="505237A9"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脱硝效率</w:t>
            </w:r>
          </w:p>
        </w:tc>
        <w:tc>
          <w:tcPr>
            <w:tcW w:w="1144" w:type="dxa"/>
            <w:tcBorders>
              <w:top w:val="single" w:sz="4" w:space="0" w:color="auto"/>
              <w:left w:val="nil"/>
              <w:bottom w:val="single" w:sz="4" w:space="0" w:color="auto"/>
              <w:right w:val="single" w:sz="4" w:space="0" w:color="auto"/>
            </w:tcBorders>
            <w:vAlign w:val="center"/>
            <w:hideMark/>
          </w:tcPr>
          <w:p w14:paraId="7D2E2DB3"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78.8%</w:t>
            </w:r>
          </w:p>
        </w:tc>
        <w:tc>
          <w:tcPr>
            <w:tcW w:w="1142" w:type="dxa"/>
            <w:tcBorders>
              <w:top w:val="single" w:sz="4" w:space="0" w:color="auto"/>
              <w:left w:val="nil"/>
              <w:bottom w:val="single" w:sz="4" w:space="0" w:color="auto"/>
              <w:right w:val="single" w:sz="4" w:space="0" w:color="auto"/>
            </w:tcBorders>
            <w:vAlign w:val="center"/>
            <w:hideMark/>
          </w:tcPr>
          <w:p w14:paraId="6F9C2E06"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84.8%</w:t>
            </w:r>
          </w:p>
        </w:tc>
        <w:tc>
          <w:tcPr>
            <w:tcW w:w="1087" w:type="dxa"/>
            <w:tcBorders>
              <w:top w:val="single" w:sz="4" w:space="0" w:color="auto"/>
              <w:left w:val="nil"/>
              <w:bottom w:val="single" w:sz="4" w:space="0" w:color="auto"/>
              <w:right w:val="single" w:sz="4" w:space="0" w:color="auto"/>
            </w:tcBorders>
            <w:vAlign w:val="center"/>
            <w:hideMark/>
          </w:tcPr>
          <w:p w14:paraId="559EA213"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81.8%</w:t>
            </w:r>
          </w:p>
        </w:tc>
        <w:tc>
          <w:tcPr>
            <w:tcW w:w="1149" w:type="dxa"/>
            <w:gridSpan w:val="2"/>
            <w:tcBorders>
              <w:top w:val="single" w:sz="4" w:space="0" w:color="auto"/>
              <w:left w:val="nil"/>
              <w:bottom w:val="single" w:sz="4" w:space="0" w:color="auto"/>
              <w:right w:val="single" w:sz="4" w:space="0" w:color="auto"/>
            </w:tcBorders>
            <w:vAlign w:val="center"/>
            <w:hideMark/>
          </w:tcPr>
          <w:p w14:paraId="41BCA385"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61.3%</w:t>
            </w:r>
          </w:p>
        </w:tc>
        <w:tc>
          <w:tcPr>
            <w:tcW w:w="1137" w:type="dxa"/>
            <w:tcBorders>
              <w:top w:val="single" w:sz="4" w:space="0" w:color="auto"/>
              <w:left w:val="nil"/>
              <w:bottom w:val="single" w:sz="4" w:space="0" w:color="auto"/>
              <w:right w:val="single" w:sz="4" w:space="0" w:color="auto"/>
            </w:tcBorders>
            <w:vAlign w:val="center"/>
            <w:hideMark/>
          </w:tcPr>
          <w:p w14:paraId="7CD9FF60"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62.0%</w:t>
            </w:r>
          </w:p>
        </w:tc>
        <w:tc>
          <w:tcPr>
            <w:tcW w:w="1087" w:type="dxa"/>
            <w:tcBorders>
              <w:top w:val="single" w:sz="4" w:space="0" w:color="auto"/>
              <w:left w:val="nil"/>
              <w:bottom w:val="single" w:sz="4" w:space="0" w:color="auto"/>
              <w:right w:val="nil"/>
            </w:tcBorders>
            <w:vAlign w:val="center"/>
            <w:hideMark/>
          </w:tcPr>
          <w:p w14:paraId="522712D0"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61.6%</w:t>
            </w:r>
          </w:p>
        </w:tc>
      </w:tr>
      <w:tr w:rsidR="00644FCF" w:rsidRPr="00644FCF" w14:paraId="481E821D" w14:textId="77777777" w:rsidTr="00644FCF">
        <w:trPr>
          <w:trHeight w:val="397"/>
        </w:trPr>
        <w:tc>
          <w:tcPr>
            <w:tcW w:w="627" w:type="dxa"/>
            <w:tcBorders>
              <w:top w:val="single" w:sz="4" w:space="0" w:color="auto"/>
              <w:left w:val="nil"/>
              <w:bottom w:val="single" w:sz="4" w:space="0" w:color="auto"/>
              <w:right w:val="single" w:sz="4" w:space="0" w:color="auto"/>
            </w:tcBorders>
            <w:vAlign w:val="center"/>
            <w:hideMark/>
          </w:tcPr>
          <w:p w14:paraId="4DA647DC"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2</w:t>
            </w:r>
          </w:p>
        </w:tc>
        <w:tc>
          <w:tcPr>
            <w:tcW w:w="1630" w:type="dxa"/>
            <w:tcBorders>
              <w:top w:val="single" w:sz="4" w:space="0" w:color="auto"/>
              <w:left w:val="nil"/>
              <w:bottom w:val="single" w:sz="4" w:space="0" w:color="auto"/>
              <w:right w:val="single" w:sz="4" w:space="0" w:color="auto"/>
            </w:tcBorders>
            <w:vAlign w:val="center"/>
            <w:hideMark/>
          </w:tcPr>
          <w:p w14:paraId="7F1FA659"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脱硫效率</w:t>
            </w:r>
          </w:p>
        </w:tc>
        <w:tc>
          <w:tcPr>
            <w:tcW w:w="1144" w:type="dxa"/>
            <w:tcBorders>
              <w:top w:val="single" w:sz="4" w:space="0" w:color="auto"/>
              <w:left w:val="nil"/>
              <w:bottom w:val="single" w:sz="4" w:space="0" w:color="auto"/>
              <w:right w:val="single" w:sz="4" w:space="0" w:color="auto"/>
            </w:tcBorders>
            <w:vAlign w:val="center"/>
            <w:hideMark/>
          </w:tcPr>
          <w:p w14:paraId="7C3DA5F4"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99.7%</w:t>
            </w:r>
          </w:p>
        </w:tc>
        <w:tc>
          <w:tcPr>
            <w:tcW w:w="1142" w:type="dxa"/>
            <w:tcBorders>
              <w:top w:val="single" w:sz="4" w:space="0" w:color="auto"/>
              <w:left w:val="nil"/>
              <w:bottom w:val="single" w:sz="4" w:space="0" w:color="auto"/>
              <w:right w:val="single" w:sz="4" w:space="0" w:color="auto"/>
            </w:tcBorders>
            <w:vAlign w:val="center"/>
            <w:hideMark/>
          </w:tcPr>
          <w:p w14:paraId="64148B22"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99.7%</w:t>
            </w:r>
          </w:p>
        </w:tc>
        <w:tc>
          <w:tcPr>
            <w:tcW w:w="1087" w:type="dxa"/>
            <w:tcBorders>
              <w:top w:val="single" w:sz="4" w:space="0" w:color="auto"/>
              <w:left w:val="nil"/>
              <w:bottom w:val="single" w:sz="4" w:space="0" w:color="auto"/>
              <w:right w:val="single" w:sz="4" w:space="0" w:color="auto"/>
            </w:tcBorders>
            <w:vAlign w:val="center"/>
            <w:hideMark/>
          </w:tcPr>
          <w:p w14:paraId="032A7D2F"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99.7%</w:t>
            </w:r>
          </w:p>
        </w:tc>
        <w:tc>
          <w:tcPr>
            <w:tcW w:w="1149" w:type="dxa"/>
            <w:gridSpan w:val="2"/>
            <w:tcBorders>
              <w:top w:val="single" w:sz="4" w:space="0" w:color="auto"/>
              <w:left w:val="nil"/>
              <w:bottom w:val="single" w:sz="4" w:space="0" w:color="auto"/>
              <w:right w:val="single" w:sz="4" w:space="0" w:color="auto"/>
            </w:tcBorders>
            <w:vAlign w:val="center"/>
            <w:hideMark/>
          </w:tcPr>
          <w:p w14:paraId="101121C9"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99.4%</w:t>
            </w:r>
          </w:p>
        </w:tc>
        <w:tc>
          <w:tcPr>
            <w:tcW w:w="1137" w:type="dxa"/>
            <w:tcBorders>
              <w:top w:val="single" w:sz="4" w:space="0" w:color="auto"/>
              <w:left w:val="nil"/>
              <w:bottom w:val="single" w:sz="4" w:space="0" w:color="auto"/>
              <w:right w:val="single" w:sz="4" w:space="0" w:color="auto"/>
            </w:tcBorders>
            <w:vAlign w:val="center"/>
            <w:hideMark/>
          </w:tcPr>
          <w:p w14:paraId="7C49C7DA"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99.5%</w:t>
            </w:r>
          </w:p>
        </w:tc>
        <w:tc>
          <w:tcPr>
            <w:tcW w:w="1087" w:type="dxa"/>
            <w:tcBorders>
              <w:top w:val="single" w:sz="4" w:space="0" w:color="auto"/>
              <w:left w:val="nil"/>
              <w:bottom w:val="single" w:sz="4" w:space="0" w:color="auto"/>
              <w:right w:val="nil"/>
            </w:tcBorders>
            <w:vAlign w:val="center"/>
            <w:hideMark/>
          </w:tcPr>
          <w:p w14:paraId="3584F101"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99.4%</w:t>
            </w:r>
          </w:p>
        </w:tc>
      </w:tr>
      <w:tr w:rsidR="00644FCF" w:rsidRPr="00644FCF" w14:paraId="5A09F0B4" w14:textId="77777777" w:rsidTr="00644FCF">
        <w:trPr>
          <w:trHeight w:val="397"/>
        </w:trPr>
        <w:tc>
          <w:tcPr>
            <w:tcW w:w="627" w:type="dxa"/>
            <w:tcBorders>
              <w:top w:val="single" w:sz="4" w:space="0" w:color="auto"/>
              <w:left w:val="nil"/>
              <w:bottom w:val="single" w:sz="4" w:space="0" w:color="auto"/>
              <w:right w:val="single" w:sz="4" w:space="0" w:color="auto"/>
            </w:tcBorders>
            <w:vAlign w:val="center"/>
            <w:hideMark/>
          </w:tcPr>
          <w:p w14:paraId="557268B4"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3</w:t>
            </w:r>
          </w:p>
        </w:tc>
        <w:tc>
          <w:tcPr>
            <w:tcW w:w="1630" w:type="dxa"/>
            <w:tcBorders>
              <w:top w:val="single" w:sz="4" w:space="0" w:color="auto"/>
              <w:left w:val="nil"/>
              <w:bottom w:val="single" w:sz="4" w:space="0" w:color="auto"/>
              <w:right w:val="single" w:sz="4" w:space="0" w:color="auto"/>
            </w:tcBorders>
            <w:vAlign w:val="center"/>
            <w:hideMark/>
          </w:tcPr>
          <w:p w14:paraId="212796E3"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总除尘效率</w:t>
            </w:r>
          </w:p>
        </w:tc>
        <w:tc>
          <w:tcPr>
            <w:tcW w:w="1144" w:type="dxa"/>
            <w:tcBorders>
              <w:top w:val="single" w:sz="4" w:space="0" w:color="auto"/>
              <w:left w:val="nil"/>
              <w:bottom w:val="single" w:sz="4" w:space="0" w:color="auto"/>
              <w:right w:val="single" w:sz="4" w:space="0" w:color="auto"/>
            </w:tcBorders>
            <w:vAlign w:val="center"/>
            <w:hideMark/>
          </w:tcPr>
          <w:p w14:paraId="06D43F9C"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99.999%</w:t>
            </w:r>
          </w:p>
        </w:tc>
        <w:tc>
          <w:tcPr>
            <w:tcW w:w="1142" w:type="dxa"/>
            <w:tcBorders>
              <w:top w:val="single" w:sz="4" w:space="0" w:color="auto"/>
              <w:left w:val="nil"/>
              <w:bottom w:val="single" w:sz="4" w:space="0" w:color="auto"/>
              <w:right w:val="single" w:sz="4" w:space="0" w:color="auto"/>
            </w:tcBorders>
            <w:vAlign w:val="center"/>
            <w:hideMark/>
          </w:tcPr>
          <w:p w14:paraId="1798FF8B"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99.999%</w:t>
            </w:r>
          </w:p>
        </w:tc>
        <w:tc>
          <w:tcPr>
            <w:tcW w:w="1087" w:type="dxa"/>
            <w:tcBorders>
              <w:top w:val="single" w:sz="4" w:space="0" w:color="auto"/>
              <w:left w:val="nil"/>
              <w:bottom w:val="single" w:sz="4" w:space="0" w:color="auto"/>
              <w:right w:val="single" w:sz="4" w:space="0" w:color="auto"/>
            </w:tcBorders>
            <w:vAlign w:val="center"/>
            <w:hideMark/>
          </w:tcPr>
          <w:p w14:paraId="63902FFD"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99.999%</w:t>
            </w:r>
          </w:p>
        </w:tc>
        <w:tc>
          <w:tcPr>
            <w:tcW w:w="1149" w:type="dxa"/>
            <w:gridSpan w:val="2"/>
            <w:tcBorders>
              <w:top w:val="single" w:sz="4" w:space="0" w:color="auto"/>
              <w:left w:val="nil"/>
              <w:bottom w:val="single" w:sz="4" w:space="0" w:color="auto"/>
              <w:right w:val="single" w:sz="4" w:space="0" w:color="auto"/>
            </w:tcBorders>
            <w:vAlign w:val="center"/>
            <w:hideMark/>
          </w:tcPr>
          <w:p w14:paraId="2D8DFB77"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99.995%</w:t>
            </w:r>
          </w:p>
        </w:tc>
        <w:tc>
          <w:tcPr>
            <w:tcW w:w="1137" w:type="dxa"/>
            <w:tcBorders>
              <w:top w:val="single" w:sz="4" w:space="0" w:color="auto"/>
              <w:left w:val="nil"/>
              <w:bottom w:val="single" w:sz="4" w:space="0" w:color="auto"/>
              <w:right w:val="single" w:sz="4" w:space="0" w:color="auto"/>
            </w:tcBorders>
            <w:vAlign w:val="center"/>
            <w:hideMark/>
          </w:tcPr>
          <w:p w14:paraId="3AF4D60E"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99.996%</w:t>
            </w:r>
          </w:p>
        </w:tc>
        <w:tc>
          <w:tcPr>
            <w:tcW w:w="1087" w:type="dxa"/>
            <w:tcBorders>
              <w:top w:val="single" w:sz="4" w:space="0" w:color="auto"/>
              <w:left w:val="nil"/>
              <w:bottom w:val="single" w:sz="4" w:space="0" w:color="auto"/>
              <w:right w:val="nil"/>
            </w:tcBorders>
            <w:vAlign w:val="center"/>
            <w:hideMark/>
          </w:tcPr>
          <w:p w14:paraId="5DC4980C" w14:textId="77777777" w:rsidR="00644FCF" w:rsidRPr="00644FCF" w:rsidRDefault="00644FCF">
            <w:pPr>
              <w:pStyle w:val="a1"/>
              <w:ind w:firstLineChars="0" w:firstLine="0"/>
              <w:jc w:val="center"/>
              <w:rPr>
                <w:rFonts w:eastAsiaTheme="minorEastAsia"/>
                <w:sz w:val="21"/>
                <w:szCs w:val="21"/>
              </w:rPr>
            </w:pPr>
            <w:r w:rsidRPr="00644FCF">
              <w:rPr>
                <w:rFonts w:eastAsiaTheme="minorEastAsia"/>
                <w:sz w:val="21"/>
                <w:szCs w:val="21"/>
              </w:rPr>
              <w:t>99.996%</w:t>
            </w:r>
          </w:p>
        </w:tc>
      </w:tr>
    </w:tbl>
    <w:p w14:paraId="4A641C41" w14:textId="77777777" w:rsidR="00644FCF" w:rsidRPr="00644FCF" w:rsidRDefault="00644FCF" w:rsidP="00644FCF">
      <w:pPr>
        <w:pStyle w:val="13"/>
        <w:spacing w:line="560" w:lineRule="exact"/>
        <w:ind w:firstLineChars="200" w:firstLine="482"/>
        <w:rPr>
          <w:rFonts w:eastAsiaTheme="minorEastAsia"/>
          <w:b/>
          <w:bCs/>
          <w:sz w:val="24"/>
          <w:szCs w:val="24"/>
        </w:rPr>
      </w:pPr>
      <w:r w:rsidRPr="00644FCF">
        <w:rPr>
          <w:rFonts w:eastAsiaTheme="minorEastAsia"/>
          <w:b/>
          <w:bCs/>
          <w:sz w:val="24"/>
          <w:szCs w:val="24"/>
        </w:rPr>
        <w:t>2</w:t>
      </w:r>
      <w:r w:rsidRPr="00644FCF">
        <w:rPr>
          <w:rFonts w:eastAsiaTheme="minorEastAsia"/>
          <w:b/>
          <w:bCs/>
          <w:sz w:val="24"/>
          <w:szCs w:val="24"/>
        </w:rPr>
        <w:t>）本次验收</w:t>
      </w:r>
    </w:p>
    <w:p w14:paraId="7D9CD4E8" w14:textId="77777777" w:rsidR="00644FCF" w:rsidRPr="00644FCF" w:rsidRDefault="00644FCF" w:rsidP="00644FCF">
      <w:pPr>
        <w:pStyle w:val="13"/>
        <w:spacing w:line="560" w:lineRule="exact"/>
        <w:ind w:firstLineChars="200" w:firstLine="480"/>
        <w:rPr>
          <w:rFonts w:eastAsiaTheme="minorEastAsia"/>
          <w:sz w:val="24"/>
          <w:szCs w:val="24"/>
        </w:rPr>
      </w:pPr>
      <w:r w:rsidRPr="00644FCF">
        <w:rPr>
          <w:rFonts w:eastAsiaTheme="minorEastAsia"/>
          <w:sz w:val="24"/>
          <w:szCs w:val="24"/>
        </w:rPr>
        <w:t>经计算，</w:t>
      </w:r>
      <w:r w:rsidRPr="00644FCF">
        <w:rPr>
          <w:rFonts w:eastAsiaTheme="minorEastAsia"/>
          <w:sz w:val="24"/>
          <w:szCs w:val="24"/>
        </w:rPr>
        <w:t>7#</w:t>
      </w:r>
      <w:r w:rsidRPr="00644FCF">
        <w:rPr>
          <w:rFonts w:eastAsiaTheme="minorEastAsia"/>
          <w:sz w:val="24"/>
          <w:szCs w:val="24"/>
        </w:rPr>
        <w:t>燃煤锅炉配套的炉内</w:t>
      </w:r>
      <w:r w:rsidRPr="00644FCF">
        <w:rPr>
          <w:rFonts w:eastAsiaTheme="minorEastAsia"/>
          <w:sz w:val="24"/>
          <w:szCs w:val="24"/>
        </w:rPr>
        <w:t>SNCR+SCR</w:t>
      </w:r>
      <w:r w:rsidRPr="00644FCF">
        <w:rPr>
          <w:rFonts w:eastAsiaTheme="minorEastAsia"/>
          <w:sz w:val="24"/>
          <w:szCs w:val="24"/>
        </w:rPr>
        <w:t>联合脱硝设施脱硝效率为</w:t>
      </w:r>
      <w:r w:rsidRPr="00644FCF">
        <w:rPr>
          <w:rFonts w:eastAsiaTheme="minorEastAsia"/>
          <w:sz w:val="24"/>
          <w:szCs w:val="24"/>
        </w:rPr>
        <w:t>78.9%</w:t>
      </w:r>
      <w:r w:rsidRPr="00644FCF">
        <w:rPr>
          <w:rFonts w:eastAsiaTheme="minorEastAsia"/>
          <w:sz w:val="24"/>
          <w:szCs w:val="24"/>
        </w:rPr>
        <w:t>，湿法脱硫效率为</w:t>
      </w:r>
      <w:r w:rsidRPr="00644FCF">
        <w:rPr>
          <w:rFonts w:eastAsiaTheme="minorEastAsia"/>
          <w:sz w:val="24"/>
          <w:szCs w:val="24"/>
        </w:rPr>
        <w:t>99.8%</w:t>
      </w:r>
      <w:r w:rsidRPr="00644FCF">
        <w:rPr>
          <w:rFonts w:eastAsiaTheme="minorEastAsia"/>
          <w:sz w:val="24"/>
          <w:szCs w:val="24"/>
        </w:rPr>
        <w:t>，处理设施总除尘效率为</w:t>
      </w:r>
      <w:r w:rsidRPr="00644FCF">
        <w:rPr>
          <w:rFonts w:eastAsiaTheme="minorEastAsia"/>
          <w:sz w:val="24"/>
          <w:szCs w:val="24"/>
        </w:rPr>
        <w:t>99.99%</w:t>
      </w:r>
      <w:r w:rsidRPr="00644FCF">
        <w:rPr>
          <w:rFonts w:eastAsiaTheme="minorEastAsia"/>
          <w:sz w:val="24"/>
          <w:szCs w:val="24"/>
        </w:rPr>
        <w:t>，具体见表</w:t>
      </w:r>
      <w:r w:rsidR="00C84DB7">
        <w:rPr>
          <w:rFonts w:eastAsiaTheme="minorEastAsia"/>
          <w:sz w:val="24"/>
          <w:szCs w:val="24"/>
        </w:rPr>
        <w:t>7</w:t>
      </w:r>
      <w:r w:rsidR="00C84DB7">
        <w:rPr>
          <w:rFonts w:eastAsiaTheme="minorEastAsia" w:hint="eastAsia"/>
          <w:sz w:val="24"/>
          <w:szCs w:val="24"/>
          <w:lang w:eastAsia="zh-CN"/>
        </w:rPr>
        <w:t>-</w:t>
      </w:r>
      <w:r w:rsidR="00C84DB7">
        <w:rPr>
          <w:rFonts w:eastAsiaTheme="minorEastAsia"/>
          <w:sz w:val="24"/>
          <w:szCs w:val="24"/>
        </w:rPr>
        <w:t>23</w:t>
      </w:r>
      <w:r w:rsidRPr="00644FCF">
        <w:rPr>
          <w:rFonts w:eastAsiaTheme="minorEastAsia"/>
          <w:sz w:val="24"/>
          <w:szCs w:val="24"/>
        </w:rPr>
        <w:t>。</w:t>
      </w:r>
    </w:p>
    <w:p w14:paraId="04A0CCAF" w14:textId="77777777" w:rsidR="00644FCF" w:rsidRPr="00644FCF" w:rsidRDefault="00C84DB7" w:rsidP="00644FCF">
      <w:pPr>
        <w:pStyle w:val="17"/>
        <w:spacing w:line="560" w:lineRule="exact"/>
        <w:rPr>
          <w:rFonts w:eastAsiaTheme="minorEastAsia"/>
          <w:b/>
          <w:bCs/>
          <w:color w:val="000000"/>
        </w:rPr>
      </w:pPr>
      <w:r w:rsidRPr="00644FCF">
        <w:rPr>
          <w:rFonts w:eastAsiaTheme="minorEastAsia"/>
          <w:b/>
          <w:bCs/>
          <w:color w:val="000000"/>
        </w:rPr>
        <w:t>表</w:t>
      </w:r>
      <w:r>
        <w:rPr>
          <w:rFonts w:eastAsiaTheme="minorEastAsia"/>
          <w:b/>
          <w:bCs/>
          <w:color w:val="000000"/>
        </w:rPr>
        <w:t>7</w:t>
      </w:r>
      <w:r>
        <w:rPr>
          <w:rFonts w:eastAsiaTheme="minorEastAsia" w:hint="eastAsia"/>
          <w:b/>
          <w:bCs/>
          <w:color w:val="000000"/>
        </w:rPr>
        <w:t>-</w:t>
      </w:r>
      <w:r>
        <w:rPr>
          <w:rFonts w:eastAsiaTheme="minorEastAsia"/>
          <w:b/>
          <w:bCs/>
          <w:color w:val="000000"/>
        </w:rPr>
        <w:t>23</w:t>
      </w:r>
      <w:r w:rsidR="00644FCF" w:rsidRPr="00644FCF">
        <w:rPr>
          <w:rFonts w:eastAsiaTheme="minorEastAsia"/>
          <w:b/>
          <w:bCs/>
          <w:color w:val="000000"/>
        </w:rPr>
        <w:t xml:space="preserve">  7#</w:t>
      </w:r>
      <w:r w:rsidR="00644FCF" w:rsidRPr="00644FCF">
        <w:rPr>
          <w:rFonts w:eastAsiaTheme="minorEastAsia"/>
          <w:b/>
          <w:bCs/>
          <w:color w:val="000000"/>
        </w:rPr>
        <w:t>锅炉烟气处理设施污染物去除率</w:t>
      </w:r>
    </w:p>
    <w:tbl>
      <w:tblPr>
        <w:tblW w:w="893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894"/>
        <w:gridCol w:w="2360"/>
        <w:gridCol w:w="1892"/>
        <w:gridCol w:w="1892"/>
        <w:gridCol w:w="1894"/>
      </w:tblGrid>
      <w:tr w:rsidR="00644FCF" w:rsidRPr="00644FCF" w14:paraId="7C3D4CCC" w14:textId="77777777" w:rsidTr="00644FCF">
        <w:trPr>
          <w:trHeight w:val="454"/>
          <w:jc w:val="center"/>
        </w:trPr>
        <w:tc>
          <w:tcPr>
            <w:tcW w:w="894" w:type="dxa"/>
            <w:vMerge w:val="restart"/>
            <w:tcBorders>
              <w:top w:val="single" w:sz="4" w:space="0" w:color="000000"/>
              <w:left w:val="single" w:sz="4" w:space="0" w:color="000000"/>
              <w:bottom w:val="single" w:sz="4" w:space="0" w:color="000000"/>
              <w:right w:val="single" w:sz="4" w:space="0" w:color="000000"/>
            </w:tcBorders>
            <w:vAlign w:val="center"/>
            <w:hideMark/>
          </w:tcPr>
          <w:p w14:paraId="27D9078E"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序号</w:t>
            </w:r>
          </w:p>
        </w:tc>
        <w:tc>
          <w:tcPr>
            <w:tcW w:w="2360" w:type="dxa"/>
            <w:vMerge w:val="restart"/>
            <w:tcBorders>
              <w:top w:val="single" w:sz="4" w:space="0" w:color="000000"/>
              <w:left w:val="nil"/>
              <w:bottom w:val="single" w:sz="4" w:space="0" w:color="000000"/>
              <w:right w:val="single" w:sz="4" w:space="0" w:color="000000"/>
            </w:tcBorders>
            <w:vAlign w:val="center"/>
            <w:hideMark/>
          </w:tcPr>
          <w:p w14:paraId="4C038BFB"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监测项目</w:t>
            </w:r>
          </w:p>
        </w:tc>
        <w:tc>
          <w:tcPr>
            <w:tcW w:w="5678" w:type="dxa"/>
            <w:gridSpan w:val="3"/>
            <w:tcBorders>
              <w:top w:val="single" w:sz="4" w:space="0" w:color="000000"/>
              <w:left w:val="nil"/>
              <w:bottom w:val="single" w:sz="4" w:space="0" w:color="000000"/>
              <w:right w:val="single" w:sz="4" w:space="0" w:color="000000"/>
            </w:tcBorders>
            <w:vAlign w:val="center"/>
            <w:hideMark/>
          </w:tcPr>
          <w:p w14:paraId="3F1DFB45"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7#</w:t>
            </w:r>
            <w:r w:rsidRPr="00644FCF">
              <w:rPr>
                <w:rFonts w:ascii="Times New Roman" w:eastAsiaTheme="minorEastAsia" w:cs="Times New Roman"/>
                <w:sz w:val="21"/>
                <w:szCs w:val="21"/>
              </w:rPr>
              <w:t>炉烟气处理设施</w:t>
            </w:r>
          </w:p>
        </w:tc>
      </w:tr>
      <w:tr w:rsidR="00644FCF" w:rsidRPr="00644FCF" w14:paraId="28C829AB" w14:textId="77777777" w:rsidTr="00644FCF">
        <w:trPr>
          <w:trHeight w:val="454"/>
          <w:jc w:val="center"/>
        </w:trPr>
        <w:tc>
          <w:tcPr>
            <w:tcW w:w="894" w:type="dxa"/>
            <w:vMerge/>
            <w:tcBorders>
              <w:top w:val="single" w:sz="4" w:space="0" w:color="000000"/>
              <w:left w:val="single" w:sz="4" w:space="0" w:color="000000"/>
              <w:bottom w:val="single" w:sz="4" w:space="0" w:color="000000"/>
              <w:right w:val="single" w:sz="4" w:space="0" w:color="000000"/>
            </w:tcBorders>
            <w:vAlign w:val="center"/>
            <w:hideMark/>
          </w:tcPr>
          <w:p w14:paraId="56B819EE" w14:textId="77777777" w:rsidR="00644FCF" w:rsidRPr="00644FCF" w:rsidRDefault="00644FCF" w:rsidP="00644FCF">
            <w:pPr>
              <w:widowControl/>
              <w:jc w:val="center"/>
              <w:rPr>
                <w:rFonts w:eastAsiaTheme="minorEastAsia"/>
                <w:kern w:val="0"/>
                <w:sz w:val="21"/>
                <w:szCs w:val="21"/>
              </w:rPr>
            </w:pPr>
          </w:p>
        </w:tc>
        <w:tc>
          <w:tcPr>
            <w:tcW w:w="2360" w:type="dxa"/>
            <w:vMerge/>
            <w:tcBorders>
              <w:top w:val="single" w:sz="4" w:space="0" w:color="000000"/>
              <w:left w:val="nil"/>
              <w:bottom w:val="single" w:sz="4" w:space="0" w:color="000000"/>
              <w:right w:val="single" w:sz="4" w:space="0" w:color="000000"/>
            </w:tcBorders>
            <w:vAlign w:val="center"/>
            <w:hideMark/>
          </w:tcPr>
          <w:p w14:paraId="6FC7A7FC" w14:textId="77777777" w:rsidR="00644FCF" w:rsidRPr="00644FCF" w:rsidRDefault="00644FCF" w:rsidP="00644FCF">
            <w:pPr>
              <w:widowControl/>
              <w:jc w:val="center"/>
              <w:rPr>
                <w:rFonts w:eastAsiaTheme="minorEastAsia"/>
                <w:kern w:val="0"/>
                <w:sz w:val="21"/>
                <w:szCs w:val="21"/>
              </w:rPr>
            </w:pPr>
          </w:p>
        </w:tc>
        <w:tc>
          <w:tcPr>
            <w:tcW w:w="1892" w:type="dxa"/>
            <w:tcBorders>
              <w:top w:val="single" w:sz="4" w:space="0" w:color="000000"/>
              <w:left w:val="nil"/>
              <w:bottom w:val="single" w:sz="4" w:space="0" w:color="000000"/>
              <w:right w:val="single" w:sz="4" w:space="0" w:color="000000"/>
            </w:tcBorders>
            <w:vAlign w:val="center"/>
            <w:hideMark/>
          </w:tcPr>
          <w:p w14:paraId="5984574C"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第一周期</w:t>
            </w:r>
          </w:p>
        </w:tc>
        <w:tc>
          <w:tcPr>
            <w:tcW w:w="1892" w:type="dxa"/>
            <w:tcBorders>
              <w:top w:val="single" w:sz="4" w:space="0" w:color="000000"/>
              <w:left w:val="nil"/>
              <w:bottom w:val="single" w:sz="4" w:space="0" w:color="000000"/>
              <w:right w:val="single" w:sz="4" w:space="0" w:color="000000"/>
            </w:tcBorders>
            <w:vAlign w:val="center"/>
            <w:hideMark/>
          </w:tcPr>
          <w:p w14:paraId="4515D60D"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第二周期</w:t>
            </w:r>
          </w:p>
        </w:tc>
        <w:tc>
          <w:tcPr>
            <w:tcW w:w="1894" w:type="dxa"/>
            <w:tcBorders>
              <w:top w:val="single" w:sz="4" w:space="0" w:color="000000"/>
              <w:left w:val="nil"/>
              <w:bottom w:val="single" w:sz="4" w:space="0" w:color="000000"/>
              <w:right w:val="single" w:sz="4" w:space="0" w:color="000000"/>
            </w:tcBorders>
            <w:vAlign w:val="center"/>
            <w:hideMark/>
          </w:tcPr>
          <w:p w14:paraId="71C18996"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均值</w:t>
            </w:r>
          </w:p>
        </w:tc>
      </w:tr>
      <w:tr w:rsidR="00644FCF" w:rsidRPr="00644FCF" w14:paraId="392D7620" w14:textId="77777777" w:rsidTr="00644FCF">
        <w:trPr>
          <w:trHeight w:val="454"/>
          <w:jc w:val="center"/>
        </w:trPr>
        <w:tc>
          <w:tcPr>
            <w:tcW w:w="894" w:type="dxa"/>
            <w:tcBorders>
              <w:top w:val="single" w:sz="4" w:space="0" w:color="000000"/>
              <w:left w:val="single" w:sz="4" w:space="0" w:color="000000"/>
              <w:bottom w:val="single" w:sz="4" w:space="0" w:color="000000"/>
              <w:right w:val="single" w:sz="4" w:space="0" w:color="000000"/>
            </w:tcBorders>
            <w:vAlign w:val="center"/>
            <w:hideMark/>
          </w:tcPr>
          <w:p w14:paraId="21F3476F"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1</w:t>
            </w:r>
          </w:p>
        </w:tc>
        <w:tc>
          <w:tcPr>
            <w:tcW w:w="2360" w:type="dxa"/>
            <w:tcBorders>
              <w:top w:val="single" w:sz="4" w:space="0" w:color="000000"/>
              <w:left w:val="nil"/>
              <w:bottom w:val="single" w:sz="4" w:space="0" w:color="000000"/>
              <w:right w:val="single" w:sz="4" w:space="0" w:color="000000"/>
            </w:tcBorders>
            <w:vAlign w:val="center"/>
            <w:hideMark/>
          </w:tcPr>
          <w:p w14:paraId="0D083DA7"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脱硝效率</w:t>
            </w:r>
          </w:p>
        </w:tc>
        <w:tc>
          <w:tcPr>
            <w:tcW w:w="1892" w:type="dxa"/>
            <w:tcBorders>
              <w:top w:val="single" w:sz="4" w:space="0" w:color="000000"/>
              <w:left w:val="nil"/>
              <w:bottom w:val="single" w:sz="4" w:space="0" w:color="000000"/>
              <w:right w:val="single" w:sz="4" w:space="0" w:color="000000"/>
            </w:tcBorders>
            <w:vAlign w:val="center"/>
            <w:hideMark/>
          </w:tcPr>
          <w:p w14:paraId="1031D85B" w14:textId="77777777" w:rsidR="00644FCF" w:rsidRPr="00644FCF" w:rsidRDefault="00644FCF" w:rsidP="00644FCF">
            <w:pPr>
              <w:jc w:val="center"/>
              <w:rPr>
                <w:rFonts w:eastAsiaTheme="minorEastAsia"/>
                <w:sz w:val="21"/>
                <w:szCs w:val="21"/>
              </w:rPr>
            </w:pPr>
            <w:r w:rsidRPr="00644FCF">
              <w:rPr>
                <w:rFonts w:eastAsiaTheme="minorEastAsia"/>
                <w:sz w:val="21"/>
                <w:szCs w:val="21"/>
              </w:rPr>
              <w:t>79.2%</w:t>
            </w:r>
          </w:p>
        </w:tc>
        <w:tc>
          <w:tcPr>
            <w:tcW w:w="1892" w:type="dxa"/>
            <w:tcBorders>
              <w:top w:val="single" w:sz="4" w:space="0" w:color="000000"/>
              <w:left w:val="nil"/>
              <w:bottom w:val="single" w:sz="4" w:space="0" w:color="000000"/>
              <w:right w:val="single" w:sz="4" w:space="0" w:color="000000"/>
            </w:tcBorders>
            <w:vAlign w:val="center"/>
            <w:hideMark/>
          </w:tcPr>
          <w:p w14:paraId="6345E6BC" w14:textId="77777777" w:rsidR="00644FCF" w:rsidRPr="00644FCF" w:rsidRDefault="00644FCF" w:rsidP="00644FCF">
            <w:pPr>
              <w:jc w:val="center"/>
              <w:rPr>
                <w:rFonts w:eastAsiaTheme="minorEastAsia"/>
                <w:sz w:val="21"/>
                <w:szCs w:val="21"/>
              </w:rPr>
            </w:pPr>
            <w:r w:rsidRPr="00644FCF">
              <w:rPr>
                <w:rFonts w:eastAsiaTheme="minorEastAsia"/>
                <w:sz w:val="21"/>
                <w:szCs w:val="21"/>
              </w:rPr>
              <w:t>78.6%</w:t>
            </w:r>
          </w:p>
        </w:tc>
        <w:tc>
          <w:tcPr>
            <w:tcW w:w="1894" w:type="dxa"/>
            <w:tcBorders>
              <w:top w:val="single" w:sz="4" w:space="0" w:color="000000"/>
              <w:left w:val="nil"/>
              <w:bottom w:val="single" w:sz="4" w:space="0" w:color="000000"/>
              <w:right w:val="single" w:sz="4" w:space="0" w:color="000000"/>
            </w:tcBorders>
            <w:vAlign w:val="center"/>
            <w:hideMark/>
          </w:tcPr>
          <w:p w14:paraId="0BB1A5AC"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78.9%</w:t>
            </w:r>
          </w:p>
        </w:tc>
      </w:tr>
      <w:tr w:rsidR="00644FCF" w:rsidRPr="00644FCF" w14:paraId="650C3148" w14:textId="77777777" w:rsidTr="00644FCF">
        <w:trPr>
          <w:trHeight w:val="454"/>
          <w:jc w:val="center"/>
        </w:trPr>
        <w:tc>
          <w:tcPr>
            <w:tcW w:w="894" w:type="dxa"/>
            <w:tcBorders>
              <w:top w:val="single" w:sz="4" w:space="0" w:color="000000"/>
              <w:left w:val="single" w:sz="4" w:space="0" w:color="000000"/>
              <w:bottom w:val="single" w:sz="4" w:space="0" w:color="000000"/>
              <w:right w:val="single" w:sz="4" w:space="0" w:color="000000"/>
            </w:tcBorders>
            <w:vAlign w:val="center"/>
            <w:hideMark/>
          </w:tcPr>
          <w:p w14:paraId="20197DC6"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2</w:t>
            </w:r>
          </w:p>
        </w:tc>
        <w:tc>
          <w:tcPr>
            <w:tcW w:w="2360" w:type="dxa"/>
            <w:tcBorders>
              <w:top w:val="single" w:sz="4" w:space="0" w:color="000000"/>
              <w:left w:val="nil"/>
              <w:bottom w:val="single" w:sz="4" w:space="0" w:color="000000"/>
              <w:right w:val="single" w:sz="4" w:space="0" w:color="000000"/>
            </w:tcBorders>
            <w:vAlign w:val="center"/>
            <w:hideMark/>
          </w:tcPr>
          <w:p w14:paraId="0CFAC7BC"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脱硫效率</w:t>
            </w:r>
          </w:p>
        </w:tc>
        <w:tc>
          <w:tcPr>
            <w:tcW w:w="1892" w:type="dxa"/>
            <w:tcBorders>
              <w:top w:val="single" w:sz="4" w:space="0" w:color="000000"/>
              <w:left w:val="nil"/>
              <w:bottom w:val="single" w:sz="4" w:space="0" w:color="000000"/>
              <w:right w:val="single" w:sz="4" w:space="0" w:color="000000"/>
            </w:tcBorders>
            <w:vAlign w:val="center"/>
            <w:hideMark/>
          </w:tcPr>
          <w:p w14:paraId="0BCD309F" w14:textId="77777777" w:rsidR="00644FCF" w:rsidRPr="00644FCF" w:rsidRDefault="00644FCF" w:rsidP="00644FCF">
            <w:pPr>
              <w:jc w:val="center"/>
              <w:rPr>
                <w:rFonts w:eastAsiaTheme="minorEastAsia"/>
                <w:sz w:val="21"/>
                <w:szCs w:val="21"/>
              </w:rPr>
            </w:pPr>
            <w:r w:rsidRPr="00644FCF">
              <w:rPr>
                <w:rFonts w:eastAsiaTheme="minorEastAsia"/>
                <w:sz w:val="21"/>
                <w:szCs w:val="21"/>
              </w:rPr>
              <w:t>99.7%</w:t>
            </w:r>
          </w:p>
        </w:tc>
        <w:tc>
          <w:tcPr>
            <w:tcW w:w="1892" w:type="dxa"/>
            <w:tcBorders>
              <w:top w:val="single" w:sz="4" w:space="0" w:color="000000"/>
              <w:left w:val="nil"/>
              <w:bottom w:val="single" w:sz="4" w:space="0" w:color="000000"/>
              <w:right w:val="single" w:sz="4" w:space="0" w:color="000000"/>
            </w:tcBorders>
            <w:vAlign w:val="center"/>
            <w:hideMark/>
          </w:tcPr>
          <w:p w14:paraId="59CEF583" w14:textId="77777777" w:rsidR="00644FCF" w:rsidRPr="00644FCF" w:rsidRDefault="00644FCF" w:rsidP="00644FCF">
            <w:pPr>
              <w:jc w:val="center"/>
              <w:rPr>
                <w:rFonts w:eastAsiaTheme="minorEastAsia"/>
                <w:sz w:val="21"/>
                <w:szCs w:val="21"/>
              </w:rPr>
            </w:pPr>
            <w:r w:rsidRPr="00644FCF">
              <w:rPr>
                <w:rFonts w:eastAsiaTheme="minorEastAsia"/>
                <w:sz w:val="21"/>
                <w:szCs w:val="21"/>
              </w:rPr>
              <w:t>99.87%*</w:t>
            </w:r>
          </w:p>
        </w:tc>
        <w:tc>
          <w:tcPr>
            <w:tcW w:w="1894" w:type="dxa"/>
            <w:tcBorders>
              <w:top w:val="single" w:sz="4" w:space="0" w:color="000000"/>
              <w:left w:val="nil"/>
              <w:bottom w:val="single" w:sz="4" w:space="0" w:color="000000"/>
              <w:right w:val="single" w:sz="4" w:space="0" w:color="000000"/>
            </w:tcBorders>
            <w:vAlign w:val="center"/>
            <w:hideMark/>
          </w:tcPr>
          <w:p w14:paraId="73AD93CE"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99.8%</w:t>
            </w:r>
          </w:p>
        </w:tc>
      </w:tr>
      <w:tr w:rsidR="00644FCF" w:rsidRPr="00644FCF" w14:paraId="41789A40" w14:textId="77777777" w:rsidTr="00644FCF">
        <w:trPr>
          <w:trHeight w:val="454"/>
          <w:jc w:val="center"/>
        </w:trPr>
        <w:tc>
          <w:tcPr>
            <w:tcW w:w="894" w:type="dxa"/>
            <w:tcBorders>
              <w:top w:val="single" w:sz="4" w:space="0" w:color="000000"/>
              <w:left w:val="single" w:sz="4" w:space="0" w:color="000000"/>
              <w:bottom w:val="single" w:sz="4" w:space="0" w:color="000000"/>
              <w:right w:val="single" w:sz="4" w:space="0" w:color="000000"/>
            </w:tcBorders>
            <w:vAlign w:val="center"/>
            <w:hideMark/>
          </w:tcPr>
          <w:p w14:paraId="1FCB8348"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3</w:t>
            </w:r>
          </w:p>
        </w:tc>
        <w:tc>
          <w:tcPr>
            <w:tcW w:w="2360" w:type="dxa"/>
            <w:tcBorders>
              <w:top w:val="single" w:sz="4" w:space="0" w:color="000000"/>
              <w:left w:val="nil"/>
              <w:bottom w:val="single" w:sz="4" w:space="0" w:color="000000"/>
              <w:right w:val="single" w:sz="4" w:space="0" w:color="000000"/>
            </w:tcBorders>
            <w:vAlign w:val="center"/>
            <w:hideMark/>
          </w:tcPr>
          <w:p w14:paraId="5D7818C0"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布袋除尘效率</w:t>
            </w:r>
          </w:p>
        </w:tc>
        <w:tc>
          <w:tcPr>
            <w:tcW w:w="1892" w:type="dxa"/>
            <w:tcBorders>
              <w:top w:val="single" w:sz="4" w:space="0" w:color="000000"/>
              <w:left w:val="nil"/>
              <w:bottom w:val="single" w:sz="4" w:space="0" w:color="000000"/>
              <w:right w:val="single" w:sz="4" w:space="0" w:color="000000"/>
            </w:tcBorders>
            <w:vAlign w:val="center"/>
            <w:hideMark/>
          </w:tcPr>
          <w:p w14:paraId="635A7569" w14:textId="77777777" w:rsidR="00644FCF" w:rsidRPr="00644FCF" w:rsidRDefault="00644FCF" w:rsidP="00644FCF">
            <w:pPr>
              <w:jc w:val="center"/>
              <w:rPr>
                <w:rFonts w:eastAsiaTheme="minorEastAsia"/>
                <w:sz w:val="21"/>
                <w:szCs w:val="21"/>
              </w:rPr>
            </w:pPr>
            <w:r w:rsidRPr="00644FCF">
              <w:rPr>
                <w:rFonts w:eastAsiaTheme="minorEastAsia"/>
                <w:sz w:val="21"/>
                <w:szCs w:val="21"/>
              </w:rPr>
              <w:t>99.9%</w:t>
            </w:r>
          </w:p>
        </w:tc>
        <w:tc>
          <w:tcPr>
            <w:tcW w:w="1892" w:type="dxa"/>
            <w:tcBorders>
              <w:top w:val="single" w:sz="4" w:space="0" w:color="000000"/>
              <w:left w:val="nil"/>
              <w:bottom w:val="single" w:sz="4" w:space="0" w:color="000000"/>
              <w:right w:val="single" w:sz="4" w:space="0" w:color="000000"/>
            </w:tcBorders>
            <w:vAlign w:val="center"/>
            <w:hideMark/>
          </w:tcPr>
          <w:p w14:paraId="20571A0F" w14:textId="77777777" w:rsidR="00644FCF" w:rsidRPr="00644FCF" w:rsidRDefault="00644FCF" w:rsidP="00644FCF">
            <w:pPr>
              <w:jc w:val="center"/>
              <w:rPr>
                <w:rFonts w:eastAsiaTheme="minorEastAsia"/>
                <w:sz w:val="21"/>
                <w:szCs w:val="21"/>
              </w:rPr>
            </w:pPr>
            <w:r w:rsidRPr="00644FCF">
              <w:rPr>
                <w:rFonts w:eastAsiaTheme="minorEastAsia"/>
                <w:sz w:val="21"/>
                <w:szCs w:val="21"/>
              </w:rPr>
              <w:t>99.9%</w:t>
            </w:r>
          </w:p>
        </w:tc>
        <w:tc>
          <w:tcPr>
            <w:tcW w:w="1894" w:type="dxa"/>
            <w:tcBorders>
              <w:top w:val="single" w:sz="4" w:space="0" w:color="000000"/>
              <w:left w:val="nil"/>
              <w:bottom w:val="single" w:sz="4" w:space="0" w:color="000000"/>
              <w:right w:val="single" w:sz="4" w:space="0" w:color="000000"/>
            </w:tcBorders>
            <w:vAlign w:val="center"/>
            <w:hideMark/>
          </w:tcPr>
          <w:p w14:paraId="488F6DEB"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99.9%</w:t>
            </w:r>
          </w:p>
        </w:tc>
      </w:tr>
      <w:tr w:rsidR="00644FCF" w:rsidRPr="00644FCF" w14:paraId="28B7665D" w14:textId="77777777" w:rsidTr="00644FCF">
        <w:trPr>
          <w:trHeight w:val="454"/>
          <w:jc w:val="center"/>
        </w:trPr>
        <w:tc>
          <w:tcPr>
            <w:tcW w:w="894" w:type="dxa"/>
            <w:tcBorders>
              <w:top w:val="single" w:sz="4" w:space="0" w:color="000000"/>
              <w:left w:val="single" w:sz="4" w:space="0" w:color="000000"/>
              <w:bottom w:val="single" w:sz="4" w:space="0" w:color="000000"/>
              <w:right w:val="single" w:sz="4" w:space="0" w:color="000000"/>
            </w:tcBorders>
            <w:vAlign w:val="center"/>
            <w:hideMark/>
          </w:tcPr>
          <w:p w14:paraId="4AC266D6"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4</w:t>
            </w:r>
          </w:p>
        </w:tc>
        <w:tc>
          <w:tcPr>
            <w:tcW w:w="2360" w:type="dxa"/>
            <w:tcBorders>
              <w:top w:val="single" w:sz="4" w:space="0" w:color="000000"/>
              <w:left w:val="nil"/>
              <w:bottom w:val="single" w:sz="4" w:space="0" w:color="000000"/>
              <w:right w:val="single" w:sz="4" w:space="0" w:color="000000"/>
            </w:tcBorders>
            <w:vAlign w:val="center"/>
            <w:hideMark/>
          </w:tcPr>
          <w:p w14:paraId="1EEFF490"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湿电除尘效率</w:t>
            </w:r>
          </w:p>
        </w:tc>
        <w:tc>
          <w:tcPr>
            <w:tcW w:w="1892" w:type="dxa"/>
            <w:tcBorders>
              <w:top w:val="single" w:sz="4" w:space="0" w:color="000000"/>
              <w:left w:val="nil"/>
              <w:bottom w:val="single" w:sz="4" w:space="0" w:color="000000"/>
              <w:right w:val="single" w:sz="4" w:space="0" w:color="000000"/>
            </w:tcBorders>
            <w:vAlign w:val="center"/>
            <w:hideMark/>
          </w:tcPr>
          <w:p w14:paraId="76860376" w14:textId="77777777" w:rsidR="00644FCF" w:rsidRPr="00644FCF" w:rsidRDefault="00644FCF" w:rsidP="00644FCF">
            <w:pPr>
              <w:jc w:val="center"/>
              <w:rPr>
                <w:rFonts w:eastAsiaTheme="minorEastAsia"/>
                <w:sz w:val="21"/>
                <w:szCs w:val="21"/>
              </w:rPr>
            </w:pPr>
            <w:r w:rsidRPr="00644FCF">
              <w:rPr>
                <w:rFonts w:eastAsiaTheme="minorEastAsia"/>
                <w:sz w:val="21"/>
                <w:szCs w:val="21"/>
              </w:rPr>
              <w:t>87.2%</w:t>
            </w:r>
          </w:p>
        </w:tc>
        <w:tc>
          <w:tcPr>
            <w:tcW w:w="1892" w:type="dxa"/>
            <w:tcBorders>
              <w:top w:val="single" w:sz="4" w:space="0" w:color="000000"/>
              <w:left w:val="nil"/>
              <w:bottom w:val="single" w:sz="4" w:space="0" w:color="000000"/>
              <w:right w:val="single" w:sz="4" w:space="0" w:color="000000"/>
            </w:tcBorders>
            <w:vAlign w:val="center"/>
            <w:hideMark/>
          </w:tcPr>
          <w:p w14:paraId="0E3FCD31" w14:textId="77777777" w:rsidR="00644FCF" w:rsidRPr="00644FCF" w:rsidRDefault="00644FCF" w:rsidP="00644FCF">
            <w:pPr>
              <w:jc w:val="center"/>
              <w:rPr>
                <w:rFonts w:eastAsiaTheme="minorEastAsia"/>
                <w:sz w:val="21"/>
                <w:szCs w:val="21"/>
              </w:rPr>
            </w:pPr>
            <w:r w:rsidRPr="00644FCF">
              <w:rPr>
                <w:rFonts w:eastAsiaTheme="minorEastAsia"/>
                <w:sz w:val="21"/>
                <w:szCs w:val="21"/>
              </w:rPr>
              <w:t>93.1%</w:t>
            </w:r>
          </w:p>
        </w:tc>
        <w:tc>
          <w:tcPr>
            <w:tcW w:w="1894" w:type="dxa"/>
            <w:tcBorders>
              <w:top w:val="single" w:sz="4" w:space="0" w:color="000000"/>
              <w:left w:val="nil"/>
              <w:bottom w:val="single" w:sz="4" w:space="0" w:color="000000"/>
              <w:right w:val="single" w:sz="4" w:space="0" w:color="000000"/>
            </w:tcBorders>
            <w:vAlign w:val="center"/>
            <w:hideMark/>
          </w:tcPr>
          <w:p w14:paraId="40AF8613"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90.2%</w:t>
            </w:r>
          </w:p>
        </w:tc>
      </w:tr>
      <w:tr w:rsidR="00644FCF" w:rsidRPr="00644FCF" w14:paraId="5E2031D9" w14:textId="77777777" w:rsidTr="00644FCF">
        <w:trPr>
          <w:trHeight w:val="454"/>
          <w:jc w:val="center"/>
        </w:trPr>
        <w:tc>
          <w:tcPr>
            <w:tcW w:w="894" w:type="dxa"/>
            <w:tcBorders>
              <w:top w:val="single" w:sz="4" w:space="0" w:color="000000"/>
              <w:left w:val="single" w:sz="4" w:space="0" w:color="000000"/>
              <w:bottom w:val="single" w:sz="4" w:space="0" w:color="000000"/>
              <w:right w:val="single" w:sz="4" w:space="0" w:color="000000"/>
            </w:tcBorders>
            <w:vAlign w:val="center"/>
            <w:hideMark/>
          </w:tcPr>
          <w:p w14:paraId="1EDEC100"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5</w:t>
            </w:r>
          </w:p>
        </w:tc>
        <w:tc>
          <w:tcPr>
            <w:tcW w:w="2360" w:type="dxa"/>
            <w:tcBorders>
              <w:top w:val="single" w:sz="4" w:space="0" w:color="000000"/>
              <w:left w:val="nil"/>
              <w:bottom w:val="single" w:sz="4" w:space="0" w:color="000000"/>
              <w:right w:val="single" w:sz="4" w:space="0" w:color="000000"/>
            </w:tcBorders>
            <w:vAlign w:val="center"/>
            <w:hideMark/>
          </w:tcPr>
          <w:p w14:paraId="629ECDDA"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总除尘效率</w:t>
            </w:r>
          </w:p>
        </w:tc>
        <w:tc>
          <w:tcPr>
            <w:tcW w:w="1892" w:type="dxa"/>
            <w:tcBorders>
              <w:top w:val="single" w:sz="4" w:space="0" w:color="000000"/>
              <w:left w:val="nil"/>
              <w:bottom w:val="single" w:sz="4" w:space="0" w:color="000000"/>
              <w:right w:val="single" w:sz="4" w:space="0" w:color="000000"/>
            </w:tcBorders>
            <w:vAlign w:val="center"/>
            <w:hideMark/>
          </w:tcPr>
          <w:p w14:paraId="014C0E86" w14:textId="77777777" w:rsidR="00644FCF" w:rsidRPr="00644FCF" w:rsidRDefault="00644FCF" w:rsidP="00644FCF">
            <w:pPr>
              <w:jc w:val="center"/>
              <w:rPr>
                <w:rFonts w:eastAsiaTheme="minorEastAsia"/>
                <w:sz w:val="21"/>
                <w:szCs w:val="21"/>
              </w:rPr>
            </w:pPr>
            <w:r w:rsidRPr="00644FCF">
              <w:rPr>
                <w:rFonts w:eastAsiaTheme="minorEastAsia"/>
                <w:sz w:val="21"/>
                <w:szCs w:val="21"/>
              </w:rPr>
              <w:t>99.99%</w:t>
            </w:r>
          </w:p>
        </w:tc>
        <w:tc>
          <w:tcPr>
            <w:tcW w:w="1892" w:type="dxa"/>
            <w:tcBorders>
              <w:top w:val="single" w:sz="4" w:space="0" w:color="000000"/>
              <w:left w:val="nil"/>
              <w:bottom w:val="single" w:sz="4" w:space="0" w:color="000000"/>
              <w:right w:val="single" w:sz="4" w:space="0" w:color="000000"/>
            </w:tcBorders>
            <w:vAlign w:val="center"/>
            <w:hideMark/>
          </w:tcPr>
          <w:p w14:paraId="5DD5D47D" w14:textId="77777777" w:rsidR="00644FCF" w:rsidRPr="00644FCF" w:rsidRDefault="00644FCF" w:rsidP="00644FCF">
            <w:pPr>
              <w:jc w:val="center"/>
              <w:rPr>
                <w:rFonts w:eastAsiaTheme="minorEastAsia"/>
                <w:sz w:val="21"/>
                <w:szCs w:val="21"/>
              </w:rPr>
            </w:pPr>
            <w:r w:rsidRPr="00644FCF">
              <w:rPr>
                <w:rFonts w:eastAsiaTheme="minorEastAsia"/>
                <w:sz w:val="21"/>
                <w:szCs w:val="21"/>
              </w:rPr>
              <w:t>99.99%</w:t>
            </w:r>
          </w:p>
        </w:tc>
        <w:tc>
          <w:tcPr>
            <w:tcW w:w="1894" w:type="dxa"/>
            <w:tcBorders>
              <w:top w:val="single" w:sz="4" w:space="0" w:color="000000"/>
              <w:left w:val="nil"/>
              <w:bottom w:val="single" w:sz="4" w:space="0" w:color="000000"/>
              <w:right w:val="single" w:sz="4" w:space="0" w:color="000000"/>
            </w:tcBorders>
            <w:vAlign w:val="center"/>
            <w:hideMark/>
          </w:tcPr>
          <w:p w14:paraId="6F45A6E2"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99.99%</w:t>
            </w:r>
          </w:p>
        </w:tc>
      </w:tr>
    </w:tbl>
    <w:p w14:paraId="14253484" w14:textId="77777777" w:rsidR="00644FCF" w:rsidRPr="00644FCF" w:rsidRDefault="00644FCF" w:rsidP="00644FCF">
      <w:pPr>
        <w:rPr>
          <w:rFonts w:eastAsiaTheme="minorEastAsia"/>
        </w:rPr>
      </w:pPr>
      <w:r w:rsidRPr="00644FCF">
        <w:rPr>
          <w:rFonts w:eastAsiaTheme="minorEastAsia"/>
        </w:rPr>
        <w:t>注</w:t>
      </w:r>
      <w:r w:rsidRPr="00644FCF">
        <w:rPr>
          <w:rFonts w:eastAsiaTheme="minorEastAsia"/>
        </w:rPr>
        <w:t>*</w:t>
      </w:r>
      <w:r w:rsidRPr="00644FCF">
        <w:rPr>
          <w:rFonts w:eastAsiaTheme="minorEastAsia"/>
        </w:rPr>
        <w:t>：二氧化硫第二周期浓度在检出限以下，排放浓度按检出限一半计，即</w:t>
      </w:r>
      <w:r w:rsidRPr="00644FCF">
        <w:rPr>
          <w:rFonts w:eastAsiaTheme="minorEastAsia"/>
        </w:rPr>
        <w:t>1.5mg/m</w:t>
      </w:r>
      <w:r w:rsidRPr="00644FCF">
        <w:rPr>
          <w:rFonts w:eastAsiaTheme="minorEastAsia"/>
          <w:vertAlign w:val="superscript"/>
        </w:rPr>
        <w:t>3</w:t>
      </w:r>
      <w:r w:rsidRPr="00644FCF">
        <w:rPr>
          <w:rFonts w:eastAsiaTheme="minorEastAsia"/>
        </w:rPr>
        <w:t>。</w:t>
      </w:r>
    </w:p>
    <w:p w14:paraId="725C67E5" w14:textId="77777777" w:rsidR="00644FCF" w:rsidRDefault="00644FCF" w:rsidP="00644FCF">
      <w:pPr>
        <w:pStyle w:val="13"/>
        <w:spacing w:line="600" w:lineRule="exact"/>
        <w:ind w:firstLineChars="200" w:firstLine="482"/>
        <w:rPr>
          <w:rFonts w:eastAsiaTheme="minorEastAsia"/>
          <w:b/>
          <w:sz w:val="24"/>
          <w:szCs w:val="24"/>
          <w:lang w:eastAsia="zh-CN"/>
        </w:rPr>
      </w:pPr>
      <w:r w:rsidRPr="00644FCF">
        <w:rPr>
          <w:rFonts w:eastAsiaTheme="minorEastAsia" w:hint="eastAsia"/>
          <w:b/>
          <w:sz w:val="24"/>
          <w:szCs w:val="24"/>
          <w:lang w:eastAsia="zh-CN"/>
        </w:rPr>
        <w:t>（</w:t>
      </w:r>
      <w:r>
        <w:rPr>
          <w:rFonts w:eastAsiaTheme="minorEastAsia"/>
          <w:b/>
          <w:sz w:val="24"/>
          <w:szCs w:val="24"/>
          <w:lang w:eastAsia="zh-CN"/>
        </w:rPr>
        <w:t>4</w:t>
      </w:r>
      <w:r w:rsidRPr="00644FCF">
        <w:rPr>
          <w:rFonts w:eastAsiaTheme="minorEastAsia" w:hint="eastAsia"/>
          <w:b/>
          <w:sz w:val="24"/>
          <w:szCs w:val="24"/>
          <w:lang w:eastAsia="zh-CN"/>
        </w:rPr>
        <w:t>）</w:t>
      </w:r>
      <w:r>
        <w:rPr>
          <w:rFonts w:eastAsiaTheme="minorEastAsia" w:hint="eastAsia"/>
          <w:b/>
          <w:sz w:val="24"/>
          <w:szCs w:val="24"/>
          <w:lang w:eastAsia="zh-CN"/>
        </w:rPr>
        <w:t>污染物总量排放核算</w:t>
      </w:r>
    </w:p>
    <w:p w14:paraId="5E0AA204" w14:textId="77777777" w:rsidR="00644FCF" w:rsidRPr="00644FCF" w:rsidRDefault="00644FCF" w:rsidP="00377812">
      <w:pPr>
        <w:pStyle w:val="13"/>
        <w:spacing w:line="600" w:lineRule="exact"/>
        <w:ind w:firstLineChars="200" w:firstLine="480"/>
        <w:rPr>
          <w:rFonts w:eastAsiaTheme="minorEastAsia"/>
          <w:sz w:val="24"/>
          <w:szCs w:val="24"/>
        </w:rPr>
      </w:pPr>
      <w:r w:rsidRPr="00644FCF">
        <w:rPr>
          <w:rFonts w:eastAsiaTheme="minorEastAsia"/>
          <w:sz w:val="24"/>
          <w:szCs w:val="24"/>
        </w:rPr>
        <w:t>本项目二阶段改造的</w:t>
      </w:r>
      <w:r w:rsidRPr="00644FCF">
        <w:rPr>
          <w:rFonts w:eastAsiaTheme="minorEastAsia"/>
          <w:sz w:val="24"/>
          <w:szCs w:val="24"/>
        </w:rPr>
        <w:t>1</w:t>
      </w:r>
      <w:r w:rsidRPr="00644FCF">
        <w:rPr>
          <w:rFonts w:eastAsiaTheme="minorEastAsia"/>
          <w:sz w:val="24"/>
          <w:szCs w:val="24"/>
        </w:rPr>
        <w:t>台</w:t>
      </w:r>
      <w:r w:rsidRPr="00644FCF">
        <w:rPr>
          <w:rFonts w:eastAsiaTheme="minorEastAsia"/>
          <w:sz w:val="24"/>
          <w:szCs w:val="24"/>
        </w:rPr>
        <w:t>75</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时燃煤锅炉为备用锅炉，正常情况下不运行，因此，核定全厂的废气污染物排放量与一阶段保持一致，本次沿用浙江省环境监测中心</w:t>
      </w:r>
      <w:r w:rsidRPr="00644FCF">
        <w:rPr>
          <w:rFonts w:eastAsiaTheme="minorEastAsia"/>
          <w:sz w:val="24"/>
          <w:szCs w:val="24"/>
        </w:rPr>
        <w:t>2018</w:t>
      </w:r>
      <w:r w:rsidRPr="00644FCF">
        <w:rPr>
          <w:rFonts w:eastAsiaTheme="minorEastAsia"/>
          <w:sz w:val="24"/>
          <w:szCs w:val="24"/>
        </w:rPr>
        <w:t>年</w:t>
      </w:r>
      <w:r w:rsidRPr="00644FCF">
        <w:rPr>
          <w:rFonts w:eastAsiaTheme="minorEastAsia"/>
          <w:sz w:val="24"/>
          <w:szCs w:val="24"/>
        </w:rPr>
        <w:t>3</w:t>
      </w:r>
      <w:r w:rsidRPr="00644FCF">
        <w:rPr>
          <w:rFonts w:eastAsiaTheme="minorEastAsia"/>
          <w:sz w:val="24"/>
          <w:szCs w:val="24"/>
        </w:rPr>
        <w:t>月</w:t>
      </w:r>
      <w:r w:rsidRPr="00644FCF">
        <w:rPr>
          <w:rFonts w:eastAsiaTheme="minorEastAsia"/>
          <w:sz w:val="24"/>
          <w:szCs w:val="24"/>
        </w:rPr>
        <w:t>20-21</w:t>
      </w:r>
      <w:r w:rsidRPr="00644FCF">
        <w:rPr>
          <w:rFonts w:eastAsiaTheme="minorEastAsia"/>
          <w:sz w:val="24"/>
          <w:szCs w:val="24"/>
        </w:rPr>
        <w:t>日的监测数据，具体见表</w:t>
      </w:r>
      <w:r w:rsidR="00377812">
        <w:rPr>
          <w:rFonts w:eastAsiaTheme="minorEastAsia"/>
          <w:sz w:val="24"/>
          <w:szCs w:val="24"/>
        </w:rPr>
        <w:t>7</w:t>
      </w:r>
      <w:r w:rsidR="00377812">
        <w:rPr>
          <w:rFonts w:eastAsiaTheme="minorEastAsia" w:hint="eastAsia"/>
          <w:sz w:val="24"/>
          <w:szCs w:val="24"/>
          <w:lang w:eastAsia="zh-CN"/>
        </w:rPr>
        <w:t>-</w:t>
      </w:r>
      <w:r w:rsidR="00377812">
        <w:rPr>
          <w:rFonts w:eastAsiaTheme="minorEastAsia"/>
          <w:sz w:val="24"/>
          <w:szCs w:val="24"/>
        </w:rPr>
        <w:t>24</w:t>
      </w:r>
      <w:r w:rsidRPr="00644FCF">
        <w:rPr>
          <w:rFonts w:eastAsiaTheme="minorEastAsia"/>
          <w:sz w:val="24"/>
          <w:szCs w:val="24"/>
        </w:rPr>
        <w:t>。</w:t>
      </w:r>
    </w:p>
    <w:p w14:paraId="58F66DF6" w14:textId="77777777" w:rsidR="00644FCF" w:rsidRPr="00644FCF" w:rsidRDefault="00644FCF" w:rsidP="00644FCF">
      <w:pPr>
        <w:pStyle w:val="17"/>
        <w:spacing w:line="560" w:lineRule="exact"/>
        <w:rPr>
          <w:rFonts w:eastAsiaTheme="minorEastAsia"/>
          <w:b/>
          <w:bCs/>
          <w:color w:val="000000"/>
        </w:rPr>
      </w:pPr>
      <w:r w:rsidRPr="00644FCF">
        <w:rPr>
          <w:rFonts w:eastAsiaTheme="minorEastAsia"/>
          <w:b/>
          <w:bCs/>
          <w:color w:val="000000"/>
        </w:rPr>
        <w:t>表</w:t>
      </w:r>
      <w:r w:rsidR="00377812">
        <w:rPr>
          <w:rFonts w:eastAsiaTheme="minorEastAsia"/>
          <w:b/>
          <w:bCs/>
          <w:color w:val="000000"/>
        </w:rPr>
        <w:t>7</w:t>
      </w:r>
      <w:r w:rsidR="00377812">
        <w:rPr>
          <w:rFonts w:eastAsiaTheme="minorEastAsia" w:hint="eastAsia"/>
          <w:b/>
          <w:bCs/>
          <w:color w:val="000000"/>
        </w:rPr>
        <w:t>-</w:t>
      </w:r>
      <w:r w:rsidR="00377812">
        <w:rPr>
          <w:rFonts w:eastAsiaTheme="minorEastAsia"/>
          <w:b/>
          <w:bCs/>
          <w:color w:val="000000"/>
        </w:rPr>
        <w:t>24</w:t>
      </w:r>
      <w:r w:rsidRPr="00644FCF">
        <w:rPr>
          <w:rFonts w:eastAsiaTheme="minorEastAsia"/>
          <w:b/>
          <w:bCs/>
          <w:color w:val="000000"/>
        </w:rPr>
        <w:t xml:space="preserve">  </w:t>
      </w:r>
      <w:r w:rsidRPr="00644FCF">
        <w:rPr>
          <w:rFonts w:eastAsiaTheme="minorEastAsia"/>
          <w:b/>
          <w:bCs/>
          <w:color w:val="000000"/>
        </w:rPr>
        <w:t>全厂废气污染物年排放量</w:t>
      </w:r>
    </w:p>
    <w:tbl>
      <w:tblPr>
        <w:tblW w:w="88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50"/>
        <w:gridCol w:w="1592"/>
        <w:gridCol w:w="1033"/>
        <w:gridCol w:w="1030"/>
        <w:gridCol w:w="1030"/>
        <w:gridCol w:w="1046"/>
        <w:gridCol w:w="970"/>
        <w:gridCol w:w="1426"/>
      </w:tblGrid>
      <w:tr w:rsidR="00644FCF" w:rsidRPr="00644FCF" w14:paraId="5C577B13" w14:textId="77777777" w:rsidTr="00644FCF">
        <w:trPr>
          <w:trHeight w:val="400"/>
          <w:jc w:val="center"/>
        </w:trPr>
        <w:tc>
          <w:tcPr>
            <w:tcW w:w="2342" w:type="dxa"/>
            <w:gridSpan w:val="2"/>
            <w:vMerge w:val="restart"/>
            <w:tcBorders>
              <w:top w:val="single" w:sz="4" w:space="0" w:color="000000"/>
              <w:left w:val="single" w:sz="4" w:space="0" w:color="000000"/>
              <w:bottom w:val="single" w:sz="4" w:space="0" w:color="000000"/>
              <w:right w:val="single" w:sz="4" w:space="0" w:color="000000"/>
            </w:tcBorders>
            <w:vAlign w:val="center"/>
            <w:hideMark/>
          </w:tcPr>
          <w:p w14:paraId="00E54F89"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监测项目</w:t>
            </w:r>
          </w:p>
        </w:tc>
        <w:tc>
          <w:tcPr>
            <w:tcW w:w="2063" w:type="dxa"/>
            <w:gridSpan w:val="2"/>
            <w:tcBorders>
              <w:top w:val="single" w:sz="4" w:space="0" w:color="000000"/>
              <w:left w:val="nil"/>
              <w:bottom w:val="single" w:sz="4" w:space="0" w:color="000000"/>
              <w:right w:val="single" w:sz="4" w:space="0" w:color="000000"/>
            </w:tcBorders>
            <w:vAlign w:val="center"/>
            <w:hideMark/>
          </w:tcPr>
          <w:p w14:paraId="7828F416"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9#</w:t>
            </w:r>
            <w:r w:rsidRPr="00644FCF">
              <w:rPr>
                <w:rFonts w:eastAsiaTheme="minorEastAsia"/>
                <w:sz w:val="21"/>
                <w:szCs w:val="21"/>
              </w:rPr>
              <w:t>燃煤锅炉</w:t>
            </w:r>
          </w:p>
        </w:tc>
        <w:tc>
          <w:tcPr>
            <w:tcW w:w="2076" w:type="dxa"/>
            <w:gridSpan w:val="2"/>
            <w:tcBorders>
              <w:top w:val="single" w:sz="4" w:space="0" w:color="000000"/>
              <w:left w:val="nil"/>
              <w:bottom w:val="single" w:sz="4" w:space="0" w:color="000000"/>
              <w:right w:val="single" w:sz="4" w:space="0" w:color="000000"/>
            </w:tcBorders>
            <w:vAlign w:val="center"/>
            <w:hideMark/>
          </w:tcPr>
          <w:p w14:paraId="5628EE79"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10#</w:t>
            </w:r>
            <w:r w:rsidRPr="00644FCF">
              <w:rPr>
                <w:rFonts w:eastAsiaTheme="minorEastAsia"/>
                <w:sz w:val="21"/>
                <w:szCs w:val="21"/>
              </w:rPr>
              <w:t>燃煤锅炉</w:t>
            </w:r>
          </w:p>
        </w:tc>
        <w:tc>
          <w:tcPr>
            <w:tcW w:w="970" w:type="dxa"/>
            <w:vMerge w:val="restart"/>
            <w:tcBorders>
              <w:top w:val="single" w:sz="4" w:space="0" w:color="000000"/>
              <w:left w:val="nil"/>
              <w:bottom w:val="single" w:sz="4" w:space="0" w:color="000000"/>
              <w:right w:val="single" w:sz="4" w:space="0" w:color="000000"/>
            </w:tcBorders>
            <w:vAlign w:val="center"/>
            <w:hideMark/>
          </w:tcPr>
          <w:p w14:paraId="7B516E59"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合计</w:t>
            </w:r>
          </w:p>
        </w:tc>
        <w:tc>
          <w:tcPr>
            <w:tcW w:w="1426" w:type="dxa"/>
            <w:vMerge w:val="restart"/>
            <w:tcBorders>
              <w:top w:val="single" w:sz="4" w:space="0" w:color="000000"/>
              <w:left w:val="nil"/>
              <w:bottom w:val="single" w:sz="4" w:space="0" w:color="000000"/>
              <w:right w:val="single" w:sz="4" w:space="0" w:color="000000"/>
            </w:tcBorders>
            <w:vAlign w:val="center"/>
            <w:hideMark/>
          </w:tcPr>
          <w:p w14:paraId="7E0336BA"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总量控制指标（浙环建</w:t>
            </w:r>
            <w:r w:rsidRPr="00644FCF">
              <w:rPr>
                <w:rFonts w:eastAsiaTheme="minorEastAsia"/>
                <w:sz w:val="21"/>
                <w:szCs w:val="21"/>
              </w:rPr>
              <w:t>[2016]19</w:t>
            </w:r>
            <w:r w:rsidRPr="00644FCF">
              <w:rPr>
                <w:rFonts w:eastAsiaTheme="minorEastAsia"/>
                <w:sz w:val="21"/>
                <w:szCs w:val="21"/>
              </w:rPr>
              <w:t>号）</w:t>
            </w:r>
          </w:p>
        </w:tc>
      </w:tr>
      <w:tr w:rsidR="00644FCF" w:rsidRPr="00644FCF" w14:paraId="534BB40A" w14:textId="77777777" w:rsidTr="00644FCF">
        <w:trPr>
          <w:trHeight w:val="429"/>
          <w:jc w:val="center"/>
        </w:trPr>
        <w:tc>
          <w:tcPr>
            <w:tcW w:w="3934" w:type="dxa"/>
            <w:gridSpan w:val="2"/>
            <w:vMerge/>
            <w:tcBorders>
              <w:top w:val="single" w:sz="4" w:space="0" w:color="000000"/>
              <w:left w:val="single" w:sz="4" w:space="0" w:color="000000"/>
              <w:bottom w:val="single" w:sz="4" w:space="0" w:color="000000"/>
              <w:right w:val="single" w:sz="4" w:space="0" w:color="000000"/>
            </w:tcBorders>
            <w:vAlign w:val="center"/>
            <w:hideMark/>
          </w:tcPr>
          <w:p w14:paraId="23196B56" w14:textId="77777777" w:rsidR="00644FCF" w:rsidRPr="00644FCF" w:rsidRDefault="00644FCF" w:rsidP="00644FCF">
            <w:pPr>
              <w:widowControl/>
              <w:spacing w:line="240" w:lineRule="auto"/>
              <w:jc w:val="left"/>
              <w:rPr>
                <w:rFonts w:eastAsiaTheme="minorEastAsia"/>
                <w:sz w:val="21"/>
                <w:szCs w:val="21"/>
              </w:rPr>
            </w:pPr>
          </w:p>
        </w:tc>
        <w:tc>
          <w:tcPr>
            <w:tcW w:w="1033" w:type="dxa"/>
            <w:tcBorders>
              <w:top w:val="single" w:sz="4" w:space="0" w:color="000000"/>
              <w:left w:val="nil"/>
              <w:bottom w:val="single" w:sz="4" w:space="0" w:color="000000"/>
              <w:right w:val="single" w:sz="4" w:space="0" w:color="000000"/>
            </w:tcBorders>
            <w:vAlign w:val="center"/>
            <w:hideMark/>
          </w:tcPr>
          <w:p w14:paraId="21377725"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第一周期</w:t>
            </w:r>
          </w:p>
        </w:tc>
        <w:tc>
          <w:tcPr>
            <w:tcW w:w="1030" w:type="dxa"/>
            <w:tcBorders>
              <w:top w:val="single" w:sz="4" w:space="0" w:color="000000"/>
              <w:left w:val="nil"/>
              <w:bottom w:val="single" w:sz="4" w:space="0" w:color="000000"/>
              <w:right w:val="single" w:sz="4" w:space="0" w:color="000000"/>
            </w:tcBorders>
            <w:vAlign w:val="center"/>
            <w:hideMark/>
          </w:tcPr>
          <w:p w14:paraId="67E2830E"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第二周期</w:t>
            </w:r>
          </w:p>
        </w:tc>
        <w:tc>
          <w:tcPr>
            <w:tcW w:w="1030" w:type="dxa"/>
            <w:tcBorders>
              <w:top w:val="single" w:sz="4" w:space="0" w:color="000000"/>
              <w:left w:val="nil"/>
              <w:bottom w:val="single" w:sz="4" w:space="0" w:color="000000"/>
              <w:right w:val="single" w:sz="4" w:space="0" w:color="000000"/>
            </w:tcBorders>
            <w:vAlign w:val="center"/>
            <w:hideMark/>
          </w:tcPr>
          <w:p w14:paraId="77CAAE43"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第一周期</w:t>
            </w:r>
          </w:p>
        </w:tc>
        <w:tc>
          <w:tcPr>
            <w:tcW w:w="1046" w:type="dxa"/>
            <w:tcBorders>
              <w:top w:val="single" w:sz="4" w:space="0" w:color="000000"/>
              <w:left w:val="nil"/>
              <w:bottom w:val="single" w:sz="4" w:space="0" w:color="000000"/>
              <w:right w:val="single" w:sz="4" w:space="0" w:color="000000"/>
            </w:tcBorders>
            <w:vAlign w:val="center"/>
            <w:hideMark/>
          </w:tcPr>
          <w:p w14:paraId="358C3C0C"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第二周期</w:t>
            </w:r>
          </w:p>
        </w:tc>
        <w:tc>
          <w:tcPr>
            <w:tcW w:w="970" w:type="dxa"/>
            <w:vMerge/>
            <w:tcBorders>
              <w:top w:val="single" w:sz="4" w:space="0" w:color="000000"/>
              <w:left w:val="nil"/>
              <w:bottom w:val="single" w:sz="4" w:space="0" w:color="000000"/>
              <w:right w:val="single" w:sz="4" w:space="0" w:color="000000"/>
            </w:tcBorders>
            <w:vAlign w:val="center"/>
            <w:hideMark/>
          </w:tcPr>
          <w:p w14:paraId="5FE86E00" w14:textId="77777777" w:rsidR="00644FCF" w:rsidRPr="00644FCF" w:rsidRDefault="00644FCF" w:rsidP="00644FCF">
            <w:pPr>
              <w:widowControl/>
              <w:spacing w:line="240" w:lineRule="auto"/>
              <w:jc w:val="left"/>
              <w:rPr>
                <w:rFonts w:eastAsiaTheme="minorEastAsia"/>
                <w:sz w:val="21"/>
                <w:szCs w:val="21"/>
              </w:rPr>
            </w:pPr>
          </w:p>
        </w:tc>
        <w:tc>
          <w:tcPr>
            <w:tcW w:w="1426" w:type="dxa"/>
            <w:vMerge/>
            <w:tcBorders>
              <w:top w:val="single" w:sz="4" w:space="0" w:color="000000"/>
              <w:left w:val="nil"/>
              <w:bottom w:val="single" w:sz="4" w:space="0" w:color="000000"/>
              <w:right w:val="single" w:sz="4" w:space="0" w:color="000000"/>
            </w:tcBorders>
            <w:vAlign w:val="center"/>
            <w:hideMark/>
          </w:tcPr>
          <w:p w14:paraId="72D0E770" w14:textId="77777777" w:rsidR="00644FCF" w:rsidRPr="00644FCF" w:rsidRDefault="00644FCF" w:rsidP="00644FCF">
            <w:pPr>
              <w:widowControl/>
              <w:spacing w:line="240" w:lineRule="auto"/>
              <w:jc w:val="left"/>
              <w:rPr>
                <w:rFonts w:eastAsiaTheme="minorEastAsia"/>
                <w:sz w:val="21"/>
                <w:szCs w:val="21"/>
              </w:rPr>
            </w:pPr>
          </w:p>
        </w:tc>
      </w:tr>
      <w:tr w:rsidR="00644FCF" w:rsidRPr="00644FCF" w14:paraId="26B4D536" w14:textId="77777777" w:rsidTr="00644FCF">
        <w:trPr>
          <w:trHeight w:val="561"/>
          <w:jc w:val="center"/>
        </w:trPr>
        <w:tc>
          <w:tcPr>
            <w:tcW w:w="750" w:type="dxa"/>
            <w:vMerge w:val="restart"/>
            <w:tcBorders>
              <w:top w:val="nil"/>
              <w:left w:val="single" w:sz="4" w:space="0" w:color="000000"/>
              <w:bottom w:val="single" w:sz="4" w:space="0" w:color="000000"/>
              <w:right w:val="single" w:sz="4" w:space="0" w:color="000000"/>
            </w:tcBorders>
            <w:vAlign w:val="center"/>
            <w:hideMark/>
          </w:tcPr>
          <w:p w14:paraId="1A46C352"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废气</w:t>
            </w:r>
          </w:p>
        </w:tc>
        <w:tc>
          <w:tcPr>
            <w:tcW w:w="1592" w:type="dxa"/>
            <w:tcBorders>
              <w:top w:val="single" w:sz="4" w:space="0" w:color="000000"/>
              <w:left w:val="nil"/>
              <w:bottom w:val="single" w:sz="4" w:space="0" w:color="000000"/>
              <w:right w:val="single" w:sz="4" w:space="0" w:color="000000"/>
            </w:tcBorders>
            <w:vAlign w:val="center"/>
            <w:hideMark/>
          </w:tcPr>
          <w:p w14:paraId="27BFD28B"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平均排放量</w:t>
            </w:r>
          </w:p>
          <w:p w14:paraId="04FCE95A"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(m</w:t>
            </w:r>
            <w:r w:rsidRPr="00644FCF">
              <w:rPr>
                <w:rFonts w:eastAsiaTheme="minorEastAsia"/>
                <w:sz w:val="21"/>
                <w:szCs w:val="21"/>
                <w:vertAlign w:val="superscript"/>
              </w:rPr>
              <w:t>3</w:t>
            </w:r>
            <w:r w:rsidRPr="00644FCF">
              <w:rPr>
                <w:rFonts w:eastAsiaTheme="minorEastAsia"/>
                <w:sz w:val="21"/>
                <w:szCs w:val="21"/>
              </w:rPr>
              <w:t>/h)</w:t>
            </w:r>
          </w:p>
        </w:tc>
        <w:tc>
          <w:tcPr>
            <w:tcW w:w="1033" w:type="dxa"/>
            <w:tcBorders>
              <w:top w:val="single" w:sz="4" w:space="0" w:color="000000"/>
              <w:left w:val="nil"/>
              <w:bottom w:val="single" w:sz="4" w:space="0" w:color="000000"/>
              <w:right w:val="single" w:sz="4" w:space="0" w:color="000000"/>
            </w:tcBorders>
            <w:vAlign w:val="center"/>
            <w:hideMark/>
          </w:tcPr>
          <w:p w14:paraId="7590E6C7"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1.58</w:t>
            </w:r>
            <w:r w:rsidRPr="00644FCF">
              <w:rPr>
                <w:rFonts w:eastAsiaTheme="minorEastAsia"/>
                <w:color w:val="000000"/>
                <w:sz w:val="21"/>
                <w:szCs w:val="21"/>
              </w:rPr>
              <w:t>×10</w:t>
            </w:r>
            <w:r w:rsidRPr="00644FCF">
              <w:rPr>
                <w:rFonts w:eastAsiaTheme="minorEastAsia"/>
                <w:color w:val="000000"/>
                <w:sz w:val="21"/>
                <w:szCs w:val="21"/>
                <w:vertAlign w:val="superscript"/>
              </w:rPr>
              <w:t>5</w:t>
            </w:r>
          </w:p>
        </w:tc>
        <w:tc>
          <w:tcPr>
            <w:tcW w:w="1030" w:type="dxa"/>
            <w:tcBorders>
              <w:top w:val="single" w:sz="4" w:space="0" w:color="000000"/>
              <w:left w:val="nil"/>
              <w:bottom w:val="single" w:sz="4" w:space="0" w:color="000000"/>
              <w:right w:val="single" w:sz="4" w:space="0" w:color="000000"/>
            </w:tcBorders>
            <w:vAlign w:val="center"/>
            <w:hideMark/>
          </w:tcPr>
          <w:p w14:paraId="52F24C44"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1.58</w:t>
            </w:r>
            <w:r w:rsidRPr="00644FCF">
              <w:rPr>
                <w:rFonts w:eastAsiaTheme="minorEastAsia"/>
                <w:color w:val="000000"/>
                <w:sz w:val="21"/>
                <w:szCs w:val="21"/>
              </w:rPr>
              <w:t>×10</w:t>
            </w:r>
            <w:r w:rsidRPr="00644FCF">
              <w:rPr>
                <w:rFonts w:eastAsiaTheme="minorEastAsia"/>
                <w:color w:val="000000"/>
                <w:sz w:val="21"/>
                <w:szCs w:val="21"/>
                <w:vertAlign w:val="superscript"/>
              </w:rPr>
              <w:t>5</w:t>
            </w:r>
          </w:p>
        </w:tc>
        <w:tc>
          <w:tcPr>
            <w:tcW w:w="1030" w:type="dxa"/>
            <w:tcBorders>
              <w:top w:val="single" w:sz="4" w:space="0" w:color="000000"/>
              <w:left w:val="nil"/>
              <w:bottom w:val="single" w:sz="4" w:space="0" w:color="000000"/>
              <w:right w:val="single" w:sz="4" w:space="0" w:color="000000"/>
            </w:tcBorders>
            <w:vAlign w:val="center"/>
            <w:hideMark/>
          </w:tcPr>
          <w:p w14:paraId="34649CCD"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1.10</w:t>
            </w:r>
            <w:r w:rsidRPr="00644FCF">
              <w:rPr>
                <w:rFonts w:eastAsiaTheme="minorEastAsia"/>
                <w:color w:val="000000"/>
                <w:sz w:val="21"/>
                <w:szCs w:val="21"/>
              </w:rPr>
              <w:t>×10</w:t>
            </w:r>
            <w:r w:rsidRPr="00644FCF">
              <w:rPr>
                <w:rFonts w:eastAsiaTheme="minorEastAsia"/>
                <w:color w:val="000000"/>
                <w:sz w:val="21"/>
                <w:szCs w:val="21"/>
                <w:vertAlign w:val="superscript"/>
              </w:rPr>
              <w:t>5</w:t>
            </w:r>
          </w:p>
        </w:tc>
        <w:tc>
          <w:tcPr>
            <w:tcW w:w="1046" w:type="dxa"/>
            <w:tcBorders>
              <w:top w:val="single" w:sz="4" w:space="0" w:color="000000"/>
              <w:left w:val="nil"/>
              <w:bottom w:val="single" w:sz="4" w:space="0" w:color="000000"/>
              <w:right w:val="single" w:sz="4" w:space="0" w:color="000000"/>
            </w:tcBorders>
            <w:vAlign w:val="center"/>
            <w:hideMark/>
          </w:tcPr>
          <w:p w14:paraId="12E044FC"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1.08</w:t>
            </w:r>
            <w:r w:rsidRPr="00644FCF">
              <w:rPr>
                <w:rFonts w:eastAsiaTheme="minorEastAsia"/>
                <w:color w:val="000000"/>
                <w:sz w:val="21"/>
                <w:szCs w:val="21"/>
              </w:rPr>
              <w:t>×10</w:t>
            </w:r>
            <w:r w:rsidRPr="00644FCF">
              <w:rPr>
                <w:rFonts w:eastAsiaTheme="minorEastAsia"/>
                <w:color w:val="000000"/>
                <w:sz w:val="21"/>
                <w:szCs w:val="21"/>
                <w:vertAlign w:val="superscript"/>
              </w:rPr>
              <w:t>5</w:t>
            </w:r>
          </w:p>
        </w:tc>
        <w:tc>
          <w:tcPr>
            <w:tcW w:w="970" w:type="dxa"/>
            <w:tcBorders>
              <w:top w:val="single" w:sz="4" w:space="0" w:color="000000"/>
              <w:left w:val="nil"/>
              <w:bottom w:val="single" w:sz="4" w:space="0" w:color="000000"/>
              <w:right w:val="single" w:sz="4" w:space="0" w:color="000000"/>
            </w:tcBorders>
            <w:vAlign w:val="center"/>
            <w:hideMark/>
          </w:tcPr>
          <w:p w14:paraId="40C3293A"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w:t>
            </w:r>
          </w:p>
        </w:tc>
        <w:tc>
          <w:tcPr>
            <w:tcW w:w="1426" w:type="dxa"/>
            <w:tcBorders>
              <w:top w:val="single" w:sz="4" w:space="0" w:color="000000"/>
              <w:left w:val="nil"/>
              <w:bottom w:val="single" w:sz="4" w:space="0" w:color="000000"/>
              <w:right w:val="single" w:sz="4" w:space="0" w:color="000000"/>
            </w:tcBorders>
            <w:vAlign w:val="center"/>
            <w:hideMark/>
          </w:tcPr>
          <w:p w14:paraId="1A1159F5"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w:t>
            </w:r>
          </w:p>
        </w:tc>
      </w:tr>
      <w:tr w:rsidR="00644FCF" w:rsidRPr="00644FCF" w14:paraId="4A289082" w14:textId="77777777" w:rsidTr="00644FCF">
        <w:trPr>
          <w:trHeight w:val="398"/>
          <w:jc w:val="center"/>
        </w:trPr>
        <w:tc>
          <w:tcPr>
            <w:tcW w:w="2342" w:type="dxa"/>
            <w:vMerge/>
            <w:tcBorders>
              <w:top w:val="nil"/>
              <w:left w:val="single" w:sz="4" w:space="0" w:color="000000"/>
              <w:bottom w:val="single" w:sz="4" w:space="0" w:color="000000"/>
              <w:right w:val="single" w:sz="4" w:space="0" w:color="000000"/>
            </w:tcBorders>
            <w:vAlign w:val="center"/>
            <w:hideMark/>
          </w:tcPr>
          <w:p w14:paraId="02643DDB" w14:textId="77777777" w:rsidR="00644FCF" w:rsidRPr="00644FCF" w:rsidRDefault="00644FCF" w:rsidP="00644FCF">
            <w:pPr>
              <w:widowControl/>
              <w:spacing w:line="240" w:lineRule="auto"/>
              <w:jc w:val="left"/>
              <w:rPr>
                <w:rFonts w:eastAsiaTheme="minorEastAsia"/>
                <w:sz w:val="21"/>
                <w:szCs w:val="21"/>
              </w:rPr>
            </w:pPr>
          </w:p>
        </w:tc>
        <w:tc>
          <w:tcPr>
            <w:tcW w:w="1592" w:type="dxa"/>
            <w:tcBorders>
              <w:top w:val="single" w:sz="4" w:space="0" w:color="000000"/>
              <w:left w:val="nil"/>
              <w:bottom w:val="single" w:sz="4" w:space="0" w:color="000000"/>
              <w:right w:val="single" w:sz="4" w:space="0" w:color="000000"/>
            </w:tcBorders>
            <w:vAlign w:val="center"/>
            <w:hideMark/>
          </w:tcPr>
          <w:p w14:paraId="5AA5A7BD"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年排放量</w:t>
            </w:r>
          </w:p>
          <w:p w14:paraId="2020EBCF"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w:t>
            </w:r>
            <w:r w:rsidRPr="00644FCF">
              <w:rPr>
                <w:rFonts w:eastAsiaTheme="minorEastAsia"/>
                <w:sz w:val="21"/>
                <w:szCs w:val="21"/>
              </w:rPr>
              <w:t>亿</w:t>
            </w:r>
            <w:r w:rsidRPr="00644FCF">
              <w:rPr>
                <w:rFonts w:eastAsiaTheme="minorEastAsia"/>
                <w:sz w:val="21"/>
                <w:szCs w:val="21"/>
              </w:rPr>
              <w:t>m</w:t>
            </w:r>
            <w:r w:rsidRPr="00644FCF">
              <w:rPr>
                <w:rFonts w:eastAsiaTheme="minorEastAsia"/>
                <w:sz w:val="21"/>
                <w:szCs w:val="21"/>
                <w:vertAlign w:val="superscript"/>
              </w:rPr>
              <w:t>3</w:t>
            </w:r>
            <w:r w:rsidRPr="00644FCF">
              <w:rPr>
                <w:rFonts w:eastAsiaTheme="minorEastAsia"/>
                <w:sz w:val="21"/>
                <w:szCs w:val="21"/>
              </w:rPr>
              <w:t>/a)</w:t>
            </w:r>
          </w:p>
        </w:tc>
        <w:tc>
          <w:tcPr>
            <w:tcW w:w="2063" w:type="dxa"/>
            <w:gridSpan w:val="2"/>
            <w:tcBorders>
              <w:top w:val="single" w:sz="4" w:space="0" w:color="000000"/>
              <w:left w:val="nil"/>
              <w:bottom w:val="single" w:sz="4" w:space="0" w:color="000000"/>
              <w:right w:val="single" w:sz="4" w:space="0" w:color="000000"/>
            </w:tcBorders>
            <w:vAlign w:val="center"/>
            <w:hideMark/>
          </w:tcPr>
          <w:p w14:paraId="2A032F21"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12.6</w:t>
            </w:r>
          </w:p>
        </w:tc>
        <w:tc>
          <w:tcPr>
            <w:tcW w:w="2076" w:type="dxa"/>
            <w:gridSpan w:val="2"/>
            <w:tcBorders>
              <w:top w:val="single" w:sz="4" w:space="0" w:color="000000"/>
              <w:left w:val="nil"/>
              <w:bottom w:val="single" w:sz="4" w:space="0" w:color="000000"/>
              <w:right w:val="single" w:sz="4" w:space="0" w:color="000000"/>
            </w:tcBorders>
            <w:vAlign w:val="center"/>
            <w:hideMark/>
          </w:tcPr>
          <w:p w14:paraId="5733D10A"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8.72</w:t>
            </w:r>
          </w:p>
        </w:tc>
        <w:tc>
          <w:tcPr>
            <w:tcW w:w="970" w:type="dxa"/>
            <w:tcBorders>
              <w:top w:val="single" w:sz="4" w:space="0" w:color="000000"/>
              <w:left w:val="nil"/>
              <w:bottom w:val="single" w:sz="4" w:space="0" w:color="000000"/>
              <w:right w:val="single" w:sz="4" w:space="0" w:color="000000"/>
            </w:tcBorders>
            <w:vAlign w:val="center"/>
            <w:hideMark/>
          </w:tcPr>
          <w:p w14:paraId="79E7547B"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21.3</w:t>
            </w:r>
          </w:p>
        </w:tc>
        <w:tc>
          <w:tcPr>
            <w:tcW w:w="1426" w:type="dxa"/>
            <w:tcBorders>
              <w:top w:val="single" w:sz="4" w:space="0" w:color="000000"/>
              <w:left w:val="nil"/>
              <w:bottom w:val="single" w:sz="4" w:space="0" w:color="000000"/>
              <w:right w:val="single" w:sz="4" w:space="0" w:color="000000"/>
            </w:tcBorders>
            <w:vAlign w:val="center"/>
            <w:hideMark/>
          </w:tcPr>
          <w:p w14:paraId="3AA0E972"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w:t>
            </w:r>
          </w:p>
        </w:tc>
      </w:tr>
      <w:tr w:rsidR="00644FCF" w:rsidRPr="00644FCF" w14:paraId="24DEBA78" w14:textId="77777777" w:rsidTr="00644FCF">
        <w:trPr>
          <w:trHeight w:val="561"/>
          <w:jc w:val="center"/>
        </w:trPr>
        <w:tc>
          <w:tcPr>
            <w:tcW w:w="750" w:type="dxa"/>
            <w:vMerge w:val="restart"/>
            <w:tcBorders>
              <w:top w:val="nil"/>
              <w:left w:val="single" w:sz="4" w:space="0" w:color="000000"/>
              <w:bottom w:val="single" w:sz="4" w:space="0" w:color="000000"/>
              <w:right w:val="single" w:sz="4" w:space="0" w:color="000000"/>
            </w:tcBorders>
            <w:vAlign w:val="center"/>
            <w:hideMark/>
          </w:tcPr>
          <w:p w14:paraId="113C99C1"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烟尘</w:t>
            </w:r>
          </w:p>
        </w:tc>
        <w:tc>
          <w:tcPr>
            <w:tcW w:w="1592" w:type="dxa"/>
            <w:tcBorders>
              <w:top w:val="single" w:sz="4" w:space="0" w:color="000000"/>
              <w:left w:val="nil"/>
              <w:bottom w:val="single" w:sz="4" w:space="0" w:color="000000"/>
              <w:right w:val="single" w:sz="4" w:space="0" w:color="000000"/>
            </w:tcBorders>
            <w:vAlign w:val="center"/>
            <w:hideMark/>
          </w:tcPr>
          <w:p w14:paraId="5CE34260"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平均排放速率</w:t>
            </w:r>
          </w:p>
          <w:p w14:paraId="15763EBC"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(kg/h)</w:t>
            </w:r>
          </w:p>
        </w:tc>
        <w:tc>
          <w:tcPr>
            <w:tcW w:w="1033" w:type="dxa"/>
            <w:tcBorders>
              <w:top w:val="single" w:sz="4" w:space="0" w:color="000000"/>
              <w:left w:val="nil"/>
              <w:bottom w:val="single" w:sz="4" w:space="0" w:color="000000"/>
              <w:right w:val="single" w:sz="4" w:space="0" w:color="000000"/>
            </w:tcBorders>
            <w:vAlign w:val="center"/>
            <w:hideMark/>
          </w:tcPr>
          <w:p w14:paraId="74516E50" w14:textId="77777777" w:rsidR="00644FCF" w:rsidRPr="00644FCF" w:rsidRDefault="00644FCF" w:rsidP="00644FCF">
            <w:pPr>
              <w:pStyle w:val="17"/>
              <w:rPr>
                <w:rFonts w:eastAsiaTheme="minorEastAsia"/>
              </w:rPr>
            </w:pPr>
            <w:r w:rsidRPr="00644FCF">
              <w:rPr>
                <w:rFonts w:eastAsiaTheme="minorEastAsia"/>
              </w:rPr>
              <w:t>0.084</w:t>
            </w:r>
          </w:p>
        </w:tc>
        <w:tc>
          <w:tcPr>
            <w:tcW w:w="1030" w:type="dxa"/>
            <w:tcBorders>
              <w:top w:val="single" w:sz="4" w:space="0" w:color="000000"/>
              <w:left w:val="nil"/>
              <w:bottom w:val="single" w:sz="4" w:space="0" w:color="000000"/>
              <w:right w:val="single" w:sz="4" w:space="0" w:color="000000"/>
            </w:tcBorders>
            <w:vAlign w:val="center"/>
            <w:hideMark/>
          </w:tcPr>
          <w:p w14:paraId="7301DFDB" w14:textId="77777777" w:rsidR="00644FCF" w:rsidRPr="00644FCF" w:rsidRDefault="00644FCF" w:rsidP="00644FCF">
            <w:pPr>
              <w:pStyle w:val="17"/>
              <w:rPr>
                <w:rFonts w:eastAsiaTheme="minorEastAsia"/>
              </w:rPr>
            </w:pPr>
            <w:r w:rsidRPr="00644FCF">
              <w:rPr>
                <w:rFonts w:eastAsiaTheme="minorEastAsia"/>
              </w:rPr>
              <w:t>0.065</w:t>
            </w:r>
          </w:p>
        </w:tc>
        <w:tc>
          <w:tcPr>
            <w:tcW w:w="1030" w:type="dxa"/>
            <w:tcBorders>
              <w:top w:val="single" w:sz="4" w:space="0" w:color="000000"/>
              <w:left w:val="nil"/>
              <w:bottom w:val="single" w:sz="4" w:space="0" w:color="000000"/>
              <w:right w:val="single" w:sz="4" w:space="0" w:color="000000"/>
            </w:tcBorders>
            <w:vAlign w:val="center"/>
            <w:hideMark/>
          </w:tcPr>
          <w:p w14:paraId="29F5CADF" w14:textId="77777777" w:rsidR="00644FCF" w:rsidRPr="00644FCF" w:rsidRDefault="00644FCF" w:rsidP="00644FCF">
            <w:pPr>
              <w:pStyle w:val="17"/>
              <w:rPr>
                <w:rFonts w:eastAsiaTheme="minorEastAsia"/>
              </w:rPr>
            </w:pPr>
            <w:r w:rsidRPr="00644FCF">
              <w:rPr>
                <w:rFonts w:eastAsiaTheme="minorEastAsia"/>
              </w:rPr>
              <w:t>0.053</w:t>
            </w:r>
          </w:p>
        </w:tc>
        <w:tc>
          <w:tcPr>
            <w:tcW w:w="1046" w:type="dxa"/>
            <w:tcBorders>
              <w:top w:val="single" w:sz="4" w:space="0" w:color="000000"/>
              <w:left w:val="nil"/>
              <w:bottom w:val="single" w:sz="4" w:space="0" w:color="000000"/>
              <w:right w:val="single" w:sz="4" w:space="0" w:color="000000"/>
            </w:tcBorders>
            <w:vAlign w:val="center"/>
            <w:hideMark/>
          </w:tcPr>
          <w:p w14:paraId="55749FA8" w14:textId="77777777" w:rsidR="00644FCF" w:rsidRPr="00644FCF" w:rsidRDefault="00644FCF" w:rsidP="00644FCF">
            <w:pPr>
              <w:pStyle w:val="17"/>
              <w:rPr>
                <w:rFonts w:eastAsiaTheme="minorEastAsia"/>
              </w:rPr>
            </w:pPr>
            <w:r w:rsidRPr="00644FCF">
              <w:rPr>
                <w:rFonts w:eastAsiaTheme="minorEastAsia"/>
              </w:rPr>
              <w:t>0.064</w:t>
            </w:r>
          </w:p>
        </w:tc>
        <w:tc>
          <w:tcPr>
            <w:tcW w:w="970" w:type="dxa"/>
            <w:tcBorders>
              <w:top w:val="single" w:sz="4" w:space="0" w:color="000000"/>
              <w:left w:val="nil"/>
              <w:bottom w:val="single" w:sz="4" w:space="0" w:color="000000"/>
              <w:right w:val="single" w:sz="4" w:space="0" w:color="000000"/>
            </w:tcBorders>
            <w:vAlign w:val="center"/>
            <w:hideMark/>
          </w:tcPr>
          <w:p w14:paraId="761DD748"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w:t>
            </w:r>
          </w:p>
        </w:tc>
        <w:tc>
          <w:tcPr>
            <w:tcW w:w="1426" w:type="dxa"/>
            <w:tcBorders>
              <w:top w:val="single" w:sz="4" w:space="0" w:color="000000"/>
              <w:left w:val="nil"/>
              <w:bottom w:val="single" w:sz="4" w:space="0" w:color="000000"/>
              <w:right w:val="single" w:sz="4" w:space="0" w:color="000000"/>
            </w:tcBorders>
            <w:vAlign w:val="center"/>
            <w:hideMark/>
          </w:tcPr>
          <w:p w14:paraId="71D8CA88"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w:t>
            </w:r>
          </w:p>
        </w:tc>
      </w:tr>
      <w:tr w:rsidR="00644FCF" w:rsidRPr="00644FCF" w14:paraId="2DCE3387" w14:textId="77777777" w:rsidTr="00644FCF">
        <w:trPr>
          <w:trHeight w:val="540"/>
          <w:jc w:val="center"/>
        </w:trPr>
        <w:tc>
          <w:tcPr>
            <w:tcW w:w="2342" w:type="dxa"/>
            <w:vMerge/>
            <w:tcBorders>
              <w:top w:val="nil"/>
              <w:left w:val="single" w:sz="4" w:space="0" w:color="000000"/>
              <w:bottom w:val="single" w:sz="4" w:space="0" w:color="000000"/>
              <w:right w:val="single" w:sz="4" w:space="0" w:color="000000"/>
            </w:tcBorders>
            <w:vAlign w:val="center"/>
            <w:hideMark/>
          </w:tcPr>
          <w:p w14:paraId="0FA45933" w14:textId="77777777" w:rsidR="00644FCF" w:rsidRPr="00644FCF" w:rsidRDefault="00644FCF" w:rsidP="00644FCF">
            <w:pPr>
              <w:widowControl/>
              <w:spacing w:line="240" w:lineRule="auto"/>
              <w:jc w:val="left"/>
              <w:rPr>
                <w:rFonts w:eastAsiaTheme="minorEastAsia"/>
                <w:sz w:val="21"/>
                <w:szCs w:val="21"/>
              </w:rPr>
            </w:pPr>
          </w:p>
        </w:tc>
        <w:tc>
          <w:tcPr>
            <w:tcW w:w="1592" w:type="dxa"/>
            <w:tcBorders>
              <w:top w:val="single" w:sz="4" w:space="0" w:color="000000"/>
              <w:left w:val="nil"/>
              <w:bottom w:val="single" w:sz="4" w:space="0" w:color="000000"/>
              <w:right w:val="single" w:sz="4" w:space="0" w:color="000000"/>
            </w:tcBorders>
            <w:vAlign w:val="center"/>
            <w:hideMark/>
          </w:tcPr>
          <w:p w14:paraId="2EFEB792"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年排放量</w:t>
            </w:r>
          </w:p>
          <w:p w14:paraId="7CD51ECC"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(t/a)</w:t>
            </w:r>
          </w:p>
        </w:tc>
        <w:tc>
          <w:tcPr>
            <w:tcW w:w="2063" w:type="dxa"/>
            <w:gridSpan w:val="2"/>
            <w:tcBorders>
              <w:top w:val="single" w:sz="4" w:space="0" w:color="000000"/>
              <w:left w:val="nil"/>
              <w:bottom w:val="single" w:sz="4" w:space="0" w:color="000000"/>
              <w:right w:val="single" w:sz="4" w:space="0" w:color="000000"/>
            </w:tcBorders>
            <w:vAlign w:val="center"/>
            <w:hideMark/>
          </w:tcPr>
          <w:p w14:paraId="170B723F"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0.60</w:t>
            </w:r>
          </w:p>
        </w:tc>
        <w:tc>
          <w:tcPr>
            <w:tcW w:w="2076" w:type="dxa"/>
            <w:gridSpan w:val="2"/>
            <w:tcBorders>
              <w:top w:val="single" w:sz="4" w:space="0" w:color="000000"/>
              <w:left w:val="nil"/>
              <w:bottom w:val="single" w:sz="4" w:space="0" w:color="000000"/>
              <w:right w:val="single" w:sz="4" w:space="0" w:color="000000"/>
            </w:tcBorders>
            <w:vAlign w:val="center"/>
            <w:hideMark/>
          </w:tcPr>
          <w:p w14:paraId="2D2A915C"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0.47</w:t>
            </w:r>
          </w:p>
        </w:tc>
        <w:tc>
          <w:tcPr>
            <w:tcW w:w="970" w:type="dxa"/>
            <w:tcBorders>
              <w:top w:val="single" w:sz="4" w:space="0" w:color="000000"/>
              <w:left w:val="nil"/>
              <w:bottom w:val="single" w:sz="4" w:space="0" w:color="000000"/>
              <w:right w:val="single" w:sz="4" w:space="0" w:color="000000"/>
            </w:tcBorders>
            <w:vAlign w:val="center"/>
            <w:hideMark/>
          </w:tcPr>
          <w:p w14:paraId="55175248"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1.07</w:t>
            </w:r>
          </w:p>
        </w:tc>
        <w:tc>
          <w:tcPr>
            <w:tcW w:w="1426" w:type="dxa"/>
            <w:tcBorders>
              <w:top w:val="single" w:sz="4" w:space="0" w:color="000000"/>
              <w:left w:val="nil"/>
              <w:bottom w:val="single" w:sz="4" w:space="0" w:color="000000"/>
              <w:right w:val="single" w:sz="4" w:space="0" w:color="000000"/>
            </w:tcBorders>
            <w:vAlign w:val="center"/>
            <w:hideMark/>
          </w:tcPr>
          <w:p w14:paraId="7ABC8884"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9.60</w:t>
            </w:r>
          </w:p>
        </w:tc>
      </w:tr>
      <w:tr w:rsidR="00644FCF" w:rsidRPr="00644FCF" w14:paraId="78527FE3" w14:textId="77777777" w:rsidTr="00644FCF">
        <w:trPr>
          <w:trHeight w:val="558"/>
          <w:jc w:val="center"/>
        </w:trPr>
        <w:tc>
          <w:tcPr>
            <w:tcW w:w="750" w:type="dxa"/>
            <w:vMerge w:val="restart"/>
            <w:tcBorders>
              <w:top w:val="nil"/>
              <w:left w:val="single" w:sz="4" w:space="0" w:color="000000"/>
              <w:bottom w:val="single" w:sz="4" w:space="0" w:color="000000"/>
              <w:right w:val="single" w:sz="4" w:space="0" w:color="000000"/>
            </w:tcBorders>
            <w:vAlign w:val="center"/>
            <w:hideMark/>
          </w:tcPr>
          <w:p w14:paraId="5A9B9A62"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二氧化硫</w:t>
            </w:r>
          </w:p>
        </w:tc>
        <w:tc>
          <w:tcPr>
            <w:tcW w:w="1592" w:type="dxa"/>
            <w:tcBorders>
              <w:top w:val="single" w:sz="4" w:space="0" w:color="000000"/>
              <w:left w:val="nil"/>
              <w:bottom w:val="single" w:sz="4" w:space="0" w:color="000000"/>
              <w:right w:val="single" w:sz="4" w:space="0" w:color="000000"/>
            </w:tcBorders>
            <w:vAlign w:val="center"/>
            <w:hideMark/>
          </w:tcPr>
          <w:p w14:paraId="1E7E815D"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平均排放速率</w:t>
            </w:r>
          </w:p>
          <w:p w14:paraId="76358581"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(kg/h)</w:t>
            </w:r>
          </w:p>
        </w:tc>
        <w:tc>
          <w:tcPr>
            <w:tcW w:w="1033" w:type="dxa"/>
            <w:tcBorders>
              <w:top w:val="single" w:sz="4" w:space="0" w:color="000000"/>
              <w:left w:val="nil"/>
              <w:bottom w:val="single" w:sz="4" w:space="0" w:color="000000"/>
              <w:right w:val="single" w:sz="4" w:space="0" w:color="000000"/>
            </w:tcBorders>
            <w:vAlign w:val="center"/>
            <w:hideMark/>
          </w:tcPr>
          <w:p w14:paraId="7E4F92F5"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0.87</w:t>
            </w:r>
          </w:p>
        </w:tc>
        <w:tc>
          <w:tcPr>
            <w:tcW w:w="1030" w:type="dxa"/>
            <w:tcBorders>
              <w:top w:val="single" w:sz="4" w:space="0" w:color="000000"/>
              <w:left w:val="nil"/>
              <w:bottom w:val="single" w:sz="4" w:space="0" w:color="000000"/>
              <w:right w:val="single" w:sz="4" w:space="0" w:color="000000"/>
            </w:tcBorders>
            <w:vAlign w:val="center"/>
            <w:hideMark/>
          </w:tcPr>
          <w:p w14:paraId="4DC5ACD3"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0.79</w:t>
            </w:r>
          </w:p>
        </w:tc>
        <w:tc>
          <w:tcPr>
            <w:tcW w:w="1030" w:type="dxa"/>
            <w:tcBorders>
              <w:top w:val="single" w:sz="4" w:space="0" w:color="000000"/>
              <w:left w:val="nil"/>
              <w:bottom w:val="single" w:sz="4" w:space="0" w:color="000000"/>
              <w:right w:val="single" w:sz="4" w:space="0" w:color="000000"/>
            </w:tcBorders>
            <w:vAlign w:val="center"/>
            <w:hideMark/>
          </w:tcPr>
          <w:p w14:paraId="3384032E"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0.64</w:t>
            </w:r>
          </w:p>
        </w:tc>
        <w:tc>
          <w:tcPr>
            <w:tcW w:w="1046" w:type="dxa"/>
            <w:tcBorders>
              <w:top w:val="single" w:sz="4" w:space="0" w:color="000000"/>
              <w:left w:val="nil"/>
              <w:bottom w:val="single" w:sz="4" w:space="0" w:color="000000"/>
              <w:right w:val="single" w:sz="4" w:space="0" w:color="000000"/>
            </w:tcBorders>
            <w:vAlign w:val="center"/>
            <w:hideMark/>
          </w:tcPr>
          <w:p w14:paraId="6A7ABE18"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0.52</w:t>
            </w:r>
          </w:p>
        </w:tc>
        <w:tc>
          <w:tcPr>
            <w:tcW w:w="970" w:type="dxa"/>
            <w:tcBorders>
              <w:top w:val="single" w:sz="4" w:space="0" w:color="000000"/>
              <w:left w:val="nil"/>
              <w:bottom w:val="single" w:sz="4" w:space="0" w:color="000000"/>
              <w:right w:val="single" w:sz="4" w:space="0" w:color="000000"/>
            </w:tcBorders>
            <w:vAlign w:val="center"/>
            <w:hideMark/>
          </w:tcPr>
          <w:p w14:paraId="01DB9C61"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w:t>
            </w:r>
          </w:p>
        </w:tc>
        <w:tc>
          <w:tcPr>
            <w:tcW w:w="1426" w:type="dxa"/>
            <w:tcBorders>
              <w:top w:val="single" w:sz="4" w:space="0" w:color="000000"/>
              <w:left w:val="nil"/>
              <w:bottom w:val="single" w:sz="4" w:space="0" w:color="000000"/>
              <w:right w:val="single" w:sz="4" w:space="0" w:color="000000"/>
            </w:tcBorders>
            <w:vAlign w:val="center"/>
            <w:hideMark/>
          </w:tcPr>
          <w:p w14:paraId="610AD9CD"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w:t>
            </w:r>
          </w:p>
        </w:tc>
      </w:tr>
      <w:tr w:rsidR="00644FCF" w:rsidRPr="00644FCF" w14:paraId="63538510" w14:textId="77777777" w:rsidTr="00644FCF">
        <w:trPr>
          <w:trHeight w:val="400"/>
          <w:jc w:val="center"/>
        </w:trPr>
        <w:tc>
          <w:tcPr>
            <w:tcW w:w="2342" w:type="dxa"/>
            <w:vMerge/>
            <w:tcBorders>
              <w:top w:val="nil"/>
              <w:left w:val="single" w:sz="4" w:space="0" w:color="000000"/>
              <w:bottom w:val="single" w:sz="4" w:space="0" w:color="000000"/>
              <w:right w:val="single" w:sz="4" w:space="0" w:color="000000"/>
            </w:tcBorders>
            <w:vAlign w:val="center"/>
            <w:hideMark/>
          </w:tcPr>
          <w:p w14:paraId="10012652" w14:textId="77777777" w:rsidR="00644FCF" w:rsidRPr="00644FCF" w:rsidRDefault="00644FCF" w:rsidP="00644FCF">
            <w:pPr>
              <w:widowControl/>
              <w:spacing w:line="240" w:lineRule="auto"/>
              <w:jc w:val="left"/>
              <w:rPr>
                <w:rFonts w:eastAsiaTheme="minorEastAsia"/>
                <w:sz w:val="21"/>
                <w:szCs w:val="21"/>
              </w:rPr>
            </w:pPr>
          </w:p>
        </w:tc>
        <w:tc>
          <w:tcPr>
            <w:tcW w:w="1592" w:type="dxa"/>
            <w:tcBorders>
              <w:top w:val="single" w:sz="4" w:space="0" w:color="000000"/>
              <w:left w:val="nil"/>
              <w:bottom w:val="single" w:sz="4" w:space="0" w:color="000000"/>
              <w:right w:val="single" w:sz="4" w:space="0" w:color="000000"/>
            </w:tcBorders>
            <w:vAlign w:val="center"/>
            <w:hideMark/>
          </w:tcPr>
          <w:p w14:paraId="1727DF33"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年排放量</w:t>
            </w:r>
          </w:p>
          <w:p w14:paraId="6FAA5EF9"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(t/a)</w:t>
            </w:r>
          </w:p>
        </w:tc>
        <w:tc>
          <w:tcPr>
            <w:tcW w:w="2063" w:type="dxa"/>
            <w:gridSpan w:val="2"/>
            <w:tcBorders>
              <w:top w:val="single" w:sz="4" w:space="0" w:color="000000"/>
              <w:left w:val="nil"/>
              <w:bottom w:val="single" w:sz="4" w:space="0" w:color="000000"/>
              <w:right w:val="single" w:sz="4" w:space="0" w:color="000000"/>
            </w:tcBorders>
            <w:vAlign w:val="center"/>
            <w:hideMark/>
          </w:tcPr>
          <w:p w14:paraId="760A602E"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6.64</w:t>
            </w:r>
          </w:p>
        </w:tc>
        <w:tc>
          <w:tcPr>
            <w:tcW w:w="2076" w:type="dxa"/>
            <w:gridSpan w:val="2"/>
            <w:tcBorders>
              <w:top w:val="single" w:sz="4" w:space="0" w:color="000000"/>
              <w:left w:val="nil"/>
              <w:bottom w:val="single" w:sz="4" w:space="0" w:color="000000"/>
              <w:right w:val="single" w:sz="4" w:space="0" w:color="000000"/>
            </w:tcBorders>
            <w:vAlign w:val="center"/>
            <w:hideMark/>
          </w:tcPr>
          <w:p w14:paraId="0718A9F1"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4.64</w:t>
            </w:r>
          </w:p>
        </w:tc>
        <w:tc>
          <w:tcPr>
            <w:tcW w:w="970" w:type="dxa"/>
            <w:tcBorders>
              <w:top w:val="single" w:sz="4" w:space="0" w:color="000000"/>
              <w:left w:val="nil"/>
              <w:bottom w:val="single" w:sz="4" w:space="0" w:color="000000"/>
              <w:right w:val="single" w:sz="4" w:space="0" w:color="000000"/>
            </w:tcBorders>
            <w:vAlign w:val="center"/>
            <w:hideMark/>
          </w:tcPr>
          <w:p w14:paraId="583C4550"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11.3</w:t>
            </w:r>
          </w:p>
        </w:tc>
        <w:tc>
          <w:tcPr>
            <w:tcW w:w="1426" w:type="dxa"/>
            <w:tcBorders>
              <w:top w:val="single" w:sz="4" w:space="0" w:color="000000"/>
              <w:left w:val="nil"/>
              <w:bottom w:val="single" w:sz="4" w:space="0" w:color="000000"/>
              <w:right w:val="single" w:sz="4" w:space="0" w:color="000000"/>
            </w:tcBorders>
            <w:vAlign w:val="center"/>
            <w:hideMark/>
          </w:tcPr>
          <w:p w14:paraId="1B3BE1D6"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67.20</w:t>
            </w:r>
          </w:p>
        </w:tc>
      </w:tr>
      <w:tr w:rsidR="00644FCF" w:rsidRPr="00644FCF" w14:paraId="58680C42" w14:textId="77777777" w:rsidTr="00644FCF">
        <w:trPr>
          <w:trHeight w:val="561"/>
          <w:jc w:val="center"/>
        </w:trPr>
        <w:tc>
          <w:tcPr>
            <w:tcW w:w="750" w:type="dxa"/>
            <w:vMerge w:val="restart"/>
            <w:tcBorders>
              <w:top w:val="nil"/>
              <w:left w:val="single" w:sz="4" w:space="0" w:color="000000"/>
              <w:bottom w:val="single" w:sz="4" w:space="0" w:color="000000"/>
              <w:right w:val="single" w:sz="4" w:space="0" w:color="000000"/>
            </w:tcBorders>
            <w:vAlign w:val="center"/>
            <w:hideMark/>
          </w:tcPr>
          <w:p w14:paraId="1624AB1B"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氮氧化物</w:t>
            </w:r>
          </w:p>
        </w:tc>
        <w:tc>
          <w:tcPr>
            <w:tcW w:w="1592" w:type="dxa"/>
            <w:tcBorders>
              <w:top w:val="single" w:sz="4" w:space="0" w:color="000000"/>
              <w:left w:val="nil"/>
              <w:bottom w:val="single" w:sz="4" w:space="0" w:color="000000"/>
              <w:right w:val="single" w:sz="4" w:space="0" w:color="000000"/>
            </w:tcBorders>
            <w:vAlign w:val="center"/>
            <w:hideMark/>
          </w:tcPr>
          <w:p w14:paraId="17C4DAB1"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平均排放速率</w:t>
            </w:r>
          </w:p>
          <w:p w14:paraId="76066E65"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(kg/h)</w:t>
            </w:r>
          </w:p>
        </w:tc>
        <w:tc>
          <w:tcPr>
            <w:tcW w:w="1033" w:type="dxa"/>
            <w:tcBorders>
              <w:top w:val="single" w:sz="4" w:space="0" w:color="000000"/>
              <w:left w:val="nil"/>
              <w:bottom w:val="single" w:sz="4" w:space="0" w:color="000000"/>
              <w:right w:val="single" w:sz="4" w:space="0" w:color="000000"/>
            </w:tcBorders>
            <w:vAlign w:val="center"/>
            <w:hideMark/>
          </w:tcPr>
          <w:p w14:paraId="6FC61E70" w14:textId="77777777" w:rsidR="00644FCF" w:rsidRPr="00644FCF" w:rsidRDefault="00644FCF" w:rsidP="00644FCF">
            <w:pPr>
              <w:pStyle w:val="17"/>
              <w:rPr>
                <w:rFonts w:eastAsiaTheme="minorEastAsia"/>
              </w:rPr>
            </w:pPr>
            <w:r w:rsidRPr="00644FCF">
              <w:rPr>
                <w:rFonts w:eastAsiaTheme="minorEastAsia"/>
              </w:rPr>
              <w:t>5.80</w:t>
            </w:r>
          </w:p>
        </w:tc>
        <w:tc>
          <w:tcPr>
            <w:tcW w:w="1030" w:type="dxa"/>
            <w:tcBorders>
              <w:top w:val="single" w:sz="4" w:space="0" w:color="000000"/>
              <w:left w:val="nil"/>
              <w:bottom w:val="single" w:sz="4" w:space="0" w:color="000000"/>
              <w:right w:val="single" w:sz="4" w:space="0" w:color="000000"/>
            </w:tcBorders>
            <w:vAlign w:val="center"/>
            <w:hideMark/>
          </w:tcPr>
          <w:p w14:paraId="1E8A915F" w14:textId="77777777" w:rsidR="00644FCF" w:rsidRPr="00644FCF" w:rsidRDefault="00644FCF" w:rsidP="00644FCF">
            <w:pPr>
              <w:pStyle w:val="17"/>
              <w:rPr>
                <w:rFonts w:eastAsiaTheme="minorEastAsia"/>
              </w:rPr>
            </w:pPr>
            <w:r w:rsidRPr="00644FCF">
              <w:rPr>
                <w:rFonts w:eastAsiaTheme="minorEastAsia"/>
              </w:rPr>
              <w:t>6.35</w:t>
            </w:r>
          </w:p>
        </w:tc>
        <w:tc>
          <w:tcPr>
            <w:tcW w:w="1030" w:type="dxa"/>
            <w:tcBorders>
              <w:top w:val="single" w:sz="4" w:space="0" w:color="000000"/>
              <w:left w:val="nil"/>
              <w:bottom w:val="single" w:sz="4" w:space="0" w:color="000000"/>
              <w:right w:val="single" w:sz="4" w:space="0" w:color="000000"/>
            </w:tcBorders>
            <w:vAlign w:val="center"/>
            <w:hideMark/>
          </w:tcPr>
          <w:p w14:paraId="44F7A588" w14:textId="77777777" w:rsidR="00644FCF" w:rsidRPr="00644FCF" w:rsidRDefault="00644FCF" w:rsidP="00644FCF">
            <w:pPr>
              <w:pStyle w:val="17"/>
              <w:rPr>
                <w:rFonts w:eastAsiaTheme="minorEastAsia"/>
              </w:rPr>
            </w:pPr>
            <w:r w:rsidRPr="00644FCF">
              <w:rPr>
                <w:rFonts w:eastAsiaTheme="minorEastAsia"/>
              </w:rPr>
              <w:t>3.68</w:t>
            </w:r>
          </w:p>
        </w:tc>
        <w:tc>
          <w:tcPr>
            <w:tcW w:w="1046" w:type="dxa"/>
            <w:tcBorders>
              <w:top w:val="single" w:sz="4" w:space="0" w:color="000000"/>
              <w:left w:val="nil"/>
              <w:bottom w:val="single" w:sz="4" w:space="0" w:color="000000"/>
              <w:right w:val="single" w:sz="4" w:space="0" w:color="000000"/>
            </w:tcBorders>
            <w:vAlign w:val="center"/>
            <w:hideMark/>
          </w:tcPr>
          <w:p w14:paraId="6B9618D6" w14:textId="77777777" w:rsidR="00644FCF" w:rsidRPr="00644FCF" w:rsidRDefault="00644FCF" w:rsidP="00644FCF">
            <w:pPr>
              <w:pStyle w:val="17"/>
              <w:rPr>
                <w:rFonts w:eastAsiaTheme="minorEastAsia"/>
              </w:rPr>
            </w:pPr>
            <w:r w:rsidRPr="00644FCF">
              <w:rPr>
                <w:rFonts w:eastAsiaTheme="minorEastAsia"/>
              </w:rPr>
              <w:t>3.66</w:t>
            </w:r>
          </w:p>
        </w:tc>
        <w:tc>
          <w:tcPr>
            <w:tcW w:w="970" w:type="dxa"/>
            <w:tcBorders>
              <w:top w:val="single" w:sz="4" w:space="0" w:color="000000"/>
              <w:left w:val="nil"/>
              <w:bottom w:val="single" w:sz="4" w:space="0" w:color="000000"/>
              <w:right w:val="single" w:sz="4" w:space="0" w:color="000000"/>
            </w:tcBorders>
            <w:vAlign w:val="center"/>
            <w:hideMark/>
          </w:tcPr>
          <w:p w14:paraId="7843C00D"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w:t>
            </w:r>
          </w:p>
        </w:tc>
        <w:tc>
          <w:tcPr>
            <w:tcW w:w="1426" w:type="dxa"/>
            <w:tcBorders>
              <w:top w:val="single" w:sz="4" w:space="0" w:color="000000"/>
              <w:left w:val="nil"/>
              <w:bottom w:val="single" w:sz="4" w:space="0" w:color="000000"/>
              <w:right w:val="single" w:sz="4" w:space="0" w:color="000000"/>
            </w:tcBorders>
            <w:vAlign w:val="center"/>
            <w:hideMark/>
          </w:tcPr>
          <w:p w14:paraId="5A2BABBB"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w:t>
            </w:r>
          </w:p>
        </w:tc>
      </w:tr>
      <w:tr w:rsidR="00644FCF" w:rsidRPr="00644FCF" w14:paraId="74938280" w14:textId="77777777" w:rsidTr="00644FCF">
        <w:trPr>
          <w:trHeight w:val="398"/>
          <w:jc w:val="center"/>
        </w:trPr>
        <w:tc>
          <w:tcPr>
            <w:tcW w:w="2342" w:type="dxa"/>
            <w:vMerge/>
            <w:tcBorders>
              <w:top w:val="nil"/>
              <w:left w:val="single" w:sz="4" w:space="0" w:color="000000"/>
              <w:bottom w:val="single" w:sz="4" w:space="0" w:color="000000"/>
              <w:right w:val="single" w:sz="4" w:space="0" w:color="000000"/>
            </w:tcBorders>
            <w:vAlign w:val="center"/>
            <w:hideMark/>
          </w:tcPr>
          <w:p w14:paraId="2AAB2C53" w14:textId="77777777" w:rsidR="00644FCF" w:rsidRPr="00644FCF" w:rsidRDefault="00644FCF" w:rsidP="00644FCF">
            <w:pPr>
              <w:widowControl/>
              <w:spacing w:line="240" w:lineRule="auto"/>
              <w:jc w:val="left"/>
              <w:rPr>
                <w:rFonts w:eastAsiaTheme="minorEastAsia"/>
                <w:sz w:val="21"/>
                <w:szCs w:val="21"/>
              </w:rPr>
            </w:pPr>
          </w:p>
        </w:tc>
        <w:tc>
          <w:tcPr>
            <w:tcW w:w="1592" w:type="dxa"/>
            <w:tcBorders>
              <w:top w:val="single" w:sz="4" w:space="0" w:color="000000"/>
              <w:left w:val="nil"/>
              <w:bottom w:val="single" w:sz="4" w:space="0" w:color="000000"/>
              <w:right w:val="single" w:sz="4" w:space="0" w:color="000000"/>
            </w:tcBorders>
            <w:vAlign w:val="center"/>
            <w:hideMark/>
          </w:tcPr>
          <w:p w14:paraId="03D038A8"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年排放量</w:t>
            </w:r>
          </w:p>
          <w:p w14:paraId="661A49F7"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(t/a)</w:t>
            </w:r>
          </w:p>
        </w:tc>
        <w:tc>
          <w:tcPr>
            <w:tcW w:w="2063" w:type="dxa"/>
            <w:gridSpan w:val="2"/>
            <w:tcBorders>
              <w:top w:val="single" w:sz="4" w:space="0" w:color="000000"/>
              <w:left w:val="nil"/>
              <w:bottom w:val="single" w:sz="4" w:space="0" w:color="000000"/>
              <w:right w:val="single" w:sz="4" w:space="0" w:color="000000"/>
            </w:tcBorders>
            <w:vAlign w:val="center"/>
            <w:hideMark/>
          </w:tcPr>
          <w:p w14:paraId="199466C5"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48.6</w:t>
            </w:r>
          </w:p>
        </w:tc>
        <w:tc>
          <w:tcPr>
            <w:tcW w:w="2076" w:type="dxa"/>
            <w:gridSpan w:val="2"/>
            <w:tcBorders>
              <w:top w:val="single" w:sz="4" w:space="0" w:color="000000"/>
              <w:left w:val="nil"/>
              <w:bottom w:val="single" w:sz="4" w:space="0" w:color="000000"/>
              <w:right w:val="single" w:sz="4" w:space="0" w:color="000000"/>
            </w:tcBorders>
            <w:vAlign w:val="center"/>
            <w:hideMark/>
          </w:tcPr>
          <w:p w14:paraId="6D374577"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29.4</w:t>
            </w:r>
          </w:p>
        </w:tc>
        <w:tc>
          <w:tcPr>
            <w:tcW w:w="970" w:type="dxa"/>
            <w:tcBorders>
              <w:top w:val="single" w:sz="4" w:space="0" w:color="000000"/>
              <w:left w:val="nil"/>
              <w:bottom w:val="single" w:sz="4" w:space="0" w:color="000000"/>
              <w:right w:val="single" w:sz="4" w:space="0" w:color="000000"/>
            </w:tcBorders>
            <w:vAlign w:val="center"/>
            <w:hideMark/>
          </w:tcPr>
          <w:p w14:paraId="7C70E561"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78.0</w:t>
            </w:r>
          </w:p>
        </w:tc>
        <w:tc>
          <w:tcPr>
            <w:tcW w:w="1426" w:type="dxa"/>
            <w:tcBorders>
              <w:top w:val="single" w:sz="4" w:space="0" w:color="000000"/>
              <w:left w:val="nil"/>
              <w:bottom w:val="single" w:sz="4" w:space="0" w:color="000000"/>
              <w:right w:val="single" w:sz="4" w:space="0" w:color="000000"/>
            </w:tcBorders>
            <w:vAlign w:val="center"/>
            <w:hideMark/>
          </w:tcPr>
          <w:p w14:paraId="121CC3E2"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96</w:t>
            </w:r>
          </w:p>
        </w:tc>
      </w:tr>
      <w:tr w:rsidR="00644FCF" w:rsidRPr="00644FCF" w14:paraId="5530CB72" w14:textId="77777777" w:rsidTr="00644FCF">
        <w:trPr>
          <w:trHeight w:val="561"/>
          <w:jc w:val="center"/>
        </w:trPr>
        <w:tc>
          <w:tcPr>
            <w:tcW w:w="750" w:type="dxa"/>
            <w:vMerge w:val="restart"/>
            <w:tcBorders>
              <w:top w:val="nil"/>
              <w:left w:val="single" w:sz="4" w:space="0" w:color="000000"/>
              <w:bottom w:val="single" w:sz="4" w:space="0" w:color="000000"/>
              <w:right w:val="single" w:sz="4" w:space="0" w:color="000000"/>
            </w:tcBorders>
            <w:vAlign w:val="center"/>
            <w:hideMark/>
          </w:tcPr>
          <w:p w14:paraId="5A025AB0"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汞及其化合物</w:t>
            </w:r>
          </w:p>
        </w:tc>
        <w:tc>
          <w:tcPr>
            <w:tcW w:w="1592" w:type="dxa"/>
            <w:tcBorders>
              <w:top w:val="single" w:sz="4" w:space="0" w:color="000000"/>
              <w:left w:val="nil"/>
              <w:bottom w:val="single" w:sz="4" w:space="0" w:color="000000"/>
              <w:right w:val="single" w:sz="4" w:space="0" w:color="000000"/>
            </w:tcBorders>
            <w:vAlign w:val="center"/>
            <w:hideMark/>
          </w:tcPr>
          <w:p w14:paraId="275E0B40"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平均排放速率</w:t>
            </w:r>
          </w:p>
          <w:p w14:paraId="5DE24CA5"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(kg/h)</w:t>
            </w:r>
          </w:p>
        </w:tc>
        <w:tc>
          <w:tcPr>
            <w:tcW w:w="1033" w:type="dxa"/>
            <w:tcBorders>
              <w:top w:val="single" w:sz="4" w:space="0" w:color="000000"/>
              <w:left w:val="nil"/>
              <w:bottom w:val="single" w:sz="4" w:space="0" w:color="000000"/>
              <w:right w:val="single" w:sz="4" w:space="0" w:color="000000"/>
            </w:tcBorders>
            <w:vAlign w:val="center"/>
            <w:hideMark/>
          </w:tcPr>
          <w:p w14:paraId="4DA35133" w14:textId="77777777" w:rsidR="00644FCF" w:rsidRPr="00644FCF" w:rsidRDefault="00644FCF" w:rsidP="00644FCF">
            <w:pPr>
              <w:pStyle w:val="17"/>
              <w:rPr>
                <w:rFonts w:eastAsiaTheme="minorEastAsia"/>
              </w:rPr>
            </w:pPr>
            <w:r w:rsidRPr="00644FCF">
              <w:rPr>
                <w:rFonts w:eastAsiaTheme="minorEastAsia"/>
              </w:rPr>
              <w:t>8.7</w:t>
            </w:r>
            <w:r w:rsidRPr="00644FCF">
              <w:rPr>
                <w:rFonts w:eastAsiaTheme="minorEastAsia"/>
                <w:color w:val="000000"/>
              </w:rPr>
              <w:t>×10</w:t>
            </w:r>
            <w:r w:rsidRPr="00644FCF">
              <w:rPr>
                <w:rFonts w:eastAsiaTheme="minorEastAsia"/>
                <w:color w:val="000000"/>
                <w:vertAlign w:val="superscript"/>
              </w:rPr>
              <w:t>-5</w:t>
            </w:r>
          </w:p>
        </w:tc>
        <w:tc>
          <w:tcPr>
            <w:tcW w:w="1030" w:type="dxa"/>
            <w:tcBorders>
              <w:top w:val="single" w:sz="4" w:space="0" w:color="000000"/>
              <w:left w:val="nil"/>
              <w:bottom w:val="single" w:sz="4" w:space="0" w:color="000000"/>
              <w:right w:val="single" w:sz="4" w:space="0" w:color="000000"/>
            </w:tcBorders>
            <w:vAlign w:val="center"/>
            <w:hideMark/>
          </w:tcPr>
          <w:p w14:paraId="0D6EE3A7" w14:textId="77777777" w:rsidR="00644FCF" w:rsidRPr="00644FCF" w:rsidRDefault="00644FCF" w:rsidP="00644FCF">
            <w:pPr>
              <w:pStyle w:val="17"/>
              <w:rPr>
                <w:rFonts w:eastAsiaTheme="minorEastAsia"/>
              </w:rPr>
            </w:pPr>
            <w:r w:rsidRPr="00644FCF">
              <w:rPr>
                <w:rFonts w:eastAsiaTheme="minorEastAsia"/>
              </w:rPr>
              <w:t>8.7</w:t>
            </w:r>
            <w:r w:rsidRPr="00644FCF">
              <w:rPr>
                <w:rFonts w:eastAsiaTheme="minorEastAsia"/>
                <w:color w:val="000000"/>
              </w:rPr>
              <w:t>×10</w:t>
            </w:r>
            <w:r w:rsidRPr="00644FCF">
              <w:rPr>
                <w:rFonts w:eastAsiaTheme="minorEastAsia"/>
                <w:color w:val="000000"/>
                <w:vertAlign w:val="superscript"/>
              </w:rPr>
              <w:t>-5</w:t>
            </w:r>
          </w:p>
        </w:tc>
        <w:tc>
          <w:tcPr>
            <w:tcW w:w="1030" w:type="dxa"/>
            <w:tcBorders>
              <w:top w:val="single" w:sz="4" w:space="0" w:color="000000"/>
              <w:left w:val="nil"/>
              <w:bottom w:val="single" w:sz="4" w:space="0" w:color="000000"/>
              <w:right w:val="single" w:sz="4" w:space="0" w:color="000000"/>
            </w:tcBorders>
            <w:vAlign w:val="center"/>
            <w:hideMark/>
          </w:tcPr>
          <w:p w14:paraId="72203423" w14:textId="77777777" w:rsidR="00644FCF" w:rsidRPr="00644FCF" w:rsidRDefault="00644FCF" w:rsidP="00644FCF">
            <w:pPr>
              <w:pStyle w:val="17"/>
              <w:rPr>
                <w:rFonts w:eastAsiaTheme="minorEastAsia"/>
              </w:rPr>
            </w:pPr>
            <w:r w:rsidRPr="00644FCF">
              <w:rPr>
                <w:rFonts w:eastAsiaTheme="minorEastAsia"/>
              </w:rPr>
              <w:t>6.6</w:t>
            </w:r>
            <w:r w:rsidRPr="00644FCF">
              <w:rPr>
                <w:rFonts w:eastAsiaTheme="minorEastAsia"/>
                <w:color w:val="000000"/>
              </w:rPr>
              <w:t>×10</w:t>
            </w:r>
            <w:r w:rsidRPr="00644FCF">
              <w:rPr>
                <w:rFonts w:eastAsiaTheme="minorEastAsia"/>
                <w:color w:val="000000"/>
                <w:vertAlign w:val="superscript"/>
              </w:rPr>
              <w:t>-5</w:t>
            </w:r>
          </w:p>
        </w:tc>
        <w:tc>
          <w:tcPr>
            <w:tcW w:w="1046" w:type="dxa"/>
            <w:tcBorders>
              <w:top w:val="single" w:sz="4" w:space="0" w:color="000000"/>
              <w:left w:val="nil"/>
              <w:bottom w:val="single" w:sz="4" w:space="0" w:color="000000"/>
              <w:right w:val="single" w:sz="4" w:space="0" w:color="000000"/>
            </w:tcBorders>
            <w:vAlign w:val="center"/>
            <w:hideMark/>
          </w:tcPr>
          <w:p w14:paraId="587D24F0" w14:textId="77777777" w:rsidR="00644FCF" w:rsidRPr="00644FCF" w:rsidRDefault="00644FCF" w:rsidP="00644FCF">
            <w:pPr>
              <w:pStyle w:val="17"/>
              <w:rPr>
                <w:rFonts w:eastAsiaTheme="minorEastAsia"/>
              </w:rPr>
            </w:pPr>
            <w:r w:rsidRPr="00644FCF">
              <w:rPr>
                <w:rFonts w:eastAsiaTheme="minorEastAsia"/>
              </w:rPr>
              <w:t>6.6</w:t>
            </w:r>
            <w:r w:rsidRPr="00644FCF">
              <w:rPr>
                <w:rFonts w:eastAsiaTheme="minorEastAsia"/>
                <w:color w:val="000000"/>
              </w:rPr>
              <w:t>×10</w:t>
            </w:r>
            <w:r w:rsidRPr="00644FCF">
              <w:rPr>
                <w:rFonts w:eastAsiaTheme="minorEastAsia"/>
                <w:color w:val="000000"/>
                <w:vertAlign w:val="superscript"/>
              </w:rPr>
              <w:t>-5</w:t>
            </w:r>
          </w:p>
        </w:tc>
        <w:tc>
          <w:tcPr>
            <w:tcW w:w="970" w:type="dxa"/>
            <w:tcBorders>
              <w:top w:val="single" w:sz="4" w:space="0" w:color="000000"/>
              <w:left w:val="nil"/>
              <w:bottom w:val="single" w:sz="4" w:space="0" w:color="000000"/>
              <w:right w:val="single" w:sz="4" w:space="0" w:color="000000"/>
            </w:tcBorders>
            <w:vAlign w:val="center"/>
            <w:hideMark/>
          </w:tcPr>
          <w:p w14:paraId="53FEFFB3"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w:t>
            </w:r>
          </w:p>
        </w:tc>
        <w:tc>
          <w:tcPr>
            <w:tcW w:w="1426" w:type="dxa"/>
            <w:tcBorders>
              <w:top w:val="single" w:sz="4" w:space="0" w:color="000000"/>
              <w:left w:val="nil"/>
              <w:bottom w:val="single" w:sz="4" w:space="0" w:color="000000"/>
              <w:right w:val="single" w:sz="4" w:space="0" w:color="000000"/>
            </w:tcBorders>
            <w:vAlign w:val="center"/>
            <w:hideMark/>
          </w:tcPr>
          <w:p w14:paraId="78A4612C"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w:t>
            </w:r>
          </w:p>
        </w:tc>
      </w:tr>
      <w:tr w:rsidR="00644FCF" w:rsidRPr="00644FCF" w14:paraId="0F3452E5" w14:textId="77777777" w:rsidTr="00644FCF">
        <w:trPr>
          <w:trHeight w:val="400"/>
          <w:jc w:val="center"/>
        </w:trPr>
        <w:tc>
          <w:tcPr>
            <w:tcW w:w="2342" w:type="dxa"/>
            <w:vMerge/>
            <w:tcBorders>
              <w:top w:val="nil"/>
              <w:left w:val="single" w:sz="4" w:space="0" w:color="000000"/>
              <w:bottom w:val="single" w:sz="4" w:space="0" w:color="000000"/>
              <w:right w:val="single" w:sz="4" w:space="0" w:color="000000"/>
            </w:tcBorders>
            <w:vAlign w:val="center"/>
            <w:hideMark/>
          </w:tcPr>
          <w:p w14:paraId="4BF9B4FF" w14:textId="77777777" w:rsidR="00644FCF" w:rsidRPr="00644FCF" w:rsidRDefault="00644FCF" w:rsidP="00644FCF">
            <w:pPr>
              <w:widowControl/>
              <w:spacing w:line="240" w:lineRule="auto"/>
              <w:jc w:val="left"/>
              <w:rPr>
                <w:rFonts w:eastAsiaTheme="minorEastAsia"/>
                <w:sz w:val="21"/>
                <w:szCs w:val="21"/>
              </w:rPr>
            </w:pPr>
          </w:p>
        </w:tc>
        <w:tc>
          <w:tcPr>
            <w:tcW w:w="1592" w:type="dxa"/>
            <w:tcBorders>
              <w:top w:val="single" w:sz="4" w:space="0" w:color="000000"/>
              <w:left w:val="nil"/>
              <w:bottom w:val="single" w:sz="4" w:space="0" w:color="000000"/>
              <w:right w:val="single" w:sz="4" w:space="0" w:color="000000"/>
            </w:tcBorders>
            <w:vAlign w:val="center"/>
            <w:hideMark/>
          </w:tcPr>
          <w:p w14:paraId="45A179A5"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年排放量</w:t>
            </w:r>
          </w:p>
          <w:p w14:paraId="5EC49511"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(t/a)</w:t>
            </w:r>
          </w:p>
        </w:tc>
        <w:tc>
          <w:tcPr>
            <w:tcW w:w="2063" w:type="dxa"/>
            <w:gridSpan w:val="2"/>
            <w:tcBorders>
              <w:top w:val="single" w:sz="4" w:space="0" w:color="000000"/>
              <w:left w:val="nil"/>
              <w:bottom w:val="single" w:sz="4" w:space="0" w:color="000000"/>
              <w:right w:val="single" w:sz="4" w:space="0" w:color="000000"/>
            </w:tcBorders>
            <w:vAlign w:val="center"/>
            <w:hideMark/>
          </w:tcPr>
          <w:p w14:paraId="36979D1F"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7.0</w:t>
            </w:r>
            <w:r w:rsidRPr="00644FCF">
              <w:rPr>
                <w:rFonts w:eastAsiaTheme="minorEastAsia"/>
                <w:color w:val="000000"/>
                <w:sz w:val="21"/>
                <w:szCs w:val="21"/>
              </w:rPr>
              <w:t>×10</w:t>
            </w:r>
            <w:r w:rsidRPr="00644FCF">
              <w:rPr>
                <w:rFonts w:eastAsiaTheme="minorEastAsia"/>
                <w:color w:val="000000"/>
                <w:sz w:val="21"/>
                <w:szCs w:val="21"/>
                <w:vertAlign w:val="superscript"/>
              </w:rPr>
              <w:t>-4</w:t>
            </w:r>
          </w:p>
        </w:tc>
        <w:tc>
          <w:tcPr>
            <w:tcW w:w="2076" w:type="dxa"/>
            <w:gridSpan w:val="2"/>
            <w:tcBorders>
              <w:top w:val="single" w:sz="4" w:space="0" w:color="000000"/>
              <w:left w:val="nil"/>
              <w:bottom w:val="single" w:sz="4" w:space="0" w:color="000000"/>
              <w:right w:val="single" w:sz="4" w:space="0" w:color="000000"/>
            </w:tcBorders>
            <w:vAlign w:val="center"/>
            <w:hideMark/>
          </w:tcPr>
          <w:p w14:paraId="71736FF9"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5.3</w:t>
            </w:r>
            <w:r w:rsidRPr="00644FCF">
              <w:rPr>
                <w:rFonts w:eastAsiaTheme="minorEastAsia"/>
                <w:color w:val="000000"/>
                <w:sz w:val="21"/>
                <w:szCs w:val="21"/>
              </w:rPr>
              <w:t>×10</w:t>
            </w:r>
            <w:r w:rsidRPr="00644FCF">
              <w:rPr>
                <w:rFonts w:eastAsiaTheme="minorEastAsia"/>
                <w:color w:val="000000"/>
                <w:sz w:val="21"/>
                <w:szCs w:val="21"/>
                <w:vertAlign w:val="superscript"/>
              </w:rPr>
              <w:t>-4</w:t>
            </w:r>
          </w:p>
        </w:tc>
        <w:tc>
          <w:tcPr>
            <w:tcW w:w="970" w:type="dxa"/>
            <w:tcBorders>
              <w:top w:val="single" w:sz="4" w:space="0" w:color="000000"/>
              <w:left w:val="nil"/>
              <w:bottom w:val="single" w:sz="4" w:space="0" w:color="000000"/>
              <w:right w:val="single" w:sz="4" w:space="0" w:color="000000"/>
            </w:tcBorders>
            <w:vAlign w:val="center"/>
            <w:hideMark/>
          </w:tcPr>
          <w:p w14:paraId="749B88C2" w14:textId="77777777" w:rsidR="00644FCF" w:rsidRPr="00644FCF" w:rsidRDefault="00644FCF" w:rsidP="00644FCF">
            <w:pPr>
              <w:spacing w:line="240" w:lineRule="auto"/>
              <w:jc w:val="center"/>
              <w:rPr>
                <w:rFonts w:eastAsiaTheme="minorEastAsia"/>
                <w:sz w:val="21"/>
                <w:szCs w:val="21"/>
              </w:rPr>
            </w:pPr>
            <w:r w:rsidRPr="00644FCF">
              <w:rPr>
                <w:rFonts w:eastAsiaTheme="minorEastAsia"/>
                <w:color w:val="000000"/>
                <w:sz w:val="21"/>
                <w:szCs w:val="21"/>
              </w:rPr>
              <w:t>1.2×10</w:t>
            </w:r>
            <w:r w:rsidRPr="00644FCF">
              <w:rPr>
                <w:rFonts w:eastAsiaTheme="minorEastAsia"/>
                <w:color w:val="000000"/>
                <w:sz w:val="21"/>
                <w:szCs w:val="21"/>
                <w:vertAlign w:val="superscript"/>
              </w:rPr>
              <w:t>-3</w:t>
            </w:r>
          </w:p>
        </w:tc>
        <w:tc>
          <w:tcPr>
            <w:tcW w:w="1426" w:type="dxa"/>
            <w:tcBorders>
              <w:top w:val="single" w:sz="4" w:space="0" w:color="000000"/>
              <w:left w:val="nil"/>
              <w:bottom w:val="single" w:sz="4" w:space="0" w:color="000000"/>
              <w:right w:val="single" w:sz="4" w:space="0" w:color="000000"/>
            </w:tcBorders>
            <w:vAlign w:val="center"/>
            <w:hideMark/>
          </w:tcPr>
          <w:p w14:paraId="0DDA6A7F" w14:textId="77777777" w:rsidR="00644FCF" w:rsidRPr="00644FCF" w:rsidRDefault="00644FCF" w:rsidP="00644FCF">
            <w:pPr>
              <w:spacing w:line="240" w:lineRule="auto"/>
              <w:jc w:val="center"/>
              <w:rPr>
                <w:rFonts w:eastAsiaTheme="minorEastAsia"/>
                <w:sz w:val="21"/>
                <w:szCs w:val="21"/>
              </w:rPr>
            </w:pPr>
            <w:r w:rsidRPr="00644FCF">
              <w:rPr>
                <w:rFonts w:eastAsiaTheme="minorEastAsia"/>
                <w:sz w:val="21"/>
                <w:szCs w:val="21"/>
              </w:rPr>
              <w:t>0.058</w:t>
            </w:r>
          </w:p>
        </w:tc>
      </w:tr>
    </w:tbl>
    <w:p w14:paraId="655CDCFA" w14:textId="77777777" w:rsidR="00644FCF" w:rsidRPr="00644FCF" w:rsidRDefault="00644FCF" w:rsidP="00644FCF">
      <w:pPr>
        <w:pStyle w:val="13"/>
        <w:ind w:firstLine="0"/>
        <w:rPr>
          <w:rFonts w:eastAsiaTheme="minorEastAsia"/>
          <w:sz w:val="21"/>
          <w:szCs w:val="21"/>
        </w:rPr>
      </w:pPr>
      <w:r w:rsidRPr="00644FCF">
        <w:rPr>
          <w:rFonts w:eastAsiaTheme="minorEastAsia"/>
          <w:sz w:val="21"/>
          <w:szCs w:val="21"/>
        </w:rPr>
        <w:t>注：</w:t>
      </w:r>
      <w:r w:rsidRPr="00644FCF">
        <w:rPr>
          <w:rFonts w:eastAsiaTheme="minorEastAsia"/>
          <w:sz w:val="21"/>
          <w:szCs w:val="21"/>
        </w:rPr>
        <w:t>9#</w:t>
      </w:r>
      <w:r w:rsidRPr="00644FCF">
        <w:rPr>
          <w:rFonts w:eastAsiaTheme="minorEastAsia"/>
          <w:sz w:val="21"/>
          <w:szCs w:val="21"/>
        </w:rPr>
        <w:t>、</w:t>
      </w:r>
      <w:r w:rsidRPr="00644FCF">
        <w:rPr>
          <w:rFonts w:eastAsiaTheme="minorEastAsia"/>
          <w:sz w:val="21"/>
          <w:szCs w:val="21"/>
        </w:rPr>
        <w:t>10#</w:t>
      </w:r>
      <w:r w:rsidRPr="00644FCF">
        <w:rPr>
          <w:rFonts w:eastAsiaTheme="minorEastAsia"/>
          <w:sz w:val="21"/>
          <w:szCs w:val="21"/>
        </w:rPr>
        <w:t>燃煤锅炉主要污染物排放量以年运行</w:t>
      </w:r>
      <w:r w:rsidRPr="00644FCF">
        <w:rPr>
          <w:rFonts w:eastAsiaTheme="minorEastAsia"/>
          <w:sz w:val="21"/>
          <w:szCs w:val="21"/>
        </w:rPr>
        <w:t>8000</w:t>
      </w:r>
      <w:r w:rsidRPr="00644FCF">
        <w:rPr>
          <w:rFonts w:eastAsiaTheme="minorEastAsia"/>
          <w:sz w:val="21"/>
          <w:szCs w:val="21"/>
        </w:rPr>
        <w:t>小时计。</w:t>
      </w:r>
    </w:p>
    <w:p w14:paraId="36964F18" w14:textId="77777777" w:rsidR="00644FCF" w:rsidRPr="00644FCF" w:rsidRDefault="00644FCF" w:rsidP="00377812">
      <w:pPr>
        <w:pStyle w:val="13"/>
        <w:spacing w:line="600" w:lineRule="exact"/>
        <w:ind w:firstLineChars="200" w:firstLine="480"/>
        <w:rPr>
          <w:rFonts w:eastAsiaTheme="minorEastAsia"/>
          <w:sz w:val="24"/>
          <w:szCs w:val="24"/>
        </w:rPr>
      </w:pPr>
      <w:r w:rsidRPr="00644FCF">
        <w:rPr>
          <w:rFonts w:eastAsiaTheme="minorEastAsia"/>
          <w:sz w:val="24"/>
          <w:szCs w:val="24"/>
        </w:rPr>
        <w:t>7#</w:t>
      </w:r>
      <w:r w:rsidRPr="00644FCF">
        <w:rPr>
          <w:rFonts w:eastAsiaTheme="minorEastAsia"/>
          <w:sz w:val="24"/>
          <w:szCs w:val="24"/>
        </w:rPr>
        <w:t>锅炉为备用锅炉，改造完成后全厂废气污染物有组织排放量维持不变，分别为：废气</w:t>
      </w:r>
      <w:r w:rsidRPr="00644FCF">
        <w:rPr>
          <w:rFonts w:eastAsiaTheme="minorEastAsia"/>
          <w:sz w:val="24"/>
          <w:szCs w:val="24"/>
        </w:rPr>
        <w:t>21.3</w:t>
      </w:r>
      <w:r w:rsidRPr="00644FCF">
        <w:rPr>
          <w:rFonts w:eastAsiaTheme="minorEastAsia"/>
          <w:sz w:val="24"/>
          <w:szCs w:val="24"/>
        </w:rPr>
        <w:t>亿立方米</w:t>
      </w:r>
      <w:r w:rsidRPr="00644FCF">
        <w:rPr>
          <w:rFonts w:eastAsiaTheme="minorEastAsia"/>
          <w:sz w:val="24"/>
          <w:szCs w:val="24"/>
        </w:rPr>
        <w:t>/</w:t>
      </w:r>
      <w:r w:rsidRPr="00644FCF">
        <w:rPr>
          <w:rFonts w:eastAsiaTheme="minorEastAsia"/>
          <w:sz w:val="24"/>
          <w:szCs w:val="24"/>
        </w:rPr>
        <w:t>年，烟尘</w:t>
      </w:r>
      <w:r w:rsidRPr="00644FCF">
        <w:rPr>
          <w:rFonts w:eastAsiaTheme="minorEastAsia"/>
          <w:sz w:val="24"/>
          <w:szCs w:val="24"/>
        </w:rPr>
        <w:t>1.07</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年，二氧化硫</w:t>
      </w:r>
      <w:r w:rsidRPr="00644FCF">
        <w:rPr>
          <w:rFonts w:eastAsiaTheme="minorEastAsia"/>
          <w:sz w:val="24"/>
          <w:szCs w:val="24"/>
        </w:rPr>
        <w:t>11.3</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年，氮氧化物</w:t>
      </w:r>
      <w:r w:rsidRPr="00644FCF">
        <w:rPr>
          <w:rFonts w:eastAsiaTheme="minorEastAsia"/>
          <w:sz w:val="24"/>
          <w:szCs w:val="24"/>
        </w:rPr>
        <w:t>78.0</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年，汞及其化合物</w:t>
      </w:r>
      <w:r w:rsidRPr="00644FCF">
        <w:rPr>
          <w:rFonts w:eastAsiaTheme="minorEastAsia"/>
          <w:sz w:val="24"/>
          <w:szCs w:val="24"/>
        </w:rPr>
        <w:t>1.2×10</w:t>
      </w:r>
      <w:r w:rsidRPr="00644FCF">
        <w:rPr>
          <w:rFonts w:eastAsiaTheme="minorEastAsia"/>
          <w:sz w:val="24"/>
          <w:szCs w:val="24"/>
          <w:vertAlign w:val="superscript"/>
        </w:rPr>
        <w:t>-3</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年，各污染物均在浙江省环境保护厅浙环建</w:t>
      </w:r>
      <w:r w:rsidRPr="00644FCF">
        <w:rPr>
          <w:rFonts w:eastAsiaTheme="minorEastAsia"/>
          <w:sz w:val="24"/>
          <w:szCs w:val="24"/>
        </w:rPr>
        <w:t>[2016]19</w:t>
      </w:r>
      <w:r w:rsidRPr="00644FCF">
        <w:rPr>
          <w:rFonts w:eastAsiaTheme="minorEastAsia"/>
          <w:sz w:val="24"/>
          <w:szCs w:val="24"/>
        </w:rPr>
        <w:t>号批复文件规定的总量控制指标内（烟尘</w:t>
      </w:r>
      <w:r w:rsidRPr="00644FCF">
        <w:rPr>
          <w:rFonts w:eastAsiaTheme="minorEastAsia"/>
          <w:sz w:val="24"/>
          <w:szCs w:val="24"/>
        </w:rPr>
        <w:t>9.60</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年、二氧化硫</w:t>
      </w:r>
      <w:r w:rsidRPr="00644FCF">
        <w:rPr>
          <w:rFonts w:eastAsiaTheme="minorEastAsia"/>
          <w:sz w:val="24"/>
          <w:szCs w:val="24"/>
        </w:rPr>
        <w:t>67.20</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年、氮氧化物</w:t>
      </w:r>
      <w:r w:rsidRPr="00644FCF">
        <w:rPr>
          <w:rFonts w:eastAsiaTheme="minorEastAsia"/>
          <w:sz w:val="24"/>
          <w:szCs w:val="24"/>
        </w:rPr>
        <w:t>96</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年、汞</w:t>
      </w:r>
      <w:r w:rsidRPr="00644FCF">
        <w:rPr>
          <w:rFonts w:eastAsiaTheme="minorEastAsia"/>
          <w:sz w:val="24"/>
          <w:szCs w:val="24"/>
        </w:rPr>
        <w:t>0.058</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w:t>
      </w:r>
    </w:p>
    <w:p w14:paraId="3F651141" w14:textId="77777777" w:rsidR="00D67CC5" w:rsidRPr="00D852BD" w:rsidRDefault="00A02BA3" w:rsidP="000565E1">
      <w:pPr>
        <w:pStyle w:val="2"/>
        <w:spacing w:before="156"/>
      </w:pPr>
      <w:bookmarkStart w:id="195" w:name="_Toc8394901"/>
      <w:bookmarkEnd w:id="193"/>
      <w:bookmarkEnd w:id="194"/>
      <w:r>
        <w:rPr>
          <w:rFonts w:hint="eastAsia"/>
          <w:lang w:eastAsia="zh-CN"/>
        </w:rPr>
        <w:t>7</w:t>
      </w:r>
      <w:r w:rsidR="00D67CC5" w:rsidRPr="00D852BD">
        <w:t>.</w:t>
      </w:r>
      <w:r w:rsidR="00AF53AB" w:rsidRPr="00D852BD">
        <w:rPr>
          <w:rFonts w:hint="eastAsia"/>
        </w:rPr>
        <w:t>4</w:t>
      </w:r>
      <w:r w:rsidR="00D67CC5" w:rsidRPr="00D852BD">
        <w:rPr>
          <w:rFonts w:hint="eastAsia"/>
        </w:rPr>
        <w:t xml:space="preserve"> </w:t>
      </w:r>
      <w:proofErr w:type="spellStart"/>
      <w:r w:rsidR="00AF53AB" w:rsidRPr="00D852BD">
        <w:rPr>
          <w:rFonts w:hint="eastAsia"/>
        </w:rPr>
        <w:t>废水</w:t>
      </w:r>
      <w:r w:rsidR="00D67CC5" w:rsidRPr="00D852BD">
        <w:t>监测</w:t>
      </w:r>
      <w:bookmarkEnd w:id="184"/>
      <w:bookmarkEnd w:id="185"/>
      <w:bookmarkEnd w:id="186"/>
      <w:bookmarkEnd w:id="187"/>
      <w:bookmarkEnd w:id="188"/>
      <w:bookmarkEnd w:id="189"/>
      <w:bookmarkEnd w:id="195"/>
      <w:proofErr w:type="spellEnd"/>
    </w:p>
    <w:p w14:paraId="2353B3AC" w14:textId="77777777" w:rsidR="00D67CC5" w:rsidRPr="00D852BD" w:rsidRDefault="00A02BA3" w:rsidP="00D852BD">
      <w:pPr>
        <w:pStyle w:val="30"/>
      </w:pPr>
      <w:bookmarkStart w:id="196" w:name="_Toc8394902"/>
      <w:r>
        <w:rPr>
          <w:rFonts w:hint="eastAsia"/>
          <w:lang w:eastAsia="zh-CN"/>
        </w:rPr>
        <w:t>7</w:t>
      </w:r>
      <w:r w:rsidR="00D67CC5" w:rsidRPr="00D852BD">
        <w:rPr>
          <w:rFonts w:hint="eastAsia"/>
        </w:rPr>
        <w:t>.</w:t>
      </w:r>
      <w:r w:rsidR="00AF53AB" w:rsidRPr="00D852BD">
        <w:rPr>
          <w:rFonts w:hint="eastAsia"/>
        </w:rPr>
        <w:t>4</w:t>
      </w:r>
      <w:r w:rsidR="00D67CC5" w:rsidRPr="00D852BD">
        <w:rPr>
          <w:rFonts w:hint="eastAsia"/>
        </w:rPr>
        <w:t xml:space="preserve">.1 </w:t>
      </w:r>
      <w:proofErr w:type="spellStart"/>
      <w:r w:rsidR="00D67CC5" w:rsidRPr="00D852BD">
        <w:rPr>
          <w:rFonts w:hint="eastAsia"/>
        </w:rPr>
        <w:t>监测内容</w:t>
      </w:r>
      <w:bookmarkEnd w:id="196"/>
      <w:proofErr w:type="spellEnd"/>
    </w:p>
    <w:p w14:paraId="5D2084C8" w14:textId="77777777" w:rsidR="003C1DBE" w:rsidRDefault="003C1DBE" w:rsidP="00644FCF">
      <w:pPr>
        <w:pStyle w:val="a1"/>
        <w:spacing w:line="600" w:lineRule="exact"/>
        <w:ind w:firstLine="480"/>
      </w:pPr>
      <w:r>
        <w:rPr>
          <w:rFonts w:hint="eastAsia"/>
        </w:rPr>
        <w:t>（</w:t>
      </w:r>
      <w:r>
        <w:rPr>
          <w:rFonts w:hint="eastAsia"/>
        </w:rPr>
        <w:t>1</w:t>
      </w:r>
      <w:r>
        <w:rPr>
          <w:rFonts w:hint="eastAsia"/>
        </w:rPr>
        <w:t>）监测断面设置</w:t>
      </w:r>
    </w:p>
    <w:p w14:paraId="4392C872" w14:textId="77777777" w:rsidR="003C1DBE" w:rsidRDefault="003C1DBE" w:rsidP="00644FCF">
      <w:pPr>
        <w:pStyle w:val="a1"/>
        <w:spacing w:line="600" w:lineRule="exact"/>
        <w:ind w:firstLine="480"/>
      </w:pPr>
      <w:r>
        <w:rPr>
          <w:rFonts w:hint="eastAsia"/>
        </w:rPr>
        <w:t>本次分别在新建燃煤锅炉脱硫废水蓄水池、锅炉排污水、净化系统反冲洗废水、酸碱废水、生活污水等排放口共设置</w:t>
      </w:r>
      <w:r>
        <w:rPr>
          <w:rFonts w:hint="eastAsia"/>
        </w:rPr>
        <w:t>8</w:t>
      </w:r>
      <w:r>
        <w:rPr>
          <w:rFonts w:hint="eastAsia"/>
        </w:rPr>
        <w:t>个废水监测点，如图</w:t>
      </w:r>
      <w:r w:rsidR="00A02BA3">
        <w:rPr>
          <w:rFonts w:hint="eastAsia"/>
        </w:rPr>
        <w:t>7</w:t>
      </w:r>
      <w:r>
        <w:rPr>
          <w:rFonts w:hint="eastAsia"/>
        </w:rPr>
        <w:t>-</w:t>
      </w:r>
      <w:r w:rsidR="00A550A6">
        <w:t>7</w:t>
      </w:r>
      <w:r>
        <w:rPr>
          <w:rFonts w:hint="eastAsia"/>
        </w:rPr>
        <w:t>所示。</w:t>
      </w:r>
    </w:p>
    <w:p w14:paraId="71208472" w14:textId="77777777" w:rsidR="00644FCF" w:rsidRDefault="00644FCF" w:rsidP="00644FCF">
      <w:pPr>
        <w:rPr>
          <w:sz w:val="21"/>
          <w:szCs w:val="21"/>
        </w:rPr>
      </w:pPr>
      <w:r>
        <w:rPr>
          <w:noProof/>
        </w:rPr>
        <w:drawing>
          <wp:inline distT="0" distB="0" distL="0" distR="0" wp14:anchorId="40FB9B4E" wp14:editId="0F81E7F0">
            <wp:extent cx="5579745" cy="4838065"/>
            <wp:effectExtent l="0" t="0" r="1905" b="635"/>
            <wp:docPr id="113" name="图片 113" descr="C:\Users\dell\AppData\Local\Temp\ksohtml10380\wp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dell\AppData\Local\Temp\ksohtml10380\wps2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79745" cy="4838065"/>
                    </a:xfrm>
                    <a:prstGeom prst="rect">
                      <a:avLst/>
                    </a:prstGeom>
                    <a:noFill/>
                    <a:ln>
                      <a:noFill/>
                    </a:ln>
                  </pic:spPr>
                </pic:pic>
              </a:graphicData>
            </a:graphic>
          </wp:inline>
        </w:drawing>
      </w:r>
    </w:p>
    <w:p w14:paraId="0785EAC0" w14:textId="77777777" w:rsidR="00644FCF" w:rsidRPr="00A550A6" w:rsidRDefault="00644FCF" w:rsidP="00A550A6">
      <w:pPr>
        <w:spacing w:line="240" w:lineRule="auto"/>
        <w:jc w:val="center"/>
        <w:rPr>
          <w:rFonts w:eastAsiaTheme="minorEastAsia"/>
          <w:sz w:val="21"/>
          <w:szCs w:val="21"/>
        </w:rPr>
      </w:pPr>
      <w:r w:rsidRPr="00A550A6">
        <w:rPr>
          <w:rFonts w:eastAsiaTheme="minorEastAsia"/>
          <w:b/>
          <w:bCs/>
          <w:color w:val="000000"/>
          <w:sz w:val="21"/>
          <w:szCs w:val="21"/>
        </w:rPr>
        <w:t>图</w:t>
      </w:r>
      <w:r w:rsidRPr="00A550A6">
        <w:rPr>
          <w:rFonts w:eastAsiaTheme="minorEastAsia"/>
          <w:b/>
          <w:bCs/>
          <w:color w:val="000000"/>
          <w:sz w:val="21"/>
          <w:szCs w:val="21"/>
        </w:rPr>
        <w:t>7-</w:t>
      </w:r>
      <w:r w:rsidR="00A550A6">
        <w:rPr>
          <w:rFonts w:eastAsiaTheme="minorEastAsia"/>
          <w:b/>
          <w:bCs/>
          <w:color w:val="000000"/>
          <w:sz w:val="21"/>
          <w:szCs w:val="21"/>
        </w:rPr>
        <w:t>7</w:t>
      </w:r>
      <w:r w:rsidRPr="00A550A6">
        <w:rPr>
          <w:rFonts w:eastAsiaTheme="minorEastAsia"/>
          <w:b/>
          <w:bCs/>
          <w:color w:val="000000"/>
          <w:sz w:val="21"/>
          <w:szCs w:val="21"/>
        </w:rPr>
        <w:t xml:space="preserve">   </w:t>
      </w:r>
      <w:r w:rsidRPr="00A550A6">
        <w:rPr>
          <w:rFonts w:eastAsiaTheme="minorEastAsia"/>
          <w:b/>
          <w:bCs/>
          <w:color w:val="000000"/>
          <w:sz w:val="21"/>
          <w:szCs w:val="21"/>
        </w:rPr>
        <w:t>废水监测点位图</w:t>
      </w:r>
    </w:p>
    <w:p w14:paraId="378B796E" w14:textId="77777777" w:rsidR="00A550A6" w:rsidRDefault="00A550A6" w:rsidP="00503A24">
      <w:pPr>
        <w:pStyle w:val="a1"/>
        <w:ind w:firstLine="480"/>
      </w:pPr>
    </w:p>
    <w:p w14:paraId="7CBE34D8" w14:textId="77777777" w:rsidR="00503A24" w:rsidRDefault="00503A24" w:rsidP="00503A24">
      <w:pPr>
        <w:pStyle w:val="a1"/>
        <w:ind w:firstLine="480"/>
      </w:pPr>
      <w:r>
        <w:rPr>
          <w:rFonts w:hint="eastAsia"/>
        </w:rPr>
        <w:t>（</w:t>
      </w:r>
      <w:r>
        <w:rPr>
          <w:rFonts w:hint="eastAsia"/>
        </w:rPr>
        <w:t>2</w:t>
      </w:r>
      <w:r>
        <w:rPr>
          <w:rFonts w:hint="eastAsia"/>
        </w:rPr>
        <w:t>）监测项目及频次</w:t>
      </w:r>
    </w:p>
    <w:p w14:paraId="27FE320A" w14:textId="77777777" w:rsidR="00644FCF" w:rsidRPr="00644FCF" w:rsidRDefault="00644FCF" w:rsidP="00644FCF">
      <w:pPr>
        <w:pStyle w:val="13"/>
        <w:spacing w:line="560" w:lineRule="exact"/>
        <w:ind w:firstLineChars="200" w:firstLine="422"/>
        <w:jc w:val="center"/>
        <w:rPr>
          <w:rFonts w:eastAsiaTheme="minorEastAsia"/>
          <w:sz w:val="21"/>
          <w:szCs w:val="21"/>
        </w:rPr>
      </w:pPr>
      <w:r w:rsidRPr="00644FCF">
        <w:rPr>
          <w:rFonts w:eastAsiaTheme="minorEastAsia"/>
          <w:b/>
          <w:bCs/>
          <w:sz w:val="21"/>
          <w:szCs w:val="21"/>
        </w:rPr>
        <w:t>表</w:t>
      </w:r>
      <w:r w:rsidRPr="00644FCF">
        <w:rPr>
          <w:rFonts w:eastAsiaTheme="minorEastAsia"/>
          <w:b/>
          <w:bCs/>
          <w:sz w:val="21"/>
          <w:szCs w:val="21"/>
        </w:rPr>
        <w:t>7-</w:t>
      </w:r>
      <w:r w:rsidR="00A550A6">
        <w:rPr>
          <w:rFonts w:eastAsiaTheme="minorEastAsia"/>
          <w:b/>
          <w:bCs/>
          <w:sz w:val="21"/>
          <w:szCs w:val="21"/>
        </w:rPr>
        <w:t>25</w:t>
      </w:r>
      <w:r w:rsidRPr="00644FCF">
        <w:rPr>
          <w:rFonts w:eastAsiaTheme="minorEastAsia"/>
          <w:b/>
          <w:bCs/>
          <w:sz w:val="21"/>
          <w:szCs w:val="21"/>
        </w:rPr>
        <w:t xml:space="preserve">  </w:t>
      </w:r>
      <w:proofErr w:type="spellStart"/>
      <w:r w:rsidRPr="00644FCF">
        <w:rPr>
          <w:rFonts w:eastAsiaTheme="minorEastAsia"/>
          <w:b/>
          <w:bCs/>
          <w:sz w:val="21"/>
          <w:szCs w:val="21"/>
        </w:rPr>
        <w:t>废水监测点位、项目及频次</w:t>
      </w:r>
      <w:proofErr w:type="spellEnd"/>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
        <w:gridCol w:w="2560"/>
        <w:gridCol w:w="3503"/>
        <w:gridCol w:w="2055"/>
      </w:tblGrid>
      <w:tr w:rsidR="00644FCF" w:rsidRPr="00644FCF" w14:paraId="5793B03F" w14:textId="77777777" w:rsidTr="00644FCF">
        <w:trPr>
          <w:trHeight w:val="454"/>
          <w:jc w:val="center"/>
        </w:trPr>
        <w:tc>
          <w:tcPr>
            <w:tcW w:w="833" w:type="dxa"/>
            <w:tcBorders>
              <w:top w:val="single" w:sz="4" w:space="0" w:color="auto"/>
              <w:left w:val="single" w:sz="4" w:space="0" w:color="auto"/>
              <w:bottom w:val="single" w:sz="4" w:space="0" w:color="auto"/>
              <w:right w:val="single" w:sz="4" w:space="0" w:color="auto"/>
            </w:tcBorders>
            <w:vAlign w:val="center"/>
            <w:hideMark/>
          </w:tcPr>
          <w:p w14:paraId="5DD26EF1" w14:textId="77777777" w:rsidR="00644FCF" w:rsidRPr="00644FCF" w:rsidRDefault="00644FCF">
            <w:pPr>
              <w:jc w:val="center"/>
              <w:rPr>
                <w:rFonts w:eastAsiaTheme="minorEastAsia"/>
                <w:sz w:val="21"/>
                <w:szCs w:val="21"/>
              </w:rPr>
            </w:pPr>
            <w:r w:rsidRPr="00644FCF">
              <w:rPr>
                <w:rFonts w:eastAsiaTheme="minorEastAsia"/>
                <w:sz w:val="21"/>
                <w:szCs w:val="21"/>
              </w:rPr>
              <w:t>点位号</w:t>
            </w:r>
          </w:p>
        </w:tc>
        <w:tc>
          <w:tcPr>
            <w:tcW w:w="2560" w:type="dxa"/>
            <w:tcBorders>
              <w:top w:val="single" w:sz="4" w:space="0" w:color="auto"/>
              <w:left w:val="nil"/>
              <w:bottom w:val="single" w:sz="4" w:space="0" w:color="auto"/>
              <w:right w:val="single" w:sz="4" w:space="0" w:color="auto"/>
            </w:tcBorders>
            <w:vAlign w:val="center"/>
            <w:hideMark/>
          </w:tcPr>
          <w:p w14:paraId="6CF6EE10" w14:textId="77777777" w:rsidR="00644FCF" w:rsidRPr="00644FCF" w:rsidRDefault="00644FCF">
            <w:pPr>
              <w:jc w:val="center"/>
              <w:rPr>
                <w:rFonts w:eastAsiaTheme="minorEastAsia"/>
                <w:sz w:val="21"/>
                <w:szCs w:val="21"/>
              </w:rPr>
            </w:pPr>
            <w:r w:rsidRPr="00644FCF">
              <w:rPr>
                <w:rFonts w:eastAsiaTheme="minorEastAsia"/>
                <w:sz w:val="21"/>
                <w:szCs w:val="21"/>
              </w:rPr>
              <w:t>点位名称</w:t>
            </w:r>
          </w:p>
        </w:tc>
        <w:tc>
          <w:tcPr>
            <w:tcW w:w="3503" w:type="dxa"/>
            <w:tcBorders>
              <w:top w:val="single" w:sz="4" w:space="0" w:color="auto"/>
              <w:left w:val="nil"/>
              <w:bottom w:val="single" w:sz="4" w:space="0" w:color="auto"/>
              <w:right w:val="single" w:sz="4" w:space="0" w:color="auto"/>
            </w:tcBorders>
            <w:vAlign w:val="center"/>
            <w:hideMark/>
          </w:tcPr>
          <w:p w14:paraId="5817C5D6" w14:textId="77777777" w:rsidR="00644FCF" w:rsidRPr="00644FCF" w:rsidRDefault="00644FCF">
            <w:pPr>
              <w:jc w:val="center"/>
              <w:rPr>
                <w:rFonts w:eastAsiaTheme="minorEastAsia"/>
                <w:sz w:val="21"/>
                <w:szCs w:val="21"/>
              </w:rPr>
            </w:pPr>
            <w:r w:rsidRPr="00644FCF">
              <w:rPr>
                <w:rFonts w:eastAsiaTheme="minorEastAsia"/>
                <w:sz w:val="21"/>
                <w:szCs w:val="21"/>
              </w:rPr>
              <w:t>监测项目</w:t>
            </w:r>
          </w:p>
        </w:tc>
        <w:tc>
          <w:tcPr>
            <w:tcW w:w="2055" w:type="dxa"/>
            <w:tcBorders>
              <w:top w:val="single" w:sz="4" w:space="0" w:color="auto"/>
              <w:left w:val="nil"/>
              <w:bottom w:val="single" w:sz="4" w:space="0" w:color="auto"/>
              <w:right w:val="single" w:sz="4" w:space="0" w:color="auto"/>
            </w:tcBorders>
            <w:vAlign w:val="center"/>
            <w:hideMark/>
          </w:tcPr>
          <w:p w14:paraId="230D7D7C" w14:textId="77777777" w:rsidR="00644FCF" w:rsidRPr="00644FCF" w:rsidRDefault="00644FCF">
            <w:pPr>
              <w:jc w:val="center"/>
              <w:rPr>
                <w:rFonts w:eastAsiaTheme="minorEastAsia"/>
                <w:sz w:val="21"/>
                <w:szCs w:val="21"/>
              </w:rPr>
            </w:pPr>
            <w:r w:rsidRPr="00644FCF">
              <w:rPr>
                <w:rFonts w:eastAsiaTheme="minorEastAsia"/>
                <w:sz w:val="21"/>
                <w:szCs w:val="21"/>
              </w:rPr>
              <w:t>监测频次</w:t>
            </w:r>
          </w:p>
        </w:tc>
      </w:tr>
      <w:tr w:rsidR="00644FCF" w:rsidRPr="00644FCF" w14:paraId="47BF44A6" w14:textId="77777777" w:rsidTr="00644FCF">
        <w:trPr>
          <w:trHeight w:val="454"/>
          <w:jc w:val="center"/>
        </w:trPr>
        <w:tc>
          <w:tcPr>
            <w:tcW w:w="833" w:type="dxa"/>
            <w:tcBorders>
              <w:top w:val="single" w:sz="4" w:space="0" w:color="auto"/>
              <w:left w:val="single" w:sz="4" w:space="0" w:color="auto"/>
              <w:bottom w:val="single" w:sz="4" w:space="0" w:color="auto"/>
              <w:right w:val="single" w:sz="4" w:space="0" w:color="auto"/>
            </w:tcBorders>
            <w:vAlign w:val="center"/>
            <w:hideMark/>
          </w:tcPr>
          <w:p w14:paraId="57DD558D" w14:textId="77777777" w:rsidR="00644FCF" w:rsidRPr="00644FCF" w:rsidRDefault="00644FCF">
            <w:pPr>
              <w:jc w:val="center"/>
              <w:rPr>
                <w:rFonts w:eastAsiaTheme="minorEastAsia"/>
                <w:sz w:val="21"/>
                <w:szCs w:val="21"/>
              </w:rPr>
            </w:pPr>
            <w:r w:rsidRPr="00644FCF">
              <w:rPr>
                <w:rFonts w:eastAsiaTheme="minorEastAsia"/>
                <w:sz w:val="21"/>
                <w:szCs w:val="21"/>
              </w:rPr>
              <w:t>1</w:t>
            </w:r>
            <w:r w:rsidRPr="00644FCF">
              <w:rPr>
                <w:rFonts w:eastAsiaTheme="minorEastAsia"/>
                <w:sz w:val="21"/>
                <w:szCs w:val="21"/>
                <w:vertAlign w:val="superscript"/>
              </w:rPr>
              <w:t>#</w:t>
            </w:r>
          </w:p>
        </w:tc>
        <w:tc>
          <w:tcPr>
            <w:tcW w:w="2560" w:type="dxa"/>
            <w:tcBorders>
              <w:top w:val="single" w:sz="4" w:space="0" w:color="auto"/>
              <w:left w:val="nil"/>
              <w:bottom w:val="single" w:sz="4" w:space="0" w:color="auto"/>
              <w:right w:val="single" w:sz="4" w:space="0" w:color="auto"/>
            </w:tcBorders>
            <w:vAlign w:val="center"/>
            <w:hideMark/>
          </w:tcPr>
          <w:p w14:paraId="6127D4F1" w14:textId="77777777" w:rsidR="00644FCF" w:rsidRPr="00644FCF" w:rsidRDefault="00644FCF">
            <w:pPr>
              <w:pStyle w:val="TableParagraph"/>
              <w:ind w:left="158" w:right="148"/>
              <w:rPr>
                <w:rFonts w:ascii="Times New Roman" w:eastAsiaTheme="minorEastAsia" w:cs="Times New Roman"/>
                <w:kern w:val="2"/>
                <w:sz w:val="21"/>
                <w:szCs w:val="21"/>
              </w:rPr>
            </w:pPr>
            <w:r w:rsidRPr="00644FCF">
              <w:rPr>
                <w:rFonts w:ascii="Times New Roman" w:eastAsiaTheme="minorEastAsia" w:cs="Times New Roman"/>
                <w:kern w:val="2"/>
                <w:sz w:val="21"/>
                <w:szCs w:val="21"/>
              </w:rPr>
              <w:t>循环冷却系统排污水</w:t>
            </w:r>
            <w:r w:rsidRPr="00644FCF">
              <w:rPr>
                <w:rFonts w:ascii="Segoe UI Symbol" w:eastAsiaTheme="minorEastAsia" w:hAnsi="Segoe UI Symbol" w:cs="Segoe UI Symbol"/>
                <w:kern w:val="2"/>
                <w:sz w:val="21"/>
                <w:szCs w:val="21"/>
              </w:rPr>
              <w:t>★</w:t>
            </w:r>
            <w:r w:rsidRPr="00644FCF">
              <w:rPr>
                <w:rFonts w:ascii="Times New Roman" w:eastAsiaTheme="minorEastAsia" w:cs="Times New Roman"/>
                <w:kern w:val="2"/>
                <w:sz w:val="21"/>
                <w:szCs w:val="21"/>
              </w:rPr>
              <w:t>1</w:t>
            </w:r>
          </w:p>
        </w:tc>
        <w:tc>
          <w:tcPr>
            <w:tcW w:w="3503" w:type="dxa"/>
            <w:tcBorders>
              <w:top w:val="single" w:sz="4" w:space="0" w:color="auto"/>
              <w:left w:val="nil"/>
              <w:bottom w:val="single" w:sz="4" w:space="0" w:color="auto"/>
              <w:right w:val="single" w:sz="4" w:space="0" w:color="auto"/>
            </w:tcBorders>
            <w:vAlign w:val="center"/>
            <w:hideMark/>
          </w:tcPr>
          <w:p w14:paraId="50210FC5" w14:textId="77777777" w:rsidR="00644FCF" w:rsidRPr="00644FCF" w:rsidRDefault="00644FCF">
            <w:pPr>
              <w:pStyle w:val="TableParagraph"/>
              <w:ind w:left="108"/>
              <w:rPr>
                <w:rFonts w:ascii="Times New Roman" w:eastAsiaTheme="minorEastAsia" w:cs="Times New Roman"/>
                <w:kern w:val="2"/>
                <w:sz w:val="21"/>
                <w:szCs w:val="21"/>
              </w:rPr>
            </w:pPr>
            <w:r w:rsidRPr="00644FCF">
              <w:rPr>
                <w:rFonts w:ascii="Times New Roman" w:eastAsiaTheme="minorEastAsia" w:cs="Times New Roman"/>
                <w:kern w:val="2"/>
                <w:sz w:val="21"/>
                <w:szCs w:val="21"/>
              </w:rPr>
              <w:t>pH</w:t>
            </w:r>
            <w:r w:rsidRPr="00644FCF">
              <w:rPr>
                <w:rFonts w:ascii="Times New Roman" w:eastAsiaTheme="minorEastAsia" w:cs="Times New Roman"/>
                <w:kern w:val="2"/>
                <w:sz w:val="21"/>
                <w:szCs w:val="21"/>
              </w:rPr>
              <w:t>值、悬浮物、生化需氧量、氨氮、石油类</w:t>
            </w:r>
          </w:p>
        </w:tc>
        <w:tc>
          <w:tcPr>
            <w:tcW w:w="2055" w:type="dxa"/>
            <w:tcBorders>
              <w:top w:val="single" w:sz="4" w:space="0" w:color="auto"/>
              <w:left w:val="nil"/>
              <w:bottom w:val="single" w:sz="4" w:space="0" w:color="auto"/>
              <w:right w:val="single" w:sz="4" w:space="0" w:color="auto"/>
            </w:tcBorders>
            <w:vAlign w:val="center"/>
            <w:hideMark/>
          </w:tcPr>
          <w:p w14:paraId="1F66D9D3" w14:textId="77777777" w:rsidR="00644FCF" w:rsidRPr="00644FCF" w:rsidRDefault="00644FCF">
            <w:pPr>
              <w:pStyle w:val="TableParagraph"/>
              <w:spacing w:before="46"/>
              <w:rPr>
                <w:rFonts w:ascii="Times New Roman" w:eastAsiaTheme="minorEastAsia" w:cs="Times New Roman"/>
                <w:sz w:val="21"/>
                <w:szCs w:val="21"/>
              </w:rPr>
            </w:pPr>
            <w:r w:rsidRPr="00644FCF">
              <w:rPr>
                <w:rFonts w:ascii="Times New Roman" w:eastAsiaTheme="minorEastAsia" w:cs="Times New Roman"/>
                <w:sz w:val="21"/>
                <w:szCs w:val="21"/>
              </w:rPr>
              <w:t>每天</w:t>
            </w:r>
            <w:r w:rsidRPr="00644FCF">
              <w:rPr>
                <w:rFonts w:ascii="Times New Roman" w:eastAsiaTheme="minorEastAsia" w:cs="Times New Roman"/>
                <w:sz w:val="21"/>
                <w:szCs w:val="21"/>
              </w:rPr>
              <w:t xml:space="preserve"> 4 </w:t>
            </w:r>
            <w:r w:rsidRPr="00644FCF">
              <w:rPr>
                <w:rFonts w:ascii="Times New Roman" w:eastAsiaTheme="minorEastAsia" w:cs="Times New Roman"/>
                <w:sz w:val="21"/>
                <w:szCs w:val="21"/>
              </w:rPr>
              <w:t>次，连续</w:t>
            </w:r>
            <w:r w:rsidRPr="00644FCF">
              <w:rPr>
                <w:rFonts w:ascii="Times New Roman" w:eastAsiaTheme="minorEastAsia" w:cs="Times New Roman"/>
                <w:sz w:val="21"/>
                <w:szCs w:val="21"/>
              </w:rPr>
              <w:t xml:space="preserve"> 2 </w:t>
            </w:r>
            <w:r w:rsidRPr="00644FCF">
              <w:rPr>
                <w:rFonts w:ascii="Times New Roman" w:eastAsiaTheme="minorEastAsia" w:cs="Times New Roman"/>
                <w:sz w:val="21"/>
                <w:szCs w:val="21"/>
              </w:rPr>
              <w:t>天</w:t>
            </w:r>
          </w:p>
        </w:tc>
      </w:tr>
      <w:tr w:rsidR="00644FCF" w:rsidRPr="00644FCF" w14:paraId="10E063C5" w14:textId="77777777" w:rsidTr="00644FCF">
        <w:trPr>
          <w:trHeight w:val="454"/>
          <w:jc w:val="center"/>
        </w:trPr>
        <w:tc>
          <w:tcPr>
            <w:tcW w:w="833" w:type="dxa"/>
            <w:tcBorders>
              <w:top w:val="single" w:sz="4" w:space="0" w:color="auto"/>
              <w:left w:val="single" w:sz="4" w:space="0" w:color="auto"/>
              <w:bottom w:val="single" w:sz="4" w:space="0" w:color="auto"/>
              <w:right w:val="single" w:sz="4" w:space="0" w:color="auto"/>
            </w:tcBorders>
            <w:vAlign w:val="center"/>
            <w:hideMark/>
          </w:tcPr>
          <w:p w14:paraId="0FB97BB6" w14:textId="77777777" w:rsidR="00644FCF" w:rsidRPr="00644FCF" w:rsidRDefault="00644FCF">
            <w:pPr>
              <w:jc w:val="center"/>
              <w:rPr>
                <w:rFonts w:eastAsiaTheme="minorEastAsia"/>
                <w:sz w:val="21"/>
                <w:szCs w:val="21"/>
              </w:rPr>
            </w:pPr>
            <w:r w:rsidRPr="00644FCF">
              <w:rPr>
                <w:rFonts w:eastAsiaTheme="minorEastAsia"/>
                <w:sz w:val="21"/>
                <w:szCs w:val="21"/>
              </w:rPr>
              <w:t>2</w:t>
            </w:r>
            <w:r w:rsidRPr="00644FCF">
              <w:rPr>
                <w:rFonts w:eastAsiaTheme="minorEastAsia"/>
                <w:sz w:val="21"/>
                <w:szCs w:val="21"/>
                <w:vertAlign w:val="superscript"/>
              </w:rPr>
              <w:t>#</w:t>
            </w:r>
          </w:p>
        </w:tc>
        <w:tc>
          <w:tcPr>
            <w:tcW w:w="2560" w:type="dxa"/>
            <w:tcBorders>
              <w:top w:val="single" w:sz="4" w:space="0" w:color="auto"/>
              <w:left w:val="nil"/>
              <w:bottom w:val="single" w:sz="4" w:space="0" w:color="auto"/>
              <w:right w:val="single" w:sz="4" w:space="0" w:color="auto"/>
            </w:tcBorders>
            <w:vAlign w:val="center"/>
            <w:hideMark/>
          </w:tcPr>
          <w:p w14:paraId="59CB9BB4" w14:textId="77777777" w:rsidR="00644FCF" w:rsidRPr="00644FCF" w:rsidRDefault="00644FCF">
            <w:pPr>
              <w:pStyle w:val="TableParagraph"/>
              <w:spacing w:before="111"/>
              <w:ind w:left="158" w:right="148"/>
              <w:rPr>
                <w:rFonts w:ascii="Times New Roman" w:eastAsiaTheme="minorEastAsia" w:cs="Times New Roman"/>
                <w:sz w:val="21"/>
                <w:szCs w:val="21"/>
              </w:rPr>
            </w:pPr>
            <w:r w:rsidRPr="00644FCF">
              <w:rPr>
                <w:rFonts w:ascii="Times New Roman" w:eastAsiaTheme="minorEastAsia" w:cs="Times New Roman"/>
                <w:sz w:val="21"/>
                <w:szCs w:val="21"/>
              </w:rPr>
              <w:t>锅炉排污水</w:t>
            </w:r>
            <w:r w:rsidRPr="00644FCF">
              <w:rPr>
                <w:rFonts w:ascii="Segoe UI Symbol" w:eastAsiaTheme="minorEastAsia" w:hAnsi="Segoe UI Symbol" w:cs="Segoe UI Symbol"/>
                <w:sz w:val="21"/>
                <w:szCs w:val="21"/>
              </w:rPr>
              <w:t>★</w:t>
            </w:r>
            <w:r w:rsidRPr="00644FCF">
              <w:rPr>
                <w:rFonts w:ascii="Times New Roman" w:eastAsiaTheme="minorEastAsia" w:cs="Times New Roman"/>
                <w:sz w:val="21"/>
                <w:szCs w:val="21"/>
              </w:rPr>
              <w:t>2</w:t>
            </w:r>
          </w:p>
        </w:tc>
        <w:tc>
          <w:tcPr>
            <w:tcW w:w="3503" w:type="dxa"/>
            <w:tcBorders>
              <w:top w:val="single" w:sz="4" w:space="0" w:color="auto"/>
              <w:left w:val="nil"/>
              <w:bottom w:val="single" w:sz="4" w:space="0" w:color="auto"/>
              <w:right w:val="single" w:sz="4" w:space="0" w:color="auto"/>
            </w:tcBorders>
            <w:vAlign w:val="center"/>
            <w:hideMark/>
          </w:tcPr>
          <w:p w14:paraId="73213722" w14:textId="77777777" w:rsidR="00644FCF" w:rsidRPr="00644FCF" w:rsidRDefault="00644FCF">
            <w:pPr>
              <w:pStyle w:val="TableParagraph"/>
              <w:ind w:left="108"/>
              <w:rPr>
                <w:rFonts w:ascii="Times New Roman" w:eastAsiaTheme="minorEastAsia" w:cs="Times New Roman"/>
                <w:sz w:val="21"/>
                <w:szCs w:val="21"/>
              </w:rPr>
            </w:pPr>
            <w:r w:rsidRPr="00644FCF">
              <w:rPr>
                <w:rFonts w:ascii="Times New Roman" w:eastAsiaTheme="minorEastAsia" w:cs="Times New Roman"/>
                <w:kern w:val="2"/>
                <w:sz w:val="21"/>
                <w:szCs w:val="21"/>
              </w:rPr>
              <w:t>pH</w:t>
            </w:r>
            <w:r w:rsidRPr="00644FCF">
              <w:rPr>
                <w:rFonts w:ascii="Times New Roman" w:eastAsiaTheme="minorEastAsia" w:cs="Times New Roman"/>
                <w:kern w:val="2"/>
                <w:sz w:val="21"/>
                <w:szCs w:val="21"/>
              </w:rPr>
              <w:t>值、悬浮物、生化需氧量、氨氮、石油类</w:t>
            </w:r>
          </w:p>
        </w:tc>
        <w:tc>
          <w:tcPr>
            <w:tcW w:w="2055" w:type="dxa"/>
            <w:vMerge w:val="restart"/>
            <w:tcBorders>
              <w:top w:val="nil"/>
              <w:left w:val="nil"/>
              <w:bottom w:val="single" w:sz="4" w:space="0" w:color="auto"/>
              <w:right w:val="single" w:sz="4" w:space="0" w:color="auto"/>
            </w:tcBorders>
            <w:vAlign w:val="center"/>
            <w:hideMark/>
          </w:tcPr>
          <w:p w14:paraId="5C4CFF06" w14:textId="77777777" w:rsidR="00644FCF" w:rsidRPr="00644FCF" w:rsidRDefault="00644FCF">
            <w:pPr>
              <w:pStyle w:val="TableParagraph"/>
              <w:spacing w:before="46"/>
              <w:rPr>
                <w:rFonts w:ascii="Times New Roman" w:eastAsiaTheme="minorEastAsia" w:cs="Times New Roman"/>
                <w:sz w:val="21"/>
                <w:szCs w:val="21"/>
              </w:rPr>
            </w:pPr>
            <w:r w:rsidRPr="00644FCF">
              <w:rPr>
                <w:rFonts w:ascii="Times New Roman" w:eastAsiaTheme="minorEastAsia" w:cs="Times New Roman"/>
                <w:sz w:val="21"/>
                <w:szCs w:val="21"/>
              </w:rPr>
              <w:t>每天</w:t>
            </w:r>
            <w:r w:rsidRPr="00644FCF">
              <w:rPr>
                <w:rFonts w:ascii="Times New Roman" w:eastAsiaTheme="minorEastAsia" w:cs="Times New Roman"/>
                <w:sz w:val="21"/>
                <w:szCs w:val="21"/>
              </w:rPr>
              <w:t xml:space="preserve"> 2 </w:t>
            </w:r>
            <w:r w:rsidRPr="00644FCF">
              <w:rPr>
                <w:rFonts w:ascii="Times New Roman" w:eastAsiaTheme="minorEastAsia" w:cs="Times New Roman"/>
                <w:sz w:val="21"/>
                <w:szCs w:val="21"/>
              </w:rPr>
              <w:t>次，连续</w:t>
            </w:r>
            <w:r w:rsidRPr="00644FCF">
              <w:rPr>
                <w:rFonts w:ascii="Times New Roman" w:eastAsiaTheme="minorEastAsia" w:cs="Times New Roman"/>
                <w:sz w:val="21"/>
                <w:szCs w:val="21"/>
              </w:rPr>
              <w:t xml:space="preserve"> 2 </w:t>
            </w:r>
            <w:r w:rsidRPr="00644FCF">
              <w:rPr>
                <w:rFonts w:ascii="Times New Roman" w:eastAsiaTheme="minorEastAsia" w:cs="Times New Roman"/>
                <w:sz w:val="21"/>
                <w:szCs w:val="21"/>
              </w:rPr>
              <w:t>天</w:t>
            </w:r>
          </w:p>
        </w:tc>
      </w:tr>
      <w:tr w:rsidR="00644FCF" w:rsidRPr="00644FCF" w14:paraId="2C33E9C6" w14:textId="77777777" w:rsidTr="00644FCF">
        <w:trPr>
          <w:trHeight w:val="454"/>
          <w:jc w:val="center"/>
        </w:trPr>
        <w:tc>
          <w:tcPr>
            <w:tcW w:w="833" w:type="dxa"/>
            <w:tcBorders>
              <w:top w:val="single" w:sz="4" w:space="0" w:color="auto"/>
              <w:left w:val="single" w:sz="4" w:space="0" w:color="auto"/>
              <w:bottom w:val="single" w:sz="4" w:space="0" w:color="auto"/>
              <w:right w:val="single" w:sz="4" w:space="0" w:color="auto"/>
            </w:tcBorders>
            <w:vAlign w:val="center"/>
            <w:hideMark/>
          </w:tcPr>
          <w:p w14:paraId="0B604733" w14:textId="77777777" w:rsidR="00644FCF" w:rsidRPr="00644FCF" w:rsidRDefault="00644FCF">
            <w:pPr>
              <w:jc w:val="center"/>
              <w:rPr>
                <w:rFonts w:eastAsiaTheme="minorEastAsia"/>
                <w:sz w:val="21"/>
                <w:szCs w:val="21"/>
              </w:rPr>
            </w:pPr>
            <w:r w:rsidRPr="00644FCF">
              <w:rPr>
                <w:rFonts w:eastAsiaTheme="minorEastAsia"/>
                <w:sz w:val="21"/>
                <w:szCs w:val="21"/>
              </w:rPr>
              <w:t>3</w:t>
            </w:r>
            <w:r w:rsidRPr="00644FCF">
              <w:rPr>
                <w:rFonts w:eastAsiaTheme="minorEastAsia"/>
                <w:sz w:val="21"/>
                <w:szCs w:val="21"/>
                <w:vertAlign w:val="superscript"/>
              </w:rPr>
              <w:t>#</w:t>
            </w:r>
          </w:p>
        </w:tc>
        <w:tc>
          <w:tcPr>
            <w:tcW w:w="2560" w:type="dxa"/>
            <w:tcBorders>
              <w:top w:val="single" w:sz="4" w:space="0" w:color="auto"/>
              <w:left w:val="nil"/>
              <w:bottom w:val="single" w:sz="4" w:space="0" w:color="auto"/>
              <w:right w:val="single" w:sz="4" w:space="0" w:color="auto"/>
            </w:tcBorders>
            <w:vAlign w:val="center"/>
            <w:hideMark/>
          </w:tcPr>
          <w:p w14:paraId="07981FB6" w14:textId="77777777" w:rsidR="00644FCF" w:rsidRPr="00644FCF" w:rsidRDefault="00644FCF">
            <w:pPr>
              <w:pStyle w:val="TableParagraph"/>
              <w:spacing w:before="109"/>
              <w:ind w:left="156" w:right="148"/>
              <w:rPr>
                <w:rFonts w:ascii="Times New Roman" w:eastAsiaTheme="minorEastAsia" w:cs="Times New Roman"/>
                <w:sz w:val="21"/>
                <w:szCs w:val="21"/>
              </w:rPr>
            </w:pPr>
            <w:r w:rsidRPr="00644FCF">
              <w:rPr>
                <w:rFonts w:ascii="Times New Roman" w:eastAsiaTheme="minorEastAsia" w:cs="Times New Roman"/>
                <w:sz w:val="21"/>
                <w:szCs w:val="21"/>
              </w:rPr>
              <w:t>冲洗水、</w:t>
            </w:r>
            <w:r w:rsidRPr="00644FCF">
              <w:rPr>
                <w:rFonts w:ascii="Times New Roman" w:eastAsiaTheme="minorEastAsia" w:cs="Times New Roman"/>
                <w:sz w:val="21"/>
                <w:szCs w:val="21"/>
              </w:rPr>
              <w:t xml:space="preserve">RO </w:t>
            </w:r>
            <w:r w:rsidRPr="00644FCF">
              <w:rPr>
                <w:rFonts w:ascii="Times New Roman" w:eastAsiaTheme="minorEastAsia" w:cs="Times New Roman"/>
                <w:sz w:val="21"/>
                <w:szCs w:val="21"/>
              </w:rPr>
              <w:t>浓水</w:t>
            </w:r>
            <w:r w:rsidRPr="00644FCF">
              <w:rPr>
                <w:rFonts w:ascii="Segoe UI Symbol" w:eastAsiaTheme="minorEastAsia" w:hAnsi="Segoe UI Symbol" w:cs="Segoe UI Symbol"/>
                <w:sz w:val="21"/>
                <w:szCs w:val="21"/>
              </w:rPr>
              <w:t>★</w:t>
            </w:r>
            <w:r w:rsidRPr="00644FCF">
              <w:rPr>
                <w:rFonts w:ascii="Times New Roman" w:eastAsiaTheme="minorEastAsia" w:cs="Times New Roman"/>
                <w:sz w:val="21"/>
                <w:szCs w:val="21"/>
              </w:rPr>
              <w:t>3</w:t>
            </w:r>
          </w:p>
        </w:tc>
        <w:tc>
          <w:tcPr>
            <w:tcW w:w="3503" w:type="dxa"/>
            <w:tcBorders>
              <w:top w:val="single" w:sz="4" w:space="0" w:color="auto"/>
              <w:left w:val="nil"/>
              <w:bottom w:val="single" w:sz="4" w:space="0" w:color="auto"/>
              <w:right w:val="single" w:sz="4" w:space="0" w:color="auto"/>
            </w:tcBorders>
            <w:vAlign w:val="center"/>
            <w:hideMark/>
          </w:tcPr>
          <w:p w14:paraId="720534B9" w14:textId="77777777" w:rsidR="00644FCF" w:rsidRPr="00644FCF" w:rsidRDefault="00644FCF">
            <w:pPr>
              <w:pStyle w:val="TableParagraph"/>
              <w:ind w:left="108"/>
              <w:rPr>
                <w:rFonts w:ascii="Times New Roman" w:eastAsiaTheme="minorEastAsia" w:cs="Times New Roman"/>
                <w:sz w:val="21"/>
                <w:szCs w:val="21"/>
              </w:rPr>
            </w:pPr>
            <w:r w:rsidRPr="00644FCF">
              <w:rPr>
                <w:rFonts w:ascii="Times New Roman" w:eastAsiaTheme="minorEastAsia" w:cs="Times New Roman"/>
                <w:kern w:val="2"/>
                <w:sz w:val="21"/>
                <w:szCs w:val="21"/>
              </w:rPr>
              <w:t>pH</w:t>
            </w:r>
            <w:r w:rsidRPr="00644FCF">
              <w:rPr>
                <w:rFonts w:ascii="Times New Roman" w:eastAsiaTheme="minorEastAsia" w:cs="Times New Roman"/>
                <w:kern w:val="2"/>
                <w:sz w:val="21"/>
                <w:szCs w:val="21"/>
              </w:rPr>
              <w:t>值、悬浮物、生化需氧量、氨氮、石油类</w:t>
            </w:r>
          </w:p>
        </w:tc>
        <w:tc>
          <w:tcPr>
            <w:tcW w:w="2055" w:type="dxa"/>
            <w:vMerge/>
            <w:tcBorders>
              <w:top w:val="nil"/>
              <w:left w:val="nil"/>
              <w:bottom w:val="single" w:sz="4" w:space="0" w:color="auto"/>
              <w:right w:val="single" w:sz="4" w:space="0" w:color="auto"/>
            </w:tcBorders>
            <w:vAlign w:val="center"/>
            <w:hideMark/>
          </w:tcPr>
          <w:p w14:paraId="4CC49278" w14:textId="77777777" w:rsidR="00644FCF" w:rsidRPr="00644FCF" w:rsidRDefault="00644FCF">
            <w:pPr>
              <w:widowControl/>
              <w:jc w:val="left"/>
              <w:rPr>
                <w:rFonts w:eastAsiaTheme="minorEastAsia"/>
                <w:kern w:val="0"/>
                <w:sz w:val="21"/>
                <w:szCs w:val="21"/>
              </w:rPr>
            </w:pPr>
          </w:p>
        </w:tc>
      </w:tr>
      <w:tr w:rsidR="00644FCF" w:rsidRPr="00644FCF" w14:paraId="750963DA" w14:textId="77777777" w:rsidTr="00644FCF">
        <w:trPr>
          <w:trHeight w:val="454"/>
          <w:jc w:val="center"/>
        </w:trPr>
        <w:tc>
          <w:tcPr>
            <w:tcW w:w="833" w:type="dxa"/>
            <w:tcBorders>
              <w:top w:val="single" w:sz="4" w:space="0" w:color="auto"/>
              <w:left w:val="single" w:sz="4" w:space="0" w:color="auto"/>
              <w:bottom w:val="single" w:sz="4" w:space="0" w:color="auto"/>
              <w:right w:val="single" w:sz="4" w:space="0" w:color="auto"/>
            </w:tcBorders>
            <w:vAlign w:val="center"/>
            <w:hideMark/>
          </w:tcPr>
          <w:p w14:paraId="5E9C2526" w14:textId="77777777" w:rsidR="00644FCF" w:rsidRPr="00644FCF" w:rsidRDefault="00644FCF">
            <w:pPr>
              <w:jc w:val="center"/>
              <w:rPr>
                <w:rFonts w:eastAsiaTheme="minorEastAsia"/>
                <w:sz w:val="21"/>
                <w:szCs w:val="21"/>
              </w:rPr>
            </w:pPr>
            <w:r w:rsidRPr="00644FCF">
              <w:rPr>
                <w:rFonts w:eastAsiaTheme="minorEastAsia"/>
                <w:sz w:val="21"/>
                <w:szCs w:val="21"/>
              </w:rPr>
              <w:t>4</w:t>
            </w:r>
            <w:r w:rsidRPr="00644FCF">
              <w:rPr>
                <w:rFonts w:eastAsiaTheme="minorEastAsia"/>
                <w:sz w:val="21"/>
                <w:szCs w:val="21"/>
                <w:vertAlign w:val="superscript"/>
              </w:rPr>
              <w:t>#</w:t>
            </w:r>
          </w:p>
        </w:tc>
        <w:tc>
          <w:tcPr>
            <w:tcW w:w="2560" w:type="dxa"/>
            <w:tcBorders>
              <w:top w:val="single" w:sz="4" w:space="0" w:color="auto"/>
              <w:left w:val="nil"/>
              <w:bottom w:val="single" w:sz="4" w:space="0" w:color="auto"/>
              <w:right w:val="single" w:sz="4" w:space="0" w:color="auto"/>
            </w:tcBorders>
            <w:vAlign w:val="center"/>
            <w:hideMark/>
          </w:tcPr>
          <w:p w14:paraId="274A02F1" w14:textId="77777777" w:rsidR="00644FCF" w:rsidRPr="00644FCF" w:rsidRDefault="00644FCF">
            <w:pPr>
              <w:pStyle w:val="TableParagraph"/>
              <w:spacing w:before="109"/>
              <w:ind w:left="158" w:right="148"/>
              <w:rPr>
                <w:rFonts w:ascii="Times New Roman" w:eastAsiaTheme="minorEastAsia" w:cs="Times New Roman"/>
                <w:sz w:val="21"/>
                <w:szCs w:val="21"/>
              </w:rPr>
            </w:pPr>
            <w:r w:rsidRPr="00644FCF">
              <w:rPr>
                <w:rFonts w:ascii="Times New Roman" w:eastAsiaTheme="minorEastAsia" w:cs="Times New Roman"/>
                <w:sz w:val="21"/>
                <w:szCs w:val="21"/>
              </w:rPr>
              <w:t>酸碱废水</w:t>
            </w:r>
            <w:r w:rsidRPr="00644FCF">
              <w:rPr>
                <w:rFonts w:ascii="Segoe UI Symbol" w:eastAsiaTheme="minorEastAsia" w:hAnsi="Segoe UI Symbol" w:cs="Segoe UI Symbol"/>
                <w:sz w:val="21"/>
                <w:szCs w:val="21"/>
              </w:rPr>
              <w:t>★</w:t>
            </w:r>
            <w:r w:rsidRPr="00644FCF">
              <w:rPr>
                <w:rFonts w:ascii="Times New Roman" w:eastAsiaTheme="minorEastAsia" w:cs="Times New Roman"/>
                <w:sz w:val="21"/>
                <w:szCs w:val="21"/>
              </w:rPr>
              <w:t>4</w:t>
            </w:r>
          </w:p>
        </w:tc>
        <w:tc>
          <w:tcPr>
            <w:tcW w:w="3503" w:type="dxa"/>
            <w:tcBorders>
              <w:top w:val="single" w:sz="4" w:space="0" w:color="auto"/>
              <w:left w:val="nil"/>
              <w:bottom w:val="single" w:sz="4" w:space="0" w:color="auto"/>
              <w:right w:val="single" w:sz="4" w:space="0" w:color="auto"/>
            </w:tcBorders>
            <w:vAlign w:val="center"/>
            <w:hideMark/>
          </w:tcPr>
          <w:p w14:paraId="5D5F8CC0" w14:textId="77777777" w:rsidR="00644FCF" w:rsidRPr="00644FCF" w:rsidRDefault="00644FCF">
            <w:pPr>
              <w:pStyle w:val="TableParagraph"/>
              <w:ind w:left="108"/>
              <w:rPr>
                <w:rFonts w:ascii="Times New Roman" w:eastAsiaTheme="minorEastAsia" w:cs="Times New Roman"/>
                <w:sz w:val="21"/>
                <w:szCs w:val="21"/>
              </w:rPr>
            </w:pPr>
            <w:r w:rsidRPr="00644FCF">
              <w:rPr>
                <w:rFonts w:ascii="Times New Roman" w:eastAsiaTheme="minorEastAsia" w:cs="Times New Roman"/>
                <w:kern w:val="2"/>
                <w:sz w:val="21"/>
                <w:szCs w:val="21"/>
              </w:rPr>
              <w:t>pH</w:t>
            </w:r>
            <w:r w:rsidRPr="00644FCF">
              <w:rPr>
                <w:rFonts w:ascii="Times New Roman" w:eastAsiaTheme="minorEastAsia" w:cs="Times New Roman"/>
                <w:kern w:val="2"/>
                <w:sz w:val="21"/>
                <w:szCs w:val="21"/>
              </w:rPr>
              <w:t>值、悬浮物、生化需氧量、氨氮</w:t>
            </w:r>
          </w:p>
        </w:tc>
        <w:tc>
          <w:tcPr>
            <w:tcW w:w="2055" w:type="dxa"/>
            <w:vMerge/>
            <w:tcBorders>
              <w:top w:val="nil"/>
              <w:left w:val="nil"/>
              <w:bottom w:val="single" w:sz="4" w:space="0" w:color="auto"/>
              <w:right w:val="single" w:sz="4" w:space="0" w:color="auto"/>
            </w:tcBorders>
            <w:vAlign w:val="center"/>
            <w:hideMark/>
          </w:tcPr>
          <w:p w14:paraId="35A77A3E" w14:textId="77777777" w:rsidR="00644FCF" w:rsidRPr="00644FCF" w:rsidRDefault="00644FCF">
            <w:pPr>
              <w:widowControl/>
              <w:jc w:val="left"/>
              <w:rPr>
                <w:rFonts w:eastAsiaTheme="minorEastAsia"/>
                <w:kern w:val="0"/>
                <w:sz w:val="21"/>
                <w:szCs w:val="21"/>
              </w:rPr>
            </w:pPr>
          </w:p>
        </w:tc>
      </w:tr>
      <w:tr w:rsidR="00644FCF" w:rsidRPr="00644FCF" w14:paraId="62E85727" w14:textId="77777777" w:rsidTr="00644FCF">
        <w:trPr>
          <w:trHeight w:val="454"/>
          <w:jc w:val="center"/>
        </w:trPr>
        <w:tc>
          <w:tcPr>
            <w:tcW w:w="833" w:type="dxa"/>
            <w:tcBorders>
              <w:top w:val="single" w:sz="4" w:space="0" w:color="auto"/>
              <w:left w:val="single" w:sz="4" w:space="0" w:color="auto"/>
              <w:bottom w:val="single" w:sz="4" w:space="0" w:color="auto"/>
              <w:right w:val="single" w:sz="4" w:space="0" w:color="auto"/>
            </w:tcBorders>
            <w:vAlign w:val="center"/>
            <w:hideMark/>
          </w:tcPr>
          <w:p w14:paraId="04489F68" w14:textId="77777777" w:rsidR="00644FCF" w:rsidRPr="00644FCF" w:rsidRDefault="00644FCF">
            <w:pPr>
              <w:jc w:val="center"/>
              <w:rPr>
                <w:rFonts w:eastAsiaTheme="minorEastAsia"/>
                <w:sz w:val="21"/>
                <w:szCs w:val="21"/>
              </w:rPr>
            </w:pPr>
            <w:r w:rsidRPr="00644FCF">
              <w:rPr>
                <w:rFonts w:eastAsiaTheme="minorEastAsia"/>
                <w:sz w:val="21"/>
                <w:szCs w:val="21"/>
              </w:rPr>
              <w:t>5</w:t>
            </w:r>
            <w:r w:rsidRPr="00644FCF">
              <w:rPr>
                <w:rFonts w:eastAsiaTheme="minorEastAsia"/>
                <w:sz w:val="21"/>
                <w:szCs w:val="21"/>
                <w:vertAlign w:val="superscript"/>
              </w:rPr>
              <w:t>#</w:t>
            </w:r>
          </w:p>
        </w:tc>
        <w:tc>
          <w:tcPr>
            <w:tcW w:w="2560" w:type="dxa"/>
            <w:tcBorders>
              <w:top w:val="single" w:sz="4" w:space="0" w:color="auto"/>
              <w:left w:val="nil"/>
              <w:bottom w:val="single" w:sz="4" w:space="0" w:color="auto"/>
              <w:right w:val="single" w:sz="4" w:space="0" w:color="auto"/>
            </w:tcBorders>
            <w:vAlign w:val="center"/>
            <w:hideMark/>
          </w:tcPr>
          <w:p w14:paraId="7117F9F9" w14:textId="77777777" w:rsidR="00644FCF" w:rsidRPr="00644FCF" w:rsidRDefault="00644FCF">
            <w:pPr>
              <w:pStyle w:val="TableParagraph"/>
              <w:ind w:left="158" w:right="148"/>
              <w:rPr>
                <w:rFonts w:ascii="Times New Roman" w:eastAsiaTheme="minorEastAsia" w:cs="Times New Roman"/>
                <w:sz w:val="21"/>
                <w:szCs w:val="21"/>
              </w:rPr>
            </w:pPr>
            <w:r w:rsidRPr="00644FCF">
              <w:rPr>
                <w:rFonts w:ascii="Times New Roman" w:eastAsiaTheme="minorEastAsia" w:cs="Times New Roman"/>
                <w:sz w:val="21"/>
                <w:szCs w:val="21"/>
              </w:rPr>
              <w:t>燃煤锅炉脱硫废水</w:t>
            </w:r>
            <w:r w:rsidRPr="00644FCF">
              <w:rPr>
                <w:rFonts w:ascii="Segoe UI Symbol" w:eastAsiaTheme="minorEastAsia" w:hAnsi="Segoe UI Symbol" w:cs="Segoe UI Symbol"/>
                <w:sz w:val="21"/>
                <w:szCs w:val="21"/>
              </w:rPr>
              <w:t>★</w:t>
            </w:r>
            <w:r w:rsidRPr="00644FCF">
              <w:rPr>
                <w:rFonts w:ascii="Times New Roman" w:eastAsiaTheme="minorEastAsia" w:cs="Times New Roman"/>
                <w:sz w:val="21"/>
                <w:szCs w:val="21"/>
              </w:rPr>
              <w:t>5</w:t>
            </w:r>
          </w:p>
        </w:tc>
        <w:tc>
          <w:tcPr>
            <w:tcW w:w="3503" w:type="dxa"/>
            <w:tcBorders>
              <w:top w:val="single" w:sz="4" w:space="0" w:color="auto"/>
              <w:left w:val="nil"/>
              <w:bottom w:val="single" w:sz="4" w:space="0" w:color="auto"/>
              <w:right w:val="single" w:sz="4" w:space="0" w:color="auto"/>
            </w:tcBorders>
            <w:vAlign w:val="center"/>
            <w:hideMark/>
          </w:tcPr>
          <w:p w14:paraId="3FDDB134" w14:textId="77777777" w:rsidR="00644FCF" w:rsidRPr="00644FCF" w:rsidRDefault="00644FCF">
            <w:pPr>
              <w:pStyle w:val="TableParagraph"/>
              <w:spacing w:before="46"/>
              <w:ind w:left="106" w:right="31"/>
              <w:rPr>
                <w:rFonts w:ascii="Times New Roman" w:eastAsiaTheme="minorEastAsia" w:cs="Times New Roman"/>
                <w:sz w:val="21"/>
                <w:szCs w:val="21"/>
              </w:rPr>
            </w:pPr>
            <w:r w:rsidRPr="00644FCF">
              <w:rPr>
                <w:rFonts w:ascii="Times New Roman" w:eastAsiaTheme="minorEastAsia" w:cs="Times New Roman"/>
                <w:sz w:val="21"/>
                <w:szCs w:val="21"/>
              </w:rPr>
              <w:t>pH</w:t>
            </w:r>
            <w:r w:rsidRPr="00644FCF">
              <w:rPr>
                <w:rFonts w:ascii="Times New Roman" w:eastAsiaTheme="minorEastAsia" w:cs="Times New Roman"/>
                <w:kern w:val="2"/>
                <w:sz w:val="21"/>
                <w:szCs w:val="21"/>
              </w:rPr>
              <w:t>值</w:t>
            </w:r>
            <w:r w:rsidRPr="00644FCF">
              <w:rPr>
                <w:rFonts w:ascii="Times New Roman" w:eastAsiaTheme="minorEastAsia" w:cs="Times New Roman"/>
                <w:sz w:val="21"/>
                <w:szCs w:val="21"/>
              </w:rPr>
              <w:t>、</w:t>
            </w:r>
            <w:r w:rsidRPr="00644FCF">
              <w:rPr>
                <w:rFonts w:ascii="Times New Roman" w:eastAsiaTheme="minorEastAsia" w:cs="Times New Roman"/>
                <w:kern w:val="2"/>
                <w:sz w:val="21"/>
                <w:szCs w:val="21"/>
              </w:rPr>
              <w:t>悬浮物</w:t>
            </w:r>
            <w:r w:rsidRPr="00644FCF">
              <w:rPr>
                <w:rFonts w:ascii="Times New Roman" w:eastAsiaTheme="minorEastAsia" w:cs="Times New Roman"/>
                <w:sz w:val="21"/>
                <w:szCs w:val="21"/>
              </w:rPr>
              <w:t>、</w:t>
            </w:r>
            <w:r w:rsidRPr="00644FCF">
              <w:rPr>
                <w:rFonts w:ascii="Times New Roman" w:eastAsiaTheme="minorEastAsia" w:cs="Times New Roman"/>
                <w:kern w:val="2"/>
                <w:sz w:val="21"/>
                <w:szCs w:val="21"/>
              </w:rPr>
              <w:t>生化需氧量</w:t>
            </w:r>
            <w:r w:rsidRPr="00644FCF">
              <w:rPr>
                <w:rFonts w:ascii="Times New Roman" w:eastAsiaTheme="minorEastAsia" w:cs="Times New Roman"/>
                <w:sz w:val="21"/>
                <w:szCs w:val="21"/>
              </w:rPr>
              <w:t>、五日生化需氧量、</w:t>
            </w:r>
            <w:r w:rsidRPr="00644FCF">
              <w:rPr>
                <w:rFonts w:ascii="Times New Roman" w:eastAsiaTheme="minorEastAsia" w:cs="Times New Roman"/>
                <w:kern w:val="2"/>
                <w:sz w:val="21"/>
                <w:szCs w:val="21"/>
              </w:rPr>
              <w:t>氨氮</w:t>
            </w:r>
            <w:r w:rsidRPr="00644FCF">
              <w:rPr>
                <w:rFonts w:ascii="Times New Roman" w:eastAsiaTheme="minorEastAsia" w:cs="Times New Roman"/>
                <w:sz w:val="21"/>
                <w:szCs w:val="21"/>
              </w:rPr>
              <w:t>、石油类、动植物油类、挥发</w:t>
            </w:r>
            <w:proofErr w:type="gramStart"/>
            <w:r w:rsidRPr="00644FCF">
              <w:rPr>
                <w:rFonts w:ascii="Times New Roman" w:eastAsiaTheme="minorEastAsia" w:cs="Times New Roman"/>
                <w:sz w:val="21"/>
                <w:szCs w:val="21"/>
              </w:rPr>
              <w:t>酚</w:t>
            </w:r>
            <w:proofErr w:type="gramEnd"/>
            <w:r w:rsidRPr="00644FCF">
              <w:rPr>
                <w:rFonts w:ascii="Times New Roman" w:eastAsiaTheme="minorEastAsia" w:cs="Times New Roman"/>
                <w:sz w:val="21"/>
                <w:szCs w:val="21"/>
              </w:rPr>
              <w:t>、总氰化物、硫化物、总磷、阴离子表面活性剂、总铜、总锌、六价铬、总汞、总镉、总铬、总铅、总砷、总镍、硫酸盐</w:t>
            </w:r>
          </w:p>
        </w:tc>
        <w:tc>
          <w:tcPr>
            <w:tcW w:w="2055" w:type="dxa"/>
            <w:vMerge/>
            <w:tcBorders>
              <w:top w:val="nil"/>
              <w:left w:val="nil"/>
              <w:bottom w:val="single" w:sz="4" w:space="0" w:color="auto"/>
              <w:right w:val="single" w:sz="4" w:space="0" w:color="auto"/>
            </w:tcBorders>
            <w:vAlign w:val="center"/>
            <w:hideMark/>
          </w:tcPr>
          <w:p w14:paraId="36E3F986" w14:textId="77777777" w:rsidR="00644FCF" w:rsidRPr="00644FCF" w:rsidRDefault="00644FCF">
            <w:pPr>
              <w:widowControl/>
              <w:jc w:val="left"/>
              <w:rPr>
                <w:rFonts w:eastAsiaTheme="minorEastAsia"/>
                <w:kern w:val="0"/>
                <w:sz w:val="21"/>
                <w:szCs w:val="21"/>
              </w:rPr>
            </w:pPr>
          </w:p>
        </w:tc>
      </w:tr>
      <w:tr w:rsidR="00644FCF" w:rsidRPr="00644FCF" w14:paraId="5712A3B8" w14:textId="77777777" w:rsidTr="00644FCF">
        <w:trPr>
          <w:trHeight w:val="454"/>
          <w:jc w:val="center"/>
        </w:trPr>
        <w:tc>
          <w:tcPr>
            <w:tcW w:w="833" w:type="dxa"/>
            <w:tcBorders>
              <w:top w:val="single" w:sz="4" w:space="0" w:color="auto"/>
              <w:left w:val="single" w:sz="4" w:space="0" w:color="auto"/>
              <w:bottom w:val="single" w:sz="4" w:space="0" w:color="auto"/>
              <w:right w:val="single" w:sz="4" w:space="0" w:color="auto"/>
            </w:tcBorders>
            <w:vAlign w:val="center"/>
            <w:hideMark/>
          </w:tcPr>
          <w:p w14:paraId="06646C55" w14:textId="77777777" w:rsidR="00644FCF" w:rsidRPr="00644FCF" w:rsidRDefault="00644FCF">
            <w:pPr>
              <w:jc w:val="center"/>
              <w:rPr>
                <w:rFonts w:eastAsiaTheme="minorEastAsia"/>
                <w:sz w:val="21"/>
                <w:szCs w:val="21"/>
              </w:rPr>
            </w:pPr>
            <w:r w:rsidRPr="00644FCF">
              <w:rPr>
                <w:rFonts w:eastAsiaTheme="minorEastAsia"/>
                <w:sz w:val="21"/>
                <w:szCs w:val="21"/>
              </w:rPr>
              <w:t>6</w:t>
            </w:r>
            <w:r w:rsidRPr="00644FCF">
              <w:rPr>
                <w:rFonts w:eastAsiaTheme="minorEastAsia"/>
                <w:sz w:val="21"/>
                <w:szCs w:val="21"/>
                <w:vertAlign w:val="superscript"/>
              </w:rPr>
              <w:t>#</w:t>
            </w:r>
          </w:p>
        </w:tc>
        <w:tc>
          <w:tcPr>
            <w:tcW w:w="2560" w:type="dxa"/>
            <w:tcBorders>
              <w:top w:val="single" w:sz="4" w:space="0" w:color="auto"/>
              <w:left w:val="nil"/>
              <w:bottom w:val="single" w:sz="4" w:space="0" w:color="auto"/>
              <w:right w:val="single" w:sz="4" w:space="0" w:color="auto"/>
            </w:tcBorders>
            <w:vAlign w:val="center"/>
            <w:hideMark/>
          </w:tcPr>
          <w:p w14:paraId="559CA157" w14:textId="77777777" w:rsidR="00644FCF" w:rsidRPr="00644FCF" w:rsidRDefault="00644FCF">
            <w:pPr>
              <w:pStyle w:val="TableParagraph"/>
              <w:spacing w:before="109"/>
              <w:ind w:left="158" w:right="148"/>
              <w:rPr>
                <w:rFonts w:ascii="Times New Roman" w:eastAsiaTheme="minorEastAsia" w:cs="Times New Roman"/>
                <w:sz w:val="21"/>
                <w:szCs w:val="21"/>
              </w:rPr>
            </w:pPr>
            <w:r w:rsidRPr="00644FCF">
              <w:rPr>
                <w:rFonts w:ascii="Times New Roman" w:eastAsiaTheme="minorEastAsia" w:cs="Times New Roman"/>
                <w:sz w:val="21"/>
                <w:szCs w:val="21"/>
              </w:rPr>
              <w:t>废水收集池</w:t>
            </w:r>
            <w:r w:rsidRPr="00644FCF">
              <w:rPr>
                <w:rFonts w:ascii="Segoe UI Symbol" w:eastAsiaTheme="minorEastAsia" w:hAnsi="Segoe UI Symbol" w:cs="Segoe UI Symbol"/>
                <w:sz w:val="21"/>
                <w:szCs w:val="21"/>
              </w:rPr>
              <w:t>★</w:t>
            </w:r>
            <w:r w:rsidRPr="00644FCF">
              <w:rPr>
                <w:rFonts w:ascii="Times New Roman" w:eastAsiaTheme="minorEastAsia" w:cs="Times New Roman"/>
                <w:sz w:val="21"/>
                <w:szCs w:val="21"/>
              </w:rPr>
              <w:t>6</w:t>
            </w:r>
          </w:p>
        </w:tc>
        <w:tc>
          <w:tcPr>
            <w:tcW w:w="3503" w:type="dxa"/>
            <w:tcBorders>
              <w:top w:val="nil"/>
              <w:left w:val="nil"/>
              <w:bottom w:val="single" w:sz="4" w:space="0" w:color="auto"/>
              <w:right w:val="single" w:sz="4" w:space="0" w:color="auto"/>
            </w:tcBorders>
            <w:vAlign w:val="center"/>
            <w:hideMark/>
          </w:tcPr>
          <w:p w14:paraId="74E663BD" w14:textId="77777777" w:rsidR="00644FCF" w:rsidRPr="00644FCF" w:rsidRDefault="00644FCF">
            <w:pPr>
              <w:pStyle w:val="TableParagraph"/>
              <w:spacing w:before="46"/>
              <w:ind w:left="106"/>
              <w:rPr>
                <w:rFonts w:ascii="Times New Roman" w:eastAsiaTheme="minorEastAsia" w:cs="Times New Roman"/>
                <w:sz w:val="21"/>
                <w:szCs w:val="21"/>
              </w:rPr>
            </w:pPr>
            <w:r w:rsidRPr="00644FCF">
              <w:rPr>
                <w:rFonts w:ascii="Times New Roman" w:eastAsiaTheme="minorEastAsia" w:cs="Times New Roman"/>
                <w:sz w:val="21"/>
                <w:szCs w:val="21"/>
              </w:rPr>
              <w:t>pH</w:t>
            </w:r>
            <w:r w:rsidRPr="00644FCF">
              <w:rPr>
                <w:rFonts w:ascii="Times New Roman" w:eastAsiaTheme="minorEastAsia" w:cs="Times New Roman"/>
                <w:kern w:val="2"/>
                <w:sz w:val="21"/>
                <w:szCs w:val="21"/>
              </w:rPr>
              <w:t>值</w:t>
            </w:r>
            <w:r w:rsidRPr="00644FCF">
              <w:rPr>
                <w:rFonts w:ascii="Times New Roman" w:eastAsiaTheme="minorEastAsia" w:cs="Times New Roman"/>
                <w:sz w:val="21"/>
                <w:szCs w:val="21"/>
              </w:rPr>
              <w:t>、</w:t>
            </w:r>
            <w:r w:rsidRPr="00644FCF">
              <w:rPr>
                <w:rFonts w:ascii="Times New Roman" w:eastAsiaTheme="minorEastAsia" w:cs="Times New Roman"/>
                <w:kern w:val="2"/>
                <w:sz w:val="21"/>
                <w:szCs w:val="21"/>
              </w:rPr>
              <w:t>悬浮物</w:t>
            </w:r>
            <w:r w:rsidRPr="00644FCF">
              <w:rPr>
                <w:rFonts w:ascii="Times New Roman" w:eastAsiaTheme="minorEastAsia" w:cs="Times New Roman"/>
                <w:sz w:val="21"/>
                <w:szCs w:val="21"/>
              </w:rPr>
              <w:t>、</w:t>
            </w:r>
            <w:r w:rsidRPr="00644FCF">
              <w:rPr>
                <w:rFonts w:ascii="Times New Roman" w:eastAsiaTheme="minorEastAsia" w:cs="Times New Roman"/>
                <w:kern w:val="2"/>
                <w:sz w:val="21"/>
                <w:szCs w:val="21"/>
              </w:rPr>
              <w:t>生化需氧量</w:t>
            </w:r>
            <w:r w:rsidRPr="00644FCF">
              <w:rPr>
                <w:rFonts w:ascii="Times New Roman" w:eastAsiaTheme="minorEastAsia" w:cs="Times New Roman"/>
                <w:sz w:val="21"/>
                <w:szCs w:val="21"/>
              </w:rPr>
              <w:t>、五日生化需氧量、</w:t>
            </w:r>
            <w:r w:rsidRPr="00644FCF">
              <w:rPr>
                <w:rFonts w:ascii="Times New Roman" w:eastAsiaTheme="minorEastAsia" w:cs="Times New Roman"/>
                <w:kern w:val="2"/>
                <w:sz w:val="21"/>
                <w:szCs w:val="21"/>
              </w:rPr>
              <w:t>氨氮</w:t>
            </w:r>
            <w:r w:rsidRPr="00644FCF">
              <w:rPr>
                <w:rFonts w:ascii="Times New Roman" w:eastAsiaTheme="minorEastAsia" w:cs="Times New Roman"/>
                <w:sz w:val="21"/>
                <w:szCs w:val="21"/>
              </w:rPr>
              <w:t>、总磷、总氮、总锌、总氰化物</w:t>
            </w:r>
          </w:p>
        </w:tc>
        <w:tc>
          <w:tcPr>
            <w:tcW w:w="2055" w:type="dxa"/>
            <w:tcBorders>
              <w:top w:val="nil"/>
              <w:left w:val="nil"/>
              <w:bottom w:val="single" w:sz="4" w:space="0" w:color="auto"/>
              <w:right w:val="single" w:sz="4" w:space="0" w:color="auto"/>
            </w:tcBorders>
            <w:vAlign w:val="center"/>
            <w:hideMark/>
          </w:tcPr>
          <w:p w14:paraId="458D4165" w14:textId="77777777" w:rsidR="00644FCF" w:rsidRPr="00644FCF" w:rsidRDefault="00644FCF">
            <w:pPr>
              <w:pStyle w:val="TableParagraph"/>
              <w:spacing w:before="46"/>
              <w:rPr>
                <w:rFonts w:ascii="Times New Roman" w:eastAsiaTheme="minorEastAsia" w:cs="Times New Roman"/>
                <w:sz w:val="21"/>
                <w:szCs w:val="21"/>
              </w:rPr>
            </w:pPr>
            <w:r w:rsidRPr="00644FCF">
              <w:rPr>
                <w:rFonts w:ascii="Times New Roman" w:eastAsiaTheme="minorEastAsia" w:cs="Times New Roman"/>
                <w:sz w:val="21"/>
                <w:szCs w:val="21"/>
              </w:rPr>
              <w:t>每天</w:t>
            </w:r>
            <w:r w:rsidRPr="00644FCF">
              <w:rPr>
                <w:rFonts w:ascii="Times New Roman" w:eastAsiaTheme="minorEastAsia" w:cs="Times New Roman"/>
                <w:sz w:val="21"/>
                <w:szCs w:val="21"/>
              </w:rPr>
              <w:t xml:space="preserve"> 4 </w:t>
            </w:r>
            <w:r w:rsidRPr="00644FCF">
              <w:rPr>
                <w:rFonts w:ascii="Times New Roman" w:eastAsiaTheme="minorEastAsia" w:cs="Times New Roman"/>
                <w:sz w:val="21"/>
                <w:szCs w:val="21"/>
              </w:rPr>
              <w:t>次，连续</w:t>
            </w:r>
            <w:r w:rsidRPr="00644FCF">
              <w:rPr>
                <w:rFonts w:ascii="Times New Roman" w:eastAsiaTheme="minorEastAsia" w:cs="Times New Roman"/>
                <w:sz w:val="21"/>
                <w:szCs w:val="21"/>
              </w:rPr>
              <w:t xml:space="preserve"> 2 </w:t>
            </w:r>
            <w:r w:rsidRPr="00644FCF">
              <w:rPr>
                <w:rFonts w:ascii="Times New Roman" w:eastAsiaTheme="minorEastAsia" w:cs="Times New Roman"/>
                <w:sz w:val="21"/>
                <w:szCs w:val="21"/>
              </w:rPr>
              <w:t>天</w:t>
            </w:r>
          </w:p>
        </w:tc>
      </w:tr>
    </w:tbl>
    <w:p w14:paraId="011FB67E" w14:textId="77777777" w:rsidR="00D67CC5" w:rsidRPr="00D852BD" w:rsidRDefault="00A02BA3" w:rsidP="000565E1">
      <w:pPr>
        <w:pStyle w:val="30"/>
        <w:spacing w:beforeLines="100" w:before="312"/>
      </w:pPr>
      <w:bookmarkStart w:id="197" w:name="_Toc8394903"/>
      <w:r>
        <w:rPr>
          <w:rFonts w:hint="eastAsia"/>
          <w:lang w:eastAsia="zh-CN"/>
        </w:rPr>
        <w:t>7</w:t>
      </w:r>
      <w:r w:rsidR="00D67CC5" w:rsidRPr="00D852BD">
        <w:rPr>
          <w:rFonts w:hint="eastAsia"/>
        </w:rPr>
        <w:t>.</w:t>
      </w:r>
      <w:r w:rsidR="00AF53AB" w:rsidRPr="00D852BD">
        <w:rPr>
          <w:rFonts w:hint="eastAsia"/>
        </w:rPr>
        <w:t>4</w:t>
      </w:r>
      <w:r w:rsidR="00D67CC5" w:rsidRPr="00D852BD">
        <w:rPr>
          <w:rFonts w:hint="eastAsia"/>
        </w:rPr>
        <w:t xml:space="preserve">.2 </w:t>
      </w:r>
      <w:proofErr w:type="spellStart"/>
      <w:r w:rsidR="00E93676">
        <w:rPr>
          <w:rFonts w:hint="eastAsia"/>
        </w:rPr>
        <w:t>监测结果与</w:t>
      </w:r>
      <w:r w:rsidR="00D67CC5" w:rsidRPr="00D852BD">
        <w:rPr>
          <w:rFonts w:hint="eastAsia"/>
        </w:rPr>
        <w:t>评价</w:t>
      </w:r>
      <w:bookmarkEnd w:id="197"/>
      <w:proofErr w:type="spellEnd"/>
    </w:p>
    <w:p w14:paraId="38A8C1C9" w14:textId="77777777" w:rsidR="00644FCF" w:rsidRPr="00644FCF" w:rsidRDefault="00644FCF" w:rsidP="00644FCF">
      <w:pPr>
        <w:pStyle w:val="13"/>
        <w:spacing w:line="560" w:lineRule="exact"/>
        <w:ind w:firstLineChars="200" w:firstLine="482"/>
        <w:rPr>
          <w:rFonts w:eastAsiaTheme="minorEastAsia"/>
          <w:b/>
          <w:bCs/>
          <w:sz w:val="24"/>
          <w:szCs w:val="24"/>
        </w:rPr>
      </w:pPr>
      <w:r w:rsidRPr="00644FCF">
        <w:rPr>
          <w:rFonts w:eastAsiaTheme="minorEastAsia"/>
          <w:b/>
          <w:bCs/>
          <w:sz w:val="24"/>
          <w:szCs w:val="24"/>
        </w:rPr>
        <w:t>1</w:t>
      </w:r>
      <w:r w:rsidRPr="00644FCF">
        <w:rPr>
          <w:rFonts w:eastAsiaTheme="minorEastAsia"/>
          <w:b/>
          <w:bCs/>
          <w:sz w:val="24"/>
          <w:szCs w:val="24"/>
        </w:rPr>
        <w:t>）先行验收</w:t>
      </w:r>
    </w:p>
    <w:p w14:paraId="3D1F16D6" w14:textId="77777777" w:rsidR="00644FCF" w:rsidRPr="00644FCF" w:rsidRDefault="00644FCF" w:rsidP="00644FCF">
      <w:pPr>
        <w:pStyle w:val="13"/>
        <w:spacing w:line="560" w:lineRule="exact"/>
        <w:ind w:firstLineChars="200" w:firstLine="480"/>
        <w:rPr>
          <w:rFonts w:eastAsiaTheme="minorEastAsia"/>
          <w:sz w:val="24"/>
          <w:szCs w:val="24"/>
        </w:rPr>
      </w:pPr>
      <w:r w:rsidRPr="00644FCF">
        <w:rPr>
          <w:rFonts w:eastAsiaTheme="minorEastAsia"/>
          <w:sz w:val="24"/>
          <w:szCs w:val="24"/>
        </w:rPr>
        <w:t>先行验收期间废水监测结果见表</w:t>
      </w:r>
      <w:r w:rsidR="00A550A6">
        <w:rPr>
          <w:rFonts w:eastAsiaTheme="minorEastAsia"/>
          <w:sz w:val="24"/>
          <w:szCs w:val="24"/>
        </w:rPr>
        <w:t>7</w:t>
      </w:r>
      <w:r w:rsidR="00A550A6">
        <w:rPr>
          <w:rFonts w:eastAsiaTheme="minorEastAsia" w:hint="eastAsia"/>
          <w:sz w:val="24"/>
          <w:szCs w:val="24"/>
          <w:lang w:eastAsia="zh-CN"/>
        </w:rPr>
        <w:t>-</w:t>
      </w:r>
      <w:r w:rsidR="00A550A6">
        <w:rPr>
          <w:rFonts w:eastAsiaTheme="minorEastAsia"/>
          <w:sz w:val="24"/>
          <w:szCs w:val="24"/>
        </w:rPr>
        <w:t>26</w:t>
      </w:r>
      <w:r w:rsidRPr="00644FCF">
        <w:rPr>
          <w:rFonts w:eastAsiaTheme="minorEastAsia"/>
          <w:sz w:val="24"/>
          <w:szCs w:val="24"/>
        </w:rPr>
        <w:t>至</w:t>
      </w:r>
      <w:r w:rsidR="00A550A6">
        <w:rPr>
          <w:rFonts w:eastAsiaTheme="minorEastAsia"/>
          <w:sz w:val="24"/>
          <w:szCs w:val="24"/>
          <w:lang w:eastAsia="zh-CN"/>
        </w:rPr>
        <w:t>7</w:t>
      </w:r>
      <w:r w:rsidR="00A550A6">
        <w:rPr>
          <w:rFonts w:eastAsiaTheme="minorEastAsia" w:hint="eastAsia"/>
          <w:sz w:val="24"/>
          <w:szCs w:val="24"/>
          <w:lang w:eastAsia="zh-CN"/>
        </w:rPr>
        <w:t>-</w:t>
      </w:r>
      <w:r w:rsidR="00A550A6">
        <w:rPr>
          <w:rFonts w:eastAsiaTheme="minorEastAsia"/>
          <w:sz w:val="24"/>
          <w:szCs w:val="24"/>
          <w:lang w:eastAsia="zh-CN"/>
        </w:rPr>
        <w:t>28</w:t>
      </w:r>
      <w:r w:rsidRPr="00644FCF">
        <w:rPr>
          <w:rFonts w:eastAsiaTheme="minorEastAsia"/>
          <w:sz w:val="24"/>
          <w:szCs w:val="24"/>
        </w:rPr>
        <w:t>。</w:t>
      </w:r>
    </w:p>
    <w:p w14:paraId="6CBBD460" w14:textId="77777777" w:rsidR="00644FCF" w:rsidRPr="00644FCF" w:rsidRDefault="00644FCF" w:rsidP="00644FCF">
      <w:pPr>
        <w:pStyle w:val="13"/>
        <w:spacing w:line="560" w:lineRule="exact"/>
        <w:ind w:firstLine="0"/>
        <w:jc w:val="center"/>
        <w:rPr>
          <w:rFonts w:eastAsiaTheme="minorEastAsia"/>
          <w:b/>
          <w:bCs/>
          <w:sz w:val="21"/>
          <w:szCs w:val="21"/>
        </w:rPr>
      </w:pPr>
      <w:r w:rsidRPr="00644FCF">
        <w:rPr>
          <w:rFonts w:eastAsiaTheme="minorEastAsia"/>
          <w:b/>
          <w:bCs/>
          <w:sz w:val="21"/>
          <w:szCs w:val="21"/>
        </w:rPr>
        <w:t>表</w:t>
      </w:r>
      <w:r w:rsidR="00A550A6">
        <w:rPr>
          <w:rFonts w:eastAsiaTheme="minorEastAsia"/>
          <w:b/>
          <w:bCs/>
          <w:sz w:val="21"/>
          <w:szCs w:val="21"/>
        </w:rPr>
        <w:t>7</w:t>
      </w:r>
      <w:r w:rsidR="00A550A6">
        <w:rPr>
          <w:rFonts w:eastAsiaTheme="minorEastAsia" w:hint="eastAsia"/>
          <w:b/>
          <w:bCs/>
          <w:sz w:val="21"/>
          <w:szCs w:val="21"/>
          <w:lang w:eastAsia="zh-CN"/>
        </w:rPr>
        <w:t>-</w:t>
      </w:r>
      <w:r w:rsidR="00A550A6">
        <w:rPr>
          <w:rFonts w:eastAsiaTheme="minorEastAsia"/>
          <w:b/>
          <w:bCs/>
          <w:sz w:val="21"/>
          <w:szCs w:val="21"/>
        </w:rPr>
        <w:t>26</w:t>
      </w:r>
      <w:r w:rsidRPr="00644FCF">
        <w:rPr>
          <w:rFonts w:eastAsiaTheme="minorEastAsia"/>
          <w:b/>
          <w:bCs/>
          <w:sz w:val="21"/>
          <w:szCs w:val="21"/>
        </w:rPr>
        <w:t xml:space="preserve">  </w:t>
      </w:r>
      <w:r w:rsidRPr="00644FCF">
        <w:rPr>
          <w:rFonts w:eastAsiaTheme="minorEastAsia"/>
          <w:b/>
          <w:bCs/>
          <w:sz w:val="21"/>
          <w:szCs w:val="21"/>
        </w:rPr>
        <w:t>废水监测结果（</w:t>
      </w:r>
      <w:r w:rsidRPr="00644FCF">
        <w:rPr>
          <w:rFonts w:eastAsiaTheme="minorEastAsia"/>
          <w:b/>
          <w:bCs/>
          <w:sz w:val="21"/>
          <w:szCs w:val="21"/>
        </w:rPr>
        <w:t>1</w:t>
      </w:r>
      <w:r w:rsidRPr="00644FCF">
        <w:rPr>
          <w:rFonts w:eastAsiaTheme="minorEastAsia"/>
          <w:b/>
          <w:bCs/>
          <w:sz w:val="21"/>
          <w:szCs w:val="21"/>
        </w:rPr>
        <w:t>）</w:t>
      </w:r>
    </w:p>
    <w:tbl>
      <w:tblPr>
        <w:tblW w:w="9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17"/>
        <w:gridCol w:w="709"/>
        <w:gridCol w:w="1474"/>
        <w:gridCol w:w="1000"/>
        <w:gridCol w:w="1000"/>
        <w:gridCol w:w="1000"/>
        <w:gridCol w:w="1001"/>
        <w:gridCol w:w="1001"/>
        <w:gridCol w:w="1001"/>
      </w:tblGrid>
      <w:tr w:rsidR="00644FCF" w:rsidRPr="00644FCF" w14:paraId="085BA3A9" w14:textId="77777777" w:rsidTr="00644FCF">
        <w:trPr>
          <w:trHeight w:val="284"/>
        </w:trPr>
        <w:tc>
          <w:tcPr>
            <w:tcW w:w="817" w:type="dxa"/>
            <w:vMerge w:val="restart"/>
            <w:tcBorders>
              <w:top w:val="single" w:sz="8" w:space="0" w:color="auto"/>
              <w:left w:val="single" w:sz="8" w:space="0" w:color="auto"/>
              <w:bottom w:val="single" w:sz="8" w:space="0" w:color="auto"/>
              <w:right w:val="single" w:sz="8" w:space="0" w:color="auto"/>
            </w:tcBorders>
            <w:vAlign w:val="center"/>
            <w:hideMark/>
          </w:tcPr>
          <w:p w14:paraId="7CCF4F6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监测点位</w:t>
            </w:r>
          </w:p>
        </w:tc>
        <w:tc>
          <w:tcPr>
            <w:tcW w:w="709" w:type="dxa"/>
            <w:vMerge w:val="restart"/>
            <w:tcBorders>
              <w:top w:val="single" w:sz="8" w:space="0" w:color="auto"/>
              <w:left w:val="nil"/>
              <w:bottom w:val="single" w:sz="8" w:space="0" w:color="auto"/>
              <w:right w:val="single" w:sz="8" w:space="0" w:color="auto"/>
            </w:tcBorders>
            <w:vAlign w:val="center"/>
            <w:hideMark/>
          </w:tcPr>
          <w:p w14:paraId="3825E4E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监测项目</w:t>
            </w:r>
          </w:p>
        </w:tc>
        <w:tc>
          <w:tcPr>
            <w:tcW w:w="1474" w:type="dxa"/>
            <w:vMerge w:val="restart"/>
            <w:tcBorders>
              <w:top w:val="single" w:sz="8" w:space="0" w:color="auto"/>
              <w:left w:val="nil"/>
              <w:bottom w:val="single" w:sz="8" w:space="0" w:color="auto"/>
              <w:right w:val="single" w:sz="8" w:space="0" w:color="auto"/>
            </w:tcBorders>
            <w:vAlign w:val="center"/>
            <w:hideMark/>
          </w:tcPr>
          <w:p w14:paraId="20CA6A1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监测日期</w:t>
            </w:r>
          </w:p>
        </w:tc>
        <w:tc>
          <w:tcPr>
            <w:tcW w:w="5002" w:type="dxa"/>
            <w:gridSpan w:val="5"/>
            <w:tcBorders>
              <w:top w:val="single" w:sz="8" w:space="0" w:color="auto"/>
              <w:left w:val="nil"/>
              <w:bottom w:val="single" w:sz="8" w:space="0" w:color="auto"/>
              <w:right w:val="single" w:sz="8" w:space="0" w:color="auto"/>
            </w:tcBorders>
            <w:vAlign w:val="center"/>
            <w:hideMark/>
          </w:tcPr>
          <w:p w14:paraId="105428A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测定值</w:t>
            </w:r>
          </w:p>
        </w:tc>
        <w:tc>
          <w:tcPr>
            <w:tcW w:w="1001" w:type="dxa"/>
            <w:vMerge w:val="restart"/>
            <w:tcBorders>
              <w:top w:val="single" w:sz="8" w:space="0" w:color="auto"/>
              <w:left w:val="nil"/>
              <w:bottom w:val="single" w:sz="8" w:space="0" w:color="auto"/>
              <w:right w:val="single" w:sz="8" w:space="0" w:color="auto"/>
            </w:tcBorders>
            <w:vAlign w:val="center"/>
            <w:hideMark/>
          </w:tcPr>
          <w:p w14:paraId="07A9638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排放标准</w:t>
            </w:r>
          </w:p>
        </w:tc>
      </w:tr>
      <w:tr w:rsidR="00644FCF" w:rsidRPr="00644FCF" w14:paraId="40EFD125" w14:textId="77777777" w:rsidTr="00644FCF">
        <w:trPr>
          <w:trHeight w:val="284"/>
        </w:trPr>
        <w:tc>
          <w:tcPr>
            <w:tcW w:w="817" w:type="dxa"/>
            <w:vMerge/>
            <w:tcBorders>
              <w:top w:val="single" w:sz="8" w:space="0" w:color="auto"/>
              <w:left w:val="single" w:sz="8" w:space="0" w:color="auto"/>
              <w:bottom w:val="single" w:sz="8" w:space="0" w:color="auto"/>
              <w:right w:val="single" w:sz="8" w:space="0" w:color="auto"/>
            </w:tcBorders>
            <w:vAlign w:val="center"/>
            <w:hideMark/>
          </w:tcPr>
          <w:p w14:paraId="3EA242AB" w14:textId="77777777" w:rsidR="00644FCF" w:rsidRPr="00644FCF" w:rsidRDefault="00644FCF">
            <w:pPr>
              <w:widowControl/>
              <w:jc w:val="left"/>
              <w:rPr>
                <w:rFonts w:eastAsiaTheme="minorEastAsia"/>
                <w:spacing w:val="-6"/>
                <w:sz w:val="21"/>
                <w:szCs w:val="21"/>
              </w:rPr>
            </w:pPr>
          </w:p>
        </w:tc>
        <w:tc>
          <w:tcPr>
            <w:tcW w:w="709" w:type="dxa"/>
            <w:vMerge/>
            <w:tcBorders>
              <w:top w:val="single" w:sz="8" w:space="0" w:color="auto"/>
              <w:left w:val="nil"/>
              <w:bottom w:val="single" w:sz="8" w:space="0" w:color="auto"/>
              <w:right w:val="single" w:sz="8" w:space="0" w:color="auto"/>
            </w:tcBorders>
            <w:vAlign w:val="center"/>
            <w:hideMark/>
          </w:tcPr>
          <w:p w14:paraId="71E45D67" w14:textId="77777777" w:rsidR="00644FCF" w:rsidRPr="00644FCF" w:rsidRDefault="00644FCF">
            <w:pPr>
              <w:widowControl/>
              <w:jc w:val="left"/>
              <w:rPr>
                <w:rFonts w:eastAsiaTheme="minorEastAsia"/>
                <w:spacing w:val="-6"/>
                <w:sz w:val="21"/>
                <w:szCs w:val="21"/>
              </w:rPr>
            </w:pPr>
          </w:p>
        </w:tc>
        <w:tc>
          <w:tcPr>
            <w:tcW w:w="1474" w:type="dxa"/>
            <w:vMerge/>
            <w:tcBorders>
              <w:top w:val="single" w:sz="8" w:space="0" w:color="auto"/>
              <w:left w:val="nil"/>
              <w:bottom w:val="single" w:sz="8" w:space="0" w:color="auto"/>
              <w:right w:val="single" w:sz="8" w:space="0" w:color="auto"/>
            </w:tcBorders>
            <w:vAlign w:val="center"/>
            <w:hideMark/>
          </w:tcPr>
          <w:p w14:paraId="60E03CF7" w14:textId="77777777" w:rsidR="00644FCF" w:rsidRPr="00644FCF" w:rsidRDefault="00644FCF">
            <w:pPr>
              <w:widowControl/>
              <w:jc w:val="left"/>
              <w:rPr>
                <w:rFonts w:eastAsiaTheme="minorEastAsia"/>
                <w:spacing w:val="-6"/>
                <w:sz w:val="21"/>
                <w:szCs w:val="21"/>
              </w:rPr>
            </w:pPr>
          </w:p>
        </w:tc>
        <w:tc>
          <w:tcPr>
            <w:tcW w:w="1000" w:type="dxa"/>
            <w:tcBorders>
              <w:top w:val="single" w:sz="8" w:space="0" w:color="auto"/>
              <w:left w:val="nil"/>
              <w:bottom w:val="single" w:sz="8" w:space="0" w:color="auto"/>
              <w:right w:val="single" w:sz="8" w:space="0" w:color="auto"/>
            </w:tcBorders>
            <w:vAlign w:val="center"/>
            <w:hideMark/>
          </w:tcPr>
          <w:p w14:paraId="158FB60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w:t>
            </w:r>
          </w:p>
        </w:tc>
        <w:tc>
          <w:tcPr>
            <w:tcW w:w="1000" w:type="dxa"/>
            <w:tcBorders>
              <w:top w:val="single" w:sz="8" w:space="0" w:color="auto"/>
              <w:left w:val="nil"/>
              <w:bottom w:val="single" w:sz="8" w:space="0" w:color="auto"/>
              <w:right w:val="single" w:sz="8" w:space="0" w:color="auto"/>
            </w:tcBorders>
            <w:vAlign w:val="center"/>
            <w:hideMark/>
          </w:tcPr>
          <w:p w14:paraId="4546423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w:t>
            </w:r>
          </w:p>
        </w:tc>
        <w:tc>
          <w:tcPr>
            <w:tcW w:w="1000" w:type="dxa"/>
            <w:tcBorders>
              <w:top w:val="single" w:sz="8" w:space="0" w:color="auto"/>
              <w:left w:val="nil"/>
              <w:bottom w:val="single" w:sz="8" w:space="0" w:color="auto"/>
              <w:right w:val="single" w:sz="8" w:space="0" w:color="auto"/>
            </w:tcBorders>
            <w:vAlign w:val="center"/>
            <w:hideMark/>
          </w:tcPr>
          <w:p w14:paraId="3368245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w:t>
            </w:r>
          </w:p>
        </w:tc>
        <w:tc>
          <w:tcPr>
            <w:tcW w:w="1001" w:type="dxa"/>
            <w:tcBorders>
              <w:top w:val="single" w:sz="8" w:space="0" w:color="auto"/>
              <w:left w:val="nil"/>
              <w:bottom w:val="single" w:sz="8" w:space="0" w:color="auto"/>
              <w:right w:val="single" w:sz="8" w:space="0" w:color="auto"/>
            </w:tcBorders>
            <w:vAlign w:val="center"/>
            <w:hideMark/>
          </w:tcPr>
          <w:p w14:paraId="3D479D1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4</w:t>
            </w:r>
          </w:p>
        </w:tc>
        <w:tc>
          <w:tcPr>
            <w:tcW w:w="1001" w:type="dxa"/>
            <w:tcBorders>
              <w:top w:val="single" w:sz="8" w:space="0" w:color="auto"/>
              <w:left w:val="nil"/>
              <w:bottom w:val="single" w:sz="8" w:space="0" w:color="auto"/>
              <w:right w:val="single" w:sz="8" w:space="0" w:color="auto"/>
            </w:tcBorders>
            <w:vAlign w:val="center"/>
            <w:hideMark/>
          </w:tcPr>
          <w:p w14:paraId="7F63242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日均值</w:t>
            </w:r>
          </w:p>
        </w:tc>
        <w:tc>
          <w:tcPr>
            <w:tcW w:w="1001" w:type="dxa"/>
            <w:vMerge/>
            <w:tcBorders>
              <w:top w:val="single" w:sz="8" w:space="0" w:color="auto"/>
              <w:left w:val="nil"/>
              <w:bottom w:val="single" w:sz="8" w:space="0" w:color="auto"/>
              <w:right w:val="single" w:sz="8" w:space="0" w:color="auto"/>
            </w:tcBorders>
            <w:vAlign w:val="center"/>
            <w:hideMark/>
          </w:tcPr>
          <w:p w14:paraId="196E8BA4" w14:textId="77777777" w:rsidR="00644FCF" w:rsidRPr="00644FCF" w:rsidRDefault="00644FCF">
            <w:pPr>
              <w:widowControl/>
              <w:jc w:val="left"/>
              <w:rPr>
                <w:rFonts w:eastAsiaTheme="minorEastAsia"/>
                <w:spacing w:val="-6"/>
                <w:sz w:val="21"/>
                <w:szCs w:val="21"/>
              </w:rPr>
            </w:pPr>
          </w:p>
        </w:tc>
      </w:tr>
      <w:tr w:rsidR="00644FCF" w:rsidRPr="00644FCF" w14:paraId="5BFA457C" w14:textId="77777777" w:rsidTr="00644FCF">
        <w:trPr>
          <w:trHeight w:val="284"/>
        </w:trPr>
        <w:tc>
          <w:tcPr>
            <w:tcW w:w="817" w:type="dxa"/>
            <w:vMerge w:val="restart"/>
            <w:tcBorders>
              <w:top w:val="nil"/>
              <w:left w:val="single" w:sz="8" w:space="0" w:color="auto"/>
              <w:bottom w:val="single" w:sz="8" w:space="0" w:color="auto"/>
              <w:right w:val="single" w:sz="8" w:space="0" w:color="auto"/>
            </w:tcBorders>
            <w:vAlign w:val="center"/>
            <w:hideMark/>
          </w:tcPr>
          <w:p w14:paraId="4B37459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z w:val="21"/>
                <w:szCs w:val="21"/>
              </w:rPr>
              <w:t>循环冷却系统排污水</w:t>
            </w:r>
            <w:r w:rsidRPr="00644FCF">
              <w:rPr>
                <w:rFonts w:ascii="Segoe UI Symbol" w:eastAsiaTheme="minorEastAsia" w:hAnsi="Segoe UI Symbol" w:cs="Segoe UI Symbol"/>
                <w:sz w:val="21"/>
                <w:szCs w:val="21"/>
              </w:rPr>
              <w:t>★</w:t>
            </w:r>
            <w:r w:rsidRPr="00644FCF">
              <w:rPr>
                <w:rFonts w:eastAsiaTheme="minorEastAsia"/>
                <w:sz w:val="21"/>
                <w:szCs w:val="21"/>
              </w:rPr>
              <w:t>1</w:t>
            </w:r>
          </w:p>
        </w:tc>
        <w:tc>
          <w:tcPr>
            <w:tcW w:w="709" w:type="dxa"/>
            <w:vMerge w:val="restart"/>
            <w:tcBorders>
              <w:top w:val="nil"/>
              <w:left w:val="nil"/>
              <w:bottom w:val="single" w:sz="8" w:space="0" w:color="auto"/>
              <w:right w:val="single" w:sz="8" w:space="0" w:color="auto"/>
            </w:tcBorders>
            <w:vAlign w:val="center"/>
            <w:hideMark/>
          </w:tcPr>
          <w:p w14:paraId="22769BB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pH</w:t>
            </w:r>
          </w:p>
        </w:tc>
        <w:tc>
          <w:tcPr>
            <w:tcW w:w="1474" w:type="dxa"/>
            <w:tcBorders>
              <w:top w:val="single" w:sz="8" w:space="0" w:color="auto"/>
              <w:left w:val="nil"/>
              <w:bottom w:val="single" w:sz="8" w:space="0" w:color="auto"/>
              <w:right w:val="single" w:sz="8" w:space="0" w:color="auto"/>
            </w:tcBorders>
            <w:vAlign w:val="center"/>
            <w:hideMark/>
          </w:tcPr>
          <w:p w14:paraId="3B3F67E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000" w:type="dxa"/>
            <w:tcBorders>
              <w:top w:val="single" w:sz="8" w:space="0" w:color="auto"/>
              <w:left w:val="nil"/>
              <w:bottom w:val="single" w:sz="8" w:space="0" w:color="auto"/>
              <w:right w:val="single" w:sz="8" w:space="0" w:color="auto"/>
            </w:tcBorders>
            <w:vAlign w:val="center"/>
            <w:hideMark/>
          </w:tcPr>
          <w:p w14:paraId="0A8124B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8.35</w:t>
            </w:r>
          </w:p>
        </w:tc>
        <w:tc>
          <w:tcPr>
            <w:tcW w:w="1000" w:type="dxa"/>
            <w:tcBorders>
              <w:top w:val="single" w:sz="8" w:space="0" w:color="auto"/>
              <w:left w:val="nil"/>
              <w:bottom w:val="single" w:sz="8" w:space="0" w:color="auto"/>
              <w:right w:val="single" w:sz="8" w:space="0" w:color="auto"/>
            </w:tcBorders>
            <w:vAlign w:val="center"/>
            <w:hideMark/>
          </w:tcPr>
          <w:p w14:paraId="176B461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8.36</w:t>
            </w:r>
          </w:p>
        </w:tc>
        <w:tc>
          <w:tcPr>
            <w:tcW w:w="1000" w:type="dxa"/>
            <w:tcBorders>
              <w:top w:val="single" w:sz="8" w:space="0" w:color="auto"/>
              <w:left w:val="nil"/>
              <w:bottom w:val="single" w:sz="8" w:space="0" w:color="auto"/>
              <w:right w:val="single" w:sz="8" w:space="0" w:color="auto"/>
            </w:tcBorders>
            <w:vAlign w:val="center"/>
            <w:hideMark/>
          </w:tcPr>
          <w:p w14:paraId="096DD67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8.37</w:t>
            </w:r>
          </w:p>
        </w:tc>
        <w:tc>
          <w:tcPr>
            <w:tcW w:w="1001" w:type="dxa"/>
            <w:tcBorders>
              <w:top w:val="single" w:sz="8" w:space="0" w:color="auto"/>
              <w:left w:val="nil"/>
              <w:bottom w:val="single" w:sz="8" w:space="0" w:color="auto"/>
              <w:right w:val="single" w:sz="8" w:space="0" w:color="auto"/>
            </w:tcBorders>
            <w:vAlign w:val="center"/>
            <w:hideMark/>
          </w:tcPr>
          <w:p w14:paraId="55C9B72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8.34</w:t>
            </w:r>
          </w:p>
        </w:tc>
        <w:tc>
          <w:tcPr>
            <w:tcW w:w="1001" w:type="dxa"/>
            <w:tcBorders>
              <w:top w:val="single" w:sz="8" w:space="0" w:color="auto"/>
              <w:left w:val="nil"/>
              <w:bottom w:val="single" w:sz="8" w:space="0" w:color="auto"/>
              <w:right w:val="single" w:sz="8" w:space="0" w:color="auto"/>
            </w:tcBorders>
            <w:vAlign w:val="center"/>
          </w:tcPr>
          <w:p w14:paraId="3684FD4F"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val="restart"/>
            <w:tcBorders>
              <w:top w:val="nil"/>
              <w:left w:val="nil"/>
              <w:bottom w:val="single" w:sz="8" w:space="0" w:color="auto"/>
              <w:right w:val="single" w:sz="8" w:space="0" w:color="auto"/>
            </w:tcBorders>
            <w:vAlign w:val="center"/>
            <w:hideMark/>
          </w:tcPr>
          <w:p w14:paraId="26F68FE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6-9</w:t>
            </w:r>
          </w:p>
        </w:tc>
      </w:tr>
      <w:tr w:rsidR="00644FCF" w:rsidRPr="00644FCF" w14:paraId="7739685E"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2B48A055"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1C3BA124"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36A1A7C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000" w:type="dxa"/>
            <w:tcBorders>
              <w:top w:val="single" w:sz="8" w:space="0" w:color="auto"/>
              <w:left w:val="nil"/>
              <w:bottom w:val="single" w:sz="8" w:space="0" w:color="auto"/>
              <w:right w:val="single" w:sz="8" w:space="0" w:color="auto"/>
            </w:tcBorders>
            <w:vAlign w:val="center"/>
            <w:hideMark/>
          </w:tcPr>
          <w:p w14:paraId="72ADBAD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8.41</w:t>
            </w:r>
          </w:p>
        </w:tc>
        <w:tc>
          <w:tcPr>
            <w:tcW w:w="1000" w:type="dxa"/>
            <w:tcBorders>
              <w:top w:val="single" w:sz="8" w:space="0" w:color="auto"/>
              <w:left w:val="nil"/>
              <w:bottom w:val="single" w:sz="8" w:space="0" w:color="auto"/>
              <w:right w:val="single" w:sz="8" w:space="0" w:color="auto"/>
            </w:tcBorders>
            <w:vAlign w:val="center"/>
            <w:hideMark/>
          </w:tcPr>
          <w:p w14:paraId="0DE552C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8.40</w:t>
            </w:r>
          </w:p>
        </w:tc>
        <w:tc>
          <w:tcPr>
            <w:tcW w:w="1000" w:type="dxa"/>
            <w:tcBorders>
              <w:top w:val="single" w:sz="8" w:space="0" w:color="auto"/>
              <w:left w:val="nil"/>
              <w:bottom w:val="single" w:sz="8" w:space="0" w:color="auto"/>
              <w:right w:val="single" w:sz="8" w:space="0" w:color="auto"/>
            </w:tcBorders>
            <w:vAlign w:val="center"/>
            <w:hideMark/>
          </w:tcPr>
          <w:p w14:paraId="31A638A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8.38</w:t>
            </w:r>
          </w:p>
        </w:tc>
        <w:tc>
          <w:tcPr>
            <w:tcW w:w="1001" w:type="dxa"/>
            <w:tcBorders>
              <w:top w:val="single" w:sz="8" w:space="0" w:color="auto"/>
              <w:left w:val="nil"/>
              <w:bottom w:val="single" w:sz="8" w:space="0" w:color="auto"/>
              <w:right w:val="single" w:sz="8" w:space="0" w:color="auto"/>
            </w:tcBorders>
            <w:vAlign w:val="center"/>
            <w:hideMark/>
          </w:tcPr>
          <w:p w14:paraId="50D7F84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8.37</w:t>
            </w:r>
          </w:p>
        </w:tc>
        <w:tc>
          <w:tcPr>
            <w:tcW w:w="1001" w:type="dxa"/>
            <w:tcBorders>
              <w:top w:val="single" w:sz="8" w:space="0" w:color="auto"/>
              <w:left w:val="nil"/>
              <w:bottom w:val="single" w:sz="8" w:space="0" w:color="auto"/>
              <w:right w:val="single" w:sz="8" w:space="0" w:color="auto"/>
            </w:tcBorders>
            <w:vAlign w:val="center"/>
          </w:tcPr>
          <w:p w14:paraId="085D33BC"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tcBorders>
              <w:top w:val="nil"/>
              <w:left w:val="nil"/>
              <w:bottom w:val="single" w:sz="8" w:space="0" w:color="auto"/>
              <w:right w:val="single" w:sz="8" w:space="0" w:color="auto"/>
            </w:tcBorders>
            <w:vAlign w:val="center"/>
            <w:hideMark/>
          </w:tcPr>
          <w:p w14:paraId="7A9668A4" w14:textId="77777777" w:rsidR="00644FCF" w:rsidRPr="00644FCF" w:rsidRDefault="00644FCF">
            <w:pPr>
              <w:widowControl/>
              <w:jc w:val="left"/>
              <w:rPr>
                <w:rFonts w:eastAsiaTheme="minorEastAsia"/>
                <w:spacing w:val="-6"/>
                <w:sz w:val="21"/>
                <w:szCs w:val="21"/>
              </w:rPr>
            </w:pPr>
          </w:p>
        </w:tc>
      </w:tr>
      <w:tr w:rsidR="00644FCF" w:rsidRPr="00644FCF" w14:paraId="321563E6"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065C3AC"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0B10A27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SS</w:t>
            </w:r>
          </w:p>
        </w:tc>
        <w:tc>
          <w:tcPr>
            <w:tcW w:w="1474" w:type="dxa"/>
            <w:tcBorders>
              <w:top w:val="single" w:sz="8" w:space="0" w:color="auto"/>
              <w:left w:val="nil"/>
              <w:bottom w:val="single" w:sz="8" w:space="0" w:color="auto"/>
              <w:right w:val="single" w:sz="8" w:space="0" w:color="auto"/>
            </w:tcBorders>
            <w:vAlign w:val="center"/>
            <w:hideMark/>
          </w:tcPr>
          <w:p w14:paraId="1836326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000" w:type="dxa"/>
            <w:tcBorders>
              <w:top w:val="single" w:sz="8" w:space="0" w:color="auto"/>
              <w:left w:val="nil"/>
              <w:bottom w:val="single" w:sz="8" w:space="0" w:color="auto"/>
              <w:right w:val="single" w:sz="8" w:space="0" w:color="auto"/>
            </w:tcBorders>
            <w:vAlign w:val="center"/>
            <w:hideMark/>
          </w:tcPr>
          <w:p w14:paraId="7238A4E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0" w:type="dxa"/>
            <w:tcBorders>
              <w:top w:val="single" w:sz="8" w:space="0" w:color="auto"/>
              <w:left w:val="nil"/>
              <w:bottom w:val="single" w:sz="8" w:space="0" w:color="auto"/>
              <w:right w:val="single" w:sz="8" w:space="0" w:color="auto"/>
            </w:tcBorders>
            <w:vAlign w:val="center"/>
            <w:hideMark/>
          </w:tcPr>
          <w:p w14:paraId="021C46E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0" w:type="dxa"/>
            <w:tcBorders>
              <w:top w:val="single" w:sz="8" w:space="0" w:color="auto"/>
              <w:left w:val="nil"/>
              <w:bottom w:val="single" w:sz="8" w:space="0" w:color="auto"/>
              <w:right w:val="single" w:sz="8" w:space="0" w:color="auto"/>
            </w:tcBorders>
            <w:vAlign w:val="center"/>
            <w:hideMark/>
          </w:tcPr>
          <w:p w14:paraId="11D9034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tcBorders>
              <w:top w:val="single" w:sz="8" w:space="0" w:color="auto"/>
              <w:left w:val="nil"/>
              <w:bottom w:val="single" w:sz="8" w:space="0" w:color="auto"/>
              <w:right w:val="single" w:sz="8" w:space="0" w:color="auto"/>
            </w:tcBorders>
            <w:vAlign w:val="center"/>
            <w:hideMark/>
          </w:tcPr>
          <w:p w14:paraId="4D5FA23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tcBorders>
              <w:top w:val="single" w:sz="8" w:space="0" w:color="auto"/>
              <w:left w:val="nil"/>
              <w:bottom w:val="single" w:sz="8" w:space="0" w:color="auto"/>
              <w:right w:val="single" w:sz="8" w:space="0" w:color="auto"/>
            </w:tcBorders>
            <w:vAlign w:val="center"/>
            <w:hideMark/>
          </w:tcPr>
          <w:p w14:paraId="68DE3C1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vMerge w:val="restart"/>
            <w:tcBorders>
              <w:top w:val="nil"/>
              <w:left w:val="nil"/>
              <w:bottom w:val="single" w:sz="8" w:space="0" w:color="auto"/>
              <w:right w:val="single" w:sz="8" w:space="0" w:color="auto"/>
            </w:tcBorders>
            <w:vAlign w:val="center"/>
            <w:hideMark/>
          </w:tcPr>
          <w:p w14:paraId="30B5309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70</w:t>
            </w:r>
          </w:p>
        </w:tc>
      </w:tr>
      <w:tr w:rsidR="00644FCF" w:rsidRPr="00644FCF" w14:paraId="647523F2"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9A648FD"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7B4B1B53"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0B64447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000" w:type="dxa"/>
            <w:tcBorders>
              <w:top w:val="single" w:sz="8" w:space="0" w:color="auto"/>
              <w:left w:val="nil"/>
              <w:bottom w:val="single" w:sz="8" w:space="0" w:color="auto"/>
              <w:right w:val="single" w:sz="8" w:space="0" w:color="auto"/>
            </w:tcBorders>
            <w:vAlign w:val="center"/>
            <w:hideMark/>
          </w:tcPr>
          <w:p w14:paraId="20A2CF0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0" w:type="dxa"/>
            <w:tcBorders>
              <w:top w:val="single" w:sz="8" w:space="0" w:color="auto"/>
              <w:left w:val="nil"/>
              <w:bottom w:val="single" w:sz="8" w:space="0" w:color="auto"/>
              <w:right w:val="single" w:sz="8" w:space="0" w:color="auto"/>
            </w:tcBorders>
            <w:vAlign w:val="center"/>
            <w:hideMark/>
          </w:tcPr>
          <w:p w14:paraId="20EC7AC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0" w:type="dxa"/>
            <w:tcBorders>
              <w:top w:val="single" w:sz="8" w:space="0" w:color="auto"/>
              <w:left w:val="nil"/>
              <w:bottom w:val="single" w:sz="8" w:space="0" w:color="auto"/>
              <w:right w:val="single" w:sz="8" w:space="0" w:color="auto"/>
            </w:tcBorders>
            <w:vAlign w:val="center"/>
            <w:hideMark/>
          </w:tcPr>
          <w:p w14:paraId="2B2E480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tcBorders>
              <w:top w:val="single" w:sz="8" w:space="0" w:color="auto"/>
              <w:left w:val="nil"/>
              <w:bottom w:val="single" w:sz="8" w:space="0" w:color="auto"/>
              <w:right w:val="single" w:sz="8" w:space="0" w:color="auto"/>
            </w:tcBorders>
            <w:vAlign w:val="center"/>
            <w:hideMark/>
          </w:tcPr>
          <w:p w14:paraId="298F2A4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tcBorders>
              <w:top w:val="single" w:sz="8" w:space="0" w:color="auto"/>
              <w:left w:val="nil"/>
              <w:bottom w:val="single" w:sz="8" w:space="0" w:color="auto"/>
              <w:right w:val="single" w:sz="8" w:space="0" w:color="auto"/>
            </w:tcBorders>
            <w:vAlign w:val="center"/>
            <w:hideMark/>
          </w:tcPr>
          <w:p w14:paraId="74560D4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vMerge/>
            <w:tcBorders>
              <w:top w:val="nil"/>
              <w:left w:val="nil"/>
              <w:bottom w:val="single" w:sz="8" w:space="0" w:color="auto"/>
              <w:right w:val="single" w:sz="8" w:space="0" w:color="auto"/>
            </w:tcBorders>
            <w:vAlign w:val="center"/>
            <w:hideMark/>
          </w:tcPr>
          <w:p w14:paraId="2447758B" w14:textId="77777777" w:rsidR="00644FCF" w:rsidRPr="00644FCF" w:rsidRDefault="00644FCF">
            <w:pPr>
              <w:widowControl/>
              <w:jc w:val="left"/>
              <w:rPr>
                <w:rFonts w:eastAsiaTheme="minorEastAsia"/>
                <w:spacing w:val="-6"/>
                <w:sz w:val="21"/>
                <w:szCs w:val="21"/>
              </w:rPr>
            </w:pPr>
          </w:p>
        </w:tc>
      </w:tr>
      <w:tr w:rsidR="00644FCF" w:rsidRPr="00644FCF" w14:paraId="5F815207"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CF0DB91"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3F24560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z w:val="21"/>
                <w:szCs w:val="21"/>
              </w:rPr>
              <w:t>COD</w:t>
            </w:r>
            <w:r w:rsidRPr="00644FCF">
              <w:rPr>
                <w:rFonts w:eastAsiaTheme="minorEastAsia"/>
                <w:sz w:val="21"/>
                <w:szCs w:val="21"/>
                <w:vertAlign w:val="subscript"/>
              </w:rPr>
              <w:t>C</w:t>
            </w:r>
          </w:p>
        </w:tc>
        <w:tc>
          <w:tcPr>
            <w:tcW w:w="1474" w:type="dxa"/>
            <w:tcBorders>
              <w:top w:val="single" w:sz="8" w:space="0" w:color="auto"/>
              <w:left w:val="nil"/>
              <w:bottom w:val="single" w:sz="8" w:space="0" w:color="auto"/>
              <w:right w:val="single" w:sz="8" w:space="0" w:color="auto"/>
            </w:tcBorders>
            <w:vAlign w:val="center"/>
            <w:hideMark/>
          </w:tcPr>
          <w:p w14:paraId="7004B98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000" w:type="dxa"/>
            <w:tcBorders>
              <w:top w:val="single" w:sz="8" w:space="0" w:color="auto"/>
              <w:left w:val="nil"/>
              <w:bottom w:val="single" w:sz="8" w:space="0" w:color="auto"/>
              <w:right w:val="single" w:sz="8" w:space="0" w:color="auto"/>
            </w:tcBorders>
            <w:vAlign w:val="center"/>
            <w:hideMark/>
          </w:tcPr>
          <w:p w14:paraId="004E8DB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9</w:t>
            </w:r>
          </w:p>
        </w:tc>
        <w:tc>
          <w:tcPr>
            <w:tcW w:w="1000" w:type="dxa"/>
            <w:tcBorders>
              <w:top w:val="single" w:sz="8" w:space="0" w:color="auto"/>
              <w:left w:val="nil"/>
              <w:bottom w:val="single" w:sz="8" w:space="0" w:color="auto"/>
              <w:right w:val="single" w:sz="8" w:space="0" w:color="auto"/>
            </w:tcBorders>
            <w:vAlign w:val="center"/>
            <w:hideMark/>
          </w:tcPr>
          <w:p w14:paraId="609E9FB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c>
          <w:tcPr>
            <w:tcW w:w="1000" w:type="dxa"/>
            <w:tcBorders>
              <w:top w:val="single" w:sz="8" w:space="0" w:color="auto"/>
              <w:left w:val="nil"/>
              <w:bottom w:val="single" w:sz="8" w:space="0" w:color="auto"/>
              <w:right w:val="single" w:sz="8" w:space="0" w:color="auto"/>
            </w:tcBorders>
            <w:vAlign w:val="center"/>
            <w:hideMark/>
          </w:tcPr>
          <w:p w14:paraId="4062C05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w:t>
            </w:r>
          </w:p>
        </w:tc>
        <w:tc>
          <w:tcPr>
            <w:tcW w:w="1001" w:type="dxa"/>
            <w:tcBorders>
              <w:top w:val="single" w:sz="8" w:space="0" w:color="auto"/>
              <w:left w:val="nil"/>
              <w:bottom w:val="single" w:sz="8" w:space="0" w:color="auto"/>
              <w:right w:val="single" w:sz="8" w:space="0" w:color="auto"/>
            </w:tcBorders>
            <w:vAlign w:val="center"/>
            <w:hideMark/>
          </w:tcPr>
          <w:p w14:paraId="277AD2E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c>
          <w:tcPr>
            <w:tcW w:w="1001" w:type="dxa"/>
            <w:tcBorders>
              <w:top w:val="single" w:sz="8" w:space="0" w:color="auto"/>
              <w:left w:val="nil"/>
              <w:bottom w:val="single" w:sz="8" w:space="0" w:color="auto"/>
              <w:right w:val="single" w:sz="8" w:space="0" w:color="auto"/>
            </w:tcBorders>
            <w:vAlign w:val="center"/>
            <w:hideMark/>
          </w:tcPr>
          <w:p w14:paraId="2DF9D25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9</w:t>
            </w:r>
          </w:p>
        </w:tc>
        <w:tc>
          <w:tcPr>
            <w:tcW w:w="1001" w:type="dxa"/>
            <w:vMerge w:val="restart"/>
            <w:tcBorders>
              <w:top w:val="nil"/>
              <w:left w:val="nil"/>
              <w:bottom w:val="single" w:sz="8" w:space="0" w:color="auto"/>
              <w:right w:val="single" w:sz="8" w:space="0" w:color="auto"/>
            </w:tcBorders>
            <w:vAlign w:val="center"/>
            <w:hideMark/>
          </w:tcPr>
          <w:p w14:paraId="6406449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100</w:t>
            </w:r>
          </w:p>
        </w:tc>
      </w:tr>
      <w:tr w:rsidR="00644FCF" w:rsidRPr="00644FCF" w14:paraId="0B9EE6A7"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F34D132"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284A78A1"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4C028FE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000" w:type="dxa"/>
            <w:tcBorders>
              <w:top w:val="single" w:sz="8" w:space="0" w:color="auto"/>
              <w:left w:val="nil"/>
              <w:bottom w:val="single" w:sz="8" w:space="0" w:color="auto"/>
              <w:right w:val="single" w:sz="8" w:space="0" w:color="auto"/>
            </w:tcBorders>
            <w:vAlign w:val="center"/>
            <w:hideMark/>
          </w:tcPr>
          <w:p w14:paraId="1958765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w:t>
            </w:r>
          </w:p>
        </w:tc>
        <w:tc>
          <w:tcPr>
            <w:tcW w:w="1000" w:type="dxa"/>
            <w:tcBorders>
              <w:top w:val="single" w:sz="8" w:space="0" w:color="auto"/>
              <w:left w:val="nil"/>
              <w:bottom w:val="single" w:sz="8" w:space="0" w:color="auto"/>
              <w:right w:val="single" w:sz="8" w:space="0" w:color="auto"/>
            </w:tcBorders>
            <w:vAlign w:val="center"/>
            <w:hideMark/>
          </w:tcPr>
          <w:p w14:paraId="71C0385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c>
          <w:tcPr>
            <w:tcW w:w="1000" w:type="dxa"/>
            <w:tcBorders>
              <w:top w:val="single" w:sz="8" w:space="0" w:color="auto"/>
              <w:left w:val="nil"/>
              <w:bottom w:val="single" w:sz="8" w:space="0" w:color="auto"/>
              <w:right w:val="single" w:sz="8" w:space="0" w:color="auto"/>
            </w:tcBorders>
            <w:vAlign w:val="center"/>
            <w:hideMark/>
          </w:tcPr>
          <w:p w14:paraId="763DB0C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w:t>
            </w:r>
          </w:p>
        </w:tc>
        <w:tc>
          <w:tcPr>
            <w:tcW w:w="1001" w:type="dxa"/>
            <w:tcBorders>
              <w:top w:val="single" w:sz="8" w:space="0" w:color="auto"/>
              <w:left w:val="nil"/>
              <w:bottom w:val="single" w:sz="8" w:space="0" w:color="auto"/>
              <w:right w:val="single" w:sz="8" w:space="0" w:color="auto"/>
            </w:tcBorders>
            <w:vAlign w:val="center"/>
            <w:hideMark/>
          </w:tcPr>
          <w:p w14:paraId="37B2A57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c>
          <w:tcPr>
            <w:tcW w:w="1001" w:type="dxa"/>
            <w:tcBorders>
              <w:top w:val="single" w:sz="8" w:space="0" w:color="auto"/>
              <w:left w:val="nil"/>
              <w:bottom w:val="single" w:sz="8" w:space="0" w:color="auto"/>
              <w:right w:val="single" w:sz="8" w:space="0" w:color="auto"/>
            </w:tcBorders>
            <w:vAlign w:val="center"/>
            <w:hideMark/>
          </w:tcPr>
          <w:p w14:paraId="5B82BFD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w:t>
            </w:r>
          </w:p>
        </w:tc>
        <w:tc>
          <w:tcPr>
            <w:tcW w:w="1001" w:type="dxa"/>
            <w:vMerge/>
            <w:tcBorders>
              <w:top w:val="nil"/>
              <w:left w:val="nil"/>
              <w:bottom w:val="single" w:sz="8" w:space="0" w:color="auto"/>
              <w:right w:val="single" w:sz="8" w:space="0" w:color="auto"/>
            </w:tcBorders>
            <w:vAlign w:val="center"/>
            <w:hideMark/>
          </w:tcPr>
          <w:p w14:paraId="42066D60" w14:textId="77777777" w:rsidR="00644FCF" w:rsidRPr="00644FCF" w:rsidRDefault="00644FCF">
            <w:pPr>
              <w:widowControl/>
              <w:jc w:val="left"/>
              <w:rPr>
                <w:rFonts w:eastAsiaTheme="minorEastAsia"/>
                <w:spacing w:val="-6"/>
                <w:sz w:val="21"/>
                <w:szCs w:val="21"/>
              </w:rPr>
            </w:pPr>
          </w:p>
        </w:tc>
      </w:tr>
      <w:tr w:rsidR="00644FCF" w:rsidRPr="00644FCF" w14:paraId="36A23B49"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6A0341EC"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1A04EFD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氨氮</w:t>
            </w:r>
          </w:p>
        </w:tc>
        <w:tc>
          <w:tcPr>
            <w:tcW w:w="1474" w:type="dxa"/>
            <w:tcBorders>
              <w:top w:val="single" w:sz="8" w:space="0" w:color="auto"/>
              <w:left w:val="nil"/>
              <w:bottom w:val="single" w:sz="8" w:space="0" w:color="auto"/>
              <w:right w:val="single" w:sz="8" w:space="0" w:color="auto"/>
            </w:tcBorders>
            <w:vAlign w:val="center"/>
            <w:hideMark/>
          </w:tcPr>
          <w:p w14:paraId="4A722E0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000" w:type="dxa"/>
            <w:tcBorders>
              <w:top w:val="single" w:sz="8" w:space="0" w:color="auto"/>
              <w:left w:val="nil"/>
              <w:bottom w:val="single" w:sz="8" w:space="0" w:color="auto"/>
              <w:right w:val="single" w:sz="8" w:space="0" w:color="auto"/>
            </w:tcBorders>
            <w:vAlign w:val="center"/>
            <w:hideMark/>
          </w:tcPr>
          <w:p w14:paraId="195B8B7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0.072</w:t>
            </w:r>
          </w:p>
        </w:tc>
        <w:tc>
          <w:tcPr>
            <w:tcW w:w="1000" w:type="dxa"/>
            <w:tcBorders>
              <w:top w:val="single" w:sz="8" w:space="0" w:color="auto"/>
              <w:left w:val="nil"/>
              <w:bottom w:val="single" w:sz="8" w:space="0" w:color="auto"/>
              <w:right w:val="single" w:sz="8" w:space="0" w:color="auto"/>
            </w:tcBorders>
            <w:vAlign w:val="center"/>
            <w:hideMark/>
          </w:tcPr>
          <w:p w14:paraId="6803444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0.068</w:t>
            </w:r>
          </w:p>
        </w:tc>
        <w:tc>
          <w:tcPr>
            <w:tcW w:w="1000" w:type="dxa"/>
            <w:tcBorders>
              <w:top w:val="single" w:sz="8" w:space="0" w:color="auto"/>
              <w:left w:val="nil"/>
              <w:bottom w:val="single" w:sz="8" w:space="0" w:color="auto"/>
              <w:right w:val="single" w:sz="8" w:space="0" w:color="auto"/>
            </w:tcBorders>
            <w:vAlign w:val="center"/>
            <w:hideMark/>
          </w:tcPr>
          <w:p w14:paraId="605F3A0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0.078</w:t>
            </w:r>
          </w:p>
        </w:tc>
        <w:tc>
          <w:tcPr>
            <w:tcW w:w="1001" w:type="dxa"/>
            <w:tcBorders>
              <w:top w:val="single" w:sz="8" w:space="0" w:color="auto"/>
              <w:left w:val="nil"/>
              <w:bottom w:val="single" w:sz="8" w:space="0" w:color="auto"/>
              <w:right w:val="single" w:sz="8" w:space="0" w:color="auto"/>
            </w:tcBorders>
            <w:vAlign w:val="center"/>
            <w:hideMark/>
          </w:tcPr>
          <w:p w14:paraId="4041D70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0.077</w:t>
            </w:r>
          </w:p>
        </w:tc>
        <w:tc>
          <w:tcPr>
            <w:tcW w:w="1001" w:type="dxa"/>
            <w:tcBorders>
              <w:top w:val="single" w:sz="8" w:space="0" w:color="auto"/>
              <w:left w:val="nil"/>
              <w:bottom w:val="single" w:sz="8" w:space="0" w:color="auto"/>
              <w:right w:val="single" w:sz="8" w:space="0" w:color="auto"/>
            </w:tcBorders>
            <w:vAlign w:val="center"/>
            <w:hideMark/>
          </w:tcPr>
          <w:p w14:paraId="38E372D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0.074</w:t>
            </w:r>
          </w:p>
        </w:tc>
        <w:tc>
          <w:tcPr>
            <w:tcW w:w="1001" w:type="dxa"/>
            <w:vMerge w:val="restart"/>
            <w:tcBorders>
              <w:top w:val="nil"/>
              <w:left w:val="nil"/>
              <w:bottom w:val="single" w:sz="8" w:space="0" w:color="auto"/>
              <w:right w:val="single" w:sz="8" w:space="0" w:color="auto"/>
            </w:tcBorders>
            <w:vAlign w:val="center"/>
            <w:hideMark/>
          </w:tcPr>
          <w:p w14:paraId="08B8DA7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15</w:t>
            </w:r>
          </w:p>
        </w:tc>
      </w:tr>
      <w:tr w:rsidR="00644FCF" w:rsidRPr="00644FCF" w14:paraId="4BDB4C9D"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8C92582"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27B0925E"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3BEBE51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000" w:type="dxa"/>
            <w:tcBorders>
              <w:top w:val="single" w:sz="8" w:space="0" w:color="auto"/>
              <w:left w:val="nil"/>
              <w:bottom w:val="single" w:sz="8" w:space="0" w:color="auto"/>
              <w:right w:val="single" w:sz="8" w:space="0" w:color="auto"/>
            </w:tcBorders>
            <w:vAlign w:val="center"/>
            <w:hideMark/>
          </w:tcPr>
          <w:p w14:paraId="63C034A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0.061</w:t>
            </w:r>
          </w:p>
        </w:tc>
        <w:tc>
          <w:tcPr>
            <w:tcW w:w="1000" w:type="dxa"/>
            <w:tcBorders>
              <w:top w:val="single" w:sz="8" w:space="0" w:color="auto"/>
              <w:left w:val="nil"/>
              <w:bottom w:val="single" w:sz="8" w:space="0" w:color="auto"/>
              <w:right w:val="single" w:sz="8" w:space="0" w:color="auto"/>
            </w:tcBorders>
            <w:vAlign w:val="center"/>
            <w:hideMark/>
          </w:tcPr>
          <w:p w14:paraId="5FB1360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0.063</w:t>
            </w:r>
          </w:p>
        </w:tc>
        <w:tc>
          <w:tcPr>
            <w:tcW w:w="1000" w:type="dxa"/>
            <w:tcBorders>
              <w:top w:val="single" w:sz="8" w:space="0" w:color="auto"/>
              <w:left w:val="nil"/>
              <w:bottom w:val="single" w:sz="8" w:space="0" w:color="auto"/>
              <w:right w:val="single" w:sz="8" w:space="0" w:color="auto"/>
            </w:tcBorders>
            <w:vAlign w:val="center"/>
            <w:hideMark/>
          </w:tcPr>
          <w:p w14:paraId="2C725CF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1.06</w:t>
            </w:r>
          </w:p>
        </w:tc>
        <w:tc>
          <w:tcPr>
            <w:tcW w:w="1001" w:type="dxa"/>
            <w:tcBorders>
              <w:top w:val="single" w:sz="8" w:space="0" w:color="auto"/>
              <w:left w:val="nil"/>
              <w:bottom w:val="single" w:sz="8" w:space="0" w:color="auto"/>
              <w:right w:val="single" w:sz="8" w:space="0" w:color="auto"/>
            </w:tcBorders>
            <w:vAlign w:val="center"/>
            <w:hideMark/>
          </w:tcPr>
          <w:p w14:paraId="3A65794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1.14</w:t>
            </w:r>
          </w:p>
        </w:tc>
        <w:tc>
          <w:tcPr>
            <w:tcW w:w="1001" w:type="dxa"/>
            <w:tcBorders>
              <w:top w:val="single" w:sz="8" w:space="0" w:color="auto"/>
              <w:left w:val="nil"/>
              <w:bottom w:val="single" w:sz="8" w:space="0" w:color="auto"/>
              <w:right w:val="single" w:sz="8" w:space="0" w:color="auto"/>
            </w:tcBorders>
            <w:vAlign w:val="center"/>
            <w:hideMark/>
          </w:tcPr>
          <w:p w14:paraId="61EB455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0.58</w:t>
            </w:r>
          </w:p>
        </w:tc>
        <w:tc>
          <w:tcPr>
            <w:tcW w:w="1001" w:type="dxa"/>
            <w:vMerge/>
            <w:tcBorders>
              <w:top w:val="nil"/>
              <w:left w:val="nil"/>
              <w:bottom w:val="single" w:sz="8" w:space="0" w:color="auto"/>
              <w:right w:val="single" w:sz="8" w:space="0" w:color="auto"/>
            </w:tcBorders>
            <w:vAlign w:val="center"/>
            <w:hideMark/>
          </w:tcPr>
          <w:p w14:paraId="19CF96DD" w14:textId="77777777" w:rsidR="00644FCF" w:rsidRPr="00644FCF" w:rsidRDefault="00644FCF">
            <w:pPr>
              <w:widowControl/>
              <w:jc w:val="left"/>
              <w:rPr>
                <w:rFonts w:eastAsiaTheme="minorEastAsia"/>
                <w:spacing w:val="-6"/>
                <w:sz w:val="21"/>
                <w:szCs w:val="21"/>
              </w:rPr>
            </w:pPr>
          </w:p>
        </w:tc>
      </w:tr>
      <w:tr w:rsidR="00644FCF" w:rsidRPr="00644FCF" w14:paraId="41148335"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71702F2"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08D8C49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石油类</w:t>
            </w:r>
          </w:p>
        </w:tc>
        <w:tc>
          <w:tcPr>
            <w:tcW w:w="1474" w:type="dxa"/>
            <w:tcBorders>
              <w:top w:val="single" w:sz="8" w:space="0" w:color="auto"/>
              <w:left w:val="nil"/>
              <w:bottom w:val="single" w:sz="8" w:space="0" w:color="auto"/>
              <w:right w:val="single" w:sz="8" w:space="0" w:color="auto"/>
            </w:tcBorders>
            <w:vAlign w:val="center"/>
            <w:hideMark/>
          </w:tcPr>
          <w:p w14:paraId="7EF9F9E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000" w:type="dxa"/>
            <w:tcBorders>
              <w:top w:val="single" w:sz="8" w:space="0" w:color="auto"/>
              <w:left w:val="nil"/>
              <w:bottom w:val="single" w:sz="8" w:space="0" w:color="auto"/>
              <w:right w:val="single" w:sz="8" w:space="0" w:color="auto"/>
            </w:tcBorders>
            <w:vAlign w:val="center"/>
            <w:hideMark/>
          </w:tcPr>
          <w:p w14:paraId="56F48C6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0" w:type="dxa"/>
            <w:tcBorders>
              <w:top w:val="single" w:sz="8" w:space="0" w:color="auto"/>
              <w:left w:val="nil"/>
              <w:bottom w:val="single" w:sz="8" w:space="0" w:color="auto"/>
              <w:right w:val="single" w:sz="8" w:space="0" w:color="auto"/>
            </w:tcBorders>
            <w:vAlign w:val="center"/>
            <w:hideMark/>
          </w:tcPr>
          <w:p w14:paraId="7EBB068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0" w:type="dxa"/>
            <w:tcBorders>
              <w:top w:val="single" w:sz="8" w:space="0" w:color="auto"/>
              <w:left w:val="nil"/>
              <w:bottom w:val="single" w:sz="8" w:space="0" w:color="auto"/>
              <w:right w:val="single" w:sz="8" w:space="0" w:color="auto"/>
            </w:tcBorders>
            <w:vAlign w:val="center"/>
            <w:hideMark/>
          </w:tcPr>
          <w:p w14:paraId="67F69BA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tcBorders>
              <w:top w:val="single" w:sz="8" w:space="0" w:color="auto"/>
              <w:left w:val="nil"/>
              <w:bottom w:val="single" w:sz="8" w:space="0" w:color="auto"/>
              <w:right w:val="single" w:sz="8" w:space="0" w:color="auto"/>
            </w:tcBorders>
            <w:vAlign w:val="center"/>
            <w:hideMark/>
          </w:tcPr>
          <w:p w14:paraId="7ABEF08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tcBorders>
              <w:top w:val="single" w:sz="8" w:space="0" w:color="auto"/>
              <w:left w:val="nil"/>
              <w:bottom w:val="single" w:sz="8" w:space="0" w:color="auto"/>
              <w:right w:val="single" w:sz="8" w:space="0" w:color="auto"/>
            </w:tcBorders>
            <w:vAlign w:val="center"/>
            <w:hideMark/>
          </w:tcPr>
          <w:p w14:paraId="0A1E12C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vMerge w:val="restart"/>
            <w:tcBorders>
              <w:top w:val="nil"/>
              <w:left w:val="nil"/>
              <w:bottom w:val="single" w:sz="8" w:space="0" w:color="auto"/>
              <w:right w:val="single" w:sz="8" w:space="0" w:color="auto"/>
            </w:tcBorders>
            <w:vAlign w:val="center"/>
            <w:hideMark/>
          </w:tcPr>
          <w:p w14:paraId="3EC25A7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5</w:t>
            </w:r>
          </w:p>
        </w:tc>
      </w:tr>
      <w:tr w:rsidR="00644FCF" w:rsidRPr="00644FCF" w14:paraId="3D636CF9"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AFA6025"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024747C2"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0398889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000" w:type="dxa"/>
            <w:tcBorders>
              <w:top w:val="single" w:sz="8" w:space="0" w:color="auto"/>
              <w:left w:val="nil"/>
              <w:bottom w:val="single" w:sz="8" w:space="0" w:color="auto"/>
              <w:right w:val="single" w:sz="8" w:space="0" w:color="auto"/>
            </w:tcBorders>
            <w:vAlign w:val="center"/>
            <w:hideMark/>
          </w:tcPr>
          <w:p w14:paraId="0DBBC0C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0" w:type="dxa"/>
            <w:tcBorders>
              <w:top w:val="single" w:sz="8" w:space="0" w:color="auto"/>
              <w:left w:val="nil"/>
              <w:bottom w:val="single" w:sz="8" w:space="0" w:color="auto"/>
              <w:right w:val="single" w:sz="8" w:space="0" w:color="auto"/>
            </w:tcBorders>
            <w:vAlign w:val="center"/>
            <w:hideMark/>
          </w:tcPr>
          <w:p w14:paraId="76E043B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0" w:type="dxa"/>
            <w:tcBorders>
              <w:top w:val="single" w:sz="8" w:space="0" w:color="auto"/>
              <w:left w:val="nil"/>
              <w:bottom w:val="single" w:sz="8" w:space="0" w:color="auto"/>
              <w:right w:val="single" w:sz="8" w:space="0" w:color="auto"/>
            </w:tcBorders>
            <w:vAlign w:val="center"/>
            <w:hideMark/>
          </w:tcPr>
          <w:p w14:paraId="1491B5F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tcBorders>
              <w:top w:val="single" w:sz="8" w:space="0" w:color="auto"/>
              <w:left w:val="nil"/>
              <w:bottom w:val="single" w:sz="8" w:space="0" w:color="auto"/>
              <w:right w:val="single" w:sz="8" w:space="0" w:color="auto"/>
            </w:tcBorders>
            <w:vAlign w:val="center"/>
            <w:hideMark/>
          </w:tcPr>
          <w:p w14:paraId="34FF23C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tcBorders>
              <w:top w:val="single" w:sz="8" w:space="0" w:color="auto"/>
              <w:left w:val="nil"/>
              <w:bottom w:val="single" w:sz="8" w:space="0" w:color="auto"/>
              <w:right w:val="single" w:sz="8" w:space="0" w:color="auto"/>
            </w:tcBorders>
            <w:vAlign w:val="center"/>
            <w:hideMark/>
          </w:tcPr>
          <w:p w14:paraId="3B0CF2C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vMerge/>
            <w:tcBorders>
              <w:top w:val="nil"/>
              <w:left w:val="nil"/>
              <w:bottom w:val="single" w:sz="8" w:space="0" w:color="auto"/>
              <w:right w:val="single" w:sz="8" w:space="0" w:color="auto"/>
            </w:tcBorders>
            <w:vAlign w:val="center"/>
            <w:hideMark/>
          </w:tcPr>
          <w:p w14:paraId="7ACA491A" w14:textId="77777777" w:rsidR="00644FCF" w:rsidRPr="00644FCF" w:rsidRDefault="00644FCF">
            <w:pPr>
              <w:widowControl/>
              <w:jc w:val="left"/>
              <w:rPr>
                <w:rFonts w:eastAsiaTheme="minorEastAsia"/>
                <w:spacing w:val="-6"/>
                <w:sz w:val="21"/>
                <w:szCs w:val="21"/>
              </w:rPr>
            </w:pPr>
          </w:p>
        </w:tc>
      </w:tr>
      <w:tr w:rsidR="00644FCF" w:rsidRPr="00644FCF" w14:paraId="22A21467" w14:textId="77777777" w:rsidTr="00644FCF">
        <w:trPr>
          <w:trHeight w:val="284"/>
        </w:trPr>
        <w:tc>
          <w:tcPr>
            <w:tcW w:w="817" w:type="dxa"/>
            <w:vMerge w:val="restart"/>
            <w:tcBorders>
              <w:top w:val="nil"/>
              <w:left w:val="single" w:sz="8" w:space="0" w:color="auto"/>
              <w:bottom w:val="single" w:sz="8" w:space="0" w:color="auto"/>
              <w:right w:val="single" w:sz="8" w:space="0" w:color="auto"/>
            </w:tcBorders>
            <w:vAlign w:val="center"/>
            <w:hideMark/>
          </w:tcPr>
          <w:p w14:paraId="2A58501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z w:val="21"/>
                <w:szCs w:val="21"/>
              </w:rPr>
              <w:t>锅炉排污水</w:t>
            </w:r>
            <w:r w:rsidRPr="00644FCF">
              <w:rPr>
                <w:rFonts w:ascii="Segoe UI Symbol" w:eastAsiaTheme="minorEastAsia" w:hAnsi="Segoe UI Symbol" w:cs="Segoe UI Symbol"/>
                <w:sz w:val="21"/>
                <w:szCs w:val="21"/>
              </w:rPr>
              <w:t>★</w:t>
            </w:r>
            <w:r w:rsidRPr="00644FCF">
              <w:rPr>
                <w:rFonts w:eastAsiaTheme="minorEastAsia"/>
                <w:sz w:val="21"/>
                <w:szCs w:val="21"/>
              </w:rPr>
              <w:t>2</w:t>
            </w:r>
          </w:p>
        </w:tc>
        <w:tc>
          <w:tcPr>
            <w:tcW w:w="709" w:type="dxa"/>
            <w:vMerge w:val="restart"/>
            <w:tcBorders>
              <w:top w:val="nil"/>
              <w:left w:val="nil"/>
              <w:bottom w:val="single" w:sz="8" w:space="0" w:color="auto"/>
              <w:right w:val="single" w:sz="8" w:space="0" w:color="auto"/>
            </w:tcBorders>
            <w:vAlign w:val="center"/>
            <w:hideMark/>
          </w:tcPr>
          <w:p w14:paraId="1906699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pH</w:t>
            </w:r>
          </w:p>
        </w:tc>
        <w:tc>
          <w:tcPr>
            <w:tcW w:w="1474" w:type="dxa"/>
            <w:tcBorders>
              <w:top w:val="single" w:sz="8" w:space="0" w:color="auto"/>
              <w:left w:val="nil"/>
              <w:bottom w:val="single" w:sz="8" w:space="0" w:color="auto"/>
              <w:right w:val="single" w:sz="8" w:space="0" w:color="auto"/>
            </w:tcBorders>
            <w:vAlign w:val="center"/>
            <w:hideMark/>
          </w:tcPr>
          <w:p w14:paraId="260C8AE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4A39DF1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9.65</w:t>
            </w:r>
          </w:p>
        </w:tc>
        <w:tc>
          <w:tcPr>
            <w:tcW w:w="2001" w:type="dxa"/>
            <w:gridSpan w:val="2"/>
            <w:tcBorders>
              <w:top w:val="single" w:sz="8" w:space="0" w:color="auto"/>
              <w:left w:val="nil"/>
              <w:bottom w:val="single" w:sz="8" w:space="0" w:color="auto"/>
              <w:right w:val="single" w:sz="8" w:space="0" w:color="auto"/>
            </w:tcBorders>
            <w:vAlign w:val="center"/>
            <w:hideMark/>
          </w:tcPr>
          <w:p w14:paraId="292F618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9.68</w:t>
            </w:r>
          </w:p>
        </w:tc>
        <w:tc>
          <w:tcPr>
            <w:tcW w:w="1001" w:type="dxa"/>
            <w:tcBorders>
              <w:top w:val="single" w:sz="8" w:space="0" w:color="auto"/>
              <w:left w:val="nil"/>
              <w:bottom w:val="single" w:sz="8" w:space="0" w:color="auto"/>
              <w:right w:val="single" w:sz="8" w:space="0" w:color="auto"/>
            </w:tcBorders>
            <w:vAlign w:val="center"/>
          </w:tcPr>
          <w:p w14:paraId="19BD1D0F"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val="restart"/>
            <w:tcBorders>
              <w:top w:val="nil"/>
              <w:left w:val="nil"/>
              <w:bottom w:val="single" w:sz="8" w:space="0" w:color="auto"/>
              <w:right w:val="single" w:sz="8" w:space="0" w:color="auto"/>
            </w:tcBorders>
            <w:vAlign w:val="center"/>
            <w:hideMark/>
          </w:tcPr>
          <w:p w14:paraId="071097F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5E6C2092"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EF58610"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6C24FB10"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61C07A3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301C7A8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9.62</w:t>
            </w:r>
          </w:p>
        </w:tc>
        <w:tc>
          <w:tcPr>
            <w:tcW w:w="2001" w:type="dxa"/>
            <w:gridSpan w:val="2"/>
            <w:tcBorders>
              <w:top w:val="single" w:sz="8" w:space="0" w:color="auto"/>
              <w:left w:val="nil"/>
              <w:bottom w:val="single" w:sz="8" w:space="0" w:color="auto"/>
              <w:right w:val="single" w:sz="8" w:space="0" w:color="auto"/>
            </w:tcBorders>
            <w:vAlign w:val="center"/>
            <w:hideMark/>
          </w:tcPr>
          <w:p w14:paraId="4F944C0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9.67</w:t>
            </w:r>
          </w:p>
        </w:tc>
        <w:tc>
          <w:tcPr>
            <w:tcW w:w="1001" w:type="dxa"/>
            <w:tcBorders>
              <w:top w:val="single" w:sz="8" w:space="0" w:color="auto"/>
              <w:left w:val="nil"/>
              <w:bottom w:val="single" w:sz="8" w:space="0" w:color="auto"/>
              <w:right w:val="single" w:sz="8" w:space="0" w:color="auto"/>
            </w:tcBorders>
            <w:vAlign w:val="center"/>
          </w:tcPr>
          <w:p w14:paraId="073585FB"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tcBorders>
              <w:top w:val="nil"/>
              <w:left w:val="nil"/>
              <w:bottom w:val="single" w:sz="8" w:space="0" w:color="auto"/>
              <w:right w:val="single" w:sz="8" w:space="0" w:color="auto"/>
            </w:tcBorders>
            <w:vAlign w:val="center"/>
            <w:hideMark/>
          </w:tcPr>
          <w:p w14:paraId="2B61B511" w14:textId="77777777" w:rsidR="00644FCF" w:rsidRPr="00644FCF" w:rsidRDefault="00644FCF">
            <w:pPr>
              <w:widowControl/>
              <w:jc w:val="left"/>
              <w:rPr>
                <w:rFonts w:eastAsiaTheme="minorEastAsia"/>
                <w:spacing w:val="-6"/>
                <w:sz w:val="21"/>
                <w:szCs w:val="21"/>
              </w:rPr>
            </w:pPr>
          </w:p>
        </w:tc>
      </w:tr>
      <w:tr w:rsidR="00644FCF" w:rsidRPr="00644FCF" w14:paraId="3D30959A"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52A613E"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75E1906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SS</w:t>
            </w:r>
          </w:p>
        </w:tc>
        <w:tc>
          <w:tcPr>
            <w:tcW w:w="1474" w:type="dxa"/>
            <w:tcBorders>
              <w:top w:val="single" w:sz="8" w:space="0" w:color="auto"/>
              <w:left w:val="nil"/>
              <w:bottom w:val="single" w:sz="8" w:space="0" w:color="auto"/>
              <w:right w:val="single" w:sz="8" w:space="0" w:color="auto"/>
            </w:tcBorders>
            <w:vAlign w:val="center"/>
            <w:hideMark/>
          </w:tcPr>
          <w:p w14:paraId="696E2D5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42CD4B2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2001" w:type="dxa"/>
            <w:gridSpan w:val="2"/>
            <w:tcBorders>
              <w:top w:val="single" w:sz="8" w:space="0" w:color="auto"/>
              <w:left w:val="nil"/>
              <w:bottom w:val="single" w:sz="8" w:space="0" w:color="auto"/>
              <w:right w:val="single" w:sz="8" w:space="0" w:color="auto"/>
            </w:tcBorders>
            <w:vAlign w:val="center"/>
            <w:hideMark/>
          </w:tcPr>
          <w:p w14:paraId="58C9D38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tcBorders>
              <w:top w:val="single" w:sz="8" w:space="0" w:color="auto"/>
              <w:left w:val="nil"/>
              <w:bottom w:val="single" w:sz="8" w:space="0" w:color="auto"/>
              <w:right w:val="single" w:sz="8" w:space="0" w:color="auto"/>
            </w:tcBorders>
            <w:vAlign w:val="center"/>
            <w:hideMark/>
          </w:tcPr>
          <w:p w14:paraId="51C4447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vMerge w:val="restart"/>
            <w:tcBorders>
              <w:top w:val="nil"/>
              <w:left w:val="nil"/>
              <w:bottom w:val="single" w:sz="8" w:space="0" w:color="auto"/>
              <w:right w:val="single" w:sz="8" w:space="0" w:color="auto"/>
            </w:tcBorders>
            <w:vAlign w:val="center"/>
            <w:hideMark/>
          </w:tcPr>
          <w:p w14:paraId="7182ACE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763359AA"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BE813E2"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614F7DE5"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419DAE4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5932DB5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2001" w:type="dxa"/>
            <w:gridSpan w:val="2"/>
            <w:tcBorders>
              <w:top w:val="single" w:sz="8" w:space="0" w:color="auto"/>
              <w:left w:val="nil"/>
              <w:bottom w:val="single" w:sz="8" w:space="0" w:color="auto"/>
              <w:right w:val="single" w:sz="8" w:space="0" w:color="auto"/>
            </w:tcBorders>
            <w:vAlign w:val="center"/>
            <w:hideMark/>
          </w:tcPr>
          <w:p w14:paraId="0F1474E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tcBorders>
              <w:top w:val="single" w:sz="8" w:space="0" w:color="auto"/>
              <w:left w:val="nil"/>
              <w:bottom w:val="single" w:sz="8" w:space="0" w:color="auto"/>
              <w:right w:val="single" w:sz="8" w:space="0" w:color="auto"/>
            </w:tcBorders>
            <w:vAlign w:val="center"/>
            <w:hideMark/>
          </w:tcPr>
          <w:p w14:paraId="1ED506B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vMerge/>
            <w:tcBorders>
              <w:top w:val="nil"/>
              <w:left w:val="nil"/>
              <w:bottom w:val="single" w:sz="8" w:space="0" w:color="auto"/>
              <w:right w:val="single" w:sz="8" w:space="0" w:color="auto"/>
            </w:tcBorders>
            <w:vAlign w:val="center"/>
            <w:hideMark/>
          </w:tcPr>
          <w:p w14:paraId="6D6FD460" w14:textId="77777777" w:rsidR="00644FCF" w:rsidRPr="00644FCF" w:rsidRDefault="00644FCF">
            <w:pPr>
              <w:widowControl/>
              <w:jc w:val="left"/>
              <w:rPr>
                <w:rFonts w:eastAsiaTheme="minorEastAsia"/>
                <w:spacing w:val="-6"/>
                <w:sz w:val="21"/>
                <w:szCs w:val="21"/>
              </w:rPr>
            </w:pPr>
          </w:p>
        </w:tc>
      </w:tr>
      <w:tr w:rsidR="00644FCF" w:rsidRPr="00644FCF" w14:paraId="576B8A7F"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2B03B317"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47FA353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z w:val="21"/>
                <w:szCs w:val="21"/>
              </w:rPr>
              <w:t>COD</w:t>
            </w:r>
            <w:r w:rsidRPr="00644FCF">
              <w:rPr>
                <w:rFonts w:eastAsiaTheme="minorEastAsia"/>
                <w:sz w:val="21"/>
                <w:szCs w:val="21"/>
                <w:vertAlign w:val="subscript"/>
              </w:rPr>
              <w:t>C</w:t>
            </w:r>
          </w:p>
        </w:tc>
        <w:tc>
          <w:tcPr>
            <w:tcW w:w="1474" w:type="dxa"/>
            <w:tcBorders>
              <w:top w:val="single" w:sz="8" w:space="0" w:color="auto"/>
              <w:left w:val="nil"/>
              <w:bottom w:val="single" w:sz="8" w:space="0" w:color="auto"/>
              <w:right w:val="single" w:sz="8" w:space="0" w:color="auto"/>
            </w:tcBorders>
            <w:vAlign w:val="center"/>
            <w:hideMark/>
          </w:tcPr>
          <w:p w14:paraId="64D8AA9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671454D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4</w:t>
            </w:r>
          </w:p>
        </w:tc>
        <w:tc>
          <w:tcPr>
            <w:tcW w:w="2001" w:type="dxa"/>
            <w:gridSpan w:val="2"/>
            <w:tcBorders>
              <w:top w:val="single" w:sz="8" w:space="0" w:color="auto"/>
              <w:left w:val="nil"/>
              <w:bottom w:val="single" w:sz="8" w:space="0" w:color="auto"/>
              <w:right w:val="single" w:sz="8" w:space="0" w:color="auto"/>
            </w:tcBorders>
            <w:vAlign w:val="center"/>
            <w:hideMark/>
          </w:tcPr>
          <w:p w14:paraId="12089A7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w:t>
            </w:r>
          </w:p>
        </w:tc>
        <w:tc>
          <w:tcPr>
            <w:tcW w:w="1001" w:type="dxa"/>
            <w:tcBorders>
              <w:top w:val="single" w:sz="8" w:space="0" w:color="auto"/>
              <w:left w:val="nil"/>
              <w:bottom w:val="single" w:sz="8" w:space="0" w:color="auto"/>
              <w:right w:val="single" w:sz="8" w:space="0" w:color="auto"/>
            </w:tcBorders>
            <w:vAlign w:val="center"/>
            <w:hideMark/>
          </w:tcPr>
          <w:p w14:paraId="6F1AD4E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5</w:t>
            </w:r>
          </w:p>
        </w:tc>
        <w:tc>
          <w:tcPr>
            <w:tcW w:w="1001" w:type="dxa"/>
            <w:vMerge w:val="restart"/>
            <w:tcBorders>
              <w:top w:val="nil"/>
              <w:left w:val="nil"/>
              <w:bottom w:val="single" w:sz="8" w:space="0" w:color="auto"/>
              <w:right w:val="single" w:sz="8" w:space="0" w:color="auto"/>
            </w:tcBorders>
            <w:vAlign w:val="center"/>
            <w:hideMark/>
          </w:tcPr>
          <w:p w14:paraId="736727B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16FFEBE2"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53ACFD15"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2E75EB64"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7CD4303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734ACCD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w:t>
            </w:r>
          </w:p>
        </w:tc>
        <w:tc>
          <w:tcPr>
            <w:tcW w:w="2001" w:type="dxa"/>
            <w:gridSpan w:val="2"/>
            <w:tcBorders>
              <w:top w:val="single" w:sz="8" w:space="0" w:color="auto"/>
              <w:left w:val="nil"/>
              <w:bottom w:val="single" w:sz="8" w:space="0" w:color="auto"/>
              <w:right w:val="single" w:sz="8" w:space="0" w:color="auto"/>
            </w:tcBorders>
            <w:vAlign w:val="center"/>
            <w:hideMark/>
          </w:tcPr>
          <w:p w14:paraId="17A0BDD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tcBorders>
              <w:top w:val="single" w:sz="8" w:space="0" w:color="auto"/>
              <w:left w:val="nil"/>
              <w:bottom w:val="single" w:sz="8" w:space="0" w:color="auto"/>
              <w:right w:val="single" w:sz="8" w:space="0" w:color="auto"/>
            </w:tcBorders>
            <w:vAlign w:val="center"/>
            <w:hideMark/>
          </w:tcPr>
          <w:p w14:paraId="0CA0302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4</w:t>
            </w:r>
          </w:p>
        </w:tc>
        <w:tc>
          <w:tcPr>
            <w:tcW w:w="1001" w:type="dxa"/>
            <w:vMerge/>
            <w:tcBorders>
              <w:top w:val="nil"/>
              <w:left w:val="nil"/>
              <w:bottom w:val="single" w:sz="8" w:space="0" w:color="auto"/>
              <w:right w:val="single" w:sz="8" w:space="0" w:color="auto"/>
            </w:tcBorders>
            <w:vAlign w:val="center"/>
            <w:hideMark/>
          </w:tcPr>
          <w:p w14:paraId="78635D51" w14:textId="77777777" w:rsidR="00644FCF" w:rsidRPr="00644FCF" w:rsidRDefault="00644FCF">
            <w:pPr>
              <w:widowControl/>
              <w:jc w:val="left"/>
              <w:rPr>
                <w:rFonts w:eastAsiaTheme="minorEastAsia"/>
                <w:spacing w:val="-6"/>
                <w:sz w:val="21"/>
                <w:szCs w:val="21"/>
              </w:rPr>
            </w:pPr>
          </w:p>
        </w:tc>
      </w:tr>
      <w:tr w:rsidR="00644FCF" w:rsidRPr="00644FCF" w14:paraId="6F0E37A0"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308EF87"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38D9F14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氨氮</w:t>
            </w:r>
          </w:p>
        </w:tc>
        <w:tc>
          <w:tcPr>
            <w:tcW w:w="1474" w:type="dxa"/>
            <w:tcBorders>
              <w:top w:val="single" w:sz="8" w:space="0" w:color="auto"/>
              <w:left w:val="nil"/>
              <w:bottom w:val="single" w:sz="8" w:space="0" w:color="auto"/>
              <w:right w:val="single" w:sz="8" w:space="0" w:color="auto"/>
            </w:tcBorders>
            <w:vAlign w:val="center"/>
            <w:hideMark/>
          </w:tcPr>
          <w:p w14:paraId="1C08EA9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1D1D2BA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0.17</w:t>
            </w:r>
          </w:p>
        </w:tc>
        <w:tc>
          <w:tcPr>
            <w:tcW w:w="2001" w:type="dxa"/>
            <w:gridSpan w:val="2"/>
            <w:tcBorders>
              <w:top w:val="single" w:sz="8" w:space="0" w:color="auto"/>
              <w:left w:val="nil"/>
              <w:bottom w:val="single" w:sz="8" w:space="0" w:color="auto"/>
              <w:right w:val="single" w:sz="8" w:space="0" w:color="auto"/>
            </w:tcBorders>
            <w:vAlign w:val="center"/>
            <w:hideMark/>
          </w:tcPr>
          <w:p w14:paraId="03207C5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0.15</w:t>
            </w:r>
          </w:p>
        </w:tc>
        <w:tc>
          <w:tcPr>
            <w:tcW w:w="1001" w:type="dxa"/>
            <w:tcBorders>
              <w:top w:val="single" w:sz="8" w:space="0" w:color="auto"/>
              <w:left w:val="nil"/>
              <w:bottom w:val="single" w:sz="8" w:space="0" w:color="auto"/>
              <w:right w:val="single" w:sz="8" w:space="0" w:color="auto"/>
            </w:tcBorders>
            <w:vAlign w:val="center"/>
            <w:hideMark/>
          </w:tcPr>
          <w:p w14:paraId="104FB55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0.16</w:t>
            </w:r>
          </w:p>
        </w:tc>
        <w:tc>
          <w:tcPr>
            <w:tcW w:w="1001" w:type="dxa"/>
            <w:vMerge w:val="restart"/>
            <w:tcBorders>
              <w:top w:val="nil"/>
              <w:left w:val="nil"/>
              <w:bottom w:val="single" w:sz="8" w:space="0" w:color="auto"/>
              <w:right w:val="single" w:sz="8" w:space="0" w:color="auto"/>
            </w:tcBorders>
            <w:vAlign w:val="center"/>
            <w:hideMark/>
          </w:tcPr>
          <w:p w14:paraId="5CEC448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4769D3F3"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F78D8A2"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2A1B7AB9"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7B3FC3B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5843A89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0.043</w:t>
            </w:r>
          </w:p>
        </w:tc>
        <w:tc>
          <w:tcPr>
            <w:tcW w:w="2001" w:type="dxa"/>
            <w:gridSpan w:val="2"/>
            <w:tcBorders>
              <w:top w:val="single" w:sz="8" w:space="0" w:color="auto"/>
              <w:left w:val="nil"/>
              <w:bottom w:val="single" w:sz="8" w:space="0" w:color="auto"/>
              <w:right w:val="single" w:sz="8" w:space="0" w:color="auto"/>
            </w:tcBorders>
            <w:vAlign w:val="center"/>
            <w:hideMark/>
          </w:tcPr>
          <w:p w14:paraId="36A72E0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0.043</w:t>
            </w:r>
          </w:p>
        </w:tc>
        <w:tc>
          <w:tcPr>
            <w:tcW w:w="1001" w:type="dxa"/>
            <w:tcBorders>
              <w:top w:val="single" w:sz="8" w:space="0" w:color="auto"/>
              <w:left w:val="nil"/>
              <w:bottom w:val="single" w:sz="8" w:space="0" w:color="auto"/>
              <w:right w:val="single" w:sz="8" w:space="0" w:color="auto"/>
            </w:tcBorders>
            <w:vAlign w:val="center"/>
            <w:hideMark/>
          </w:tcPr>
          <w:p w14:paraId="469D8A7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0.043</w:t>
            </w:r>
          </w:p>
        </w:tc>
        <w:tc>
          <w:tcPr>
            <w:tcW w:w="1001" w:type="dxa"/>
            <w:vMerge/>
            <w:tcBorders>
              <w:top w:val="nil"/>
              <w:left w:val="nil"/>
              <w:bottom w:val="single" w:sz="8" w:space="0" w:color="auto"/>
              <w:right w:val="single" w:sz="8" w:space="0" w:color="auto"/>
            </w:tcBorders>
            <w:vAlign w:val="center"/>
            <w:hideMark/>
          </w:tcPr>
          <w:p w14:paraId="24D62C2F" w14:textId="77777777" w:rsidR="00644FCF" w:rsidRPr="00644FCF" w:rsidRDefault="00644FCF">
            <w:pPr>
              <w:widowControl/>
              <w:jc w:val="left"/>
              <w:rPr>
                <w:rFonts w:eastAsiaTheme="minorEastAsia"/>
                <w:spacing w:val="-6"/>
                <w:sz w:val="21"/>
                <w:szCs w:val="21"/>
              </w:rPr>
            </w:pPr>
          </w:p>
        </w:tc>
      </w:tr>
      <w:tr w:rsidR="00644FCF" w:rsidRPr="00644FCF" w14:paraId="449A33EF"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1F4F90E"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6E03578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石油类</w:t>
            </w:r>
          </w:p>
        </w:tc>
        <w:tc>
          <w:tcPr>
            <w:tcW w:w="1474" w:type="dxa"/>
            <w:tcBorders>
              <w:top w:val="single" w:sz="8" w:space="0" w:color="auto"/>
              <w:left w:val="nil"/>
              <w:bottom w:val="single" w:sz="8" w:space="0" w:color="auto"/>
              <w:right w:val="single" w:sz="8" w:space="0" w:color="auto"/>
            </w:tcBorders>
            <w:vAlign w:val="center"/>
            <w:hideMark/>
          </w:tcPr>
          <w:p w14:paraId="11413D1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0ED188F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2001" w:type="dxa"/>
            <w:gridSpan w:val="2"/>
            <w:tcBorders>
              <w:top w:val="single" w:sz="8" w:space="0" w:color="auto"/>
              <w:left w:val="nil"/>
              <w:bottom w:val="single" w:sz="8" w:space="0" w:color="auto"/>
              <w:right w:val="single" w:sz="8" w:space="0" w:color="auto"/>
            </w:tcBorders>
            <w:vAlign w:val="center"/>
            <w:hideMark/>
          </w:tcPr>
          <w:p w14:paraId="1780AEB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tcBorders>
              <w:top w:val="single" w:sz="8" w:space="0" w:color="auto"/>
              <w:left w:val="nil"/>
              <w:bottom w:val="single" w:sz="8" w:space="0" w:color="auto"/>
              <w:right w:val="single" w:sz="8" w:space="0" w:color="auto"/>
            </w:tcBorders>
            <w:vAlign w:val="center"/>
            <w:hideMark/>
          </w:tcPr>
          <w:p w14:paraId="3EBAAE4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vMerge w:val="restart"/>
            <w:tcBorders>
              <w:top w:val="nil"/>
              <w:left w:val="nil"/>
              <w:bottom w:val="single" w:sz="8" w:space="0" w:color="auto"/>
              <w:right w:val="single" w:sz="8" w:space="0" w:color="auto"/>
            </w:tcBorders>
            <w:vAlign w:val="center"/>
            <w:hideMark/>
          </w:tcPr>
          <w:p w14:paraId="1ABC4B1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32AC1A02"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6AC72B97"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75E042E7"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37738C4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66D9837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2001" w:type="dxa"/>
            <w:gridSpan w:val="2"/>
            <w:tcBorders>
              <w:top w:val="single" w:sz="8" w:space="0" w:color="auto"/>
              <w:left w:val="nil"/>
              <w:bottom w:val="single" w:sz="8" w:space="0" w:color="auto"/>
              <w:right w:val="single" w:sz="8" w:space="0" w:color="auto"/>
            </w:tcBorders>
            <w:vAlign w:val="center"/>
            <w:hideMark/>
          </w:tcPr>
          <w:p w14:paraId="4194655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tcBorders>
              <w:top w:val="single" w:sz="8" w:space="0" w:color="auto"/>
              <w:left w:val="nil"/>
              <w:bottom w:val="single" w:sz="8" w:space="0" w:color="auto"/>
              <w:right w:val="single" w:sz="8" w:space="0" w:color="auto"/>
            </w:tcBorders>
            <w:vAlign w:val="center"/>
            <w:hideMark/>
          </w:tcPr>
          <w:p w14:paraId="7501560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vMerge/>
            <w:tcBorders>
              <w:top w:val="nil"/>
              <w:left w:val="nil"/>
              <w:bottom w:val="single" w:sz="8" w:space="0" w:color="auto"/>
              <w:right w:val="single" w:sz="8" w:space="0" w:color="auto"/>
            </w:tcBorders>
            <w:vAlign w:val="center"/>
            <w:hideMark/>
          </w:tcPr>
          <w:p w14:paraId="4F4F5CE8" w14:textId="77777777" w:rsidR="00644FCF" w:rsidRPr="00644FCF" w:rsidRDefault="00644FCF">
            <w:pPr>
              <w:widowControl/>
              <w:jc w:val="left"/>
              <w:rPr>
                <w:rFonts w:eastAsiaTheme="minorEastAsia"/>
                <w:spacing w:val="-6"/>
                <w:sz w:val="21"/>
                <w:szCs w:val="21"/>
              </w:rPr>
            </w:pPr>
          </w:p>
        </w:tc>
      </w:tr>
      <w:tr w:rsidR="00644FCF" w:rsidRPr="00644FCF" w14:paraId="44096AD7" w14:textId="77777777" w:rsidTr="00644FCF">
        <w:trPr>
          <w:trHeight w:val="284"/>
        </w:trPr>
        <w:tc>
          <w:tcPr>
            <w:tcW w:w="817" w:type="dxa"/>
            <w:vMerge w:val="restart"/>
            <w:tcBorders>
              <w:top w:val="nil"/>
              <w:left w:val="single" w:sz="8" w:space="0" w:color="auto"/>
              <w:bottom w:val="single" w:sz="8" w:space="0" w:color="auto"/>
              <w:right w:val="single" w:sz="8" w:space="0" w:color="auto"/>
            </w:tcBorders>
            <w:vAlign w:val="center"/>
            <w:hideMark/>
          </w:tcPr>
          <w:p w14:paraId="0F6E7D8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z w:val="21"/>
                <w:szCs w:val="21"/>
              </w:rPr>
              <w:t>冲洗水、</w:t>
            </w:r>
            <w:r w:rsidRPr="00644FCF">
              <w:rPr>
                <w:rFonts w:eastAsiaTheme="minorEastAsia"/>
                <w:sz w:val="21"/>
                <w:szCs w:val="21"/>
              </w:rPr>
              <w:t>RO</w:t>
            </w:r>
            <w:r w:rsidRPr="00644FCF">
              <w:rPr>
                <w:rFonts w:eastAsiaTheme="minorEastAsia"/>
                <w:sz w:val="21"/>
                <w:szCs w:val="21"/>
              </w:rPr>
              <w:t>浓水</w:t>
            </w:r>
            <w:r w:rsidRPr="00644FCF">
              <w:rPr>
                <w:rFonts w:ascii="Segoe UI Symbol" w:eastAsiaTheme="minorEastAsia" w:hAnsi="Segoe UI Symbol" w:cs="Segoe UI Symbol"/>
                <w:sz w:val="21"/>
                <w:szCs w:val="21"/>
              </w:rPr>
              <w:t>★</w:t>
            </w:r>
            <w:r w:rsidRPr="00644FCF">
              <w:rPr>
                <w:rFonts w:eastAsiaTheme="minorEastAsia"/>
                <w:sz w:val="21"/>
                <w:szCs w:val="21"/>
              </w:rPr>
              <w:t>3</w:t>
            </w:r>
          </w:p>
        </w:tc>
        <w:tc>
          <w:tcPr>
            <w:tcW w:w="709" w:type="dxa"/>
            <w:vMerge w:val="restart"/>
            <w:tcBorders>
              <w:top w:val="nil"/>
              <w:left w:val="nil"/>
              <w:bottom w:val="single" w:sz="8" w:space="0" w:color="auto"/>
              <w:right w:val="single" w:sz="8" w:space="0" w:color="auto"/>
            </w:tcBorders>
            <w:vAlign w:val="center"/>
            <w:hideMark/>
          </w:tcPr>
          <w:p w14:paraId="1CD2130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pH</w:t>
            </w:r>
          </w:p>
        </w:tc>
        <w:tc>
          <w:tcPr>
            <w:tcW w:w="1474" w:type="dxa"/>
            <w:tcBorders>
              <w:top w:val="single" w:sz="8" w:space="0" w:color="auto"/>
              <w:left w:val="nil"/>
              <w:bottom w:val="single" w:sz="8" w:space="0" w:color="auto"/>
              <w:right w:val="single" w:sz="8" w:space="0" w:color="auto"/>
            </w:tcBorders>
            <w:vAlign w:val="center"/>
            <w:hideMark/>
          </w:tcPr>
          <w:p w14:paraId="4231113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6F6D653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7.33</w:t>
            </w:r>
          </w:p>
        </w:tc>
        <w:tc>
          <w:tcPr>
            <w:tcW w:w="2001" w:type="dxa"/>
            <w:gridSpan w:val="2"/>
            <w:tcBorders>
              <w:top w:val="single" w:sz="8" w:space="0" w:color="auto"/>
              <w:left w:val="nil"/>
              <w:bottom w:val="single" w:sz="8" w:space="0" w:color="auto"/>
              <w:right w:val="single" w:sz="8" w:space="0" w:color="auto"/>
            </w:tcBorders>
            <w:vAlign w:val="center"/>
            <w:hideMark/>
          </w:tcPr>
          <w:p w14:paraId="52D17FD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7.75</w:t>
            </w:r>
          </w:p>
        </w:tc>
        <w:tc>
          <w:tcPr>
            <w:tcW w:w="1001" w:type="dxa"/>
            <w:tcBorders>
              <w:top w:val="single" w:sz="8" w:space="0" w:color="auto"/>
              <w:left w:val="nil"/>
              <w:bottom w:val="single" w:sz="8" w:space="0" w:color="auto"/>
              <w:right w:val="single" w:sz="8" w:space="0" w:color="auto"/>
            </w:tcBorders>
            <w:vAlign w:val="center"/>
          </w:tcPr>
          <w:p w14:paraId="4A23562B"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val="restart"/>
            <w:tcBorders>
              <w:top w:val="nil"/>
              <w:left w:val="nil"/>
              <w:bottom w:val="single" w:sz="8" w:space="0" w:color="auto"/>
              <w:right w:val="single" w:sz="8" w:space="0" w:color="auto"/>
            </w:tcBorders>
            <w:vAlign w:val="center"/>
            <w:hideMark/>
          </w:tcPr>
          <w:p w14:paraId="48AD866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3CD6CF57"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854A302"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21FE4298"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324D83E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62CA281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7.72</w:t>
            </w:r>
          </w:p>
        </w:tc>
        <w:tc>
          <w:tcPr>
            <w:tcW w:w="2001" w:type="dxa"/>
            <w:gridSpan w:val="2"/>
            <w:tcBorders>
              <w:top w:val="single" w:sz="8" w:space="0" w:color="auto"/>
              <w:left w:val="nil"/>
              <w:bottom w:val="single" w:sz="8" w:space="0" w:color="auto"/>
              <w:right w:val="single" w:sz="8" w:space="0" w:color="auto"/>
            </w:tcBorders>
            <w:vAlign w:val="center"/>
            <w:hideMark/>
          </w:tcPr>
          <w:p w14:paraId="00708E7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7.76</w:t>
            </w:r>
          </w:p>
        </w:tc>
        <w:tc>
          <w:tcPr>
            <w:tcW w:w="1001" w:type="dxa"/>
            <w:tcBorders>
              <w:top w:val="single" w:sz="8" w:space="0" w:color="auto"/>
              <w:left w:val="nil"/>
              <w:bottom w:val="single" w:sz="8" w:space="0" w:color="auto"/>
              <w:right w:val="single" w:sz="8" w:space="0" w:color="auto"/>
            </w:tcBorders>
            <w:vAlign w:val="center"/>
          </w:tcPr>
          <w:p w14:paraId="79152C3C"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tcBorders>
              <w:top w:val="nil"/>
              <w:left w:val="nil"/>
              <w:bottom w:val="single" w:sz="8" w:space="0" w:color="auto"/>
              <w:right w:val="single" w:sz="8" w:space="0" w:color="auto"/>
            </w:tcBorders>
            <w:vAlign w:val="center"/>
            <w:hideMark/>
          </w:tcPr>
          <w:p w14:paraId="3C4EF9ED" w14:textId="77777777" w:rsidR="00644FCF" w:rsidRPr="00644FCF" w:rsidRDefault="00644FCF">
            <w:pPr>
              <w:widowControl/>
              <w:jc w:val="left"/>
              <w:rPr>
                <w:rFonts w:eastAsiaTheme="minorEastAsia"/>
                <w:spacing w:val="-6"/>
                <w:sz w:val="21"/>
                <w:szCs w:val="21"/>
              </w:rPr>
            </w:pPr>
          </w:p>
        </w:tc>
      </w:tr>
      <w:tr w:rsidR="00644FCF" w:rsidRPr="00644FCF" w14:paraId="4724D711"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17DD1912"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1817809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SS</w:t>
            </w:r>
          </w:p>
        </w:tc>
        <w:tc>
          <w:tcPr>
            <w:tcW w:w="1474" w:type="dxa"/>
            <w:tcBorders>
              <w:top w:val="single" w:sz="8" w:space="0" w:color="auto"/>
              <w:left w:val="nil"/>
              <w:bottom w:val="single" w:sz="8" w:space="0" w:color="auto"/>
              <w:right w:val="single" w:sz="8" w:space="0" w:color="auto"/>
            </w:tcBorders>
            <w:vAlign w:val="center"/>
            <w:hideMark/>
          </w:tcPr>
          <w:p w14:paraId="58ABD08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526CB2E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2001" w:type="dxa"/>
            <w:gridSpan w:val="2"/>
            <w:tcBorders>
              <w:top w:val="single" w:sz="8" w:space="0" w:color="auto"/>
              <w:left w:val="nil"/>
              <w:bottom w:val="single" w:sz="8" w:space="0" w:color="auto"/>
              <w:right w:val="single" w:sz="8" w:space="0" w:color="auto"/>
            </w:tcBorders>
            <w:vAlign w:val="center"/>
            <w:hideMark/>
          </w:tcPr>
          <w:p w14:paraId="2F18F1A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tcBorders>
              <w:top w:val="single" w:sz="8" w:space="0" w:color="auto"/>
              <w:left w:val="nil"/>
              <w:bottom w:val="single" w:sz="8" w:space="0" w:color="auto"/>
              <w:right w:val="single" w:sz="8" w:space="0" w:color="auto"/>
            </w:tcBorders>
            <w:vAlign w:val="center"/>
            <w:hideMark/>
          </w:tcPr>
          <w:p w14:paraId="6AFC9A4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vMerge w:val="restart"/>
            <w:tcBorders>
              <w:top w:val="nil"/>
              <w:left w:val="nil"/>
              <w:bottom w:val="single" w:sz="8" w:space="0" w:color="auto"/>
              <w:right w:val="single" w:sz="8" w:space="0" w:color="auto"/>
            </w:tcBorders>
            <w:vAlign w:val="center"/>
            <w:hideMark/>
          </w:tcPr>
          <w:p w14:paraId="77B71EC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5CDF649E"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6B5B7D1E"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2FDBCEDA"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1E9B4AD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469355E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2001" w:type="dxa"/>
            <w:gridSpan w:val="2"/>
            <w:tcBorders>
              <w:top w:val="single" w:sz="8" w:space="0" w:color="auto"/>
              <w:left w:val="nil"/>
              <w:bottom w:val="single" w:sz="8" w:space="0" w:color="auto"/>
              <w:right w:val="single" w:sz="8" w:space="0" w:color="auto"/>
            </w:tcBorders>
            <w:vAlign w:val="center"/>
            <w:hideMark/>
          </w:tcPr>
          <w:p w14:paraId="1D52538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tcBorders>
              <w:top w:val="single" w:sz="8" w:space="0" w:color="auto"/>
              <w:left w:val="nil"/>
              <w:bottom w:val="single" w:sz="8" w:space="0" w:color="auto"/>
              <w:right w:val="single" w:sz="8" w:space="0" w:color="auto"/>
            </w:tcBorders>
            <w:vAlign w:val="center"/>
            <w:hideMark/>
          </w:tcPr>
          <w:p w14:paraId="7A5C5EF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vMerge/>
            <w:tcBorders>
              <w:top w:val="nil"/>
              <w:left w:val="nil"/>
              <w:bottom w:val="single" w:sz="8" w:space="0" w:color="auto"/>
              <w:right w:val="single" w:sz="8" w:space="0" w:color="auto"/>
            </w:tcBorders>
            <w:vAlign w:val="center"/>
            <w:hideMark/>
          </w:tcPr>
          <w:p w14:paraId="44B48858" w14:textId="77777777" w:rsidR="00644FCF" w:rsidRPr="00644FCF" w:rsidRDefault="00644FCF">
            <w:pPr>
              <w:widowControl/>
              <w:jc w:val="left"/>
              <w:rPr>
                <w:rFonts w:eastAsiaTheme="minorEastAsia"/>
                <w:spacing w:val="-6"/>
                <w:sz w:val="21"/>
                <w:szCs w:val="21"/>
              </w:rPr>
            </w:pPr>
          </w:p>
        </w:tc>
      </w:tr>
      <w:tr w:rsidR="00644FCF" w:rsidRPr="00644FCF" w14:paraId="36D1BAA6"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123FAA3"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5C52EEA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z w:val="21"/>
                <w:szCs w:val="21"/>
              </w:rPr>
              <w:t>COD</w:t>
            </w:r>
            <w:r w:rsidRPr="00644FCF">
              <w:rPr>
                <w:rFonts w:eastAsiaTheme="minorEastAsia"/>
                <w:sz w:val="21"/>
                <w:szCs w:val="21"/>
                <w:vertAlign w:val="subscript"/>
              </w:rPr>
              <w:t>C</w:t>
            </w:r>
          </w:p>
        </w:tc>
        <w:tc>
          <w:tcPr>
            <w:tcW w:w="1474" w:type="dxa"/>
            <w:tcBorders>
              <w:top w:val="single" w:sz="8" w:space="0" w:color="auto"/>
              <w:left w:val="nil"/>
              <w:bottom w:val="single" w:sz="8" w:space="0" w:color="auto"/>
              <w:right w:val="single" w:sz="8" w:space="0" w:color="auto"/>
            </w:tcBorders>
            <w:vAlign w:val="center"/>
            <w:hideMark/>
          </w:tcPr>
          <w:p w14:paraId="749A08F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54567C3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30</w:t>
            </w:r>
          </w:p>
        </w:tc>
        <w:tc>
          <w:tcPr>
            <w:tcW w:w="2001" w:type="dxa"/>
            <w:gridSpan w:val="2"/>
            <w:tcBorders>
              <w:top w:val="single" w:sz="8" w:space="0" w:color="auto"/>
              <w:left w:val="nil"/>
              <w:bottom w:val="single" w:sz="8" w:space="0" w:color="auto"/>
              <w:right w:val="single" w:sz="8" w:space="0" w:color="auto"/>
            </w:tcBorders>
            <w:vAlign w:val="center"/>
            <w:hideMark/>
          </w:tcPr>
          <w:p w14:paraId="14E8225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31</w:t>
            </w:r>
          </w:p>
        </w:tc>
        <w:tc>
          <w:tcPr>
            <w:tcW w:w="1001" w:type="dxa"/>
            <w:tcBorders>
              <w:top w:val="single" w:sz="8" w:space="0" w:color="auto"/>
              <w:left w:val="nil"/>
              <w:bottom w:val="single" w:sz="8" w:space="0" w:color="auto"/>
              <w:right w:val="single" w:sz="8" w:space="0" w:color="auto"/>
            </w:tcBorders>
            <w:vAlign w:val="center"/>
            <w:hideMark/>
          </w:tcPr>
          <w:p w14:paraId="2879838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30</w:t>
            </w:r>
          </w:p>
        </w:tc>
        <w:tc>
          <w:tcPr>
            <w:tcW w:w="1001" w:type="dxa"/>
            <w:vMerge w:val="restart"/>
            <w:tcBorders>
              <w:top w:val="nil"/>
              <w:left w:val="nil"/>
              <w:bottom w:val="single" w:sz="8" w:space="0" w:color="auto"/>
              <w:right w:val="single" w:sz="8" w:space="0" w:color="auto"/>
            </w:tcBorders>
            <w:vAlign w:val="center"/>
            <w:hideMark/>
          </w:tcPr>
          <w:p w14:paraId="58B870F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102DDC1A"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26F237C4"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35521C4A"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2A1424A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61CF692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22</w:t>
            </w:r>
          </w:p>
        </w:tc>
        <w:tc>
          <w:tcPr>
            <w:tcW w:w="2001" w:type="dxa"/>
            <w:gridSpan w:val="2"/>
            <w:tcBorders>
              <w:top w:val="single" w:sz="8" w:space="0" w:color="auto"/>
              <w:left w:val="nil"/>
              <w:bottom w:val="single" w:sz="8" w:space="0" w:color="auto"/>
              <w:right w:val="single" w:sz="8" w:space="0" w:color="auto"/>
            </w:tcBorders>
            <w:vAlign w:val="center"/>
            <w:hideMark/>
          </w:tcPr>
          <w:p w14:paraId="6D02878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w:t>
            </w:r>
          </w:p>
        </w:tc>
        <w:tc>
          <w:tcPr>
            <w:tcW w:w="1001" w:type="dxa"/>
            <w:tcBorders>
              <w:top w:val="single" w:sz="8" w:space="0" w:color="auto"/>
              <w:left w:val="nil"/>
              <w:bottom w:val="single" w:sz="8" w:space="0" w:color="auto"/>
              <w:right w:val="single" w:sz="8" w:space="0" w:color="auto"/>
            </w:tcBorders>
            <w:vAlign w:val="center"/>
            <w:hideMark/>
          </w:tcPr>
          <w:p w14:paraId="151688B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21</w:t>
            </w:r>
          </w:p>
        </w:tc>
        <w:tc>
          <w:tcPr>
            <w:tcW w:w="1001" w:type="dxa"/>
            <w:vMerge/>
            <w:tcBorders>
              <w:top w:val="nil"/>
              <w:left w:val="nil"/>
              <w:bottom w:val="single" w:sz="8" w:space="0" w:color="auto"/>
              <w:right w:val="single" w:sz="8" w:space="0" w:color="auto"/>
            </w:tcBorders>
            <w:vAlign w:val="center"/>
            <w:hideMark/>
          </w:tcPr>
          <w:p w14:paraId="1C875E00" w14:textId="77777777" w:rsidR="00644FCF" w:rsidRPr="00644FCF" w:rsidRDefault="00644FCF">
            <w:pPr>
              <w:widowControl/>
              <w:jc w:val="left"/>
              <w:rPr>
                <w:rFonts w:eastAsiaTheme="minorEastAsia"/>
                <w:spacing w:val="-6"/>
                <w:sz w:val="21"/>
                <w:szCs w:val="21"/>
              </w:rPr>
            </w:pPr>
          </w:p>
        </w:tc>
      </w:tr>
      <w:tr w:rsidR="00644FCF" w:rsidRPr="00644FCF" w14:paraId="007CE514"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A618A77"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1B09D9D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氨氮</w:t>
            </w:r>
          </w:p>
        </w:tc>
        <w:tc>
          <w:tcPr>
            <w:tcW w:w="1474" w:type="dxa"/>
            <w:tcBorders>
              <w:top w:val="single" w:sz="8" w:space="0" w:color="auto"/>
              <w:left w:val="nil"/>
              <w:bottom w:val="single" w:sz="8" w:space="0" w:color="auto"/>
              <w:right w:val="single" w:sz="8" w:space="0" w:color="auto"/>
            </w:tcBorders>
            <w:vAlign w:val="center"/>
            <w:hideMark/>
          </w:tcPr>
          <w:p w14:paraId="63F6C21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0C80633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0.091</w:t>
            </w:r>
          </w:p>
        </w:tc>
        <w:tc>
          <w:tcPr>
            <w:tcW w:w="2001" w:type="dxa"/>
            <w:gridSpan w:val="2"/>
            <w:tcBorders>
              <w:top w:val="single" w:sz="8" w:space="0" w:color="auto"/>
              <w:left w:val="nil"/>
              <w:bottom w:val="single" w:sz="8" w:space="0" w:color="auto"/>
              <w:right w:val="single" w:sz="8" w:space="0" w:color="auto"/>
            </w:tcBorders>
            <w:vAlign w:val="center"/>
            <w:hideMark/>
          </w:tcPr>
          <w:p w14:paraId="346B08A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0.083</w:t>
            </w:r>
          </w:p>
        </w:tc>
        <w:tc>
          <w:tcPr>
            <w:tcW w:w="1001" w:type="dxa"/>
            <w:tcBorders>
              <w:top w:val="single" w:sz="8" w:space="0" w:color="auto"/>
              <w:left w:val="nil"/>
              <w:bottom w:val="single" w:sz="8" w:space="0" w:color="auto"/>
              <w:right w:val="single" w:sz="8" w:space="0" w:color="auto"/>
            </w:tcBorders>
            <w:vAlign w:val="center"/>
            <w:hideMark/>
          </w:tcPr>
          <w:p w14:paraId="0938AA9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0.087</w:t>
            </w:r>
          </w:p>
        </w:tc>
        <w:tc>
          <w:tcPr>
            <w:tcW w:w="1001" w:type="dxa"/>
            <w:vMerge w:val="restart"/>
            <w:tcBorders>
              <w:top w:val="nil"/>
              <w:left w:val="nil"/>
              <w:bottom w:val="single" w:sz="8" w:space="0" w:color="auto"/>
              <w:right w:val="single" w:sz="8" w:space="0" w:color="auto"/>
            </w:tcBorders>
            <w:vAlign w:val="center"/>
            <w:hideMark/>
          </w:tcPr>
          <w:p w14:paraId="5DF44EB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5449DE5F"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526CE9E2"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37557718"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64C6998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31FD9B2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0.078</w:t>
            </w:r>
          </w:p>
        </w:tc>
        <w:tc>
          <w:tcPr>
            <w:tcW w:w="2001" w:type="dxa"/>
            <w:gridSpan w:val="2"/>
            <w:tcBorders>
              <w:top w:val="single" w:sz="8" w:space="0" w:color="auto"/>
              <w:left w:val="nil"/>
              <w:bottom w:val="single" w:sz="8" w:space="0" w:color="auto"/>
              <w:right w:val="single" w:sz="8" w:space="0" w:color="auto"/>
            </w:tcBorders>
            <w:vAlign w:val="center"/>
            <w:hideMark/>
          </w:tcPr>
          <w:p w14:paraId="6935F45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0.077</w:t>
            </w:r>
          </w:p>
        </w:tc>
        <w:tc>
          <w:tcPr>
            <w:tcW w:w="1001" w:type="dxa"/>
            <w:tcBorders>
              <w:top w:val="single" w:sz="8" w:space="0" w:color="auto"/>
              <w:left w:val="nil"/>
              <w:bottom w:val="single" w:sz="8" w:space="0" w:color="auto"/>
              <w:right w:val="single" w:sz="8" w:space="0" w:color="auto"/>
            </w:tcBorders>
            <w:vAlign w:val="center"/>
            <w:hideMark/>
          </w:tcPr>
          <w:p w14:paraId="55EBB14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0.078</w:t>
            </w:r>
          </w:p>
        </w:tc>
        <w:tc>
          <w:tcPr>
            <w:tcW w:w="1001" w:type="dxa"/>
            <w:vMerge/>
            <w:tcBorders>
              <w:top w:val="nil"/>
              <w:left w:val="nil"/>
              <w:bottom w:val="single" w:sz="8" w:space="0" w:color="auto"/>
              <w:right w:val="single" w:sz="8" w:space="0" w:color="auto"/>
            </w:tcBorders>
            <w:vAlign w:val="center"/>
            <w:hideMark/>
          </w:tcPr>
          <w:p w14:paraId="4DFBE9EC" w14:textId="77777777" w:rsidR="00644FCF" w:rsidRPr="00644FCF" w:rsidRDefault="00644FCF">
            <w:pPr>
              <w:widowControl/>
              <w:jc w:val="left"/>
              <w:rPr>
                <w:rFonts w:eastAsiaTheme="minorEastAsia"/>
                <w:spacing w:val="-6"/>
                <w:sz w:val="21"/>
                <w:szCs w:val="21"/>
              </w:rPr>
            </w:pPr>
          </w:p>
        </w:tc>
      </w:tr>
      <w:tr w:rsidR="00644FCF" w:rsidRPr="00644FCF" w14:paraId="63F7E3CD"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0E4C1F9"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52F230A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石油类</w:t>
            </w:r>
          </w:p>
        </w:tc>
        <w:tc>
          <w:tcPr>
            <w:tcW w:w="1474" w:type="dxa"/>
            <w:tcBorders>
              <w:top w:val="single" w:sz="8" w:space="0" w:color="auto"/>
              <w:left w:val="nil"/>
              <w:bottom w:val="single" w:sz="8" w:space="0" w:color="auto"/>
              <w:right w:val="single" w:sz="8" w:space="0" w:color="auto"/>
            </w:tcBorders>
            <w:vAlign w:val="center"/>
            <w:hideMark/>
          </w:tcPr>
          <w:p w14:paraId="3041E75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6B54B89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2001" w:type="dxa"/>
            <w:gridSpan w:val="2"/>
            <w:tcBorders>
              <w:top w:val="single" w:sz="8" w:space="0" w:color="auto"/>
              <w:left w:val="nil"/>
              <w:bottom w:val="single" w:sz="8" w:space="0" w:color="auto"/>
              <w:right w:val="single" w:sz="8" w:space="0" w:color="auto"/>
            </w:tcBorders>
            <w:vAlign w:val="center"/>
            <w:hideMark/>
          </w:tcPr>
          <w:p w14:paraId="2C3962D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tcBorders>
              <w:top w:val="single" w:sz="8" w:space="0" w:color="auto"/>
              <w:left w:val="nil"/>
              <w:bottom w:val="single" w:sz="8" w:space="0" w:color="auto"/>
              <w:right w:val="single" w:sz="8" w:space="0" w:color="auto"/>
            </w:tcBorders>
            <w:vAlign w:val="center"/>
            <w:hideMark/>
          </w:tcPr>
          <w:p w14:paraId="3092067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vMerge w:val="restart"/>
            <w:tcBorders>
              <w:top w:val="nil"/>
              <w:left w:val="nil"/>
              <w:bottom w:val="single" w:sz="8" w:space="0" w:color="auto"/>
              <w:right w:val="single" w:sz="8" w:space="0" w:color="auto"/>
            </w:tcBorders>
            <w:vAlign w:val="center"/>
            <w:hideMark/>
          </w:tcPr>
          <w:p w14:paraId="6D0E985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69A5336F"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7EB1C58"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51AB32E3"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2FCBFCE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3FB27DA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2001" w:type="dxa"/>
            <w:gridSpan w:val="2"/>
            <w:tcBorders>
              <w:top w:val="single" w:sz="8" w:space="0" w:color="auto"/>
              <w:left w:val="nil"/>
              <w:bottom w:val="single" w:sz="8" w:space="0" w:color="auto"/>
              <w:right w:val="single" w:sz="8" w:space="0" w:color="auto"/>
            </w:tcBorders>
            <w:vAlign w:val="center"/>
            <w:hideMark/>
          </w:tcPr>
          <w:p w14:paraId="3D8BC8B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tcBorders>
              <w:top w:val="single" w:sz="8" w:space="0" w:color="auto"/>
              <w:left w:val="nil"/>
              <w:bottom w:val="single" w:sz="8" w:space="0" w:color="auto"/>
              <w:right w:val="single" w:sz="8" w:space="0" w:color="auto"/>
            </w:tcBorders>
            <w:vAlign w:val="center"/>
            <w:hideMark/>
          </w:tcPr>
          <w:p w14:paraId="36A0B64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vMerge/>
            <w:tcBorders>
              <w:top w:val="nil"/>
              <w:left w:val="nil"/>
              <w:bottom w:val="single" w:sz="8" w:space="0" w:color="auto"/>
              <w:right w:val="single" w:sz="8" w:space="0" w:color="auto"/>
            </w:tcBorders>
            <w:vAlign w:val="center"/>
            <w:hideMark/>
          </w:tcPr>
          <w:p w14:paraId="4E7E984A" w14:textId="77777777" w:rsidR="00644FCF" w:rsidRPr="00644FCF" w:rsidRDefault="00644FCF">
            <w:pPr>
              <w:widowControl/>
              <w:jc w:val="left"/>
              <w:rPr>
                <w:rFonts w:eastAsiaTheme="minorEastAsia"/>
                <w:spacing w:val="-6"/>
                <w:sz w:val="21"/>
                <w:szCs w:val="21"/>
              </w:rPr>
            </w:pPr>
          </w:p>
        </w:tc>
      </w:tr>
      <w:tr w:rsidR="00644FCF" w:rsidRPr="00644FCF" w14:paraId="15CE1894" w14:textId="77777777" w:rsidTr="00644FCF">
        <w:trPr>
          <w:trHeight w:val="284"/>
        </w:trPr>
        <w:tc>
          <w:tcPr>
            <w:tcW w:w="817" w:type="dxa"/>
            <w:vMerge w:val="restart"/>
            <w:tcBorders>
              <w:top w:val="nil"/>
              <w:left w:val="single" w:sz="8" w:space="0" w:color="auto"/>
              <w:bottom w:val="single" w:sz="8" w:space="0" w:color="auto"/>
              <w:right w:val="single" w:sz="8" w:space="0" w:color="auto"/>
            </w:tcBorders>
            <w:vAlign w:val="center"/>
            <w:hideMark/>
          </w:tcPr>
          <w:p w14:paraId="01B3206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z w:val="21"/>
                <w:szCs w:val="21"/>
              </w:rPr>
              <w:t>酸碱废水</w:t>
            </w:r>
            <w:r w:rsidRPr="00644FCF">
              <w:rPr>
                <w:rFonts w:ascii="Segoe UI Symbol" w:eastAsiaTheme="minorEastAsia" w:hAnsi="Segoe UI Symbol" w:cs="Segoe UI Symbol"/>
                <w:sz w:val="21"/>
                <w:szCs w:val="21"/>
              </w:rPr>
              <w:t>★</w:t>
            </w:r>
            <w:r w:rsidRPr="00644FCF">
              <w:rPr>
                <w:rFonts w:eastAsiaTheme="minorEastAsia"/>
                <w:sz w:val="21"/>
                <w:szCs w:val="21"/>
              </w:rPr>
              <w:t>4</w:t>
            </w:r>
          </w:p>
        </w:tc>
        <w:tc>
          <w:tcPr>
            <w:tcW w:w="709" w:type="dxa"/>
            <w:vMerge w:val="restart"/>
            <w:tcBorders>
              <w:top w:val="nil"/>
              <w:left w:val="nil"/>
              <w:bottom w:val="single" w:sz="8" w:space="0" w:color="auto"/>
              <w:right w:val="single" w:sz="8" w:space="0" w:color="auto"/>
            </w:tcBorders>
            <w:vAlign w:val="center"/>
            <w:hideMark/>
          </w:tcPr>
          <w:p w14:paraId="4FEE417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pH</w:t>
            </w:r>
          </w:p>
        </w:tc>
        <w:tc>
          <w:tcPr>
            <w:tcW w:w="1474" w:type="dxa"/>
            <w:tcBorders>
              <w:top w:val="single" w:sz="8" w:space="0" w:color="auto"/>
              <w:left w:val="nil"/>
              <w:bottom w:val="single" w:sz="8" w:space="0" w:color="auto"/>
              <w:right w:val="single" w:sz="8" w:space="0" w:color="auto"/>
            </w:tcBorders>
            <w:vAlign w:val="center"/>
            <w:hideMark/>
          </w:tcPr>
          <w:p w14:paraId="02535C3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5305618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7.45</w:t>
            </w:r>
          </w:p>
        </w:tc>
        <w:tc>
          <w:tcPr>
            <w:tcW w:w="2001" w:type="dxa"/>
            <w:gridSpan w:val="2"/>
            <w:tcBorders>
              <w:top w:val="single" w:sz="8" w:space="0" w:color="auto"/>
              <w:left w:val="nil"/>
              <w:bottom w:val="single" w:sz="8" w:space="0" w:color="auto"/>
              <w:right w:val="single" w:sz="8" w:space="0" w:color="auto"/>
            </w:tcBorders>
            <w:vAlign w:val="center"/>
            <w:hideMark/>
          </w:tcPr>
          <w:p w14:paraId="107A5C3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7.50</w:t>
            </w:r>
          </w:p>
        </w:tc>
        <w:tc>
          <w:tcPr>
            <w:tcW w:w="1001" w:type="dxa"/>
            <w:tcBorders>
              <w:top w:val="single" w:sz="8" w:space="0" w:color="auto"/>
              <w:left w:val="nil"/>
              <w:bottom w:val="single" w:sz="8" w:space="0" w:color="auto"/>
              <w:right w:val="single" w:sz="8" w:space="0" w:color="auto"/>
            </w:tcBorders>
            <w:vAlign w:val="center"/>
          </w:tcPr>
          <w:p w14:paraId="412FBBD6"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val="restart"/>
            <w:tcBorders>
              <w:top w:val="nil"/>
              <w:left w:val="nil"/>
              <w:bottom w:val="single" w:sz="8" w:space="0" w:color="auto"/>
              <w:right w:val="single" w:sz="8" w:space="0" w:color="auto"/>
            </w:tcBorders>
            <w:vAlign w:val="center"/>
            <w:hideMark/>
          </w:tcPr>
          <w:p w14:paraId="5F45DA2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5702BC93"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1E91B185"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5654074B"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70A8A92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116D2B8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7.47</w:t>
            </w:r>
          </w:p>
        </w:tc>
        <w:tc>
          <w:tcPr>
            <w:tcW w:w="2001" w:type="dxa"/>
            <w:gridSpan w:val="2"/>
            <w:tcBorders>
              <w:top w:val="single" w:sz="8" w:space="0" w:color="auto"/>
              <w:left w:val="nil"/>
              <w:bottom w:val="single" w:sz="8" w:space="0" w:color="auto"/>
              <w:right w:val="single" w:sz="8" w:space="0" w:color="auto"/>
            </w:tcBorders>
            <w:vAlign w:val="center"/>
            <w:hideMark/>
          </w:tcPr>
          <w:p w14:paraId="242AEFD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7.49</w:t>
            </w:r>
          </w:p>
        </w:tc>
        <w:tc>
          <w:tcPr>
            <w:tcW w:w="1001" w:type="dxa"/>
            <w:tcBorders>
              <w:top w:val="single" w:sz="8" w:space="0" w:color="auto"/>
              <w:left w:val="nil"/>
              <w:bottom w:val="single" w:sz="8" w:space="0" w:color="auto"/>
              <w:right w:val="single" w:sz="8" w:space="0" w:color="auto"/>
            </w:tcBorders>
            <w:vAlign w:val="center"/>
          </w:tcPr>
          <w:p w14:paraId="1E410918"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tcBorders>
              <w:top w:val="nil"/>
              <w:left w:val="nil"/>
              <w:bottom w:val="single" w:sz="8" w:space="0" w:color="auto"/>
              <w:right w:val="single" w:sz="8" w:space="0" w:color="auto"/>
            </w:tcBorders>
            <w:vAlign w:val="center"/>
            <w:hideMark/>
          </w:tcPr>
          <w:p w14:paraId="40069158" w14:textId="77777777" w:rsidR="00644FCF" w:rsidRPr="00644FCF" w:rsidRDefault="00644FCF">
            <w:pPr>
              <w:widowControl/>
              <w:jc w:val="left"/>
              <w:rPr>
                <w:rFonts w:eastAsiaTheme="minorEastAsia"/>
                <w:spacing w:val="-6"/>
                <w:sz w:val="21"/>
                <w:szCs w:val="21"/>
              </w:rPr>
            </w:pPr>
          </w:p>
        </w:tc>
      </w:tr>
      <w:tr w:rsidR="00644FCF" w:rsidRPr="00644FCF" w14:paraId="63EC42C8"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1F094AEA"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428BC1F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SS</w:t>
            </w:r>
          </w:p>
        </w:tc>
        <w:tc>
          <w:tcPr>
            <w:tcW w:w="1474" w:type="dxa"/>
            <w:tcBorders>
              <w:top w:val="single" w:sz="8" w:space="0" w:color="auto"/>
              <w:left w:val="nil"/>
              <w:bottom w:val="single" w:sz="8" w:space="0" w:color="auto"/>
              <w:right w:val="single" w:sz="8" w:space="0" w:color="auto"/>
            </w:tcBorders>
            <w:vAlign w:val="center"/>
            <w:hideMark/>
          </w:tcPr>
          <w:p w14:paraId="069DA54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68D99E1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2001" w:type="dxa"/>
            <w:gridSpan w:val="2"/>
            <w:tcBorders>
              <w:top w:val="single" w:sz="8" w:space="0" w:color="auto"/>
              <w:left w:val="nil"/>
              <w:bottom w:val="single" w:sz="8" w:space="0" w:color="auto"/>
              <w:right w:val="single" w:sz="8" w:space="0" w:color="auto"/>
            </w:tcBorders>
            <w:vAlign w:val="center"/>
            <w:hideMark/>
          </w:tcPr>
          <w:p w14:paraId="7F93566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tcBorders>
              <w:top w:val="single" w:sz="8" w:space="0" w:color="auto"/>
              <w:left w:val="nil"/>
              <w:bottom w:val="single" w:sz="8" w:space="0" w:color="auto"/>
              <w:right w:val="single" w:sz="8" w:space="0" w:color="auto"/>
            </w:tcBorders>
            <w:vAlign w:val="center"/>
            <w:hideMark/>
          </w:tcPr>
          <w:p w14:paraId="5267DE5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vMerge w:val="restart"/>
            <w:tcBorders>
              <w:top w:val="nil"/>
              <w:left w:val="nil"/>
              <w:bottom w:val="single" w:sz="8" w:space="0" w:color="auto"/>
              <w:right w:val="single" w:sz="8" w:space="0" w:color="auto"/>
            </w:tcBorders>
            <w:vAlign w:val="center"/>
            <w:hideMark/>
          </w:tcPr>
          <w:p w14:paraId="75CA109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758975A8"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9CAD449"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753EE85B"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0964E45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7E99C6F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w:t>
            </w:r>
          </w:p>
        </w:tc>
        <w:tc>
          <w:tcPr>
            <w:tcW w:w="2001" w:type="dxa"/>
            <w:gridSpan w:val="2"/>
            <w:tcBorders>
              <w:top w:val="single" w:sz="8" w:space="0" w:color="auto"/>
              <w:left w:val="nil"/>
              <w:bottom w:val="single" w:sz="8" w:space="0" w:color="auto"/>
              <w:right w:val="single" w:sz="8" w:space="0" w:color="auto"/>
            </w:tcBorders>
            <w:vAlign w:val="center"/>
            <w:hideMark/>
          </w:tcPr>
          <w:p w14:paraId="6C738D6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tcBorders>
              <w:top w:val="single" w:sz="8" w:space="0" w:color="auto"/>
              <w:left w:val="nil"/>
              <w:bottom w:val="single" w:sz="8" w:space="0" w:color="auto"/>
              <w:right w:val="single" w:sz="8" w:space="0" w:color="auto"/>
            </w:tcBorders>
            <w:vAlign w:val="center"/>
            <w:hideMark/>
          </w:tcPr>
          <w:p w14:paraId="2804C34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vMerge/>
            <w:tcBorders>
              <w:top w:val="nil"/>
              <w:left w:val="nil"/>
              <w:bottom w:val="single" w:sz="8" w:space="0" w:color="auto"/>
              <w:right w:val="single" w:sz="8" w:space="0" w:color="auto"/>
            </w:tcBorders>
            <w:vAlign w:val="center"/>
            <w:hideMark/>
          </w:tcPr>
          <w:p w14:paraId="59C4FF78" w14:textId="77777777" w:rsidR="00644FCF" w:rsidRPr="00644FCF" w:rsidRDefault="00644FCF">
            <w:pPr>
              <w:widowControl/>
              <w:jc w:val="left"/>
              <w:rPr>
                <w:rFonts w:eastAsiaTheme="minorEastAsia"/>
                <w:spacing w:val="-6"/>
                <w:sz w:val="21"/>
                <w:szCs w:val="21"/>
              </w:rPr>
            </w:pPr>
          </w:p>
        </w:tc>
      </w:tr>
      <w:tr w:rsidR="00644FCF" w:rsidRPr="00644FCF" w14:paraId="1C5BB3DF"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573B0C8"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3251C12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z w:val="21"/>
                <w:szCs w:val="21"/>
              </w:rPr>
              <w:t>COD</w:t>
            </w:r>
            <w:r w:rsidRPr="00644FCF">
              <w:rPr>
                <w:rFonts w:eastAsiaTheme="minorEastAsia"/>
                <w:sz w:val="21"/>
                <w:szCs w:val="21"/>
                <w:vertAlign w:val="subscript"/>
              </w:rPr>
              <w:t>C</w:t>
            </w:r>
          </w:p>
        </w:tc>
        <w:tc>
          <w:tcPr>
            <w:tcW w:w="1474" w:type="dxa"/>
            <w:tcBorders>
              <w:top w:val="single" w:sz="8" w:space="0" w:color="auto"/>
              <w:left w:val="nil"/>
              <w:bottom w:val="single" w:sz="8" w:space="0" w:color="auto"/>
              <w:right w:val="single" w:sz="8" w:space="0" w:color="auto"/>
            </w:tcBorders>
            <w:vAlign w:val="center"/>
            <w:hideMark/>
          </w:tcPr>
          <w:p w14:paraId="056B962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0B6B938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w:t>
            </w:r>
          </w:p>
        </w:tc>
        <w:tc>
          <w:tcPr>
            <w:tcW w:w="2001" w:type="dxa"/>
            <w:gridSpan w:val="2"/>
            <w:tcBorders>
              <w:top w:val="single" w:sz="8" w:space="0" w:color="auto"/>
              <w:left w:val="nil"/>
              <w:bottom w:val="single" w:sz="8" w:space="0" w:color="auto"/>
              <w:right w:val="single" w:sz="8" w:space="0" w:color="auto"/>
            </w:tcBorders>
            <w:vAlign w:val="center"/>
            <w:hideMark/>
          </w:tcPr>
          <w:p w14:paraId="39089C6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c>
          <w:tcPr>
            <w:tcW w:w="1001" w:type="dxa"/>
            <w:tcBorders>
              <w:top w:val="single" w:sz="8" w:space="0" w:color="auto"/>
              <w:left w:val="nil"/>
              <w:bottom w:val="single" w:sz="8" w:space="0" w:color="auto"/>
              <w:right w:val="single" w:sz="8" w:space="0" w:color="auto"/>
            </w:tcBorders>
            <w:vAlign w:val="center"/>
            <w:hideMark/>
          </w:tcPr>
          <w:p w14:paraId="1A660CB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9</w:t>
            </w:r>
          </w:p>
        </w:tc>
        <w:tc>
          <w:tcPr>
            <w:tcW w:w="1001" w:type="dxa"/>
            <w:vMerge w:val="restart"/>
            <w:tcBorders>
              <w:top w:val="nil"/>
              <w:left w:val="nil"/>
              <w:bottom w:val="single" w:sz="8" w:space="0" w:color="auto"/>
              <w:right w:val="single" w:sz="8" w:space="0" w:color="auto"/>
            </w:tcBorders>
            <w:vAlign w:val="center"/>
            <w:hideMark/>
          </w:tcPr>
          <w:p w14:paraId="5803944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100</w:t>
            </w:r>
          </w:p>
        </w:tc>
      </w:tr>
      <w:tr w:rsidR="00644FCF" w:rsidRPr="00644FCF" w14:paraId="7C3061D0"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5102A36"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583015EF"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47C6542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1E965BD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9</w:t>
            </w:r>
          </w:p>
        </w:tc>
        <w:tc>
          <w:tcPr>
            <w:tcW w:w="2001" w:type="dxa"/>
            <w:gridSpan w:val="2"/>
            <w:tcBorders>
              <w:top w:val="single" w:sz="8" w:space="0" w:color="auto"/>
              <w:left w:val="nil"/>
              <w:bottom w:val="single" w:sz="8" w:space="0" w:color="auto"/>
              <w:right w:val="single" w:sz="8" w:space="0" w:color="auto"/>
            </w:tcBorders>
            <w:vAlign w:val="center"/>
            <w:hideMark/>
          </w:tcPr>
          <w:p w14:paraId="094D350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w:t>
            </w:r>
          </w:p>
        </w:tc>
        <w:tc>
          <w:tcPr>
            <w:tcW w:w="1001" w:type="dxa"/>
            <w:tcBorders>
              <w:top w:val="single" w:sz="8" w:space="0" w:color="auto"/>
              <w:left w:val="nil"/>
              <w:bottom w:val="single" w:sz="8" w:space="0" w:color="auto"/>
              <w:right w:val="single" w:sz="8" w:space="0" w:color="auto"/>
            </w:tcBorders>
            <w:vAlign w:val="center"/>
            <w:hideMark/>
          </w:tcPr>
          <w:p w14:paraId="71F6ECD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w:t>
            </w:r>
          </w:p>
        </w:tc>
        <w:tc>
          <w:tcPr>
            <w:tcW w:w="1001" w:type="dxa"/>
            <w:vMerge/>
            <w:tcBorders>
              <w:top w:val="nil"/>
              <w:left w:val="nil"/>
              <w:bottom w:val="single" w:sz="8" w:space="0" w:color="auto"/>
              <w:right w:val="single" w:sz="8" w:space="0" w:color="auto"/>
            </w:tcBorders>
            <w:vAlign w:val="center"/>
            <w:hideMark/>
          </w:tcPr>
          <w:p w14:paraId="28E88B2F" w14:textId="77777777" w:rsidR="00644FCF" w:rsidRPr="00644FCF" w:rsidRDefault="00644FCF">
            <w:pPr>
              <w:widowControl/>
              <w:jc w:val="left"/>
              <w:rPr>
                <w:rFonts w:eastAsiaTheme="minorEastAsia"/>
                <w:spacing w:val="-6"/>
                <w:sz w:val="21"/>
                <w:szCs w:val="21"/>
              </w:rPr>
            </w:pPr>
          </w:p>
        </w:tc>
      </w:tr>
      <w:tr w:rsidR="00644FCF" w:rsidRPr="00644FCF" w14:paraId="3CD934C6"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67255D4C"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1F792CD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氨氮</w:t>
            </w:r>
          </w:p>
        </w:tc>
        <w:tc>
          <w:tcPr>
            <w:tcW w:w="1474" w:type="dxa"/>
            <w:tcBorders>
              <w:top w:val="single" w:sz="8" w:space="0" w:color="auto"/>
              <w:left w:val="nil"/>
              <w:bottom w:val="single" w:sz="8" w:space="0" w:color="auto"/>
              <w:right w:val="single" w:sz="8" w:space="0" w:color="auto"/>
            </w:tcBorders>
            <w:vAlign w:val="center"/>
            <w:hideMark/>
          </w:tcPr>
          <w:p w14:paraId="06B8F93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2000" w:type="dxa"/>
            <w:gridSpan w:val="2"/>
            <w:tcBorders>
              <w:top w:val="single" w:sz="8" w:space="0" w:color="auto"/>
              <w:left w:val="nil"/>
              <w:bottom w:val="single" w:sz="8" w:space="0" w:color="auto"/>
              <w:right w:val="single" w:sz="8" w:space="0" w:color="auto"/>
            </w:tcBorders>
            <w:vAlign w:val="center"/>
            <w:hideMark/>
          </w:tcPr>
          <w:p w14:paraId="013E4C3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0.062</w:t>
            </w:r>
          </w:p>
        </w:tc>
        <w:tc>
          <w:tcPr>
            <w:tcW w:w="2001" w:type="dxa"/>
            <w:gridSpan w:val="2"/>
            <w:tcBorders>
              <w:top w:val="single" w:sz="8" w:space="0" w:color="auto"/>
              <w:left w:val="nil"/>
              <w:bottom w:val="single" w:sz="8" w:space="0" w:color="auto"/>
              <w:right w:val="single" w:sz="8" w:space="0" w:color="auto"/>
            </w:tcBorders>
            <w:vAlign w:val="center"/>
            <w:hideMark/>
          </w:tcPr>
          <w:p w14:paraId="4DFD9BA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0.055</w:t>
            </w:r>
          </w:p>
        </w:tc>
        <w:tc>
          <w:tcPr>
            <w:tcW w:w="1001" w:type="dxa"/>
            <w:tcBorders>
              <w:top w:val="single" w:sz="8" w:space="0" w:color="auto"/>
              <w:left w:val="nil"/>
              <w:bottom w:val="single" w:sz="8" w:space="0" w:color="auto"/>
              <w:right w:val="single" w:sz="8" w:space="0" w:color="auto"/>
            </w:tcBorders>
            <w:vAlign w:val="center"/>
            <w:hideMark/>
          </w:tcPr>
          <w:p w14:paraId="1549948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0.058</w:t>
            </w:r>
          </w:p>
        </w:tc>
        <w:tc>
          <w:tcPr>
            <w:tcW w:w="1001" w:type="dxa"/>
            <w:vMerge w:val="restart"/>
            <w:tcBorders>
              <w:top w:val="nil"/>
              <w:left w:val="nil"/>
              <w:bottom w:val="single" w:sz="8" w:space="0" w:color="auto"/>
              <w:right w:val="single" w:sz="8" w:space="0" w:color="auto"/>
            </w:tcBorders>
            <w:vAlign w:val="center"/>
            <w:hideMark/>
          </w:tcPr>
          <w:p w14:paraId="42D33D0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15</w:t>
            </w:r>
          </w:p>
        </w:tc>
      </w:tr>
      <w:tr w:rsidR="00644FCF" w:rsidRPr="00644FCF" w14:paraId="0BAE0E41"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3CA53BD"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33FB6243"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4DF56DB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2000" w:type="dxa"/>
            <w:gridSpan w:val="2"/>
            <w:tcBorders>
              <w:top w:val="single" w:sz="8" w:space="0" w:color="auto"/>
              <w:left w:val="nil"/>
              <w:bottom w:val="single" w:sz="8" w:space="0" w:color="auto"/>
              <w:right w:val="single" w:sz="8" w:space="0" w:color="auto"/>
            </w:tcBorders>
            <w:vAlign w:val="center"/>
            <w:hideMark/>
          </w:tcPr>
          <w:p w14:paraId="5B7E18D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0.028</w:t>
            </w:r>
          </w:p>
        </w:tc>
        <w:tc>
          <w:tcPr>
            <w:tcW w:w="2001" w:type="dxa"/>
            <w:gridSpan w:val="2"/>
            <w:tcBorders>
              <w:top w:val="single" w:sz="8" w:space="0" w:color="auto"/>
              <w:left w:val="nil"/>
              <w:bottom w:val="single" w:sz="8" w:space="0" w:color="auto"/>
              <w:right w:val="single" w:sz="8" w:space="0" w:color="auto"/>
            </w:tcBorders>
            <w:vAlign w:val="center"/>
            <w:hideMark/>
          </w:tcPr>
          <w:p w14:paraId="0F8B950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0.032</w:t>
            </w:r>
          </w:p>
        </w:tc>
        <w:tc>
          <w:tcPr>
            <w:tcW w:w="1001" w:type="dxa"/>
            <w:tcBorders>
              <w:top w:val="single" w:sz="8" w:space="0" w:color="auto"/>
              <w:left w:val="nil"/>
              <w:bottom w:val="single" w:sz="8" w:space="0" w:color="auto"/>
              <w:right w:val="single" w:sz="8" w:space="0" w:color="auto"/>
            </w:tcBorders>
            <w:vAlign w:val="center"/>
            <w:hideMark/>
          </w:tcPr>
          <w:p w14:paraId="78E1B5E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0.030</w:t>
            </w:r>
          </w:p>
        </w:tc>
        <w:tc>
          <w:tcPr>
            <w:tcW w:w="1001" w:type="dxa"/>
            <w:vMerge/>
            <w:tcBorders>
              <w:top w:val="nil"/>
              <w:left w:val="nil"/>
              <w:bottom w:val="single" w:sz="8" w:space="0" w:color="auto"/>
              <w:right w:val="single" w:sz="8" w:space="0" w:color="auto"/>
            </w:tcBorders>
            <w:vAlign w:val="center"/>
            <w:hideMark/>
          </w:tcPr>
          <w:p w14:paraId="060BBF14" w14:textId="77777777" w:rsidR="00644FCF" w:rsidRPr="00644FCF" w:rsidRDefault="00644FCF">
            <w:pPr>
              <w:widowControl/>
              <w:jc w:val="left"/>
              <w:rPr>
                <w:rFonts w:eastAsiaTheme="minorEastAsia"/>
                <w:spacing w:val="-6"/>
                <w:sz w:val="21"/>
                <w:szCs w:val="21"/>
              </w:rPr>
            </w:pPr>
          </w:p>
        </w:tc>
      </w:tr>
    </w:tbl>
    <w:p w14:paraId="2F6578A1" w14:textId="77777777" w:rsidR="00644FCF" w:rsidRPr="00644FCF" w:rsidRDefault="00644FCF" w:rsidP="00644FCF">
      <w:pPr>
        <w:pStyle w:val="13"/>
        <w:spacing w:line="560" w:lineRule="exact"/>
        <w:ind w:firstLine="0"/>
        <w:jc w:val="center"/>
        <w:rPr>
          <w:rFonts w:eastAsiaTheme="minorEastAsia"/>
          <w:b/>
          <w:bCs/>
          <w:sz w:val="21"/>
          <w:szCs w:val="21"/>
        </w:rPr>
      </w:pPr>
      <w:r w:rsidRPr="00644FCF">
        <w:rPr>
          <w:rFonts w:eastAsiaTheme="minorEastAsia"/>
          <w:b/>
          <w:bCs/>
          <w:sz w:val="21"/>
          <w:szCs w:val="21"/>
        </w:rPr>
        <w:t>表</w:t>
      </w:r>
      <w:r w:rsidR="00A550A6">
        <w:rPr>
          <w:rFonts w:eastAsiaTheme="minorEastAsia"/>
          <w:b/>
          <w:bCs/>
          <w:sz w:val="21"/>
          <w:szCs w:val="21"/>
        </w:rPr>
        <w:t>7</w:t>
      </w:r>
      <w:r w:rsidR="00A550A6">
        <w:rPr>
          <w:rFonts w:eastAsiaTheme="minorEastAsia" w:hint="eastAsia"/>
          <w:b/>
          <w:bCs/>
          <w:sz w:val="21"/>
          <w:szCs w:val="21"/>
          <w:lang w:eastAsia="zh-CN"/>
        </w:rPr>
        <w:t>-</w:t>
      </w:r>
      <w:r w:rsidR="00A550A6">
        <w:rPr>
          <w:rFonts w:eastAsiaTheme="minorEastAsia"/>
          <w:b/>
          <w:bCs/>
          <w:sz w:val="21"/>
          <w:szCs w:val="21"/>
        </w:rPr>
        <w:t>27</w:t>
      </w:r>
      <w:r w:rsidRPr="00644FCF">
        <w:rPr>
          <w:rFonts w:eastAsiaTheme="minorEastAsia"/>
          <w:b/>
          <w:bCs/>
          <w:sz w:val="21"/>
          <w:szCs w:val="21"/>
        </w:rPr>
        <w:t xml:space="preserve">  </w:t>
      </w:r>
      <w:r w:rsidRPr="00644FCF">
        <w:rPr>
          <w:rFonts w:eastAsiaTheme="minorEastAsia"/>
          <w:b/>
          <w:bCs/>
          <w:sz w:val="21"/>
          <w:szCs w:val="21"/>
        </w:rPr>
        <w:t>废水监测结果（</w:t>
      </w:r>
      <w:r w:rsidRPr="00644FCF">
        <w:rPr>
          <w:rFonts w:eastAsiaTheme="minorEastAsia"/>
          <w:b/>
          <w:bCs/>
          <w:sz w:val="21"/>
          <w:szCs w:val="21"/>
        </w:rPr>
        <w:t>2</w:t>
      </w:r>
      <w:r w:rsidRPr="00644FCF">
        <w:rPr>
          <w:rFonts w:eastAsiaTheme="minorEastAsia"/>
          <w:b/>
          <w:bCs/>
          <w:sz w:val="21"/>
          <w:szCs w:val="21"/>
        </w:rPr>
        <w:t>）</w:t>
      </w:r>
    </w:p>
    <w:tbl>
      <w:tblPr>
        <w:tblW w:w="9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17"/>
        <w:gridCol w:w="709"/>
        <w:gridCol w:w="1474"/>
        <w:gridCol w:w="1667"/>
        <w:gridCol w:w="1667"/>
        <w:gridCol w:w="1668"/>
        <w:gridCol w:w="1001"/>
      </w:tblGrid>
      <w:tr w:rsidR="00644FCF" w:rsidRPr="00644FCF" w14:paraId="02CE0BAF" w14:textId="77777777" w:rsidTr="00644FCF">
        <w:trPr>
          <w:trHeight w:val="284"/>
        </w:trPr>
        <w:tc>
          <w:tcPr>
            <w:tcW w:w="817" w:type="dxa"/>
            <w:vMerge w:val="restart"/>
            <w:tcBorders>
              <w:top w:val="single" w:sz="8" w:space="0" w:color="auto"/>
              <w:left w:val="single" w:sz="8" w:space="0" w:color="auto"/>
              <w:bottom w:val="single" w:sz="8" w:space="0" w:color="auto"/>
              <w:right w:val="single" w:sz="8" w:space="0" w:color="auto"/>
            </w:tcBorders>
            <w:vAlign w:val="center"/>
            <w:hideMark/>
          </w:tcPr>
          <w:p w14:paraId="62D187F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监测点位</w:t>
            </w:r>
          </w:p>
        </w:tc>
        <w:tc>
          <w:tcPr>
            <w:tcW w:w="709" w:type="dxa"/>
            <w:vMerge w:val="restart"/>
            <w:tcBorders>
              <w:top w:val="single" w:sz="8" w:space="0" w:color="auto"/>
              <w:left w:val="nil"/>
              <w:bottom w:val="single" w:sz="8" w:space="0" w:color="auto"/>
              <w:right w:val="single" w:sz="8" w:space="0" w:color="auto"/>
            </w:tcBorders>
            <w:vAlign w:val="center"/>
            <w:hideMark/>
          </w:tcPr>
          <w:p w14:paraId="1B5AC40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监测项目</w:t>
            </w:r>
          </w:p>
        </w:tc>
        <w:tc>
          <w:tcPr>
            <w:tcW w:w="1474" w:type="dxa"/>
            <w:vMerge w:val="restart"/>
            <w:tcBorders>
              <w:top w:val="single" w:sz="8" w:space="0" w:color="auto"/>
              <w:left w:val="nil"/>
              <w:bottom w:val="single" w:sz="8" w:space="0" w:color="auto"/>
              <w:right w:val="single" w:sz="8" w:space="0" w:color="auto"/>
            </w:tcBorders>
            <w:vAlign w:val="center"/>
            <w:hideMark/>
          </w:tcPr>
          <w:p w14:paraId="041F5FE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监测日期</w:t>
            </w:r>
          </w:p>
        </w:tc>
        <w:tc>
          <w:tcPr>
            <w:tcW w:w="5002" w:type="dxa"/>
            <w:gridSpan w:val="3"/>
            <w:tcBorders>
              <w:top w:val="single" w:sz="8" w:space="0" w:color="auto"/>
              <w:left w:val="nil"/>
              <w:bottom w:val="single" w:sz="8" w:space="0" w:color="auto"/>
              <w:right w:val="single" w:sz="8" w:space="0" w:color="auto"/>
            </w:tcBorders>
            <w:vAlign w:val="center"/>
            <w:hideMark/>
          </w:tcPr>
          <w:p w14:paraId="42AF7B4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测定值</w:t>
            </w:r>
          </w:p>
        </w:tc>
        <w:tc>
          <w:tcPr>
            <w:tcW w:w="1001" w:type="dxa"/>
            <w:vMerge w:val="restart"/>
            <w:tcBorders>
              <w:top w:val="single" w:sz="8" w:space="0" w:color="auto"/>
              <w:left w:val="nil"/>
              <w:bottom w:val="single" w:sz="8" w:space="0" w:color="auto"/>
              <w:right w:val="single" w:sz="8" w:space="0" w:color="auto"/>
            </w:tcBorders>
            <w:vAlign w:val="center"/>
            <w:hideMark/>
          </w:tcPr>
          <w:p w14:paraId="6118785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排放标准</w:t>
            </w:r>
          </w:p>
        </w:tc>
      </w:tr>
      <w:tr w:rsidR="00644FCF" w:rsidRPr="00644FCF" w14:paraId="4F3DCC37" w14:textId="77777777" w:rsidTr="00644FCF">
        <w:trPr>
          <w:trHeight w:val="284"/>
        </w:trPr>
        <w:tc>
          <w:tcPr>
            <w:tcW w:w="817" w:type="dxa"/>
            <w:vMerge/>
            <w:tcBorders>
              <w:top w:val="single" w:sz="8" w:space="0" w:color="auto"/>
              <w:left w:val="single" w:sz="8" w:space="0" w:color="auto"/>
              <w:bottom w:val="single" w:sz="8" w:space="0" w:color="auto"/>
              <w:right w:val="single" w:sz="8" w:space="0" w:color="auto"/>
            </w:tcBorders>
            <w:vAlign w:val="center"/>
            <w:hideMark/>
          </w:tcPr>
          <w:p w14:paraId="35A2FD22" w14:textId="77777777" w:rsidR="00644FCF" w:rsidRPr="00644FCF" w:rsidRDefault="00644FCF">
            <w:pPr>
              <w:widowControl/>
              <w:jc w:val="left"/>
              <w:rPr>
                <w:rFonts w:eastAsiaTheme="minorEastAsia"/>
                <w:spacing w:val="-6"/>
                <w:sz w:val="21"/>
                <w:szCs w:val="21"/>
              </w:rPr>
            </w:pPr>
          </w:p>
        </w:tc>
        <w:tc>
          <w:tcPr>
            <w:tcW w:w="709" w:type="dxa"/>
            <w:vMerge/>
            <w:tcBorders>
              <w:top w:val="single" w:sz="8" w:space="0" w:color="auto"/>
              <w:left w:val="nil"/>
              <w:bottom w:val="single" w:sz="8" w:space="0" w:color="auto"/>
              <w:right w:val="single" w:sz="8" w:space="0" w:color="auto"/>
            </w:tcBorders>
            <w:vAlign w:val="center"/>
            <w:hideMark/>
          </w:tcPr>
          <w:p w14:paraId="48D5E2E9" w14:textId="77777777" w:rsidR="00644FCF" w:rsidRPr="00644FCF" w:rsidRDefault="00644FCF">
            <w:pPr>
              <w:widowControl/>
              <w:jc w:val="left"/>
              <w:rPr>
                <w:rFonts w:eastAsiaTheme="minorEastAsia"/>
                <w:spacing w:val="-6"/>
                <w:sz w:val="21"/>
                <w:szCs w:val="21"/>
              </w:rPr>
            </w:pPr>
          </w:p>
        </w:tc>
        <w:tc>
          <w:tcPr>
            <w:tcW w:w="1474" w:type="dxa"/>
            <w:vMerge/>
            <w:tcBorders>
              <w:top w:val="single" w:sz="8" w:space="0" w:color="auto"/>
              <w:left w:val="nil"/>
              <w:bottom w:val="single" w:sz="8" w:space="0" w:color="auto"/>
              <w:right w:val="single" w:sz="8" w:space="0" w:color="auto"/>
            </w:tcBorders>
            <w:vAlign w:val="center"/>
            <w:hideMark/>
          </w:tcPr>
          <w:p w14:paraId="506EE228" w14:textId="77777777" w:rsidR="00644FCF" w:rsidRPr="00644FCF" w:rsidRDefault="00644FCF">
            <w:pPr>
              <w:widowControl/>
              <w:jc w:val="left"/>
              <w:rPr>
                <w:rFonts w:eastAsiaTheme="minorEastAsia"/>
                <w:spacing w:val="-6"/>
                <w:sz w:val="21"/>
                <w:szCs w:val="21"/>
              </w:rPr>
            </w:pPr>
          </w:p>
        </w:tc>
        <w:tc>
          <w:tcPr>
            <w:tcW w:w="1667" w:type="dxa"/>
            <w:tcBorders>
              <w:top w:val="single" w:sz="8" w:space="0" w:color="auto"/>
              <w:left w:val="nil"/>
              <w:bottom w:val="single" w:sz="8" w:space="0" w:color="auto"/>
              <w:right w:val="single" w:sz="8" w:space="0" w:color="auto"/>
            </w:tcBorders>
            <w:vAlign w:val="center"/>
            <w:hideMark/>
          </w:tcPr>
          <w:p w14:paraId="48E6E66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w:t>
            </w:r>
          </w:p>
        </w:tc>
        <w:tc>
          <w:tcPr>
            <w:tcW w:w="1667" w:type="dxa"/>
            <w:tcBorders>
              <w:top w:val="single" w:sz="8" w:space="0" w:color="auto"/>
              <w:left w:val="nil"/>
              <w:bottom w:val="single" w:sz="8" w:space="0" w:color="auto"/>
              <w:right w:val="single" w:sz="8" w:space="0" w:color="auto"/>
            </w:tcBorders>
            <w:vAlign w:val="center"/>
            <w:hideMark/>
          </w:tcPr>
          <w:p w14:paraId="5D210CE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w:t>
            </w:r>
          </w:p>
        </w:tc>
        <w:tc>
          <w:tcPr>
            <w:tcW w:w="1668" w:type="dxa"/>
            <w:tcBorders>
              <w:top w:val="single" w:sz="8" w:space="0" w:color="auto"/>
              <w:left w:val="nil"/>
              <w:bottom w:val="single" w:sz="8" w:space="0" w:color="auto"/>
              <w:right w:val="single" w:sz="8" w:space="0" w:color="auto"/>
            </w:tcBorders>
            <w:vAlign w:val="center"/>
            <w:hideMark/>
          </w:tcPr>
          <w:p w14:paraId="57F7CDF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日均值</w:t>
            </w:r>
          </w:p>
        </w:tc>
        <w:tc>
          <w:tcPr>
            <w:tcW w:w="1001" w:type="dxa"/>
            <w:vMerge/>
            <w:tcBorders>
              <w:top w:val="single" w:sz="8" w:space="0" w:color="auto"/>
              <w:left w:val="nil"/>
              <w:bottom w:val="single" w:sz="8" w:space="0" w:color="auto"/>
              <w:right w:val="single" w:sz="8" w:space="0" w:color="auto"/>
            </w:tcBorders>
            <w:vAlign w:val="center"/>
            <w:hideMark/>
          </w:tcPr>
          <w:p w14:paraId="58A50F03" w14:textId="77777777" w:rsidR="00644FCF" w:rsidRPr="00644FCF" w:rsidRDefault="00644FCF">
            <w:pPr>
              <w:widowControl/>
              <w:jc w:val="left"/>
              <w:rPr>
                <w:rFonts w:eastAsiaTheme="minorEastAsia"/>
                <w:spacing w:val="-6"/>
                <w:sz w:val="21"/>
                <w:szCs w:val="21"/>
              </w:rPr>
            </w:pPr>
          </w:p>
        </w:tc>
      </w:tr>
      <w:tr w:rsidR="00644FCF" w:rsidRPr="00644FCF" w14:paraId="05127FF4" w14:textId="77777777" w:rsidTr="00644FCF">
        <w:trPr>
          <w:trHeight w:val="284"/>
        </w:trPr>
        <w:tc>
          <w:tcPr>
            <w:tcW w:w="817" w:type="dxa"/>
            <w:vMerge w:val="restart"/>
            <w:tcBorders>
              <w:top w:val="nil"/>
              <w:left w:val="single" w:sz="8" w:space="0" w:color="auto"/>
              <w:bottom w:val="single" w:sz="8" w:space="0" w:color="auto"/>
              <w:right w:val="single" w:sz="8" w:space="0" w:color="auto"/>
            </w:tcBorders>
            <w:vAlign w:val="center"/>
            <w:hideMark/>
          </w:tcPr>
          <w:p w14:paraId="10D049E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z w:val="21"/>
                <w:szCs w:val="21"/>
              </w:rPr>
              <w:t>燃煤锅炉脱硫废水</w:t>
            </w:r>
            <w:r w:rsidRPr="00644FCF">
              <w:rPr>
                <w:rFonts w:ascii="Segoe UI Symbol" w:eastAsiaTheme="minorEastAsia" w:hAnsi="Segoe UI Symbol" w:cs="Segoe UI Symbol"/>
                <w:sz w:val="21"/>
                <w:szCs w:val="21"/>
              </w:rPr>
              <w:t>★</w:t>
            </w:r>
            <w:r w:rsidRPr="00644FCF">
              <w:rPr>
                <w:rFonts w:eastAsiaTheme="minorEastAsia"/>
                <w:sz w:val="21"/>
                <w:szCs w:val="21"/>
              </w:rPr>
              <w:t>5</w:t>
            </w:r>
          </w:p>
        </w:tc>
        <w:tc>
          <w:tcPr>
            <w:tcW w:w="709" w:type="dxa"/>
            <w:vMerge w:val="restart"/>
            <w:tcBorders>
              <w:top w:val="nil"/>
              <w:left w:val="nil"/>
              <w:bottom w:val="single" w:sz="8" w:space="0" w:color="auto"/>
              <w:right w:val="single" w:sz="8" w:space="0" w:color="auto"/>
            </w:tcBorders>
            <w:vAlign w:val="center"/>
            <w:hideMark/>
          </w:tcPr>
          <w:p w14:paraId="21B0CAD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pH</w:t>
            </w:r>
          </w:p>
        </w:tc>
        <w:tc>
          <w:tcPr>
            <w:tcW w:w="1474" w:type="dxa"/>
            <w:tcBorders>
              <w:top w:val="single" w:sz="8" w:space="0" w:color="auto"/>
              <w:left w:val="nil"/>
              <w:bottom w:val="single" w:sz="8" w:space="0" w:color="auto"/>
              <w:right w:val="single" w:sz="8" w:space="0" w:color="auto"/>
            </w:tcBorders>
            <w:vAlign w:val="center"/>
            <w:hideMark/>
          </w:tcPr>
          <w:p w14:paraId="16614C8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2DC0BA8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8.47</w:t>
            </w:r>
          </w:p>
        </w:tc>
        <w:tc>
          <w:tcPr>
            <w:tcW w:w="1667" w:type="dxa"/>
            <w:tcBorders>
              <w:top w:val="single" w:sz="8" w:space="0" w:color="auto"/>
              <w:left w:val="nil"/>
              <w:bottom w:val="single" w:sz="8" w:space="0" w:color="auto"/>
              <w:right w:val="single" w:sz="8" w:space="0" w:color="auto"/>
            </w:tcBorders>
            <w:vAlign w:val="center"/>
            <w:hideMark/>
          </w:tcPr>
          <w:p w14:paraId="55C048F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8.51</w:t>
            </w:r>
          </w:p>
        </w:tc>
        <w:tc>
          <w:tcPr>
            <w:tcW w:w="1668" w:type="dxa"/>
            <w:tcBorders>
              <w:top w:val="single" w:sz="8" w:space="0" w:color="auto"/>
              <w:left w:val="nil"/>
              <w:bottom w:val="single" w:sz="8" w:space="0" w:color="auto"/>
              <w:right w:val="single" w:sz="8" w:space="0" w:color="auto"/>
            </w:tcBorders>
            <w:vAlign w:val="center"/>
            <w:hideMark/>
          </w:tcPr>
          <w:p w14:paraId="4CBD3FD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8.47-8.51</w:t>
            </w:r>
          </w:p>
        </w:tc>
        <w:tc>
          <w:tcPr>
            <w:tcW w:w="1001" w:type="dxa"/>
            <w:vMerge w:val="restart"/>
            <w:tcBorders>
              <w:top w:val="nil"/>
              <w:left w:val="nil"/>
              <w:bottom w:val="single" w:sz="8" w:space="0" w:color="auto"/>
              <w:right w:val="single" w:sz="8" w:space="0" w:color="auto"/>
            </w:tcBorders>
            <w:vAlign w:val="center"/>
            <w:hideMark/>
          </w:tcPr>
          <w:p w14:paraId="1346255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6-9</w:t>
            </w:r>
          </w:p>
        </w:tc>
      </w:tr>
      <w:tr w:rsidR="00644FCF" w:rsidRPr="00644FCF" w14:paraId="363FA5AE"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1C359DB"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2E5AF276"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721472C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15843B4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8.50</w:t>
            </w:r>
          </w:p>
        </w:tc>
        <w:tc>
          <w:tcPr>
            <w:tcW w:w="1667" w:type="dxa"/>
            <w:tcBorders>
              <w:top w:val="single" w:sz="8" w:space="0" w:color="auto"/>
              <w:left w:val="nil"/>
              <w:bottom w:val="single" w:sz="8" w:space="0" w:color="auto"/>
              <w:right w:val="single" w:sz="8" w:space="0" w:color="auto"/>
            </w:tcBorders>
            <w:vAlign w:val="center"/>
            <w:hideMark/>
          </w:tcPr>
          <w:p w14:paraId="0CE3A7F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8.49</w:t>
            </w:r>
          </w:p>
        </w:tc>
        <w:tc>
          <w:tcPr>
            <w:tcW w:w="1668" w:type="dxa"/>
            <w:tcBorders>
              <w:top w:val="single" w:sz="8" w:space="0" w:color="auto"/>
              <w:left w:val="nil"/>
              <w:bottom w:val="single" w:sz="8" w:space="0" w:color="auto"/>
              <w:right w:val="single" w:sz="8" w:space="0" w:color="auto"/>
            </w:tcBorders>
            <w:vAlign w:val="center"/>
            <w:hideMark/>
          </w:tcPr>
          <w:p w14:paraId="14AF113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8.49-8.50</w:t>
            </w:r>
          </w:p>
        </w:tc>
        <w:tc>
          <w:tcPr>
            <w:tcW w:w="1001" w:type="dxa"/>
            <w:vMerge/>
            <w:tcBorders>
              <w:top w:val="nil"/>
              <w:left w:val="nil"/>
              <w:bottom w:val="single" w:sz="8" w:space="0" w:color="auto"/>
              <w:right w:val="single" w:sz="8" w:space="0" w:color="auto"/>
            </w:tcBorders>
            <w:vAlign w:val="center"/>
            <w:hideMark/>
          </w:tcPr>
          <w:p w14:paraId="1B3408BB" w14:textId="77777777" w:rsidR="00644FCF" w:rsidRPr="00644FCF" w:rsidRDefault="00644FCF">
            <w:pPr>
              <w:widowControl/>
              <w:jc w:val="left"/>
              <w:rPr>
                <w:rFonts w:eastAsiaTheme="minorEastAsia"/>
                <w:spacing w:val="-6"/>
                <w:sz w:val="21"/>
                <w:szCs w:val="21"/>
              </w:rPr>
            </w:pPr>
          </w:p>
        </w:tc>
      </w:tr>
      <w:tr w:rsidR="00644FCF" w:rsidRPr="00644FCF" w14:paraId="0410E14F"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2C3E372"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6FF9611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SS</w:t>
            </w:r>
          </w:p>
        </w:tc>
        <w:tc>
          <w:tcPr>
            <w:tcW w:w="1474" w:type="dxa"/>
            <w:tcBorders>
              <w:top w:val="single" w:sz="8" w:space="0" w:color="auto"/>
              <w:left w:val="nil"/>
              <w:bottom w:val="single" w:sz="8" w:space="0" w:color="auto"/>
              <w:right w:val="single" w:sz="8" w:space="0" w:color="auto"/>
            </w:tcBorders>
            <w:vAlign w:val="center"/>
            <w:hideMark/>
          </w:tcPr>
          <w:p w14:paraId="4D0E463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37A8488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21</w:t>
            </w:r>
          </w:p>
        </w:tc>
        <w:tc>
          <w:tcPr>
            <w:tcW w:w="1667" w:type="dxa"/>
            <w:tcBorders>
              <w:top w:val="single" w:sz="8" w:space="0" w:color="auto"/>
              <w:left w:val="nil"/>
              <w:bottom w:val="single" w:sz="8" w:space="0" w:color="auto"/>
              <w:right w:val="single" w:sz="8" w:space="0" w:color="auto"/>
            </w:tcBorders>
            <w:vAlign w:val="center"/>
            <w:hideMark/>
          </w:tcPr>
          <w:p w14:paraId="4DF344C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24</w:t>
            </w:r>
          </w:p>
        </w:tc>
        <w:tc>
          <w:tcPr>
            <w:tcW w:w="1668" w:type="dxa"/>
            <w:tcBorders>
              <w:top w:val="single" w:sz="8" w:space="0" w:color="auto"/>
              <w:left w:val="nil"/>
              <w:bottom w:val="single" w:sz="8" w:space="0" w:color="auto"/>
              <w:right w:val="single" w:sz="8" w:space="0" w:color="auto"/>
            </w:tcBorders>
            <w:vAlign w:val="center"/>
            <w:hideMark/>
          </w:tcPr>
          <w:p w14:paraId="08A14E3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23</w:t>
            </w:r>
          </w:p>
        </w:tc>
        <w:tc>
          <w:tcPr>
            <w:tcW w:w="1001" w:type="dxa"/>
            <w:vMerge w:val="restart"/>
            <w:tcBorders>
              <w:top w:val="nil"/>
              <w:left w:val="nil"/>
              <w:bottom w:val="single" w:sz="8" w:space="0" w:color="auto"/>
              <w:right w:val="single" w:sz="8" w:space="0" w:color="auto"/>
            </w:tcBorders>
            <w:vAlign w:val="center"/>
            <w:hideMark/>
          </w:tcPr>
          <w:p w14:paraId="2F41A2D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70</w:t>
            </w:r>
          </w:p>
        </w:tc>
      </w:tr>
      <w:tr w:rsidR="00644FCF" w:rsidRPr="00644FCF" w14:paraId="155DE07B"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16A046F4"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1DCEBB69"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1EF86A8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3B1BD6D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17</w:t>
            </w:r>
          </w:p>
        </w:tc>
        <w:tc>
          <w:tcPr>
            <w:tcW w:w="1667" w:type="dxa"/>
            <w:tcBorders>
              <w:top w:val="single" w:sz="8" w:space="0" w:color="auto"/>
              <w:left w:val="nil"/>
              <w:bottom w:val="single" w:sz="8" w:space="0" w:color="auto"/>
              <w:right w:val="single" w:sz="8" w:space="0" w:color="auto"/>
            </w:tcBorders>
            <w:vAlign w:val="center"/>
            <w:hideMark/>
          </w:tcPr>
          <w:p w14:paraId="360EFF5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16</w:t>
            </w:r>
          </w:p>
        </w:tc>
        <w:tc>
          <w:tcPr>
            <w:tcW w:w="1668" w:type="dxa"/>
            <w:tcBorders>
              <w:top w:val="single" w:sz="8" w:space="0" w:color="auto"/>
              <w:left w:val="nil"/>
              <w:bottom w:val="single" w:sz="8" w:space="0" w:color="auto"/>
              <w:right w:val="single" w:sz="8" w:space="0" w:color="auto"/>
            </w:tcBorders>
            <w:vAlign w:val="center"/>
            <w:hideMark/>
          </w:tcPr>
          <w:p w14:paraId="78661CF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16</w:t>
            </w:r>
          </w:p>
        </w:tc>
        <w:tc>
          <w:tcPr>
            <w:tcW w:w="1001" w:type="dxa"/>
            <w:vMerge/>
            <w:tcBorders>
              <w:top w:val="nil"/>
              <w:left w:val="nil"/>
              <w:bottom w:val="single" w:sz="8" w:space="0" w:color="auto"/>
              <w:right w:val="single" w:sz="8" w:space="0" w:color="auto"/>
            </w:tcBorders>
            <w:vAlign w:val="center"/>
            <w:hideMark/>
          </w:tcPr>
          <w:p w14:paraId="00714B2E" w14:textId="77777777" w:rsidR="00644FCF" w:rsidRPr="00644FCF" w:rsidRDefault="00644FCF">
            <w:pPr>
              <w:widowControl/>
              <w:jc w:val="left"/>
              <w:rPr>
                <w:rFonts w:eastAsiaTheme="minorEastAsia"/>
                <w:spacing w:val="-6"/>
                <w:sz w:val="21"/>
                <w:szCs w:val="21"/>
              </w:rPr>
            </w:pPr>
          </w:p>
        </w:tc>
      </w:tr>
      <w:tr w:rsidR="00644FCF" w:rsidRPr="00644FCF" w14:paraId="697341B4"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D798E13"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4B4C4781" w14:textId="77777777" w:rsidR="00644FCF" w:rsidRPr="00644FCF" w:rsidRDefault="00644FCF">
            <w:pPr>
              <w:pStyle w:val="a1"/>
              <w:spacing w:line="240" w:lineRule="exact"/>
              <w:ind w:firstLineChars="0" w:firstLine="0"/>
              <w:jc w:val="center"/>
              <w:rPr>
                <w:rFonts w:eastAsiaTheme="minorEastAsia"/>
                <w:spacing w:val="-6"/>
                <w:sz w:val="21"/>
                <w:szCs w:val="21"/>
              </w:rPr>
            </w:pPr>
            <w:proofErr w:type="spellStart"/>
            <w:r w:rsidRPr="00644FCF">
              <w:rPr>
                <w:rFonts w:eastAsiaTheme="minorEastAsia"/>
                <w:sz w:val="21"/>
                <w:szCs w:val="21"/>
              </w:rPr>
              <w:t>COD</w:t>
            </w:r>
            <w:r w:rsidRPr="00644FCF">
              <w:rPr>
                <w:rFonts w:eastAsiaTheme="minorEastAsia"/>
                <w:sz w:val="21"/>
                <w:szCs w:val="21"/>
                <w:vertAlign w:val="subscript"/>
              </w:rPr>
              <w:t>Cr</w:t>
            </w:r>
            <w:proofErr w:type="spellEnd"/>
          </w:p>
        </w:tc>
        <w:tc>
          <w:tcPr>
            <w:tcW w:w="1474" w:type="dxa"/>
            <w:tcBorders>
              <w:top w:val="single" w:sz="8" w:space="0" w:color="auto"/>
              <w:left w:val="nil"/>
              <w:bottom w:val="single" w:sz="8" w:space="0" w:color="auto"/>
              <w:right w:val="single" w:sz="8" w:space="0" w:color="auto"/>
            </w:tcBorders>
            <w:vAlign w:val="center"/>
            <w:hideMark/>
          </w:tcPr>
          <w:p w14:paraId="486004D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26A78CC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414</w:t>
            </w:r>
          </w:p>
        </w:tc>
        <w:tc>
          <w:tcPr>
            <w:tcW w:w="1667" w:type="dxa"/>
            <w:tcBorders>
              <w:top w:val="single" w:sz="8" w:space="0" w:color="auto"/>
              <w:left w:val="nil"/>
              <w:bottom w:val="single" w:sz="8" w:space="0" w:color="auto"/>
              <w:right w:val="single" w:sz="8" w:space="0" w:color="auto"/>
            </w:tcBorders>
            <w:vAlign w:val="center"/>
            <w:hideMark/>
          </w:tcPr>
          <w:p w14:paraId="04D120E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462</w:t>
            </w:r>
          </w:p>
        </w:tc>
        <w:tc>
          <w:tcPr>
            <w:tcW w:w="1668" w:type="dxa"/>
            <w:tcBorders>
              <w:top w:val="single" w:sz="8" w:space="0" w:color="auto"/>
              <w:left w:val="nil"/>
              <w:bottom w:val="single" w:sz="8" w:space="0" w:color="auto"/>
              <w:right w:val="single" w:sz="8" w:space="0" w:color="auto"/>
            </w:tcBorders>
            <w:vAlign w:val="center"/>
            <w:hideMark/>
          </w:tcPr>
          <w:p w14:paraId="65E86A5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438</w:t>
            </w:r>
          </w:p>
        </w:tc>
        <w:tc>
          <w:tcPr>
            <w:tcW w:w="1001" w:type="dxa"/>
            <w:vMerge w:val="restart"/>
            <w:tcBorders>
              <w:top w:val="nil"/>
              <w:left w:val="nil"/>
              <w:bottom w:val="single" w:sz="8" w:space="0" w:color="auto"/>
              <w:right w:val="single" w:sz="8" w:space="0" w:color="auto"/>
            </w:tcBorders>
            <w:vAlign w:val="center"/>
            <w:hideMark/>
          </w:tcPr>
          <w:p w14:paraId="2043F0A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100</w:t>
            </w:r>
          </w:p>
        </w:tc>
      </w:tr>
      <w:tr w:rsidR="00644FCF" w:rsidRPr="00644FCF" w14:paraId="5C28281B"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5AC81D7"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45FDDAB7"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36BC6E8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75E8246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311</w:t>
            </w:r>
          </w:p>
        </w:tc>
        <w:tc>
          <w:tcPr>
            <w:tcW w:w="1667" w:type="dxa"/>
            <w:tcBorders>
              <w:top w:val="single" w:sz="8" w:space="0" w:color="auto"/>
              <w:left w:val="nil"/>
              <w:bottom w:val="single" w:sz="8" w:space="0" w:color="auto"/>
              <w:right w:val="single" w:sz="8" w:space="0" w:color="auto"/>
            </w:tcBorders>
            <w:vAlign w:val="center"/>
            <w:hideMark/>
          </w:tcPr>
          <w:p w14:paraId="65C95F9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291</w:t>
            </w:r>
          </w:p>
        </w:tc>
        <w:tc>
          <w:tcPr>
            <w:tcW w:w="1668" w:type="dxa"/>
            <w:tcBorders>
              <w:top w:val="single" w:sz="8" w:space="0" w:color="auto"/>
              <w:left w:val="nil"/>
              <w:bottom w:val="single" w:sz="8" w:space="0" w:color="auto"/>
              <w:right w:val="single" w:sz="8" w:space="0" w:color="auto"/>
            </w:tcBorders>
            <w:vAlign w:val="center"/>
            <w:hideMark/>
          </w:tcPr>
          <w:p w14:paraId="79649AC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301</w:t>
            </w:r>
          </w:p>
        </w:tc>
        <w:tc>
          <w:tcPr>
            <w:tcW w:w="1001" w:type="dxa"/>
            <w:vMerge/>
            <w:tcBorders>
              <w:top w:val="nil"/>
              <w:left w:val="nil"/>
              <w:bottom w:val="single" w:sz="8" w:space="0" w:color="auto"/>
              <w:right w:val="single" w:sz="8" w:space="0" w:color="auto"/>
            </w:tcBorders>
            <w:vAlign w:val="center"/>
            <w:hideMark/>
          </w:tcPr>
          <w:p w14:paraId="2393120C" w14:textId="77777777" w:rsidR="00644FCF" w:rsidRPr="00644FCF" w:rsidRDefault="00644FCF">
            <w:pPr>
              <w:widowControl/>
              <w:jc w:val="left"/>
              <w:rPr>
                <w:rFonts w:eastAsiaTheme="minorEastAsia"/>
                <w:spacing w:val="-6"/>
                <w:sz w:val="21"/>
                <w:szCs w:val="21"/>
              </w:rPr>
            </w:pPr>
          </w:p>
        </w:tc>
      </w:tr>
      <w:tr w:rsidR="00644FCF" w:rsidRPr="00644FCF" w14:paraId="73862A55"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B97742B"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4C505FB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氨氮</w:t>
            </w:r>
          </w:p>
        </w:tc>
        <w:tc>
          <w:tcPr>
            <w:tcW w:w="1474" w:type="dxa"/>
            <w:tcBorders>
              <w:top w:val="single" w:sz="8" w:space="0" w:color="auto"/>
              <w:left w:val="nil"/>
              <w:bottom w:val="single" w:sz="8" w:space="0" w:color="auto"/>
              <w:right w:val="single" w:sz="8" w:space="0" w:color="auto"/>
            </w:tcBorders>
            <w:vAlign w:val="center"/>
            <w:hideMark/>
          </w:tcPr>
          <w:p w14:paraId="42752EB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248D517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436</w:t>
            </w:r>
          </w:p>
        </w:tc>
        <w:tc>
          <w:tcPr>
            <w:tcW w:w="1667" w:type="dxa"/>
            <w:tcBorders>
              <w:top w:val="single" w:sz="8" w:space="0" w:color="auto"/>
              <w:left w:val="nil"/>
              <w:bottom w:val="single" w:sz="8" w:space="0" w:color="auto"/>
              <w:right w:val="single" w:sz="8" w:space="0" w:color="auto"/>
            </w:tcBorders>
            <w:vAlign w:val="center"/>
            <w:hideMark/>
          </w:tcPr>
          <w:p w14:paraId="5C7BCE5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440</w:t>
            </w:r>
          </w:p>
        </w:tc>
        <w:tc>
          <w:tcPr>
            <w:tcW w:w="1668" w:type="dxa"/>
            <w:tcBorders>
              <w:top w:val="single" w:sz="8" w:space="0" w:color="auto"/>
              <w:left w:val="nil"/>
              <w:bottom w:val="single" w:sz="8" w:space="0" w:color="auto"/>
              <w:right w:val="single" w:sz="8" w:space="0" w:color="auto"/>
            </w:tcBorders>
            <w:vAlign w:val="center"/>
            <w:hideMark/>
          </w:tcPr>
          <w:p w14:paraId="14A71C8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438</w:t>
            </w:r>
          </w:p>
        </w:tc>
        <w:tc>
          <w:tcPr>
            <w:tcW w:w="1001" w:type="dxa"/>
            <w:vMerge w:val="restart"/>
            <w:tcBorders>
              <w:top w:val="nil"/>
              <w:left w:val="nil"/>
              <w:bottom w:val="single" w:sz="8" w:space="0" w:color="auto"/>
              <w:right w:val="single" w:sz="8" w:space="0" w:color="auto"/>
            </w:tcBorders>
            <w:vAlign w:val="center"/>
            <w:hideMark/>
          </w:tcPr>
          <w:p w14:paraId="69FEEAE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15</w:t>
            </w:r>
          </w:p>
        </w:tc>
      </w:tr>
      <w:tr w:rsidR="00644FCF" w:rsidRPr="00644FCF" w14:paraId="434BE96E"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D12E23B"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587DEC3D"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71DCD54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3FEEB49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311</w:t>
            </w:r>
          </w:p>
        </w:tc>
        <w:tc>
          <w:tcPr>
            <w:tcW w:w="1667" w:type="dxa"/>
            <w:tcBorders>
              <w:top w:val="single" w:sz="8" w:space="0" w:color="auto"/>
              <w:left w:val="nil"/>
              <w:bottom w:val="single" w:sz="8" w:space="0" w:color="auto"/>
              <w:right w:val="single" w:sz="8" w:space="0" w:color="auto"/>
            </w:tcBorders>
            <w:vAlign w:val="center"/>
            <w:hideMark/>
          </w:tcPr>
          <w:p w14:paraId="4393273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320</w:t>
            </w:r>
          </w:p>
        </w:tc>
        <w:tc>
          <w:tcPr>
            <w:tcW w:w="1668" w:type="dxa"/>
            <w:tcBorders>
              <w:top w:val="single" w:sz="8" w:space="0" w:color="auto"/>
              <w:left w:val="nil"/>
              <w:bottom w:val="single" w:sz="8" w:space="0" w:color="auto"/>
              <w:right w:val="single" w:sz="8" w:space="0" w:color="auto"/>
            </w:tcBorders>
            <w:vAlign w:val="center"/>
            <w:hideMark/>
          </w:tcPr>
          <w:p w14:paraId="7F54A72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316</w:t>
            </w:r>
          </w:p>
        </w:tc>
        <w:tc>
          <w:tcPr>
            <w:tcW w:w="1001" w:type="dxa"/>
            <w:vMerge/>
            <w:tcBorders>
              <w:top w:val="nil"/>
              <w:left w:val="nil"/>
              <w:bottom w:val="single" w:sz="8" w:space="0" w:color="auto"/>
              <w:right w:val="single" w:sz="8" w:space="0" w:color="auto"/>
            </w:tcBorders>
            <w:vAlign w:val="center"/>
            <w:hideMark/>
          </w:tcPr>
          <w:p w14:paraId="6D9D36CB" w14:textId="77777777" w:rsidR="00644FCF" w:rsidRPr="00644FCF" w:rsidRDefault="00644FCF">
            <w:pPr>
              <w:widowControl/>
              <w:jc w:val="left"/>
              <w:rPr>
                <w:rFonts w:eastAsiaTheme="minorEastAsia"/>
                <w:spacing w:val="-6"/>
                <w:sz w:val="21"/>
                <w:szCs w:val="21"/>
              </w:rPr>
            </w:pPr>
          </w:p>
        </w:tc>
      </w:tr>
      <w:tr w:rsidR="00644FCF" w:rsidRPr="00644FCF" w14:paraId="3E2E315C"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5246F927"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07D11EF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总磷</w:t>
            </w:r>
          </w:p>
        </w:tc>
        <w:tc>
          <w:tcPr>
            <w:tcW w:w="1474" w:type="dxa"/>
            <w:tcBorders>
              <w:top w:val="single" w:sz="8" w:space="0" w:color="auto"/>
              <w:left w:val="nil"/>
              <w:bottom w:val="single" w:sz="8" w:space="0" w:color="auto"/>
              <w:right w:val="single" w:sz="8" w:space="0" w:color="auto"/>
            </w:tcBorders>
            <w:vAlign w:val="center"/>
            <w:hideMark/>
          </w:tcPr>
          <w:p w14:paraId="7C9EB73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6FE8652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0.06</w:t>
            </w:r>
          </w:p>
        </w:tc>
        <w:tc>
          <w:tcPr>
            <w:tcW w:w="1667" w:type="dxa"/>
            <w:tcBorders>
              <w:top w:val="single" w:sz="8" w:space="0" w:color="auto"/>
              <w:left w:val="nil"/>
              <w:bottom w:val="single" w:sz="8" w:space="0" w:color="auto"/>
              <w:right w:val="single" w:sz="8" w:space="0" w:color="auto"/>
            </w:tcBorders>
            <w:vAlign w:val="center"/>
            <w:hideMark/>
          </w:tcPr>
          <w:p w14:paraId="417D091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0.06</w:t>
            </w:r>
          </w:p>
        </w:tc>
        <w:tc>
          <w:tcPr>
            <w:tcW w:w="1668" w:type="dxa"/>
            <w:tcBorders>
              <w:top w:val="single" w:sz="8" w:space="0" w:color="auto"/>
              <w:left w:val="nil"/>
              <w:bottom w:val="single" w:sz="8" w:space="0" w:color="auto"/>
              <w:right w:val="single" w:sz="8" w:space="0" w:color="auto"/>
            </w:tcBorders>
            <w:vAlign w:val="center"/>
            <w:hideMark/>
          </w:tcPr>
          <w:p w14:paraId="74D2B0A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0.06</w:t>
            </w:r>
          </w:p>
        </w:tc>
        <w:tc>
          <w:tcPr>
            <w:tcW w:w="1001" w:type="dxa"/>
            <w:vMerge w:val="restart"/>
            <w:tcBorders>
              <w:top w:val="nil"/>
              <w:left w:val="nil"/>
              <w:bottom w:val="single" w:sz="8" w:space="0" w:color="auto"/>
              <w:right w:val="single" w:sz="8" w:space="0" w:color="auto"/>
            </w:tcBorders>
            <w:vAlign w:val="center"/>
            <w:hideMark/>
          </w:tcPr>
          <w:p w14:paraId="51D0468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0.5</w:t>
            </w:r>
          </w:p>
        </w:tc>
      </w:tr>
      <w:tr w:rsidR="00644FCF" w:rsidRPr="00644FCF" w14:paraId="7807F44C"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D28767C"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64562147"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57477D6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6CA2C5B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0.04</w:t>
            </w:r>
          </w:p>
        </w:tc>
        <w:tc>
          <w:tcPr>
            <w:tcW w:w="1667" w:type="dxa"/>
            <w:tcBorders>
              <w:top w:val="single" w:sz="8" w:space="0" w:color="auto"/>
              <w:left w:val="nil"/>
              <w:bottom w:val="single" w:sz="8" w:space="0" w:color="auto"/>
              <w:right w:val="single" w:sz="8" w:space="0" w:color="auto"/>
            </w:tcBorders>
            <w:vAlign w:val="center"/>
            <w:hideMark/>
          </w:tcPr>
          <w:p w14:paraId="3B88BE0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0.03</w:t>
            </w:r>
          </w:p>
        </w:tc>
        <w:tc>
          <w:tcPr>
            <w:tcW w:w="1668" w:type="dxa"/>
            <w:tcBorders>
              <w:top w:val="single" w:sz="8" w:space="0" w:color="auto"/>
              <w:left w:val="nil"/>
              <w:bottom w:val="single" w:sz="8" w:space="0" w:color="auto"/>
              <w:right w:val="single" w:sz="8" w:space="0" w:color="auto"/>
            </w:tcBorders>
            <w:vAlign w:val="center"/>
            <w:hideMark/>
          </w:tcPr>
          <w:p w14:paraId="07EEC86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0.04</w:t>
            </w:r>
          </w:p>
        </w:tc>
        <w:tc>
          <w:tcPr>
            <w:tcW w:w="1001" w:type="dxa"/>
            <w:vMerge/>
            <w:tcBorders>
              <w:top w:val="nil"/>
              <w:left w:val="nil"/>
              <w:bottom w:val="single" w:sz="8" w:space="0" w:color="auto"/>
              <w:right w:val="single" w:sz="8" w:space="0" w:color="auto"/>
            </w:tcBorders>
            <w:vAlign w:val="center"/>
            <w:hideMark/>
          </w:tcPr>
          <w:p w14:paraId="6E8B7B59" w14:textId="77777777" w:rsidR="00644FCF" w:rsidRPr="00644FCF" w:rsidRDefault="00644FCF">
            <w:pPr>
              <w:widowControl/>
              <w:jc w:val="left"/>
              <w:rPr>
                <w:rFonts w:eastAsiaTheme="minorEastAsia"/>
                <w:spacing w:val="-6"/>
                <w:sz w:val="21"/>
                <w:szCs w:val="21"/>
              </w:rPr>
            </w:pPr>
          </w:p>
        </w:tc>
      </w:tr>
      <w:tr w:rsidR="00644FCF" w:rsidRPr="00644FCF" w14:paraId="1613AF09"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64340842"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3B2DC78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BOD</w:t>
            </w:r>
            <w:r w:rsidRPr="00644FCF">
              <w:rPr>
                <w:rFonts w:eastAsiaTheme="minorEastAsia"/>
                <w:spacing w:val="-6"/>
                <w:sz w:val="21"/>
                <w:szCs w:val="21"/>
                <w:vertAlign w:val="subscript"/>
              </w:rPr>
              <w:t>5</w:t>
            </w:r>
          </w:p>
        </w:tc>
        <w:tc>
          <w:tcPr>
            <w:tcW w:w="1474" w:type="dxa"/>
            <w:tcBorders>
              <w:top w:val="single" w:sz="8" w:space="0" w:color="auto"/>
              <w:left w:val="nil"/>
              <w:bottom w:val="single" w:sz="8" w:space="0" w:color="auto"/>
              <w:right w:val="single" w:sz="8" w:space="0" w:color="auto"/>
            </w:tcBorders>
            <w:vAlign w:val="center"/>
            <w:hideMark/>
          </w:tcPr>
          <w:p w14:paraId="664C9A6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23CC2DC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169</w:t>
            </w:r>
          </w:p>
        </w:tc>
        <w:tc>
          <w:tcPr>
            <w:tcW w:w="1667" w:type="dxa"/>
            <w:tcBorders>
              <w:top w:val="single" w:sz="8" w:space="0" w:color="auto"/>
              <w:left w:val="nil"/>
              <w:bottom w:val="single" w:sz="8" w:space="0" w:color="auto"/>
              <w:right w:val="single" w:sz="8" w:space="0" w:color="auto"/>
            </w:tcBorders>
            <w:vAlign w:val="center"/>
            <w:hideMark/>
          </w:tcPr>
          <w:p w14:paraId="6B04BBE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172</w:t>
            </w:r>
          </w:p>
        </w:tc>
        <w:tc>
          <w:tcPr>
            <w:tcW w:w="1668" w:type="dxa"/>
            <w:tcBorders>
              <w:top w:val="single" w:sz="8" w:space="0" w:color="auto"/>
              <w:left w:val="nil"/>
              <w:bottom w:val="single" w:sz="8" w:space="0" w:color="auto"/>
              <w:right w:val="single" w:sz="8" w:space="0" w:color="auto"/>
            </w:tcBorders>
            <w:vAlign w:val="center"/>
            <w:hideMark/>
          </w:tcPr>
          <w:p w14:paraId="2FAA596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170</w:t>
            </w:r>
          </w:p>
        </w:tc>
        <w:tc>
          <w:tcPr>
            <w:tcW w:w="1001" w:type="dxa"/>
            <w:vMerge w:val="restart"/>
            <w:tcBorders>
              <w:top w:val="nil"/>
              <w:left w:val="nil"/>
              <w:bottom w:val="single" w:sz="8" w:space="0" w:color="auto"/>
              <w:right w:val="single" w:sz="8" w:space="0" w:color="auto"/>
            </w:tcBorders>
            <w:vAlign w:val="center"/>
            <w:hideMark/>
          </w:tcPr>
          <w:p w14:paraId="35338F7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w:t>
            </w:r>
          </w:p>
        </w:tc>
      </w:tr>
      <w:tr w:rsidR="00644FCF" w:rsidRPr="00644FCF" w14:paraId="683F7C82"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C2EA7D7"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74E9A617"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4295A90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0282684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154</w:t>
            </w:r>
          </w:p>
        </w:tc>
        <w:tc>
          <w:tcPr>
            <w:tcW w:w="1667" w:type="dxa"/>
            <w:tcBorders>
              <w:top w:val="single" w:sz="8" w:space="0" w:color="auto"/>
              <w:left w:val="nil"/>
              <w:bottom w:val="single" w:sz="8" w:space="0" w:color="auto"/>
              <w:right w:val="single" w:sz="8" w:space="0" w:color="auto"/>
            </w:tcBorders>
            <w:vAlign w:val="center"/>
            <w:hideMark/>
          </w:tcPr>
          <w:p w14:paraId="5FE84E5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150</w:t>
            </w:r>
          </w:p>
        </w:tc>
        <w:tc>
          <w:tcPr>
            <w:tcW w:w="1668" w:type="dxa"/>
            <w:tcBorders>
              <w:top w:val="single" w:sz="8" w:space="0" w:color="auto"/>
              <w:left w:val="nil"/>
              <w:bottom w:val="single" w:sz="8" w:space="0" w:color="auto"/>
              <w:right w:val="single" w:sz="8" w:space="0" w:color="auto"/>
            </w:tcBorders>
            <w:vAlign w:val="center"/>
            <w:hideMark/>
          </w:tcPr>
          <w:p w14:paraId="6E12C09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152</w:t>
            </w:r>
          </w:p>
        </w:tc>
        <w:tc>
          <w:tcPr>
            <w:tcW w:w="1001" w:type="dxa"/>
            <w:vMerge/>
            <w:tcBorders>
              <w:top w:val="nil"/>
              <w:left w:val="nil"/>
              <w:bottom w:val="single" w:sz="8" w:space="0" w:color="auto"/>
              <w:right w:val="single" w:sz="8" w:space="0" w:color="auto"/>
            </w:tcBorders>
            <w:vAlign w:val="center"/>
            <w:hideMark/>
          </w:tcPr>
          <w:p w14:paraId="607449C9" w14:textId="77777777" w:rsidR="00644FCF" w:rsidRPr="00644FCF" w:rsidRDefault="00644FCF">
            <w:pPr>
              <w:widowControl/>
              <w:jc w:val="left"/>
              <w:rPr>
                <w:rFonts w:eastAsiaTheme="minorEastAsia"/>
                <w:spacing w:val="-6"/>
                <w:sz w:val="21"/>
                <w:szCs w:val="21"/>
              </w:rPr>
            </w:pPr>
          </w:p>
        </w:tc>
      </w:tr>
      <w:tr w:rsidR="00644FCF" w:rsidRPr="00644FCF" w14:paraId="33A291BF"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669874EB"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01CA589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总氰化物</w:t>
            </w:r>
          </w:p>
        </w:tc>
        <w:tc>
          <w:tcPr>
            <w:tcW w:w="1474" w:type="dxa"/>
            <w:tcBorders>
              <w:top w:val="single" w:sz="8" w:space="0" w:color="auto"/>
              <w:left w:val="nil"/>
              <w:bottom w:val="single" w:sz="8" w:space="0" w:color="auto"/>
              <w:right w:val="single" w:sz="8" w:space="0" w:color="auto"/>
            </w:tcBorders>
            <w:vAlign w:val="center"/>
            <w:hideMark/>
          </w:tcPr>
          <w:p w14:paraId="4AB4ED3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19FE6EA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0.67</w:t>
            </w:r>
          </w:p>
        </w:tc>
        <w:tc>
          <w:tcPr>
            <w:tcW w:w="1667" w:type="dxa"/>
            <w:tcBorders>
              <w:top w:val="single" w:sz="8" w:space="0" w:color="auto"/>
              <w:left w:val="nil"/>
              <w:bottom w:val="single" w:sz="8" w:space="0" w:color="auto"/>
              <w:right w:val="single" w:sz="8" w:space="0" w:color="auto"/>
            </w:tcBorders>
            <w:vAlign w:val="center"/>
            <w:hideMark/>
          </w:tcPr>
          <w:p w14:paraId="50E86C5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0.66</w:t>
            </w:r>
          </w:p>
        </w:tc>
        <w:tc>
          <w:tcPr>
            <w:tcW w:w="1668" w:type="dxa"/>
            <w:tcBorders>
              <w:top w:val="single" w:sz="8" w:space="0" w:color="auto"/>
              <w:left w:val="nil"/>
              <w:bottom w:val="single" w:sz="8" w:space="0" w:color="auto"/>
              <w:right w:val="single" w:sz="8" w:space="0" w:color="auto"/>
            </w:tcBorders>
            <w:vAlign w:val="center"/>
            <w:hideMark/>
          </w:tcPr>
          <w:p w14:paraId="7F92083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0.66</w:t>
            </w:r>
          </w:p>
        </w:tc>
        <w:tc>
          <w:tcPr>
            <w:tcW w:w="1001" w:type="dxa"/>
            <w:vMerge w:val="restart"/>
            <w:tcBorders>
              <w:top w:val="nil"/>
              <w:left w:val="nil"/>
              <w:bottom w:val="single" w:sz="8" w:space="0" w:color="auto"/>
              <w:right w:val="single" w:sz="8" w:space="0" w:color="auto"/>
            </w:tcBorders>
            <w:vAlign w:val="center"/>
            <w:hideMark/>
          </w:tcPr>
          <w:p w14:paraId="2053384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0.5</w:t>
            </w:r>
          </w:p>
        </w:tc>
      </w:tr>
      <w:tr w:rsidR="00644FCF" w:rsidRPr="00644FCF" w14:paraId="3EA6CD62"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EBE2EB0"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61122220"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0FB4202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0C41918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0.38</w:t>
            </w:r>
          </w:p>
        </w:tc>
        <w:tc>
          <w:tcPr>
            <w:tcW w:w="1667" w:type="dxa"/>
            <w:tcBorders>
              <w:top w:val="single" w:sz="8" w:space="0" w:color="auto"/>
              <w:left w:val="nil"/>
              <w:bottom w:val="single" w:sz="8" w:space="0" w:color="auto"/>
              <w:right w:val="single" w:sz="8" w:space="0" w:color="auto"/>
            </w:tcBorders>
            <w:vAlign w:val="center"/>
            <w:hideMark/>
          </w:tcPr>
          <w:p w14:paraId="4A7854A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0.36</w:t>
            </w:r>
          </w:p>
        </w:tc>
        <w:tc>
          <w:tcPr>
            <w:tcW w:w="1668" w:type="dxa"/>
            <w:tcBorders>
              <w:top w:val="single" w:sz="8" w:space="0" w:color="auto"/>
              <w:left w:val="nil"/>
              <w:bottom w:val="single" w:sz="8" w:space="0" w:color="auto"/>
              <w:right w:val="single" w:sz="8" w:space="0" w:color="auto"/>
            </w:tcBorders>
            <w:vAlign w:val="center"/>
            <w:hideMark/>
          </w:tcPr>
          <w:p w14:paraId="0553C95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0.37</w:t>
            </w:r>
          </w:p>
        </w:tc>
        <w:tc>
          <w:tcPr>
            <w:tcW w:w="1001" w:type="dxa"/>
            <w:vMerge/>
            <w:tcBorders>
              <w:top w:val="nil"/>
              <w:left w:val="nil"/>
              <w:bottom w:val="single" w:sz="8" w:space="0" w:color="auto"/>
              <w:right w:val="single" w:sz="8" w:space="0" w:color="auto"/>
            </w:tcBorders>
            <w:vAlign w:val="center"/>
            <w:hideMark/>
          </w:tcPr>
          <w:p w14:paraId="7A5F8CBB" w14:textId="77777777" w:rsidR="00644FCF" w:rsidRPr="00644FCF" w:rsidRDefault="00644FCF">
            <w:pPr>
              <w:widowControl/>
              <w:jc w:val="left"/>
              <w:rPr>
                <w:rFonts w:eastAsiaTheme="minorEastAsia"/>
                <w:spacing w:val="-6"/>
                <w:sz w:val="21"/>
                <w:szCs w:val="21"/>
              </w:rPr>
            </w:pPr>
          </w:p>
        </w:tc>
      </w:tr>
      <w:tr w:rsidR="00644FCF" w:rsidRPr="00644FCF" w14:paraId="38923849"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2021EE5D"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50C21D6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硫化物</w:t>
            </w:r>
          </w:p>
        </w:tc>
        <w:tc>
          <w:tcPr>
            <w:tcW w:w="1474" w:type="dxa"/>
            <w:tcBorders>
              <w:top w:val="single" w:sz="8" w:space="0" w:color="auto"/>
              <w:left w:val="nil"/>
              <w:bottom w:val="single" w:sz="8" w:space="0" w:color="auto"/>
              <w:right w:val="single" w:sz="8" w:space="0" w:color="auto"/>
            </w:tcBorders>
            <w:vAlign w:val="center"/>
            <w:hideMark/>
          </w:tcPr>
          <w:p w14:paraId="41EE09E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63FE997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0.22</w:t>
            </w:r>
          </w:p>
        </w:tc>
        <w:tc>
          <w:tcPr>
            <w:tcW w:w="1667" w:type="dxa"/>
            <w:tcBorders>
              <w:top w:val="single" w:sz="8" w:space="0" w:color="auto"/>
              <w:left w:val="nil"/>
              <w:bottom w:val="single" w:sz="8" w:space="0" w:color="auto"/>
              <w:right w:val="single" w:sz="8" w:space="0" w:color="auto"/>
            </w:tcBorders>
            <w:vAlign w:val="center"/>
            <w:hideMark/>
          </w:tcPr>
          <w:p w14:paraId="39524D1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0.25</w:t>
            </w:r>
          </w:p>
        </w:tc>
        <w:tc>
          <w:tcPr>
            <w:tcW w:w="1668" w:type="dxa"/>
            <w:tcBorders>
              <w:top w:val="single" w:sz="8" w:space="0" w:color="auto"/>
              <w:left w:val="nil"/>
              <w:bottom w:val="single" w:sz="8" w:space="0" w:color="auto"/>
              <w:right w:val="single" w:sz="8" w:space="0" w:color="auto"/>
            </w:tcBorders>
            <w:vAlign w:val="center"/>
            <w:hideMark/>
          </w:tcPr>
          <w:p w14:paraId="256328B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0.24</w:t>
            </w:r>
          </w:p>
        </w:tc>
        <w:tc>
          <w:tcPr>
            <w:tcW w:w="1001" w:type="dxa"/>
            <w:vMerge w:val="restart"/>
            <w:tcBorders>
              <w:top w:val="nil"/>
              <w:left w:val="nil"/>
              <w:bottom w:val="single" w:sz="8" w:space="0" w:color="auto"/>
              <w:right w:val="single" w:sz="8" w:space="0" w:color="auto"/>
            </w:tcBorders>
            <w:vAlign w:val="center"/>
            <w:hideMark/>
          </w:tcPr>
          <w:p w14:paraId="681CEBE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r>
      <w:tr w:rsidR="00644FCF" w:rsidRPr="00644FCF" w14:paraId="7833893D"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5C8613AC"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1EAD8E72"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033E608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0B0A5FA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0.23</w:t>
            </w:r>
          </w:p>
        </w:tc>
        <w:tc>
          <w:tcPr>
            <w:tcW w:w="1667" w:type="dxa"/>
            <w:tcBorders>
              <w:top w:val="single" w:sz="8" w:space="0" w:color="auto"/>
              <w:left w:val="nil"/>
              <w:bottom w:val="single" w:sz="8" w:space="0" w:color="auto"/>
              <w:right w:val="single" w:sz="8" w:space="0" w:color="auto"/>
            </w:tcBorders>
            <w:vAlign w:val="center"/>
            <w:hideMark/>
          </w:tcPr>
          <w:p w14:paraId="28047B7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0.18</w:t>
            </w:r>
          </w:p>
        </w:tc>
        <w:tc>
          <w:tcPr>
            <w:tcW w:w="1668" w:type="dxa"/>
            <w:tcBorders>
              <w:top w:val="single" w:sz="8" w:space="0" w:color="auto"/>
              <w:left w:val="nil"/>
              <w:bottom w:val="single" w:sz="8" w:space="0" w:color="auto"/>
              <w:right w:val="single" w:sz="8" w:space="0" w:color="auto"/>
            </w:tcBorders>
            <w:vAlign w:val="center"/>
            <w:hideMark/>
          </w:tcPr>
          <w:p w14:paraId="4F02318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0.20</w:t>
            </w:r>
          </w:p>
        </w:tc>
        <w:tc>
          <w:tcPr>
            <w:tcW w:w="1001" w:type="dxa"/>
            <w:vMerge/>
            <w:tcBorders>
              <w:top w:val="nil"/>
              <w:left w:val="nil"/>
              <w:bottom w:val="single" w:sz="8" w:space="0" w:color="auto"/>
              <w:right w:val="single" w:sz="8" w:space="0" w:color="auto"/>
            </w:tcBorders>
            <w:vAlign w:val="center"/>
            <w:hideMark/>
          </w:tcPr>
          <w:p w14:paraId="22322148" w14:textId="77777777" w:rsidR="00644FCF" w:rsidRPr="00644FCF" w:rsidRDefault="00644FCF">
            <w:pPr>
              <w:widowControl/>
              <w:jc w:val="left"/>
              <w:rPr>
                <w:rFonts w:eastAsiaTheme="minorEastAsia"/>
                <w:spacing w:val="-6"/>
                <w:sz w:val="21"/>
                <w:szCs w:val="21"/>
              </w:rPr>
            </w:pPr>
          </w:p>
        </w:tc>
      </w:tr>
      <w:tr w:rsidR="00644FCF" w:rsidRPr="00644FCF" w14:paraId="0873A1F3"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6C24F14D"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604A18D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挥发</w:t>
            </w:r>
            <w:proofErr w:type="gramStart"/>
            <w:r w:rsidRPr="00644FCF">
              <w:rPr>
                <w:rFonts w:eastAsiaTheme="minorEastAsia"/>
                <w:spacing w:val="-6"/>
                <w:sz w:val="21"/>
                <w:szCs w:val="21"/>
              </w:rPr>
              <w:t>酚</w:t>
            </w:r>
            <w:proofErr w:type="gramEnd"/>
          </w:p>
        </w:tc>
        <w:tc>
          <w:tcPr>
            <w:tcW w:w="1474" w:type="dxa"/>
            <w:tcBorders>
              <w:top w:val="single" w:sz="8" w:space="0" w:color="auto"/>
              <w:left w:val="nil"/>
              <w:bottom w:val="single" w:sz="8" w:space="0" w:color="auto"/>
              <w:right w:val="single" w:sz="8" w:space="0" w:color="auto"/>
            </w:tcBorders>
            <w:vAlign w:val="center"/>
            <w:hideMark/>
          </w:tcPr>
          <w:p w14:paraId="15A7284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48BFF1A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0.0023</w:t>
            </w:r>
          </w:p>
        </w:tc>
        <w:tc>
          <w:tcPr>
            <w:tcW w:w="1667" w:type="dxa"/>
            <w:tcBorders>
              <w:top w:val="single" w:sz="8" w:space="0" w:color="auto"/>
              <w:left w:val="nil"/>
              <w:bottom w:val="single" w:sz="8" w:space="0" w:color="auto"/>
              <w:right w:val="single" w:sz="8" w:space="0" w:color="auto"/>
            </w:tcBorders>
            <w:vAlign w:val="center"/>
            <w:hideMark/>
          </w:tcPr>
          <w:p w14:paraId="06A725D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0.0012</w:t>
            </w:r>
          </w:p>
        </w:tc>
        <w:tc>
          <w:tcPr>
            <w:tcW w:w="1668" w:type="dxa"/>
            <w:tcBorders>
              <w:top w:val="single" w:sz="8" w:space="0" w:color="auto"/>
              <w:left w:val="nil"/>
              <w:bottom w:val="single" w:sz="8" w:space="0" w:color="auto"/>
              <w:right w:val="single" w:sz="8" w:space="0" w:color="auto"/>
            </w:tcBorders>
            <w:vAlign w:val="center"/>
            <w:hideMark/>
          </w:tcPr>
          <w:p w14:paraId="556327C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0.0018</w:t>
            </w:r>
          </w:p>
        </w:tc>
        <w:tc>
          <w:tcPr>
            <w:tcW w:w="1001" w:type="dxa"/>
            <w:vMerge w:val="restart"/>
            <w:tcBorders>
              <w:top w:val="nil"/>
              <w:left w:val="nil"/>
              <w:bottom w:val="single" w:sz="8" w:space="0" w:color="auto"/>
              <w:right w:val="single" w:sz="8" w:space="0" w:color="auto"/>
            </w:tcBorders>
            <w:vAlign w:val="center"/>
            <w:hideMark/>
          </w:tcPr>
          <w:p w14:paraId="57F90CF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0.5</w:t>
            </w:r>
          </w:p>
        </w:tc>
      </w:tr>
      <w:tr w:rsidR="00644FCF" w:rsidRPr="00644FCF" w14:paraId="3A5B555D"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5718938F"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64E1BC33"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42FDD5E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1F03F5E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0.0013</w:t>
            </w:r>
          </w:p>
        </w:tc>
        <w:tc>
          <w:tcPr>
            <w:tcW w:w="1667" w:type="dxa"/>
            <w:tcBorders>
              <w:top w:val="single" w:sz="8" w:space="0" w:color="auto"/>
              <w:left w:val="nil"/>
              <w:bottom w:val="single" w:sz="8" w:space="0" w:color="auto"/>
              <w:right w:val="single" w:sz="8" w:space="0" w:color="auto"/>
            </w:tcBorders>
            <w:vAlign w:val="center"/>
            <w:hideMark/>
          </w:tcPr>
          <w:p w14:paraId="75FD89D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0.0013</w:t>
            </w:r>
          </w:p>
        </w:tc>
        <w:tc>
          <w:tcPr>
            <w:tcW w:w="1668" w:type="dxa"/>
            <w:tcBorders>
              <w:top w:val="single" w:sz="8" w:space="0" w:color="auto"/>
              <w:left w:val="nil"/>
              <w:bottom w:val="single" w:sz="8" w:space="0" w:color="auto"/>
              <w:right w:val="single" w:sz="8" w:space="0" w:color="auto"/>
            </w:tcBorders>
            <w:vAlign w:val="center"/>
            <w:hideMark/>
          </w:tcPr>
          <w:p w14:paraId="1A9DDEA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0.0013</w:t>
            </w:r>
          </w:p>
        </w:tc>
        <w:tc>
          <w:tcPr>
            <w:tcW w:w="1001" w:type="dxa"/>
            <w:vMerge/>
            <w:tcBorders>
              <w:top w:val="nil"/>
              <w:left w:val="nil"/>
              <w:bottom w:val="single" w:sz="8" w:space="0" w:color="auto"/>
              <w:right w:val="single" w:sz="8" w:space="0" w:color="auto"/>
            </w:tcBorders>
            <w:vAlign w:val="center"/>
            <w:hideMark/>
          </w:tcPr>
          <w:p w14:paraId="3573E66B" w14:textId="77777777" w:rsidR="00644FCF" w:rsidRPr="00644FCF" w:rsidRDefault="00644FCF">
            <w:pPr>
              <w:widowControl/>
              <w:jc w:val="left"/>
              <w:rPr>
                <w:rFonts w:eastAsiaTheme="minorEastAsia"/>
                <w:spacing w:val="-6"/>
                <w:sz w:val="21"/>
                <w:szCs w:val="21"/>
              </w:rPr>
            </w:pPr>
          </w:p>
        </w:tc>
      </w:tr>
      <w:tr w:rsidR="00644FCF" w:rsidRPr="00644FCF" w14:paraId="457892AE"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5CE696FE"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153B6FA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LAS</w:t>
            </w:r>
          </w:p>
        </w:tc>
        <w:tc>
          <w:tcPr>
            <w:tcW w:w="1474" w:type="dxa"/>
            <w:tcBorders>
              <w:top w:val="single" w:sz="8" w:space="0" w:color="auto"/>
              <w:left w:val="nil"/>
              <w:bottom w:val="single" w:sz="8" w:space="0" w:color="auto"/>
              <w:right w:val="single" w:sz="8" w:space="0" w:color="auto"/>
            </w:tcBorders>
            <w:vAlign w:val="center"/>
            <w:hideMark/>
          </w:tcPr>
          <w:p w14:paraId="2438452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1DC17B9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0.11</w:t>
            </w:r>
          </w:p>
        </w:tc>
        <w:tc>
          <w:tcPr>
            <w:tcW w:w="1667" w:type="dxa"/>
            <w:tcBorders>
              <w:top w:val="single" w:sz="8" w:space="0" w:color="auto"/>
              <w:left w:val="nil"/>
              <w:bottom w:val="single" w:sz="8" w:space="0" w:color="auto"/>
              <w:right w:val="single" w:sz="8" w:space="0" w:color="auto"/>
            </w:tcBorders>
            <w:vAlign w:val="center"/>
            <w:hideMark/>
          </w:tcPr>
          <w:p w14:paraId="22AF90A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0.11</w:t>
            </w:r>
          </w:p>
        </w:tc>
        <w:tc>
          <w:tcPr>
            <w:tcW w:w="1668" w:type="dxa"/>
            <w:tcBorders>
              <w:top w:val="single" w:sz="8" w:space="0" w:color="auto"/>
              <w:left w:val="nil"/>
              <w:bottom w:val="single" w:sz="8" w:space="0" w:color="auto"/>
              <w:right w:val="single" w:sz="8" w:space="0" w:color="auto"/>
            </w:tcBorders>
            <w:vAlign w:val="center"/>
            <w:hideMark/>
          </w:tcPr>
          <w:p w14:paraId="444CF1A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0.11</w:t>
            </w:r>
          </w:p>
        </w:tc>
        <w:tc>
          <w:tcPr>
            <w:tcW w:w="1001" w:type="dxa"/>
            <w:vMerge w:val="restart"/>
            <w:tcBorders>
              <w:top w:val="nil"/>
              <w:left w:val="nil"/>
              <w:bottom w:val="single" w:sz="8" w:space="0" w:color="auto"/>
              <w:right w:val="single" w:sz="8" w:space="0" w:color="auto"/>
            </w:tcBorders>
            <w:vAlign w:val="center"/>
            <w:hideMark/>
          </w:tcPr>
          <w:p w14:paraId="56DF096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5.0</w:t>
            </w:r>
          </w:p>
        </w:tc>
      </w:tr>
      <w:tr w:rsidR="00644FCF" w:rsidRPr="00644FCF" w14:paraId="5C1DEC4C"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D9FE405"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39FB603E"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7BA80ED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794EA35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0.17</w:t>
            </w:r>
          </w:p>
        </w:tc>
        <w:tc>
          <w:tcPr>
            <w:tcW w:w="1667" w:type="dxa"/>
            <w:tcBorders>
              <w:top w:val="single" w:sz="8" w:space="0" w:color="auto"/>
              <w:left w:val="nil"/>
              <w:bottom w:val="single" w:sz="8" w:space="0" w:color="auto"/>
              <w:right w:val="single" w:sz="8" w:space="0" w:color="auto"/>
            </w:tcBorders>
            <w:vAlign w:val="center"/>
            <w:hideMark/>
          </w:tcPr>
          <w:p w14:paraId="58DD8BB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0.18</w:t>
            </w:r>
          </w:p>
        </w:tc>
        <w:tc>
          <w:tcPr>
            <w:tcW w:w="1668" w:type="dxa"/>
            <w:tcBorders>
              <w:top w:val="single" w:sz="8" w:space="0" w:color="auto"/>
              <w:left w:val="nil"/>
              <w:bottom w:val="single" w:sz="8" w:space="0" w:color="auto"/>
              <w:right w:val="single" w:sz="8" w:space="0" w:color="auto"/>
            </w:tcBorders>
            <w:vAlign w:val="center"/>
            <w:hideMark/>
          </w:tcPr>
          <w:p w14:paraId="4646959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0.18</w:t>
            </w:r>
          </w:p>
        </w:tc>
        <w:tc>
          <w:tcPr>
            <w:tcW w:w="1001" w:type="dxa"/>
            <w:vMerge/>
            <w:tcBorders>
              <w:top w:val="nil"/>
              <w:left w:val="nil"/>
              <w:bottom w:val="single" w:sz="8" w:space="0" w:color="auto"/>
              <w:right w:val="single" w:sz="8" w:space="0" w:color="auto"/>
            </w:tcBorders>
            <w:vAlign w:val="center"/>
            <w:hideMark/>
          </w:tcPr>
          <w:p w14:paraId="1CE6C4F0" w14:textId="77777777" w:rsidR="00644FCF" w:rsidRPr="00644FCF" w:rsidRDefault="00644FCF">
            <w:pPr>
              <w:widowControl/>
              <w:jc w:val="left"/>
              <w:rPr>
                <w:rFonts w:eastAsiaTheme="minorEastAsia"/>
                <w:spacing w:val="-6"/>
                <w:sz w:val="21"/>
                <w:szCs w:val="21"/>
              </w:rPr>
            </w:pPr>
          </w:p>
        </w:tc>
      </w:tr>
      <w:tr w:rsidR="00644FCF" w:rsidRPr="00644FCF" w14:paraId="54BAE2D3"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2FF19E5"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0F912A7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硫酸盐</w:t>
            </w:r>
          </w:p>
        </w:tc>
        <w:tc>
          <w:tcPr>
            <w:tcW w:w="1474" w:type="dxa"/>
            <w:tcBorders>
              <w:top w:val="single" w:sz="8" w:space="0" w:color="auto"/>
              <w:left w:val="nil"/>
              <w:bottom w:val="single" w:sz="8" w:space="0" w:color="auto"/>
              <w:right w:val="single" w:sz="8" w:space="0" w:color="auto"/>
            </w:tcBorders>
            <w:vAlign w:val="center"/>
            <w:hideMark/>
          </w:tcPr>
          <w:p w14:paraId="4F1669D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29E6B1A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1.26×10</w:t>
            </w:r>
            <w:r w:rsidRPr="00644FCF">
              <w:rPr>
                <w:rFonts w:eastAsiaTheme="minorEastAsia"/>
                <w:spacing w:val="-6"/>
                <w:sz w:val="21"/>
                <w:szCs w:val="21"/>
                <w:vertAlign w:val="superscript"/>
              </w:rPr>
              <w:t>3</w:t>
            </w:r>
          </w:p>
        </w:tc>
        <w:tc>
          <w:tcPr>
            <w:tcW w:w="1667" w:type="dxa"/>
            <w:tcBorders>
              <w:top w:val="single" w:sz="8" w:space="0" w:color="auto"/>
              <w:left w:val="nil"/>
              <w:bottom w:val="single" w:sz="8" w:space="0" w:color="auto"/>
              <w:right w:val="single" w:sz="8" w:space="0" w:color="auto"/>
            </w:tcBorders>
            <w:vAlign w:val="center"/>
            <w:hideMark/>
          </w:tcPr>
          <w:p w14:paraId="1239F9A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1.02×10</w:t>
            </w:r>
            <w:r w:rsidRPr="00644FCF">
              <w:rPr>
                <w:rFonts w:eastAsiaTheme="minorEastAsia"/>
                <w:spacing w:val="-6"/>
                <w:sz w:val="21"/>
                <w:szCs w:val="21"/>
                <w:vertAlign w:val="superscript"/>
              </w:rPr>
              <w:t>3</w:t>
            </w:r>
          </w:p>
        </w:tc>
        <w:tc>
          <w:tcPr>
            <w:tcW w:w="1668" w:type="dxa"/>
            <w:tcBorders>
              <w:top w:val="single" w:sz="8" w:space="0" w:color="auto"/>
              <w:left w:val="nil"/>
              <w:bottom w:val="single" w:sz="8" w:space="0" w:color="auto"/>
              <w:right w:val="single" w:sz="8" w:space="0" w:color="auto"/>
            </w:tcBorders>
            <w:vAlign w:val="center"/>
            <w:hideMark/>
          </w:tcPr>
          <w:p w14:paraId="552B7F6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1.14×10</w:t>
            </w:r>
            <w:r w:rsidRPr="00644FCF">
              <w:rPr>
                <w:rFonts w:eastAsiaTheme="minorEastAsia"/>
                <w:spacing w:val="-6"/>
                <w:sz w:val="21"/>
                <w:szCs w:val="21"/>
                <w:vertAlign w:val="superscript"/>
              </w:rPr>
              <w:t>3</w:t>
            </w:r>
          </w:p>
        </w:tc>
        <w:tc>
          <w:tcPr>
            <w:tcW w:w="1001" w:type="dxa"/>
            <w:vMerge w:val="restart"/>
            <w:tcBorders>
              <w:top w:val="nil"/>
              <w:left w:val="nil"/>
              <w:bottom w:val="single" w:sz="8" w:space="0" w:color="auto"/>
              <w:right w:val="single" w:sz="8" w:space="0" w:color="auto"/>
            </w:tcBorders>
            <w:vAlign w:val="center"/>
            <w:hideMark/>
          </w:tcPr>
          <w:p w14:paraId="00C3059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2000</w:t>
            </w:r>
          </w:p>
        </w:tc>
      </w:tr>
      <w:tr w:rsidR="00644FCF" w:rsidRPr="00644FCF" w14:paraId="4949F539"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209C987D"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3292BE90"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42A57B4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6176E18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811</w:t>
            </w:r>
          </w:p>
        </w:tc>
        <w:tc>
          <w:tcPr>
            <w:tcW w:w="1667" w:type="dxa"/>
            <w:tcBorders>
              <w:top w:val="single" w:sz="8" w:space="0" w:color="auto"/>
              <w:left w:val="nil"/>
              <w:bottom w:val="single" w:sz="8" w:space="0" w:color="auto"/>
              <w:right w:val="single" w:sz="8" w:space="0" w:color="auto"/>
            </w:tcBorders>
            <w:vAlign w:val="center"/>
            <w:hideMark/>
          </w:tcPr>
          <w:p w14:paraId="28B7D61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776</w:t>
            </w:r>
          </w:p>
        </w:tc>
        <w:tc>
          <w:tcPr>
            <w:tcW w:w="1668" w:type="dxa"/>
            <w:tcBorders>
              <w:top w:val="single" w:sz="8" w:space="0" w:color="auto"/>
              <w:left w:val="nil"/>
              <w:bottom w:val="single" w:sz="8" w:space="0" w:color="auto"/>
              <w:right w:val="single" w:sz="8" w:space="0" w:color="auto"/>
            </w:tcBorders>
            <w:vAlign w:val="center"/>
            <w:hideMark/>
          </w:tcPr>
          <w:p w14:paraId="2F9DBBA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794</w:t>
            </w:r>
          </w:p>
        </w:tc>
        <w:tc>
          <w:tcPr>
            <w:tcW w:w="1001" w:type="dxa"/>
            <w:vMerge/>
            <w:tcBorders>
              <w:top w:val="nil"/>
              <w:left w:val="nil"/>
              <w:bottom w:val="single" w:sz="8" w:space="0" w:color="auto"/>
              <w:right w:val="single" w:sz="8" w:space="0" w:color="auto"/>
            </w:tcBorders>
            <w:vAlign w:val="center"/>
            <w:hideMark/>
          </w:tcPr>
          <w:p w14:paraId="5133BF97" w14:textId="77777777" w:rsidR="00644FCF" w:rsidRPr="00644FCF" w:rsidRDefault="00644FCF">
            <w:pPr>
              <w:widowControl/>
              <w:jc w:val="left"/>
              <w:rPr>
                <w:rFonts w:eastAsiaTheme="minorEastAsia"/>
                <w:spacing w:val="-6"/>
                <w:sz w:val="21"/>
                <w:szCs w:val="21"/>
              </w:rPr>
            </w:pPr>
          </w:p>
        </w:tc>
      </w:tr>
      <w:tr w:rsidR="00644FCF" w:rsidRPr="00644FCF" w14:paraId="5B613DE3"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5515EBB"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0DABE94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石油类</w:t>
            </w:r>
          </w:p>
        </w:tc>
        <w:tc>
          <w:tcPr>
            <w:tcW w:w="1474" w:type="dxa"/>
            <w:tcBorders>
              <w:top w:val="single" w:sz="8" w:space="0" w:color="auto"/>
              <w:left w:val="nil"/>
              <w:bottom w:val="single" w:sz="8" w:space="0" w:color="auto"/>
              <w:right w:val="single" w:sz="8" w:space="0" w:color="auto"/>
            </w:tcBorders>
            <w:vAlign w:val="center"/>
            <w:hideMark/>
          </w:tcPr>
          <w:p w14:paraId="1721FFC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0E5D14E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667" w:type="dxa"/>
            <w:tcBorders>
              <w:top w:val="single" w:sz="8" w:space="0" w:color="auto"/>
              <w:left w:val="nil"/>
              <w:bottom w:val="single" w:sz="8" w:space="0" w:color="auto"/>
              <w:right w:val="single" w:sz="8" w:space="0" w:color="auto"/>
            </w:tcBorders>
            <w:vAlign w:val="center"/>
            <w:hideMark/>
          </w:tcPr>
          <w:p w14:paraId="23F6FB6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668" w:type="dxa"/>
            <w:tcBorders>
              <w:top w:val="single" w:sz="8" w:space="0" w:color="auto"/>
              <w:left w:val="nil"/>
              <w:bottom w:val="single" w:sz="8" w:space="0" w:color="auto"/>
              <w:right w:val="single" w:sz="8" w:space="0" w:color="auto"/>
            </w:tcBorders>
            <w:vAlign w:val="center"/>
            <w:hideMark/>
          </w:tcPr>
          <w:p w14:paraId="5517FF2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vMerge w:val="restart"/>
            <w:tcBorders>
              <w:top w:val="nil"/>
              <w:left w:val="nil"/>
              <w:bottom w:val="single" w:sz="8" w:space="0" w:color="auto"/>
              <w:right w:val="single" w:sz="8" w:space="0" w:color="auto"/>
            </w:tcBorders>
            <w:vAlign w:val="center"/>
            <w:hideMark/>
          </w:tcPr>
          <w:p w14:paraId="14A364D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5</w:t>
            </w:r>
          </w:p>
        </w:tc>
      </w:tr>
      <w:tr w:rsidR="00644FCF" w:rsidRPr="00644FCF" w14:paraId="513215E7"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C9011DF"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7E0A5AC5"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6E4931B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09047CD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667" w:type="dxa"/>
            <w:tcBorders>
              <w:top w:val="single" w:sz="8" w:space="0" w:color="auto"/>
              <w:left w:val="nil"/>
              <w:bottom w:val="single" w:sz="8" w:space="0" w:color="auto"/>
              <w:right w:val="single" w:sz="8" w:space="0" w:color="auto"/>
            </w:tcBorders>
            <w:vAlign w:val="center"/>
            <w:hideMark/>
          </w:tcPr>
          <w:p w14:paraId="0C37063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668" w:type="dxa"/>
            <w:tcBorders>
              <w:top w:val="single" w:sz="8" w:space="0" w:color="auto"/>
              <w:left w:val="nil"/>
              <w:bottom w:val="single" w:sz="8" w:space="0" w:color="auto"/>
              <w:right w:val="single" w:sz="8" w:space="0" w:color="auto"/>
            </w:tcBorders>
            <w:vAlign w:val="center"/>
            <w:hideMark/>
          </w:tcPr>
          <w:p w14:paraId="35F68DA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&lt;0.04</w:t>
            </w:r>
          </w:p>
        </w:tc>
        <w:tc>
          <w:tcPr>
            <w:tcW w:w="1001" w:type="dxa"/>
            <w:vMerge/>
            <w:tcBorders>
              <w:top w:val="nil"/>
              <w:left w:val="nil"/>
              <w:bottom w:val="single" w:sz="8" w:space="0" w:color="auto"/>
              <w:right w:val="single" w:sz="8" w:space="0" w:color="auto"/>
            </w:tcBorders>
            <w:vAlign w:val="center"/>
            <w:hideMark/>
          </w:tcPr>
          <w:p w14:paraId="4EA5FEF0" w14:textId="77777777" w:rsidR="00644FCF" w:rsidRPr="00644FCF" w:rsidRDefault="00644FCF">
            <w:pPr>
              <w:widowControl/>
              <w:jc w:val="left"/>
              <w:rPr>
                <w:rFonts w:eastAsiaTheme="minorEastAsia"/>
                <w:spacing w:val="-6"/>
                <w:sz w:val="21"/>
                <w:szCs w:val="21"/>
              </w:rPr>
            </w:pPr>
          </w:p>
        </w:tc>
      </w:tr>
      <w:tr w:rsidR="00644FCF" w:rsidRPr="00644FCF" w14:paraId="359793BB"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97F1B29"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6C41980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总汞</w:t>
            </w:r>
          </w:p>
        </w:tc>
        <w:tc>
          <w:tcPr>
            <w:tcW w:w="1474" w:type="dxa"/>
            <w:tcBorders>
              <w:top w:val="single" w:sz="8" w:space="0" w:color="auto"/>
              <w:left w:val="nil"/>
              <w:bottom w:val="single" w:sz="8" w:space="0" w:color="auto"/>
              <w:right w:val="single" w:sz="8" w:space="0" w:color="auto"/>
            </w:tcBorders>
            <w:vAlign w:val="center"/>
            <w:hideMark/>
          </w:tcPr>
          <w:p w14:paraId="2B7173B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3A704DF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&lt;2.0×10</w:t>
            </w:r>
            <w:r w:rsidRPr="00644FCF">
              <w:rPr>
                <w:rFonts w:eastAsiaTheme="minorEastAsia"/>
                <w:spacing w:val="-6"/>
                <w:sz w:val="21"/>
                <w:szCs w:val="21"/>
                <w:vertAlign w:val="superscript"/>
              </w:rPr>
              <w:t>-5</w:t>
            </w:r>
          </w:p>
        </w:tc>
        <w:tc>
          <w:tcPr>
            <w:tcW w:w="1667" w:type="dxa"/>
            <w:tcBorders>
              <w:top w:val="single" w:sz="8" w:space="0" w:color="auto"/>
              <w:left w:val="nil"/>
              <w:bottom w:val="single" w:sz="8" w:space="0" w:color="auto"/>
              <w:right w:val="single" w:sz="8" w:space="0" w:color="auto"/>
            </w:tcBorders>
            <w:vAlign w:val="center"/>
            <w:hideMark/>
          </w:tcPr>
          <w:p w14:paraId="016B5EC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&lt;2.0×10</w:t>
            </w:r>
            <w:r w:rsidRPr="00644FCF">
              <w:rPr>
                <w:rFonts w:eastAsiaTheme="minorEastAsia"/>
                <w:spacing w:val="-6"/>
                <w:sz w:val="21"/>
                <w:szCs w:val="21"/>
                <w:vertAlign w:val="superscript"/>
              </w:rPr>
              <w:t>-5</w:t>
            </w:r>
          </w:p>
        </w:tc>
        <w:tc>
          <w:tcPr>
            <w:tcW w:w="1668" w:type="dxa"/>
            <w:tcBorders>
              <w:top w:val="single" w:sz="8" w:space="0" w:color="auto"/>
              <w:left w:val="nil"/>
              <w:bottom w:val="single" w:sz="8" w:space="0" w:color="auto"/>
              <w:right w:val="single" w:sz="8" w:space="0" w:color="auto"/>
            </w:tcBorders>
            <w:vAlign w:val="center"/>
            <w:hideMark/>
          </w:tcPr>
          <w:p w14:paraId="0F1F1F8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&lt;2.0×10</w:t>
            </w:r>
            <w:r w:rsidRPr="00644FCF">
              <w:rPr>
                <w:rFonts w:eastAsiaTheme="minorEastAsia"/>
                <w:spacing w:val="-6"/>
                <w:sz w:val="21"/>
                <w:szCs w:val="21"/>
                <w:vertAlign w:val="superscript"/>
              </w:rPr>
              <w:t>-5</w:t>
            </w:r>
          </w:p>
        </w:tc>
        <w:tc>
          <w:tcPr>
            <w:tcW w:w="1001" w:type="dxa"/>
            <w:vMerge w:val="restart"/>
            <w:tcBorders>
              <w:top w:val="nil"/>
              <w:left w:val="nil"/>
              <w:bottom w:val="single" w:sz="8" w:space="0" w:color="auto"/>
              <w:right w:val="single" w:sz="8" w:space="0" w:color="auto"/>
            </w:tcBorders>
            <w:vAlign w:val="center"/>
            <w:hideMark/>
          </w:tcPr>
          <w:p w14:paraId="3808685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0.05</w:t>
            </w:r>
          </w:p>
        </w:tc>
      </w:tr>
      <w:tr w:rsidR="00644FCF" w:rsidRPr="00644FCF" w14:paraId="4A658291"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130B3F0F"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317ED8EC"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6A54B19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4E2E089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&lt;2.0×10</w:t>
            </w:r>
            <w:r w:rsidRPr="00644FCF">
              <w:rPr>
                <w:rFonts w:eastAsiaTheme="minorEastAsia"/>
                <w:spacing w:val="-6"/>
                <w:sz w:val="21"/>
                <w:szCs w:val="21"/>
                <w:vertAlign w:val="superscript"/>
              </w:rPr>
              <w:t>-5</w:t>
            </w:r>
          </w:p>
        </w:tc>
        <w:tc>
          <w:tcPr>
            <w:tcW w:w="1667" w:type="dxa"/>
            <w:tcBorders>
              <w:top w:val="single" w:sz="8" w:space="0" w:color="auto"/>
              <w:left w:val="nil"/>
              <w:bottom w:val="single" w:sz="8" w:space="0" w:color="auto"/>
              <w:right w:val="single" w:sz="8" w:space="0" w:color="auto"/>
            </w:tcBorders>
            <w:vAlign w:val="center"/>
            <w:hideMark/>
          </w:tcPr>
          <w:p w14:paraId="570C195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&lt;2.0×10</w:t>
            </w:r>
            <w:r w:rsidRPr="00644FCF">
              <w:rPr>
                <w:rFonts w:eastAsiaTheme="minorEastAsia"/>
                <w:spacing w:val="-6"/>
                <w:sz w:val="21"/>
                <w:szCs w:val="21"/>
                <w:vertAlign w:val="superscript"/>
              </w:rPr>
              <w:t>-5</w:t>
            </w:r>
          </w:p>
        </w:tc>
        <w:tc>
          <w:tcPr>
            <w:tcW w:w="1668" w:type="dxa"/>
            <w:tcBorders>
              <w:top w:val="single" w:sz="8" w:space="0" w:color="auto"/>
              <w:left w:val="nil"/>
              <w:bottom w:val="single" w:sz="8" w:space="0" w:color="auto"/>
              <w:right w:val="single" w:sz="8" w:space="0" w:color="auto"/>
            </w:tcBorders>
            <w:vAlign w:val="center"/>
            <w:hideMark/>
          </w:tcPr>
          <w:p w14:paraId="0634F6F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&lt;2.0×10</w:t>
            </w:r>
            <w:r w:rsidRPr="00644FCF">
              <w:rPr>
                <w:rFonts w:eastAsiaTheme="minorEastAsia"/>
                <w:spacing w:val="-6"/>
                <w:sz w:val="21"/>
                <w:szCs w:val="21"/>
                <w:vertAlign w:val="superscript"/>
              </w:rPr>
              <w:t>-5</w:t>
            </w:r>
          </w:p>
        </w:tc>
        <w:tc>
          <w:tcPr>
            <w:tcW w:w="1001" w:type="dxa"/>
            <w:vMerge/>
            <w:tcBorders>
              <w:top w:val="nil"/>
              <w:left w:val="nil"/>
              <w:bottom w:val="single" w:sz="8" w:space="0" w:color="auto"/>
              <w:right w:val="single" w:sz="8" w:space="0" w:color="auto"/>
            </w:tcBorders>
            <w:vAlign w:val="center"/>
            <w:hideMark/>
          </w:tcPr>
          <w:p w14:paraId="38F281AC" w14:textId="77777777" w:rsidR="00644FCF" w:rsidRPr="00644FCF" w:rsidRDefault="00644FCF">
            <w:pPr>
              <w:widowControl/>
              <w:jc w:val="left"/>
              <w:rPr>
                <w:rFonts w:eastAsiaTheme="minorEastAsia"/>
                <w:spacing w:val="-6"/>
                <w:sz w:val="21"/>
                <w:szCs w:val="21"/>
              </w:rPr>
            </w:pPr>
          </w:p>
        </w:tc>
      </w:tr>
      <w:tr w:rsidR="00644FCF" w:rsidRPr="00644FCF" w14:paraId="2F202236"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34EE1C6"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74382E6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总镉</w:t>
            </w:r>
          </w:p>
        </w:tc>
        <w:tc>
          <w:tcPr>
            <w:tcW w:w="1474" w:type="dxa"/>
            <w:tcBorders>
              <w:top w:val="single" w:sz="8" w:space="0" w:color="auto"/>
              <w:left w:val="nil"/>
              <w:bottom w:val="single" w:sz="8" w:space="0" w:color="auto"/>
              <w:right w:val="single" w:sz="8" w:space="0" w:color="auto"/>
            </w:tcBorders>
            <w:vAlign w:val="center"/>
            <w:hideMark/>
          </w:tcPr>
          <w:p w14:paraId="2A58746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1E76E87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&lt;0.005</w:t>
            </w:r>
          </w:p>
        </w:tc>
        <w:tc>
          <w:tcPr>
            <w:tcW w:w="1667" w:type="dxa"/>
            <w:tcBorders>
              <w:top w:val="single" w:sz="8" w:space="0" w:color="auto"/>
              <w:left w:val="nil"/>
              <w:bottom w:val="single" w:sz="8" w:space="0" w:color="auto"/>
              <w:right w:val="single" w:sz="8" w:space="0" w:color="auto"/>
            </w:tcBorders>
            <w:vAlign w:val="center"/>
            <w:hideMark/>
          </w:tcPr>
          <w:p w14:paraId="52BFFA0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&lt;0.005</w:t>
            </w:r>
          </w:p>
        </w:tc>
        <w:tc>
          <w:tcPr>
            <w:tcW w:w="1668" w:type="dxa"/>
            <w:tcBorders>
              <w:top w:val="single" w:sz="8" w:space="0" w:color="auto"/>
              <w:left w:val="nil"/>
              <w:bottom w:val="single" w:sz="8" w:space="0" w:color="auto"/>
              <w:right w:val="single" w:sz="8" w:space="0" w:color="auto"/>
            </w:tcBorders>
            <w:vAlign w:val="center"/>
            <w:hideMark/>
          </w:tcPr>
          <w:p w14:paraId="29E813F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&lt;0.005</w:t>
            </w:r>
          </w:p>
        </w:tc>
        <w:tc>
          <w:tcPr>
            <w:tcW w:w="1001" w:type="dxa"/>
            <w:vMerge w:val="restart"/>
            <w:tcBorders>
              <w:top w:val="nil"/>
              <w:left w:val="nil"/>
              <w:bottom w:val="single" w:sz="8" w:space="0" w:color="auto"/>
              <w:right w:val="single" w:sz="8" w:space="0" w:color="auto"/>
            </w:tcBorders>
            <w:vAlign w:val="center"/>
            <w:hideMark/>
          </w:tcPr>
          <w:p w14:paraId="4751FB3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w:t>
            </w:r>
          </w:p>
        </w:tc>
      </w:tr>
      <w:tr w:rsidR="00644FCF" w:rsidRPr="00644FCF" w14:paraId="5EAA7B55"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ECD3D4B"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22B5519F"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2108FF7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713DC66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&lt;0.005</w:t>
            </w:r>
          </w:p>
        </w:tc>
        <w:tc>
          <w:tcPr>
            <w:tcW w:w="1667" w:type="dxa"/>
            <w:tcBorders>
              <w:top w:val="single" w:sz="8" w:space="0" w:color="auto"/>
              <w:left w:val="nil"/>
              <w:bottom w:val="single" w:sz="8" w:space="0" w:color="auto"/>
              <w:right w:val="single" w:sz="8" w:space="0" w:color="auto"/>
            </w:tcBorders>
            <w:vAlign w:val="center"/>
            <w:hideMark/>
          </w:tcPr>
          <w:p w14:paraId="69F2655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&lt;0.005</w:t>
            </w:r>
          </w:p>
        </w:tc>
        <w:tc>
          <w:tcPr>
            <w:tcW w:w="1668" w:type="dxa"/>
            <w:tcBorders>
              <w:top w:val="single" w:sz="8" w:space="0" w:color="auto"/>
              <w:left w:val="nil"/>
              <w:bottom w:val="single" w:sz="8" w:space="0" w:color="auto"/>
              <w:right w:val="single" w:sz="8" w:space="0" w:color="auto"/>
            </w:tcBorders>
            <w:vAlign w:val="center"/>
            <w:hideMark/>
          </w:tcPr>
          <w:p w14:paraId="1327A74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&lt;0.005</w:t>
            </w:r>
          </w:p>
        </w:tc>
        <w:tc>
          <w:tcPr>
            <w:tcW w:w="1001" w:type="dxa"/>
            <w:vMerge/>
            <w:tcBorders>
              <w:top w:val="nil"/>
              <w:left w:val="nil"/>
              <w:bottom w:val="single" w:sz="8" w:space="0" w:color="auto"/>
              <w:right w:val="single" w:sz="8" w:space="0" w:color="auto"/>
            </w:tcBorders>
            <w:vAlign w:val="center"/>
            <w:hideMark/>
          </w:tcPr>
          <w:p w14:paraId="734950B7" w14:textId="77777777" w:rsidR="00644FCF" w:rsidRPr="00644FCF" w:rsidRDefault="00644FCF">
            <w:pPr>
              <w:widowControl/>
              <w:jc w:val="left"/>
              <w:rPr>
                <w:rFonts w:eastAsiaTheme="minorEastAsia"/>
                <w:spacing w:val="-6"/>
                <w:sz w:val="21"/>
                <w:szCs w:val="21"/>
              </w:rPr>
            </w:pPr>
          </w:p>
        </w:tc>
      </w:tr>
      <w:tr w:rsidR="00644FCF" w:rsidRPr="00644FCF" w14:paraId="6ED55B0B"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D4A59A6"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385E131E" w14:textId="77777777" w:rsidR="00644FCF" w:rsidRPr="00644FCF" w:rsidRDefault="00644FCF">
            <w:pPr>
              <w:pStyle w:val="a1"/>
              <w:spacing w:line="240" w:lineRule="exact"/>
              <w:ind w:firstLineChars="0" w:firstLine="0"/>
              <w:jc w:val="center"/>
              <w:rPr>
                <w:rFonts w:eastAsiaTheme="minorEastAsia"/>
                <w:spacing w:val="-6"/>
                <w:sz w:val="21"/>
                <w:szCs w:val="21"/>
              </w:rPr>
            </w:pPr>
            <w:proofErr w:type="gramStart"/>
            <w:r w:rsidRPr="00644FCF">
              <w:rPr>
                <w:rFonts w:eastAsiaTheme="minorEastAsia"/>
                <w:spacing w:val="-6"/>
                <w:sz w:val="21"/>
                <w:szCs w:val="21"/>
              </w:rPr>
              <w:t>总铅</w:t>
            </w:r>
            <w:proofErr w:type="gramEnd"/>
          </w:p>
        </w:tc>
        <w:tc>
          <w:tcPr>
            <w:tcW w:w="1474" w:type="dxa"/>
            <w:tcBorders>
              <w:top w:val="single" w:sz="8" w:space="0" w:color="auto"/>
              <w:left w:val="nil"/>
              <w:bottom w:val="single" w:sz="8" w:space="0" w:color="auto"/>
              <w:right w:val="single" w:sz="8" w:space="0" w:color="auto"/>
            </w:tcBorders>
            <w:vAlign w:val="center"/>
            <w:hideMark/>
          </w:tcPr>
          <w:p w14:paraId="0C10294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630BAE2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&lt;0.07</w:t>
            </w:r>
          </w:p>
        </w:tc>
        <w:tc>
          <w:tcPr>
            <w:tcW w:w="1667" w:type="dxa"/>
            <w:tcBorders>
              <w:top w:val="single" w:sz="8" w:space="0" w:color="auto"/>
              <w:left w:val="nil"/>
              <w:bottom w:val="single" w:sz="8" w:space="0" w:color="auto"/>
              <w:right w:val="single" w:sz="8" w:space="0" w:color="auto"/>
            </w:tcBorders>
            <w:vAlign w:val="center"/>
            <w:hideMark/>
          </w:tcPr>
          <w:p w14:paraId="52240A1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&lt;0.07</w:t>
            </w:r>
          </w:p>
        </w:tc>
        <w:tc>
          <w:tcPr>
            <w:tcW w:w="1668" w:type="dxa"/>
            <w:tcBorders>
              <w:top w:val="single" w:sz="8" w:space="0" w:color="auto"/>
              <w:left w:val="nil"/>
              <w:bottom w:val="single" w:sz="8" w:space="0" w:color="auto"/>
              <w:right w:val="single" w:sz="8" w:space="0" w:color="auto"/>
            </w:tcBorders>
            <w:vAlign w:val="center"/>
            <w:hideMark/>
          </w:tcPr>
          <w:p w14:paraId="4BA3257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&lt;0.07</w:t>
            </w:r>
          </w:p>
        </w:tc>
        <w:tc>
          <w:tcPr>
            <w:tcW w:w="1001" w:type="dxa"/>
            <w:vMerge w:val="restart"/>
            <w:tcBorders>
              <w:top w:val="nil"/>
              <w:left w:val="nil"/>
              <w:bottom w:val="single" w:sz="8" w:space="0" w:color="auto"/>
              <w:right w:val="single" w:sz="8" w:space="0" w:color="auto"/>
            </w:tcBorders>
            <w:vAlign w:val="center"/>
            <w:hideMark/>
          </w:tcPr>
          <w:p w14:paraId="4CE1004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r>
      <w:tr w:rsidR="00644FCF" w:rsidRPr="00644FCF" w14:paraId="6A65C40B"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A12A35E"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0812160F"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38E4E6C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4077773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&lt;0.07</w:t>
            </w:r>
          </w:p>
        </w:tc>
        <w:tc>
          <w:tcPr>
            <w:tcW w:w="1667" w:type="dxa"/>
            <w:tcBorders>
              <w:top w:val="single" w:sz="8" w:space="0" w:color="auto"/>
              <w:left w:val="nil"/>
              <w:bottom w:val="single" w:sz="8" w:space="0" w:color="auto"/>
              <w:right w:val="single" w:sz="8" w:space="0" w:color="auto"/>
            </w:tcBorders>
            <w:vAlign w:val="center"/>
            <w:hideMark/>
          </w:tcPr>
          <w:p w14:paraId="4225D8B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&lt;0.07</w:t>
            </w:r>
          </w:p>
        </w:tc>
        <w:tc>
          <w:tcPr>
            <w:tcW w:w="1668" w:type="dxa"/>
            <w:tcBorders>
              <w:top w:val="single" w:sz="8" w:space="0" w:color="auto"/>
              <w:left w:val="nil"/>
              <w:bottom w:val="single" w:sz="8" w:space="0" w:color="auto"/>
              <w:right w:val="single" w:sz="8" w:space="0" w:color="auto"/>
            </w:tcBorders>
            <w:vAlign w:val="center"/>
            <w:hideMark/>
          </w:tcPr>
          <w:p w14:paraId="40F7CCD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&lt;0.07</w:t>
            </w:r>
          </w:p>
        </w:tc>
        <w:tc>
          <w:tcPr>
            <w:tcW w:w="1001" w:type="dxa"/>
            <w:vMerge/>
            <w:tcBorders>
              <w:top w:val="nil"/>
              <w:left w:val="nil"/>
              <w:bottom w:val="single" w:sz="8" w:space="0" w:color="auto"/>
              <w:right w:val="single" w:sz="8" w:space="0" w:color="auto"/>
            </w:tcBorders>
            <w:vAlign w:val="center"/>
            <w:hideMark/>
          </w:tcPr>
          <w:p w14:paraId="7D7AC85E" w14:textId="77777777" w:rsidR="00644FCF" w:rsidRPr="00644FCF" w:rsidRDefault="00644FCF">
            <w:pPr>
              <w:widowControl/>
              <w:jc w:val="left"/>
              <w:rPr>
                <w:rFonts w:eastAsiaTheme="minorEastAsia"/>
                <w:spacing w:val="-6"/>
                <w:sz w:val="21"/>
                <w:szCs w:val="21"/>
              </w:rPr>
            </w:pPr>
          </w:p>
        </w:tc>
      </w:tr>
      <w:tr w:rsidR="00644FCF" w:rsidRPr="00644FCF" w14:paraId="46798FCF"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5D1ECA9D"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014FC31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总砷</w:t>
            </w:r>
          </w:p>
        </w:tc>
        <w:tc>
          <w:tcPr>
            <w:tcW w:w="1474" w:type="dxa"/>
            <w:tcBorders>
              <w:top w:val="single" w:sz="8" w:space="0" w:color="auto"/>
              <w:left w:val="nil"/>
              <w:bottom w:val="single" w:sz="8" w:space="0" w:color="auto"/>
              <w:right w:val="single" w:sz="8" w:space="0" w:color="auto"/>
            </w:tcBorders>
            <w:vAlign w:val="center"/>
            <w:hideMark/>
          </w:tcPr>
          <w:p w14:paraId="6BFC7CA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50472C6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1.2×10</w:t>
            </w:r>
            <w:r w:rsidRPr="00644FCF">
              <w:rPr>
                <w:rFonts w:eastAsiaTheme="minorEastAsia"/>
                <w:spacing w:val="-6"/>
                <w:sz w:val="21"/>
                <w:szCs w:val="21"/>
                <w:vertAlign w:val="superscript"/>
              </w:rPr>
              <w:t>-3</w:t>
            </w:r>
          </w:p>
        </w:tc>
        <w:tc>
          <w:tcPr>
            <w:tcW w:w="1667" w:type="dxa"/>
            <w:tcBorders>
              <w:top w:val="single" w:sz="8" w:space="0" w:color="auto"/>
              <w:left w:val="nil"/>
              <w:bottom w:val="single" w:sz="8" w:space="0" w:color="auto"/>
              <w:right w:val="single" w:sz="8" w:space="0" w:color="auto"/>
            </w:tcBorders>
            <w:vAlign w:val="center"/>
            <w:hideMark/>
          </w:tcPr>
          <w:p w14:paraId="5580061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3.5×10</w:t>
            </w:r>
            <w:r w:rsidRPr="00644FCF">
              <w:rPr>
                <w:rFonts w:eastAsiaTheme="minorEastAsia"/>
                <w:spacing w:val="-6"/>
                <w:sz w:val="21"/>
                <w:szCs w:val="21"/>
                <w:vertAlign w:val="superscript"/>
              </w:rPr>
              <w:t>-3</w:t>
            </w:r>
          </w:p>
        </w:tc>
        <w:tc>
          <w:tcPr>
            <w:tcW w:w="1668" w:type="dxa"/>
            <w:tcBorders>
              <w:top w:val="single" w:sz="8" w:space="0" w:color="auto"/>
              <w:left w:val="nil"/>
              <w:bottom w:val="single" w:sz="8" w:space="0" w:color="auto"/>
              <w:right w:val="single" w:sz="8" w:space="0" w:color="auto"/>
            </w:tcBorders>
            <w:vAlign w:val="center"/>
            <w:hideMark/>
          </w:tcPr>
          <w:p w14:paraId="2B77B9C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2.4×10</w:t>
            </w:r>
            <w:r w:rsidRPr="00644FCF">
              <w:rPr>
                <w:rFonts w:eastAsiaTheme="minorEastAsia"/>
                <w:spacing w:val="-6"/>
                <w:sz w:val="21"/>
                <w:szCs w:val="21"/>
                <w:vertAlign w:val="superscript"/>
              </w:rPr>
              <w:t>-3</w:t>
            </w:r>
          </w:p>
        </w:tc>
        <w:tc>
          <w:tcPr>
            <w:tcW w:w="1001" w:type="dxa"/>
            <w:vMerge w:val="restart"/>
            <w:tcBorders>
              <w:top w:val="nil"/>
              <w:left w:val="nil"/>
              <w:bottom w:val="single" w:sz="8" w:space="0" w:color="auto"/>
              <w:right w:val="single" w:sz="8" w:space="0" w:color="auto"/>
            </w:tcBorders>
            <w:vAlign w:val="center"/>
            <w:hideMark/>
          </w:tcPr>
          <w:p w14:paraId="2B1E5A4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0.5</w:t>
            </w:r>
          </w:p>
        </w:tc>
      </w:tr>
      <w:tr w:rsidR="00644FCF" w:rsidRPr="00644FCF" w14:paraId="085EBA8B"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08EDF60"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441C4449"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0B74794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0E5CE9E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2.3×10</w:t>
            </w:r>
            <w:r w:rsidRPr="00644FCF">
              <w:rPr>
                <w:rFonts w:eastAsiaTheme="minorEastAsia"/>
                <w:spacing w:val="-6"/>
                <w:sz w:val="21"/>
                <w:szCs w:val="21"/>
                <w:vertAlign w:val="superscript"/>
              </w:rPr>
              <w:t>-3</w:t>
            </w:r>
          </w:p>
        </w:tc>
        <w:tc>
          <w:tcPr>
            <w:tcW w:w="1667" w:type="dxa"/>
            <w:tcBorders>
              <w:top w:val="single" w:sz="8" w:space="0" w:color="auto"/>
              <w:left w:val="nil"/>
              <w:bottom w:val="single" w:sz="8" w:space="0" w:color="auto"/>
              <w:right w:val="single" w:sz="8" w:space="0" w:color="auto"/>
            </w:tcBorders>
            <w:vAlign w:val="center"/>
            <w:hideMark/>
          </w:tcPr>
          <w:p w14:paraId="1D858E8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1.2×10</w:t>
            </w:r>
            <w:r w:rsidRPr="00644FCF">
              <w:rPr>
                <w:rFonts w:eastAsiaTheme="minorEastAsia"/>
                <w:spacing w:val="-6"/>
                <w:sz w:val="21"/>
                <w:szCs w:val="21"/>
                <w:vertAlign w:val="superscript"/>
              </w:rPr>
              <w:t>-3</w:t>
            </w:r>
          </w:p>
        </w:tc>
        <w:tc>
          <w:tcPr>
            <w:tcW w:w="1668" w:type="dxa"/>
            <w:tcBorders>
              <w:top w:val="single" w:sz="8" w:space="0" w:color="auto"/>
              <w:left w:val="nil"/>
              <w:bottom w:val="single" w:sz="8" w:space="0" w:color="auto"/>
              <w:right w:val="single" w:sz="8" w:space="0" w:color="auto"/>
            </w:tcBorders>
            <w:vAlign w:val="center"/>
            <w:hideMark/>
          </w:tcPr>
          <w:p w14:paraId="27BA459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1.8×10</w:t>
            </w:r>
            <w:r w:rsidRPr="00644FCF">
              <w:rPr>
                <w:rFonts w:eastAsiaTheme="minorEastAsia"/>
                <w:spacing w:val="-6"/>
                <w:sz w:val="21"/>
                <w:szCs w:val="21"/>
                <w:vertAlign w:val="superscript"/>
              </w:rPr>
              <w:t>-3</w:t>
            </w:r>
          </w:p>
        </w:tc>
        <w:tc>
          <w:tcPr>
            <w:tcW w:w="1001" w:type="dxa"/>
            <w:vMerge/>
            <w:tcBorders>
              <w:top w:val="nil"/>
              <w:left w:val="nil"/>
              <w:bottom w:val="single" w:sz="8" w:space="0" w:color="auto"/>
              <w:right w:val="single" w:sz="8" w:space="0" w:color="auto"/>
            </w:tcBorders>
            <w:vAlign w:val="center"/>
            <w:hideMark/>
          </w:tcPr>
          <w:p w14:paraId="300D46B7" w14:textId="77777777" w:rsidR="00644FCF" w:rsidRPr="00644FCF" w:rsidRDefault="00644FCF">
            <w:pPr>
              <w:widowControl/>
              <w:jc w:val="left"/>
              <w:rPr>
                <w:rFonts w:eastAsiaTheme="minorEastAsia"/>
                <w:spacing w:val="-6"/>
                <w:sz w:val="21"/>
                <w:szCs w:val="21"/>
              </w:rPr>
            </w:pPr>
          </w:p>
        </w:tc>
      </w:tr>
      <w:tr w:rsidR="00644FCF" w:rsidRPr="00644FCF" w14:paraId="1E5FDD37"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52714BA"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3753002F" w14:textId="77777777" w:rsidR="00644FCF" w:rsidRPr="00644FCF" w:rsidRDefault="00644FCF">
            <w:pPr>
              <w:pStyle w:val="a1"/>
              <w:spacing w:line="240" w:lineRule="exact"/>
              <w:ind w:firstLineChars="0" w:firstLine="0"/>
              <w:jc w:val="center"/>
              <w:rPr>
                <w:rFonts w:eastAsiaTheme="minorEastAsia"/>
                <w:spacing w:val="-6"/>
                <w:sz w:val="21"/>
                <w:szCs w:val="21"/>
              </w:rPr>
            </w:pPr>
            <w:proofErr w:type="gramStart"/>
            <w:r w:rsidRPr="00644FCF">
              <w:rPr>
                <w:rFonts w:eastAsiaTheme="minorEastAsia"/>
                <w:spacing w:val="-6"/>
                <w:sz w:val="21"/>
                <w:szCs w:val="21"/>
              </w:rPr>
              <w:t>总铬</w:t>
            </w:r>
            <w:proofErr w:type="gramEnd"/>
          </w:p>
        </w:tc>
        <w:tc>
          <w:tcPr>
            <w:tcW w:w="1474" w:type="dxa"/>
            <w:tcBorders>
              <w:top w:val="single" w:sz="8" w:space="0" w:color="auto"/>
              <w:left w:val="nil"/>
              <w:bottom w:val="single" w:sz="8" w:space="0" w:color="auto"/>
              <w:right w:val="single" w:sz="8" w:space="0" w:color="auto"/>
            </w:tcBorders>
            <w:vAlign w:val="center"/>
            <w:hideMark/>
          </w:tcPr>
          <w:p w14:paraId="063AD20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1998574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0.034</w:t>
            </w:r>
          </w:p>
        </w:tc>
        <w:tc>
          <w:tcPr>
            <w:tcW w:w="1667" w:type="dxa"/>
            <w:tcBorders>
              <w:top w:val="single" w:sz="8" w:space="0" w:color="auto"/>
              <w:left w:val="nil"/>
              <w:bottom w:val="single" w:sz="8" w:space="0" w:color="auto"/>
              <w:right w:val="single" w:sz="8" w:space="0" w:color="auto"/>
            </w:tcBorders>
            <w:vAlign w:val="center"/>
            <w:hideMark/>
          </w:tcPr>
          <w:p w14:paraId="0458CE2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0.034</w:t>
            </w:r>
          </w:p>
        </w:tc>
        <w:tc>
          <w:tcPr>
            <w:tcW w:w="1668" w:type="dxa"/>
            <w:tcBorders>
              <w:top w:val="single" w:sz="8" w:space="0" w:color="auto"/>
              <w:left w:val="nil"/>
              <w:bottom w:val="single" w:sz="8" w:space="0" w:color="auto"/>
              <w:right w:val="single" w:sz="8" w:space="0" w:color="auto"/>
            </w:tcBorders>
            <w:vAlign w:val="center"/>
            <w:hideMark/>
          </w:tcPr>
          <w:p w14:paraId="5DE9911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0.034</w:t>
            </w:r>
          </w:p>
        </w:tc>
        <w:tc>
          <w:tcPr>
            <w:tcW w:w="1001" w:type="dxa"/>
            <w:vMerge w:val="restart"/>
            <w:tcBorders>
              <w:top w:val="nil"/>
              <w:left w:val="nil"/>
              <w:bottom w:val="single" w:sz="8" w:space="0" w:color="auto"/>
              <w:right w:val="single" w:sz="8" w:space="0" w:color="auto"/>
            </w:tcBorders>
            <w:vAlign w:val="center"/>
            <w:hideMark/>
          </w:tcPr>
          <w:p w14:paraId="646F56C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1.5</w:t>
            </w:r>
          </w:p>
        </w:tc>
      </w:tr>
      <w:tr w:rsidR="00644FCF" w:rsidRPr="00644FCF" w14:paraId="4A996B8C"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5EB65C2C"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14FAF1FB"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7A21F68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03FBC32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&lt;0.03</w:t>
            </w:r>
          </w:p>
        </w:tc>
        <w:tc>
          <w:tcPr>
            <w:tcW w:w="1667" w:type="dxa"/>
            <w:tcBorders>
              <w:top w:val="single" w:sz="8" w:space="0" w:color="auto"/>
              <w:left w:val="nil"/>
              <w:bottom w:val="single" w:sz="8" w:space="0" w:color="auto"/>
              <w:right w:val="single" w:sz="8" w:space="0" w:color="auto"/>
            </w:tcBorders>
            <w:vAlign w:val="center"/>
            <w:hideMark/>
          </w:tcPr>
          <w:p w14:paraId="6C79AF6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&lt;0.03</w:t>
            </w:r>
          </w:p>
        </w:tc>
        <w:tc>
          <w:tcPr>
            <w:tcW w:w="1668" w:type="dxa"/>
            <w:tcBorders>
              <w:top w:val="single" w:sz="8" w:space="0" w:color="auto"/>
              <w:left w:val="nil"/>
              <w:bottom w:val="single" w:sz="8" w:space="0" w:color="auto"/>
              <w:right w:val="single" w:sz="8" w:space="0" w:color="auto"/>
            </w:tcBorders>
            <w:vAlign w:val="center"/>
            <w:hideMark/>
          </w:tcPr>
          <w:p w14:paraId="134B5AF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&lt;0.03</w:t>
            </w:r>
          </w:p>
        </w:tc>
        <w:tc>
          <w:tcPr>
            <w:tcW w:w="1001" w:type="dxa"/>
            <w:vMerge/>
            <w:tcBorders>
              <w:top w:val="nil"/>
              <w:left w:val="nil"/>
              <w:bottom w:val="single" w:sz="8" w:space="0" w:color="auto"/>
              <w:right w:val="single" w:sz="8" w:space="0" w:color="auto"/>
            </w:tcBorders>
            <w:vAlign w:val="center"/>
            <w:hideMark/>
          </w:tcPr>
          <w:p w14:paraId="4CED671C" w14:textId="77777777" w:rsidR="00644FCF" w:rsidRPr="00644FCF" w:rsidRDefault="00644FCF">
            <w:pPr>
              <w:widowControl/>
              <w:jc w:val="left"/>
              <w:rPr>
                <w:rFonts w:eastAsiaTheme="minorEastAsia"/>
                <w:spacing w:val="-6"/>
                <w:sz w:val="21"/>
                <w:szCs w:val="21"/>
              </w:rPr>
            </w:pPr>
          </w:p>
        </w:tc>
      </w:tr>
      <w:tr w:rsidR="00644FCF" w:rsidRPr="00644FCF" w14:paraId="775DEF8A"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ABFB38C"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2757EBF6" w14:textId="77777777" w:rsidR="00644FCF" w:rsidRPr="00644FCF" w:rsidRDefault="00644FCF">
            <w:pPr>
              <w:pStyle w:val="a1"/>
              <w:spacing w:line="240" w:lineRule="exact"/>
              <w:ind w:firstLineChars="0" w:firstLine="0"/>
              <w:jc w:val="center"/>
              <w:rPr>
                <w:rFonts w:eastAsiaTheme="minorEastAsia"/>
                <w:spacing w:val="-6"/>
                <w:sz w:val="21"/>
                <w:szCs w:val="21"/>
              </w:rPr>
            </w:pPr>
            <w:proofErr w:type="gramStart"/>
            <w:r w:rsidRPr="00644FCF">
              <w:rPr>
                <w:rFonts w:eastAsiaTheme="minorEastAsia"/>
                <w:spacing w:val="-6"/>
                <w:sz w:val="21"/>
                <w:szCs w:val="21"/>
              </w:rPr>
              <w:t>总铜</w:t>
            </w:r>
            <w:proofErr w:type="gramEnd"/>
          </w:p>
        </w:tc>
        <w:tc>
          <w:tcPr>
            <w:tcW w:w="1474" w:type="dxa"/>
            <w:tcBorders>
              <w:top w:val="single" w:sz="8" w:space="0" w:color="auto"/>
              <w:left w:val="nil"/>
              <w:bottom w:val="single" w:sz="8" w:space="0" w:color="auto"/>
              <w:right w:val="single" w:sz="8" w:space="0" w:color="auto"/>
            </w:tcBorders>
            <w:vAlign w:val="center"/>
            <w:hideMark/>
          </w:tcPr>
          <w:p w14:paraId="7303F7A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7A3FF5B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&lt;0.006</w:t>
            </w:r>
          </w:p>
        </w:tc>
        <w:tc>
          <w:tcPr>
            <w:tcW w:w="1667" w:type="dxa"/>
            <w:tcBorders>
              <w:top w:val="single" w:sz="8" w:space="0" w:color="auto"/>
              <w:left w:val="nil"/>
              <w:bottom w:val="single" w:sz="8" w:space="0" w:color="auto"/>
              <w:right w:val="single" w:sz="8" w:space="0" w:color="auto"/>
            </w:tcBorders>
            <w:vAlign w:val="center"/>
            <w:hideMark/>
          </w:tcPr>
          <w:p w14:paraId="02C15A4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&lt;0.006</w:t>
            </w:r>
          </w:p>
        </w:tc>
        <w:tc>
          <w:tcPr>
            <w:tcW w:w="1668" w:type="dxa"/>
            <w:tcBorders>
              <w:top w:val="single" w:sz="8" w:space="0" w:color="auto"/>
              <w:left w:val="nil"/>
              <w:bottom w:val="single" w:sz="8" w:space="0" w:color="auto"/>
              <w:right w:val="single" w:sz="8" w:space="0" w:color="auto"/>
            </w:tcBorders>
            <w:vAlign w:val="center"/>
            <w:hideMark/>
          </w:tcPr>
          <w:p w14:paraId="4EAFFFB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&lt;0.006</w:t>
            </w:r>
          </w:p>
        </w:tc>
        <w:tc>
          <w:tcPr>
            <w:tcW w:w="1001" w:type="dxa"/>
            <w:vMerge w:val="restart"/>
            <w:tcBorders>
              <w:top w:val="nil"/>
              <w:left w:val="nil"/>
              <w:bottom w:val="single" w:sz="8" w:space="0" w:color="auto"/>
              <w:right w:val="single" w:sz="8" w:space="0" w:color="auto"/>
            </w:tcBorders>
            <w:vAlign w:val="center"/>
            <w:hideMark/>
          </w:tcPr>
          <w:p w14:paraId="50F2381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0.5</w:t>
            </w:r>
          </w:p>
        </w:tc>
      </w:tr>
      <w:tr w:rsidR="00644FCF" w:rsidRPr="00644FCF" w14:paraId="06A8BD77"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69BB7BA3"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58831BD1"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38CF079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79628CC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&lt;0.006</w:t>
            </w:r>
          </w:p>
        </w:tc>
        <w:tc>
          <w:tcPr>
            <w:tcW w:w="1667" w:type="dxa"/>
            <w:tcBorders>
              <w:top w:val="single" w:sz="8" w:space="0" w:color="auto"/>
              <w:left w:val="nil"/>
              <w:bottom w:val="single" w:sz="8" w:space="0" w:color="auto"/>
              <w:right w:val="single" w:sz="8" w:space="0" w:color="auto"/>
            </w:tcBorders>
            <w:vAlign w:val="center"/>
            <w:hideMark/>
          </w:tcPr>
          <w:p w14:paraId="54BEE01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&lt;0.006</w:t>
            </w:r>
          </w:p>
        </w:tc>
        <w:tc>
          <w:tcPr>
            <w:tcW w:w="1668" w:type="dxa"/>
            <w:tcBorders>
              <w:top w:val="single" w:sz="8" w:space="0" w:color="auto"/>
              <w:left w:val="nil"/>
              <w:bottom w:val="single" w:sz="8" w:space="0" w:color="auto"/>
              <w:right w:val="single" w:sz="8" w:space="0" w:color="auto"/>
            </w:tcBorders>
            <w:vAlign w:val="center"/>
            <w:hideMark/>
          </w:tcPr>
          <w:p w14:paraId="39A6D41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&lt;0.006</w:t>
            </w:r>
          </w:p>
        </w:tc>
        <w:tc>
          <w:tcPr>
            <w:tcW w:w="1001" w:type="dxa"/>
            <w:vMerge/>
            <w:tcBorders>
              <w:top w:val="nil"/>
              <w:left w:val="nil"/>
              <w:bottom w:val="single" w:sz="8" w:space="0" w:color="auto"/>
              <w:right w:val="single" w:sz="8" w:space="0" w:color="auto"/>
            </w:tcBorders>
            <w:vAlign w:val="center"/>
            <w:hideMark/>
          </w:tcPr>
          <w:p w14:paraId="5023C0D0" w14:textId="77777777" w:rsidR="00644FCF" w:rsidRPr="00644FCF" w:rsidRDefault="00644FCF">
            <w:pPr>
              <w:widowControl/>
              <w:jc w:val="left"/>
              <w:rPr>
                <w:rFonts w:eastAsiaTheme="minorEastAsia"/>
                <w:spacing w:val="-6"/>
                <w:sz w:val="21"/>
                <w:szCs w:val="21"/>
              </w:rPr>
            </w:pPr>
          </w:p>
        </w:tc>
      </w:tr>
      <w:tr w:rsidR="00644FCF" w:rsidRPr="00644FCF" w14:paraId="0B61FBD7"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12791FCD"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4BC5BD56" w14:textId="77777777" w:rsidR="00644FCF" w:rsidRPr="00644FCF" w:rsidRDefault="00644FCF">
            <w:pPr>
              <w:pStyle w:val="a1"/>
              <w:spacing w:line="240" w:lineRule="exact"/>
              <w:ind w:firstLineChars="0" w:firstLine="0"/>
              <w:jc w:val="center"/>
              <w:rPr>
                <w:rFonts w:eastAsiaTheme="minorEastAsia"/>
                <w:spacing w:val="-6"/>
                <w:sz w:val="21"/>
                <w:szCs w:val="21"/>
              </w:rPr>
            </w:pPr>
            <w:proofErr w:type="gramStart"/>
            <w:r w:rsidRPr="00644FCF">
              <w:rPr>
                <w:rFonts w:eastAsiaTheme="minorEastAsia"/>
                <w:spacing w:val="-6"/>
                <w:sz w:val="21"/>
                <w:szCs w:val="21"/>
              </w:rPr>
              <w:t>总锌</w:t>
            </w:r>
            <w:proofErr w:type="gramEnd"/>
          </w:p>
        </w:tc>
        <w:tc>
          <w:tcPr>
            <w:tcW w:w="1474" w:type="dxa"/>
            <w:tcBorders>
              <w:top w:val="single" w:sz="8" w:space="0" w:color="auto"/>
              <w:left w:val="nil"/>
              <w:bottom w:val="single" w:sz="8" w:space="0" w:color="auto"/>
              <w:right w:val="single" w:sz="8" w:space="0" w:color="auto"/>
            </w:tcBorders>
            <w:vAlign w:val="center"/>
            <w:hideMark/>
          </w:tcPr>
          <w:p w14:paraId="7BFD591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4150BBA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0.004</w:t>
            </w:r>
          </w:p>
        </w:tc>
        <w:tc>
          <w:tcPr>
            <w:tcW w:w="1667" w:type="dxa"/>
            <w:tcBorders>
              <w:top w:val="single" w:sz="8" w:space="0" w:color="auto"/>
              <w:left w:val="nil"/>
              <w:bottom w:val="single" w:sz="8" w:space="0" w:color="auto"/>
              <w:right w:val="single" w:sz="8" w:space="0" w:color="auto"/>
            </w:tcBorders>
            <w:vAlign w:val="center"/>
            <w:hideMark/>
          </w:tcPr>
          <w:p w14:paraId="513CA55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1668" w:type="dxa"/>
            <w:tcBorders>
              <w:top w:val="single" w:sz="8" w:space="0" w:color="auto"/>
              <w:left w:val="nil"/>
              <w:bottom w:val="single" w:sz="8" w:space="0" w:color="auto"/>
              <w:right w:val="single" w:sz="8" w:space="0" w:color="auto"/>
            </w:tcBorders>
            <w:vAlign w:val="center"/>
            <w:hideMark/>
          </w:tcPr>
          <w:p w14:paraId="1EA04EC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1001" w:type="dxa"/>
            <w:vMerge w:val="restart"/>
            <w:tcBorders>
              <w:top w:val="nil"/>
              <w:left w:val="nil"/>
              <w:bottom w:val="single" w:sz="8" w:space="0" w:color="auto"/>
              <w:right w:val="single" w:sz="8" w:space="0" w:color="auto"/>
            </w:tcBorders>
            <w:vAlign w:val="center"/>
            <w:hideMark/>
          </w:tcPr>
          <w:p w14:paraId="06FBF7E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w:t>
            </w:r>
          </w:p>
        </w:tc>
      </w:tr>
      <w:tr w:rsidR="00644FCF" w:rsidRPr="00644FCF" w14:paraId="5314669F"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9070CF2"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2E886F57"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432424C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5CA3239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0.22</w:t>
            </w:r>
          </w:p>
        </w:tc>
        <w:tc>
          <w:tcPr>
            <w:tcW w:w="1667" w:type="dxa"/>
            <w:tcBorders>
              <w:top w:val="single" w:sz="8" w:space="0" w:color="auto"/>
              <w:left w:val="nil"/>
              <w:bottom w:val="single" w:sz="8" w:space="0" w:color="auto"/>
              <w:right w:val="single" w:sz="8" w:space="0" w:color="auto"/>
            </w:tcBorders>
            <w:vAlign w:val="center"/>
            <w:hideMark/>
          </w:tcPr>
          <w:p w14:paraId="7999D82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0.22</w:t>
            </w:r>
          </w:p>
        </w:tc>
        <w:tc>
          <w:tcPr>
            <w:tcW w:w="1668" w:type="dxa"/>
            <w:tcBorders>
              <w:top w:val="single" w:sz="8" w:space="0" w:color="auto"/>
              <w:left w:val="nil"/>
              <w:bottom w:val="single" w:sz="8" w:space="0" w:color="auto"/>
              <w:right w:val="single" w:sz="8" w:space="0" w:color="auto"/>
            </w:tcBorders>
            <w:vAlign w:val="center"/>
            <w:hideMark/>
          </w:tcPr>
          <w:p w14:paraId="1E076BF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0.22</w:t>
            </w:r>
          </w:p>
        </w:tc>
        <w:tc>
          <w:tcPr>
            <w:tcW w:w="1001" w:type="dxa"/>
            <w:vMerge/>
            <w:tcBorders>
              <w:top w:val="nil"/>
              <w:left w:val="nil"/>
              <w:bottom w:val="single" w:sz="8" w:space="0" w:color="auto"/>
              <w:right w:val="single" w:sz="8" w:space="0" w:color="auto"/>
            </w:tcBorders>
            <w:vAlign w:val="center"/>
            <w:hideMark/>
          </w:tcPr>
          <w:p w14:paraId="1DC614B0" w14:textId="77777777" w:rsidR="00644FCF" w:rsidRPr="00644FCF" w:rsidRDefault="00644FCF">
            <w:pPr>
              <w:widowControl/>
              <w:jc w:val="left"/>
              <w:rPr>
                <w:rFonts w:eastAsiaTheme="minorEastAsia"/>
                <w:spacing w:val="-6"/>
                <w:sz w:val="21"/>
                <w:szCs w:val="21"/>
              </w:rPr>
            </w:pPr>
          </w:p>
        </w:tc>
      </w:tr>
      <w:tr w:rsidR="00644FCF" w:rsidRPr="00644FCF" w14:paraId="57FD5137"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50B1D4ED"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514268E7" w14:textId="77777777" w:rsidR="00644FCF" w:rsidRPr="00644FCF" w:rsidRDefault="00644FCF">
            <w:pPr>
              <w:pStyle w:val="a1"/>
              <w:spacing w:line="240" w:lineRule="exact"/>
              <w:ind w:firstLineChars="0" w:firstLine="0"/>
              <w:jc w:val="center"/>
              <w:rPr>
                <w:rFonts w:eastAsiaTheme="minorEastAsia"/>
                <w:spacing w:val="-6"/>
                <w:sz w:val="21"/>
                <w:szCs w:val="21"/>
              </w:rPr>
            </w:pPr>
            <w:proofErr w:type="gramStart"/>
            <w:r w:rsidRPr="00644FCF">
              <w:rPr>
                <w:rFonts w:eastAsiaTheme="minorEastAsia"/>
                <w:spacing w:val="-6"/>
                <w:sz w:val="21"/>
                <w:szCs w:val="21"/>
              </w:rPr>
              <w:t>总镍</w:t>
            </w:r>
            <w:proofErr w:type="gramEnd"/>
          </w:p>
        </w:tc>
        <w:tc>
          <w:tcPr>
            <w:tcW w:w="1474" w:type="dxa"/>
            <w:tcBorders>
              <w:top w:val="single" w:sz="8" w:space="0" w:color="auto"/>
              <w:left w:val="nil"/>
              <w:bottom w:val="single" w:sz="8" w:space="0" w:color="auto"/>
              <w:right w:val="single" w:sz="8" w:space="0" w:color="auto"/>
            </w:tcBorders>
            <w:vAlign w:val="center"/>
            <w:hideMark/>
          </w:tcPr>
          <w:p w14:paraId="7BBF59D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76E61A2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&lt;0.007</w:t>
            </w:r>
          </w:p>
        </w:tc>
        <w:tc>
          <w:tcPr>
            <w:tcW w:w="1667" w:type="dxa"/>
            <w:tcBorders>
              <w:top w:val="single" w:sz="8" w:space="0" w:color="auto"/>
              <w:left w:val="nil"/>
              <w:bottom w:val="single" w:sz="8" w:space="0" w:color="auto"/>
              <w:right w:val="single" w:sz="8" w:space="0" w:color="auto"/>
            </w:tcBorders>
            <w:vAlign w:val="center"/>
            <w:hideMark/>
          </w:tcPr>
          <w:p w14:paraId="7485C84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&lt;0.007</w:t>
            </w:r>
          </w:p>
        </w:tc>
        <w:tc>
          <w:tcPr>
            <w:tcW w:w="1668" w:type="dxa"/>
            <w:tcBorders>
              <w:top w:val="single" w:sz="8" w:space="0" w:color="auto"/>
              <w:left w:val="nil"/>
              <w:bottom w:val="single" w:sz="8" w:space="0" w:color="auto"/>
              <w:right w:val="single" w:sz="8" w:space="0" w:color="auto"/>
            </w:tcBorders>
            <w:vAlign w:val="center"/>
            <w:hideMark/>
          </w:tcPr>
          <w:p w14:paraId="4B61D0C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&lt;0.007</w:t>
            </w:r>
          </w:p>
        </w:tc>
        <w:tc>
          <w:tcPr>
            <w:tcW w:w="1001" w:type="dxa"/>
            <w:vMerge w:val="restart"/>
            <w:tcBorders>
              <w:top w:val="nil"/>
              <w:left w:val="nil"/>
              <w:bottom w:val="single" w:sz="8" w:space="0" w:color="auto"/>
              <w:right w:val="single" w:sz="8" w:space="0" w:color="auto"/>
            </w:tcBorders>
            <w:vAlign w:val="center"/>
            <w:hideMark/>
          </w:tcPr>
          <w:p w14:paraId="0292E23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r>
      <w:tr w:rsidR="00644FCF" w:rsidRPr="00644FCF" w14:paraId="2040D635"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2C2180C7"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1C561BF3"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2E7B01F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4006F53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&lt;0.007</w:t>
            </w:r>
          </w:p>
        </w:tc>
        <w:tc>
          <w:tcPr>
            <w:tcW w:w="1667" w:type="dxa"/>
            <w:tcBorders>
              <w:top w:val="single" w:sz="8" w:space="0" w:color="auto"/>
              <w:left w:val="nil"/>
              <w:bottom w:val="single" w:sz="8" w:space="0" w:color="auto"/>
              <w:right w:val="single" w:sz="8" w:space="0" w:color="auto"/>
            </w:tcBorders>
            <w:vAlign w:val="center"/>
            <w:hideMark/>
          </w:tcPr>
          <w:p w14:paraId="65F8FC7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&lt;0.007</w:t>
            </w:r>
          </w:p>
        </w:tc>
        <w:tc>
          <w:tcPr>
            <w:tcW w:w="1668" w:type="dxa"/>
            <w:tcBorders>
              <w:top w:val="single" w:sz="8" w:space="0" w:color="auto"/>
              <w:left w:val="nil"/>
              <w:bottom w:val="single" w:sz="8" w:space="0" w:color="auto"/>
              <w:right w:val="single" w:sz="8" w:space="0" w:color="auto"/>
            </w:tcBorders>
            <w:vAlign w:val="center"/>
            <w:hideMark/>
          </w:tcPr>
          <w:p w14:paraId="1BFA4CC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&lt;0.007</w:t>
            </w:r>
          </w:p>
        </w:tc>
        <w:tc>
          <w:tcPr>
            <w:tcW w:w="1001" w:type="dxa"/>
            <w:vMerge/>
            <w:tcBorders>
              <w:top w:val="nil"/>
              <w:left w:val="nil"/>
              <w:bottom w:val="single" w:sz="8" w:space="0" w:color="auto"/>
              <w:right w:val="single" w:sz="8" w:space="0" w:color="auto"/>
            </w:tcBorders>
            <w:vAlign w:val="center"/>
            <w:hideMark/>
          </w:tcPr>
          <w:p w14:paraId="6C5F54B0" w14:textId="77777777" w:rsidR="00644FCF" w:rsidRPr="00644FCF" w:rsidRDefault="00644FCF">
            <w:pPr>
              <w:widowControl/>
              <w:jc w:val="left"/>
              <w:rPr>
                <w:rFonts w:eastAsiaTheme="minorEastAsia"/>
                <w:spacing w:val="-6"/>
                <w:sz w:val="21"/>
                <w:szCs w:val="21"/>
              </w:rPr>
            </w:pPr>
          </w:p>
        </w:tc>
      </w:tr>
      <w:tr w:rsidR="00644FCF" w:rsidRPr="00644FCF" w14:paraId="42060D00"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26662E0"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5CEC315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六价铬</w:t>
            </w:r>
          </w:p>
        </w:tc>
        <w:tc>
          <w:tcPr>
            <w:tcW w:w="1474" w:type="dxa"/>
            <w:tcBorders>
              <w:top w:val="single" w:sz="8" w:space="0" w:color="auto"/>
              <w:left w:val="nil"/>
              <w:bottom w:val="single" w:sz="8" w:space="0" w:color="auto"/>
              <w:right w:val="single" w:sz="8" w:space="0" w:color="auto"/>
            </w:tcBorders>
            <w:vAlign w:val="center"/>
            <w:hideMark/>
          </w:tcPr>
          <w:p w14:paraId="6C2DF47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tcBorders>
              <w:top w:val="single" w:sz="8" w:space="0" w:color="auto"/>
              <w:left w:val="nil"/>
              <w:bottom w:val="single" w:sz="8" w:space="0" w:color="auto"/>
              <w:right w:val="single" w:sz="8" w:space="0" w:color="auto"/>
            </w:tcBorders>
            <w:vAlign w:val="center"/>
            <w:hideMark/>
          </w:tcPr>
          <w:p w14:paraId="3A08E1A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0.026</w:t>
            </w:r>
          </w:p>
        </w:tc>
        <w:tc>
          <w:tcPr>
            <w:tcW w:w="1667" w:type="dxa"/>
            <w:tcBorders>
              <w:top w:val="single" w:sz="8" w:space="0" w:color="auto"/>
              <w:left w:val="nil"/>
              <w:bottom w:val="single" w:sz="8" w:space="0" w:color="auto"/>
              <w:right w:val="single" w:sz="8" w:space="0" w:color="auto"/>
            </w:tcBorders>
            <w:vAlign w:val="center"/>
            <w:hideMark/>
          </w:tcPr>
          <w:p w14:paraId="01C5D54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0.026</w:t>
            </w:r>
          </w:p>
        </w:tc>
        <w:tc>
          <w:tcPr>
            <w:tcW w:w="1668" w:type="dxa"/>
            <w:tcBorders>
              <w:top w:val="single" w:sz="8" w:space="0" w:color="auto"/>
              <w:left w:val="nil"/>
              <w:bottom w:val="single" w:sz="8" w:space="0" w:color="auto"/>
              <w:right w:val="single" w:sz="8" w:space="0" w:color="auto"/>
            </w:tcBorders>
            <w:vAlign w:val="center"/>
            <w:hideMark/>
          </w:tcPr>
          <w:p w14:paraId="1D92F5A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0.026</w:t>
            </w:r>
          </w:p>
        </w:tc>
        <w:tc>
          <w:tcPr>
            <w:tcW w:w="1001" w:type="dxa"/>
            <w:vMerge w:val="restart"/>
            <w:tcBorders>
              <w:top w:val="nil"/>
              <w:left w:val="nil"/>
              <w:bottom w:val="single" w:sz="8" w:space="0" w:color="auto"/>
              <w:right w:val="single" w:sz="8" w:space="0" w:color="auto"/>
            </w:tcBorders>
            <w:vAlign w:val="center"/>
            <w:hideMark/>
          </w:tcPr>
          <w:p w14:paraId="29E7F09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0.5</w:t>
            </w:r>
          </w:p>
        </w:tc>
      </w:tr>
      <w:tr w:rsidR="00644FCF" w:rsidRPr="00644FCF" w14:paraId="46034807"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D2D96A8"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58F9AD2E"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7D75AB2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tcBorders>
              <w:top w:val="single" w:sz="8" w:space="0" w:color="auto"/>
              <w:left w:val="nil"/>
              <w:bottom w:val="single" w:sz="8" w:space="0" w:color="auto"/>
              <w:right w:val="single" w:sz="8" w:space="0" w:color="auto"/>
            </w:tcBorders>
            <w:vAlign w:val="center"/>
            <w:hideMark/>
          </w:tcPr>
          <w:p w14:paraId="2634EC0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0.025</w:t>
            </w:r>
          </w:p>
        </w:tc>
        <w:tc>
          <w:tcPr>
            <w:tcW w:w="1667" w:type="dxa"/>
            <w:tcBorders>
              <w:top w:val="single" w:sz="8" w:space="0" w:color="auto"/>
              <w:left w:val="nil"/>
              <w:bottom w:val="single" w:sz="8" w:space="0" w:color="auto"/>
              <w:right w:val="single" w:sz="8" w:space="0" w:color="auto"/>
            </w:tcBorders>
            <w:vAlign w:val="center"/>
            <w:hideMark/>
          </w:tcPr>
          <w:p w14:paraId="574F02E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0.026</w:t>
            </w:r>
          </w:p>
        </w:tc>
        <w:tc>
          <w:tcPr>
            <w:tcW w:w="1668" w:type="dxa"/>
            <w:tcBorders>
              <w:top w:val="single" w:sz="8" w:space="0" w:color="auto"/>
              <w:left w:val="nil"/>
              <w:bottom w:val="single" w:sz="8" w:space="0" w:color="auto"/>
              <w:right w:val="single" w:sz="8" w:space="0" w:color="auto"/>
            </w:tcBorders>
            <w:vAlign w:val="center"/>
            <w:hideMark/>
          </w:tcPr>
          <w:p w14:paraId="0D306E7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0.026</w:t>
            </w:r>
          </w:p>
        </w:tc>
        <w:tc>
          <w:tcPr>
            <w:tcW w:w="1001" w:type="dxa"/>
            <w:vMerge/>
            <w:tcBorders>
              <w:top w:val="nil"/>
              <w:left w:val="nil"/>
              <w:bottom w:val="single" w:sz="8" w:space="0" w:color="auto"/>
              <w:right w:val="single" w:sz="8" w:space="0" w:color="auto"/>
            </w:tcBorders>
            <w:vAlign w:val="center"/>
            <w:hideMark/>
          </w:tcPr>
          <w:p w14:paraId="160B2E7E" w14:textId="77777777" w:rsidR="00644FCF" w:rsidRPr="00644FCF" w:rsidRDefault="00644FCF">
            <w:pPr>
              <w:widowControl/>
              <w:jc w:val="left"/>
              <w:rPr>
                <w:rFonts w:eastAsiaTheme="minorEastAsia"/>
                <w:spacing w:val="-6"/>
                <w:sz w:val="21"/>
                <w:szCs w:val="21"/>
              </w:rPr>
            </w:pPr>
          </w:p>
        </w:tc>
      </w:tr>
    </w:tbl>
    <w:p w14:paraId="06EF0D7D" w14:textId="77777777" w:rsidR="00644FCF" w:rsidRPr="00644FCF" w:rsidRDefault="00644FCF" w:rsidP="00644FCF">
      <w:pPr>
        <w:pStyle w:val="13"/>
        <w:spacing w:line="560" w:lineRule="exact"/>
        <w:ind w:firstLine="0"/>
        <w:jc w:val="center"/>
        <w:rPr>
          <w:rFonts w:eastAsiaTheme="minorEastAsia"/>
          <w:sz w:val="21"/>
          <w:szCs w:val="21"/>
        </w:rPr>
      </w:pPr>
      <w:r w:rsidRPr="00644FCF">
        <w:rPr>
          <w:rFonts w:eastAsiaTheme="minorEastAsia"/>
          <w:b/>
          <w:bCs/>
          <w:sz w:val="21"/>
          <w:szCs w:val="21"/>
        </w:rPr>
        <w:t>表</w:t>
      </w:r>
      <w:r w:rsidR="00A550A6">
        <w:rPr>
          <w:rFonts w:eastAsiaTheme="minorEastAsia"/>
          <w:b/>
          <w:bCs/>
          <w:sz w:val="21"/>
          <w:szCs w:val="21"/>
        </w:rPr>
        <w:t>7</w:t>
      </w:r>
      <w:r w:rsidR="00A550A6">
        <w:rPr>
          <w:rFonts w:eastAsiaTheme="minorEastAsia" w:hint="eastAsia"/>
          <w:b/>
          <w:bCs/>
          <w:sz w:val="21"/>
          <w:szCs w:val="21"/>
          <w:lang w:eastAsia="zh-CN"/>
        </w:rPr>
        <w:t>-</w:t>
      </w:r>
      <w:r w:rsidR="00A550A6">
        <w:rPr>
          <w:rFonts w:eastAsiaTheme="minorEastAsia"/>
          <w:b/>
          <w:bCs/>
          <w:sz w:val="21"/>
          <w:szCs w:val="21"/>
        </w:rPr>
        <w:t>28</w:t>
      </w:r>
      <w:r w:rsidRPr="00644FCF">
        <w:rPr>
          <w:rFonts w:eastAsiaTheme="minorEastAsia"/>
          <w:b/>
          <w:bCs/>
          <w:sz w:val="21"/>
          <w:szCs w:val="21"/>
        </w:rPr>
        <w:t xml:space="preserve">  </w:t>
      </w:r>
      <w:r w:rsidRPr="00644FCF">
        <w:rPr>
          <w:rFonts w:eastAsiaTheme="minorEastAsia"/>
          <w:b/>
          <w:bCs/>
          <w:sz w:val="21"/>
          <w:szCs w:val="21"/>
        </w:rPr>
        <w:t>废水监测结果（</w:t>
      </w:r>
      <w:r w:rsidRPr="00644FCF">
        <w:rPr>
          <w:rFonts w:eastAsiaTheme="minorEastAsia"/>
          <w:b/>
          <w:bCs/>
          <w:sz w:val="21"/>
          <w:szCs w:val="21"/>
        </w:rPr>
        <w:t>3</w:t>
      </w:r>
      <w:r w:rsidRPr="00644FCF">
        <w:rPr>
          <w:rFonts w:eastAsiaTheme="minorEastAsia"/>
          <w:b/>
          <w:bCs/>
          <w:sz w:val="21"/>
          <w:szCs w:val="21"/>
        </w:rPr>
        <w:t>）</w:t>
      </w:r>
    </w:p>
    <w:tbl>
      <w:tblPr>
        <w:tblW w:w="9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17"/>
        <w:gridCol w:w="709"/>
        <w:gridCol w:w="1474"/>
        <w:gridCol w:w="833"/>
        <w:gridCol w:w="834"/>
        <w:gridCol w:w="833"/>
        <w:gridCol w:w="834"/>
        <w:gridCol w:w="1668"/>
        <w:gridCol w:w="1001"/>
      </w:tblGrid>
      <w:tr w:rsidR="00644FCF" w:rsidRPr="00644FCF" w14:paraId="60CC0DF6" w14:textId="77777777" w:rsidTr="00644FCF">
        <w:trPr>
          <w:trHeight w:val="284"/>
        </w:trPr>
        <w:tc>
          <w:tcPr>
            <w:tcW w:w="817" w:type="dxa"/>
            <w:vMerge w:val="restart"/>
            <w:tcBorders>
              <w:top w:val="single" w:sz="8" w:space="0" w:color="auto"/>
              <w:left w:val="single" w:sz="8" w:space="0" w:color="auto"/>
              <w:bottom w:val="single" w:sz="8" w:space="0" w:color="auto"/>
              <w:right w:val="single" w:sz="8" w:space="0" w:color="auto"/>
            </w:tcBorders>
            <w:vAlign w:val="center"/>
            <w:hideMark/>
          </w:tcPr>
          <w:p w14:paraId="1BE518D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监测点位</w:t>
            </w:r>
          </w:p>
        </w:tc>
        <w:tc>
          <w:tcPr>
            <w:tcW w:w="709" w:type="dxa"/>
            <w:vMerge w:val="restart"/>
            <w:tcBorders>
              <w:top w:val="single" w:sz="8" w:space="0" w:color="auto"/>
              <w:left w:val="nil"/>
              <w:bottom w:val="single" w:sz="8" w:space="0" w:color="auto"/>
              <w:right w:val="single" w:sz="8" w:space="0" w:color="auto"/>
            </w:tcBorders>
            <w:vAlign w:val="center"/>
            <w:hideMark/>
          </w:tcPr>
          <w:p w14:paraId="3EF63B2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监测项目</w:t>
            </w:r>
          </w:p>
        </w:tc>
        <w:tc>
          <w:tcPr>
            <w:tcW w:w="1474" w:type="dxa"/>
            <w:vMerge w:val="restart"/>
            <w:tcBorders>
              <w:top w:val="single" w:sz="8" w:space="0" w:color="auto"/>
              <w:left w:val="nil"/>
              <w:bottom w:val="single" w:sz="8" w:space="0" w:color="auto"/>
              <w:right w:val="single" w:sz="8" w:space="0" w:color="auto"/>
            </w:tcBorders>
            <w:vAlign w:val="center"/>
            <w:hideMark/>
          </w:tcPr>
          <w:p w14:paraId="0747511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监测日期</w:t>
            </w:r>
          </w:p>
        </w:tc>
        <w:tc>
          <w:tcPr>
            <w:tcW w:w="5002" w:type="dxa"/>
            <w:gridSpan w:val="5"/>
            <w:tcBorders>
              <w:top w:val="single" w:sz="8" w:space="0" w:color="auto"/>
              <w:left w:val="nil"/>
              <w:bottom w:val="single" w:sz="8" w:space="0" w:color="auto"/>
              <w:right w:val="single" w:sz="8" w:space="0" w:color="auto"/>
            </w:tcBorders>
            <w:vAlign w:val="center"/>
            <w:hideMark/>
          </w:tcPr>
          <w:p w14:paraId="55FE624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测定值</w:t>
            </w:r>
          </w:p>
        </w:tc>
        <w:tc>
          <w:tcPr>
            <w:tcW w:w="1001" w:type="dxa"/>
            <w:vMerge w:val="restart"/>
            <w:tcBorders>
              <w:top w:val="single" w:sz="8" w:space="0" w:color="auto"/>
              <w:left w:val="nil"/>
              <w:bottom w:val="single" w:sz="8" w:space="0" w:color="auto"/>
              <w:right w:val="single" w:sz="8" w:space="0" w:color="auto"/>
            </w:tcBorders>
            <w:vAlign w:val="center"/>
            <w:hideMark/>
          </w:tcPr>
          <w:p w14:paraId="1B0D1AD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排放标准</w:t>
            </w:r>
          </w:p>
        </w:tc>
      </w:tr>
      <w:tr w:rsidR="00644FCF" w:rsidRPr="00644FCF" w14:paraId="7EEF4729" w14:textId="77777777" w:rsidTr="00644FCF">
        <w:trPr>
          <w:trHeight w:val="284"/>
        </w:trPr>
        <w:tc>
          <w:tcPr>
            <w:tcW w:w="817" w:type="dxa"/>
            <w:vMerge/>
            <w:tcBorders>
              <w:top w:val="single" w:sz="8" w:space="0" w:color="auto"/>
              <w:left w:val="single" w:sz="8" w:space="0" w:color="auto"/>
              <w:bottom w:val="single" w:sz="8" w:space="0" w:color="auto"/>
              <w:right w:val="single" w:sz="8" w:space="0" w:color="auto"/>
            </w:tcBorders>
            <w:vAlign w:val="center"/>
            <w:hideMark/>
          </w:tcPr>
          <w:p w14:paraId="0F407E5F" w14:textId="77777777" w:rsidR="00644FCF" w:rsidRPr="00644FCF" w:rsidRDefault="00644FCF">
            <w:pPr>
              <w:widowControl/>
              <w:jc w:val="left"/>
              <w:rPr>
                <w:rFonts w:eastAsiaTheme="minorEastAsia"/>
                <w:spacing w:val="-6"/>
                <w:sz w:val="21"/>
                <w:szCs w:val="21"/>
              </w:rPr>
            </w:pPr>
          </w:p>
        </w:tc>
        <w:tc>
          <w:tcPr>
            <w:tcW w:w="709" w:type="dxa"/>
            <w:vMerge/>
            <w:tcBorders>
              <w:top w:val="single" w:sz="8" w:space="0" w:color="auto"/>
              <w:left w:val="nil"/>
              <w:bottom w:val="single" w:sz="8" w:space="0" w:color="auto"/>
              <w:right w:val="single" w:sz="8" w:space="0" w:color="auto"/>
            </w:tcBorders>
            <w:vAlign w:val="center"/>
            <w:hideMark/>
          </w:tcPr>
          <w:p w14:paraId="383CBA7C" w14:textId="77777777" w:rsidR="00644FCF" w:rsidRPr="00644FCF" w:rsidRDefault="00644FCF">
            <w:pPr>
              <w:widowControl/>
              <w:jc w:val="left"/>
              <w:rPr>
                <w:rFonts w:eastAsiaTheme="minorEastAsia"/>
                <w:spacing w:val="-6"/>
                <w:sz w:val="21"/>
                <w:szCs w:val="21"/>
              </w:rPr>
            </w:pPr>
          </w:p>
        </w:tc>
        <w:tc>
          <w:tcPr>
            <w:tcW w:w="1474" w:type="dxa"/>
            <w:vMerge/>
            <w:tcBorders>
              <w:top w:val="single" w:sz="8" w:space="0" w:color="auto"/>
              <w:left w:val="nil"/>
              <w:bottom w:val="single" w:sz="8" w:space="0" w:color="auto"/>
              <w:right w:val="single" w:sz="8" w:space="0" w:color="auto"/>
            </w:tcBorders>
            <w:vAlign w:val="center"/>
            <w:hideMark/>
          </w:tcPr>
          <w:p w14:paraId="0CCAF4D3" w14:textId="77777777" w:rsidR="00644FCF" w:rsidRPr="00644FCF" w:rsidRDefault="00644FCF">
            <w:pPr>
              <w:widowControl/>
              <w:jc w:val="left"/>
              <w:rPr>
                <w:rFonts w:eastAsiaTheme="minorEastAsia"/>
                <w:spacing w:val="-6"/>
                <w:sz w:val="21"/>
                <w:szCs w:val="21"/>
              </w:rPr>
            </w:pPr>
          </w:p>
        </w:tc>
        <w:tc>
          <w:tcPr>
            <w:tcW w:w="1667" w:type="dxa"/>
            <w:gridSpan w:val="2"/>
            <w:tcBorders>
              <w:top w:val="single" w:sz="8" w:space="0" w:color="auto"/>
              <w:left w:val="nil"/>
              <w:bottom w:val="single" w:sz="8" w:space="0" w:color="auto"/>
              <w:right w:val="single" w:sz="8" w:space="0" w:color="auto"/>
            </w:tcBorders>
            <w:vAlign w:val="center"/>
            <w:hideMark/>
          </w:tcPr>
          <w:p w14:paraId="611F0AF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w:t>
            </w:r>
          </w:p>
        </w:tc>
        <w:tc>
          <w:tcPr>
            <w:tcW w:w="1667" w:type="dxa"/>
            <w:gridSpan w:val="2"/>
            <w:tcBorders>
              <w:top w:val="single" w:sz="8" w:space="0" w:color="auto"/>
              <w:left w:val="nil"/>
              <w:bottom w:val="single" w:sz="8" w:space="0" w:color="auto"/>
              <w:right w:val="single" w:sz="8" w:space="0" w:color="auto"/>
            </w:tcBorders>
            <w:vAlign w:val="center"/>
            <w:hideMark/>
          </w:tcPr>
          <w:p w14:paraId="7EF43DB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w:t>
            </w:r>
          </w:p>
        </w:tc>
        <w:tc>
          <w:tcPr>
            <w:tcW w:w="1668" w:type="dxa"/>
            <w:tcBorders>
              <w:top w:val="single" w:sz="8" w:space="0" w:color="auto"/>
              <w:left w:val="nil"/>
              <w:bottom w:val="single" w:sz="8" w:space="0" w:color="auto"/>
              <w:right w:val="single" w:sz="8" w:space="0" w:color="auto"/>
            </w:tcBorders>
            <w:vAlign w:val="center"/>
            <w:hideMark/>
          </w:tcPr>
          <w:p w14:paraId="7AF0276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日均值</w:t>
            </w:r>
          </w:p>
        </w:tc>
        <w:tc>
          <w:tcPr>
            <w:tcW w:w="1001" w:type="dxa"/>
            <w:vMerge/>
            <w:tcBorders>
              <w:top w:val="single" w:sz="8" w:space="0" w:color="auto"/>
              <w:left w:val="nil"/>
              <w:bottom w:val="single" w:sz="8" w:space="0" w:color="auto"/>
              <w:right w:val="single" w:sz="8" w:space="0" w:color="auto"/>
            </w:tcBorders>
            <w:vAlign w:val="center"/>
            <w:hideMark/>
          </w:tcPr>
          <w:p w14:paraId="6A23EAB0" w14:textId="77777777" w:rsidR="00644FCF" w:rsidRPr="00644FCF" w:rsidRDefault="00644FCF">
            <w:pPr>
              <w:widowControl/>
              <w:jc w:val="left"/>
              <w:rPr>
                <w:rFonts w:eastAsiaTheme="minorEastAsia"/>
                <w:spacing w:val="-6"/>
                <w:sz w:val="21"/>
                <w:szCs w:val="21"/>
              </w:rPr>
            </w:pPr>
          </w:p>
        </w:tc>
      </w:tr>
      <w:tr w:rsidR="00644FCF" w:rsidRPr="00644FCF" w14:paraId="6B703627" w14:textId="77777777" w:rsidTr="00644FCF">
        <w:trPr>
          <w:trHeight w:val="284"/>
        </w:trPr>
        <w:tc>
          <w:tcPr>
            <w:tcW w:w="817" w:type="dxa"/>
            <w:vMerge w:val="restart"/>
            <w:tcBorders>
              <w:top w:val="nil"/>
              <w:left w:val="single" w:sz="8" w:space="0" w:color="auto"/>
              <w:bottom w:val="single" w:sz="8" w:space="0" w:color="auto"/>
              <w:right w:val="single" w:sz="8" w:space="0" w:color="auto"/>
            </w:tcBorders>
            <w:vAlign w:val="center"/>
            <w:hideMark/>
          </w:tcPr>
          <w:p w14:paraId="3C89FF4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z w:val="21"/>
                <w:szCs w:val="21"/>
              </w:rPr>
              <w:t>各类冲洗及码头废水</w:t>
            </w:r>
            <w:r w:rsidRPr="00644FCF">
              <w:rPr>
                <w:rFonts w:ascii="Segoe UI Symbol" w:eastAsiaTheme="minorEastAsia" w:hAnsi="Segoe UI Symbol" w:cs="Segoe UI Symbol"/>
                <w:sz w:val="21"/>
                <w:szCs w:val="21"/>
              </w:rPr>
              <w:t>★</w:t>
            </w:r>
            <w:r w:rsidRPr="00644FCF">
              <w:rPr>
                <w:rFonts w:eastAsiaTheme="minorEastAsia"/>
                <w:sz w:val="21"/>
                <w:szCs w:val="21"/>
              </w:rPr>
              <w:t>6</w:t>
            </w:r>
          </w:p>
        </w:tc>
        <w:tc>
          <w:tcPr>
            <w:tcW w:w="709" w:type="dxa"/>
            <w:vMerge w:val="restart"/>
            <w:tcBorders>
              <w:top w:val="nil"/>
              <w:left w:val="nil"/>
              <w:bottom w:val="single" w:sz="8" w:space="0" w:color="auto"/>
              <w:right w:val="single" w:sz="8" w:space="0" w:color="auto"/>
            </w:tcBorders>
            <w:vAlign w:val="center"/>
            <w:hideMark/>
          </w:tcPr>
          <w:p w14:paraId="151446A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pH</w:t>
            </w:r>
          </w:p>
        </w:tc>
        <w:tc>
          <w:tcPr>
            <w:tcW w:w="1474" w:type="dxa"/>
            <w:tcBorders>
              <w:top w:val="single" w:sz="8" w:space="0" w:color="auto"/>
              <w:left w:val="nil"/>
              <w:bottom w:val="single" w:sz="8" w:space="0" w:color="auto"/>
              <w:right w:val="single" w:sz="8" w:space="0" w:color="auto"/>
            </w:tcBorders>
            <w:vAlign w:val="center"/>
            <w:hideMark/>
          </w:tcPr>
          <w:p w14:paraId="45E73D0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gridSpan w:val="2"/>
            <w:tcBorders>
              <w:top w:val="single" w:sz="8" w:space="0" w:color="auto"/>
              <w:left w:val="nil"/>
              <w:bottom w:val="single" w:sz="8" w:space="0" w:color="auto"/>
              <w:right w:val="single" w:sz="8" w:space="0" w:color="auto"/>
            </w:tcBorders>
            <w:vAlign w:val="center"/>
            <w:hideMark/>
          </w:tcPr>
          <w:p w14:paraId="531DE10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8.17</w:t>
            </w:r>
          </w:p>
        </w:tc>
        <w:tc>
          <w:tcPr>
            <w:tcW w:w="1667" w:type="dxa"/>
            <w:gridSpan w:val="2"/>
            <w:tcBorders>
              <w:top w:val="single" w:sz="8" w:space="0" w:color="auto"/>
              <w:left w:val="nil"/>
              <w:bottom w:val="single" w:sz="8" w:space="0" w:color="auto"/>
              <w:right w:val="single" w:sz="8" w:space="0" w:color="auto"/>
            </w:tcBorders>
            <w:vAlign w:val="center"/>
            <w:hideMark/>
          </w:tcPr>
          <w:p w14:paraId="3C4ECA6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8.10</w:t>
            </w:r>
          </w:p>
        </w:tc>
        <w:tc>
          <w:tcPr>
            <w:tcW w:w="1668" w:type="dxa"/>
            <w:tcBorders>
              <w:top w:val="single" w:sz="8" w:space="0" w:color="auto"/>
              <w:left w:val="nil"/>
              <w:bottom w:val="single" w:sz="8" w:space="0" w:color="auto"/>
              <w:right w:val="single" w:sz="8" w:space="0" w:color="auto"/>
            </w:tcBorders>
            <w:vAlign w:val="center"/>
          </w:tcPr>
          <w:p w14:paraId="35B854E5"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val="restart"/>
            <w:tcBorders>
              <w:top w:val="nil"/>
              <w:left w:val="nil"/>
              <w:bottom w:val="single" w:sz="8" w:space="0" w:color="auto"/>
              <w:right w:val="single" w:sz="8" w:space="0" w:color="auto"/>
            </w:tcBorders>
            <w:vAlign w:val="center"/>
            <w:hideMark/>
          </w:tcPr>
          <w:p w14:paraId="7B9DAFD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0DFAA1D7"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ADA6F07"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38E238EF"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59AEF70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gridSpan w:val="2"/>
            <w:tcBorders>
              <w:top w:val="single" w:sz="8" w:space="0" w:color="auto"/>
              <w:left w:val="nil"/>
              <w:bottom w:val="single" w:sz="8" w:space="0" w:color="auto"/>
              <w:right w:val="single" w:sz="8" w:space="0" w:color="auto"/>
            </w:tcBorders>
            <w:vAlign w:val="center"/>
            <w:hideMark/>
          </w:tcPr>
          <w:p w14:paraId="2848797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8.15</w:t>
            </w:r>
          </w:p>
        </w:tc>
        <w:tc>
          <w:tcPr>
            <w:tcW w:w="1667" w:type="dxa"/>
            <w:gridSpan w:val="2"/>
            <w:tcBorders>
              <w:top w:val="single" w:sz="8" w:space="0" w:color="auto"/>
              <w:left w:val="nil"/>
              <w:bottom w:val="single" w:sz="8" w:space="0" w:color="auto"/>
              <w:right w:val="single" w:sz="8" w:space="0" w:color="auto"/>
            </w:tcBorders>
            <w:vAlign w:val="center"/>
            <w:hideMark/>
          </w:tcPr>
          <w:p w14:paraId="7F69094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8.14</w:t>
            </w:r>
          </w:p>
        </w:tc>
        <w:tc>
          <w:tcPr>
            <w:tcW w:w="1668" w:type="dxa"/>
            <w:tcBorders>
              <w:top w:val="single" w:sz="8" w:space="0" w:color="auto"/>
              <w:left w:val="nil"/>
              <w:bottom w:val="single" w:sz="8" w:space="0" w:color="auto"/>
              <w:right w:val="single" w:sz="8" w:space="0" w:color="auto"/>
            </w:tcBorders>
            <w:vAlign w:val="center"/>
          </w:tcPr>
          <w:p w14:paraId="7B96897D"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tcBorders>
              <w:top w:val="nil"/>
              <w:left w:val="nil"/>
              <w:bottom w:val="single" w:sz="8" w:space="0" w:color="auto"/>
              <w:right w:val="single" w:sz="8" w:space="0" w:color="auto"/>
            </w:tcBorders>
            <w:vAlign w:val="center"/>
            <w:hideMark/>
          </w:tcPr>
          <w:p w14:paraId="59257B5E" w14:textId="77777777" w:rsidR="00644FCF" w:rsidRPr="00644FCF" w:rsidRDefault="00644FCF">
            <w:pPr>
              <w:widowControl/>
              <w:jc w:val="left"/>
              <w:rPr>
                <w:rFonts w:eastAsiaTheme="minorEastAsia"/>
                <w:spacing w:val="-6"/>
                <w:sz w:val="21"/>
                <w:szCs w:val="21"/>
              </w:rPr>
            </w:pPr>
          </w:p>
        </w:tc>
      </w:tr>
      <w:tr w:rsidR="00644FCF" w:rsidRPr="00644FCF" w14:paraId="358D55DB"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631F5CAA"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4532E25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SS</w:t>
            </w:r>
          </w:p>
        </w:tc>
        <w:tc>
          <w:tcPr>
            <w:tcW w:w="1474" w:type="dxa"/>
            <w:tcBorders>
              <w:top w:val="single" w:sz="8" w:space="0" w:color="auto"/>
              <w:left w:val="nil"/>
              <w:bottom w:val="single" w:sz="8" w:space="0" w:color="auto"/>
              <w:right w:val="single" w:sz="8" w:space="0" w:color="auto"/>
            </w:tcBorders>
            <w:vAlign w:val="center"/>
            <w:hideMark/>
          </w:tcPr>
          <w:p w14:paraId="4C22E63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gridSpan w:val="2"/>
            <w:tcBorders>
              <w:top w:val="single" w:sz="8" w:space="0" w:color="auto"/>
              <w:left w:val="nil"/>
              <w:bottom w:val="single" w:sz="8" w:space="0" w:color="auto"/>
              <w:right w:val="single" w:sz="8" w:space="0" w:color="auto"/>
            </w:tcBorders>
            <w:vAlign w:val="center"/>
            <w:hideMark/>
          </w:tcPr>
          <w:p w14:paraId="71E7DE4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36</w:t>
            </w:r>
          </w:p>
        </w:tc>
        <w:tc>
          <w:tcPr>
            <w:tcW w:w="1667" w:type="dxa"/>
            <w:gridSpan w:val="2"/>
            <w:tcBorders>
              <w:top w:val="single" w:sz="8" w:space="0" w:color="auto"/>
              <w:left w:val="nil"/>
              <w:bottom w:val="single" w:sz="8" w:space="0" w:color="auto"/>
              <w:right w:val="single" w:sz="8" w:space="0" w:color="auto"/>
            </w:tcBorders>
            <w:vAlign w:val="center"/>
            <w:hideMark/>
          </w:tcPr>
          <w:p w14:paraId="6746DFA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39</w:t>
            </w:r>
          </w:p>
        </w:tc>
        <w:tc>
          <w:tcPr>
            <w:tcW w:w="1668" w:type="dxa"/>
            <w:tcBorders>
              <w:top w:val="single" w:sz="8" w:space="0" w:color="auto"/>
              <w:left w:val="nil"/>
              <w:bottom w:val="single" w:sz="8" w:space="0" w:color="auto"/>
              <w:right w:val="single" w:sz="8" w:space="0" w:color="auto"/>
            </w:tcBorders>
            <w:vAlign w:val="center"/>
            <w:hideMark/>
          </w:tcPr>
          <w:p w14:paraId="24FFA4D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38</w:t>
            </w:r>
          </w:p>
        </w:tc>
        <w:tc>
          <w:tcPr>
            <w:tcW w:w="1001" w:type="dxa"/>
            <w:vMerge w:val="restart"/>
            <w:tcBorders>
              <w:top w:val="nil"/>
              <w:left w:val="nil"/>
              <w:bottom w:val="single" w:sz="8" w:space="0" w:color="auto"/>
              <w:right w:val="single" w:sz="8" w:space="0" w:color="auto"/>
            </w:tcBorders>
            <w:vAlign w:val="center"/>
            <w:hideMark/>
          </w:tcPr>
          <w:p w14:paraId="7E62F63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5ADFB1ED"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A23885B"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1032BDB7"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05A4C0D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gridSpan w:val="2"/>
            <w:tcBorders>
              <w:top w:val="single" w:sz="8" w:space="0" w:color="auto"/>
              <w:left w:val="nil"/>
              <w:bottom w:val="single" w:sz="8" w:space="0" w:color="auto"/>
              <w:right w:val="single" w:sz="8" w:space="0" w:color="auto"/>
            </w:tcBorders>
            <w:vAlign w:val="center"/>
            <w:hideMark/>
          </w:tcPr>
          <w:p w14:paraId="1C87BEA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22</w:t>
            </w:r>
          </w:p>
        </w:tc>
        <w:tc>
          <w:tcPr>
            <w:tcW w:w="1667" w:type="dxa"/>
            <w:gridSpan w:val="2"/>
            <w:tcBorders>
              <w:top w:val="single" w:sz="8" w:space="0" w:color="auto"/>
              <w:left w:val="nil"/>
              <w:bottom w:val="single" w:sz="8" w:space="0" w:color="auto"/>
              <w:right w:val="single" w:sz="8" w:space="0" w:color="auto"/>
            </w:tcBorders>
            <w:vAlign w:val="center"/>
            <w:hideMark/>
          </w:tcPr>
          <w:p w14:paraId="1EA98A0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23</w:t>
            </w:r>
          </w:p>
        </w:tc>
        <w:tc>
          <w:tcPr>
            <w:tcW w:w="1668" w:type="dxa"/>
            <w:tcBorders>
              <w:top w:val="single" w:sz="8" w:space="0" w:color="auto"/>
              <w:left w:val="nil"/>
              <w:bottom w:val="single" w:sz="8" w:space="0" w:color="auto"/>
              <w:right w:val="single" w:sz="8" w:space="0" w:color="auto"/>
            </w:tcBorders>
            <w:vAlign w:val="center"/>
            <w:hideMark/>
          </w:tcPr>
          <w:p w14:paraId="6921BA7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22</w:t>
            </w:r>
          </w:p>
        </w:tc>
        <w:tc>
          <w:tcPr>
            <w:tcW w:w="1001" w:type="dxa"/>
            <w:vMerge/>
            <w:tcBorders>
              <w:top w:val="nil"/>
              <w:left w:val="nil"/>
              <w:bottom w:val="single" w:sz="8" w:space="0" w:color="auto"/>
              <w:right w:val="single" w:sz="8" w:space="0" w:color="auto"/>
            </w:tcBorders>
            <w:vAlign w:val="center"/>
            <w:hideMark/>
          </w:tcPr>
          <w:p w14:paraId="4DFC15DE" w14:textId="77777777" w:rsidR="00644FCF" w:rsidRPr="00644FCF" w:rsidRDefault="00644FCF">
            <w:pPr>
              <w:widowControl/>
              <w:jc w:val="left"/>
              <w:rPr>
                <w:rFonts w:eastAsiaTheme="minorEastAsia"/>
                <w:spacing w:val="-6"/>
                <w:sz w:val="21"/>
                <w:szCs w:val="21"/>
              </w:rPr>
            </w:pPr>
          </w:p>
        </w:tc>
      </w:tr>
      <w:tr w:rsidR="00644FCF" w:rsidRPr="00644FCF" w14:paraId="5A1A47A2"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52B9A77D"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375B50CF" w14:textId="77777777" w:rsidR="00644FCF" w:rsidRPr="00644FCF" w:rsidRDefault="00644FCF">
            <w:pPr>
              <w:pStyle w:val="a1"/>
              <w:spacing w:line="240" w:lineRule="exact"/>
              <w:ind w:firstLineChars="0" w:firstLine="0"/>
              <w:jc w:val="center"/>
              <w:rPr>
                <w:rFonts w:eastAsiaTheme="minorEastAsia"/>
                <w:spacing w:val="-6"/>
                <w:sz w:val="21"/>
                <w:szCs w:val="21"/>
              </w:rPr>
            </w:pPr>
            <w:proofErr w:type="spellStart"/>
            <w:r w:rsidRPr="00644FCF">
              <w:rPr>
                <w:rFonts w:eastAsiaTheme="minorEastAsia"/>
                <w:sz w:val="21"/>
                <w:szCs w:val="21"/>
              </w:rPr>
              <w:t>COD</w:t>
            </w:r>
            <w:r w:rsidRPr="00644FCF">
              <w:rPr>
                <w:rFonts w:eastAsiaTheme="minorEastAsia"/>
                <w:sz w:val="21"/>
                <w:szCs w:val="21"/>
                <w:vertAlign w:val="subscript"/>
              </w:rPr>
              <w:t>Cr</w:t>
            </w:r>
            <w:proofErr w:type="spellEnd"/>
          </w:p>
        </w:tc>
        <w:tc>
          <w:tcPr>
            <w:tcW w:w="1474" w:type="dxa"/>
            <w:tcBorders>
              <w:top w:val="single" w:sz="8" w:space="0" w:color="auto"/>
              <w:left w:val="nil"/>
              <w:bottom w:val="single" w:sz="8" w:space="0" w:color="auto"/>
              <w:right w:val="single" w:sz="8" w:space="0" w:color="auto"/>
            </w:tcBorders>
            <w:vAlign w:val="center"/>
            <w:hideMark/>
          </w:tcPr>
          <w:p w14:paraId="4537EC5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gridSpan w:val="2"/>
            <w:tcBorders>
              <w:top w:val="single" w:sz="8" w:space="0" w:color="auto"/>
              <w:left w:val="nil"/>
              <w:bottom w:val="single" w:sz="8" w:space="0" w:color="auto"/>
              <w:right w:val="single" w:sz="8" w:space="0" w:color="auto"/>
            </w:tcBorders>
            <w:vAlign w:val="center"/>
            <w:hideMark/>
          </w:tcPr>
          <w:p w14:paraId="0D72A8F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30</w:t>
            </w:r>
          </w:p>
        </w:tc>
        <w:tc>
          <w:tcPr>
            <w:tcW w:w="1667" w:type="dxa"/>
            <w:gridSpan w:val="2"/>
            <w:tcBorders>
              <w:top w:val="single" w:sz="8" w:space="0" w:color="auto"/>
              <w:left w:val="nil"/>
              <w:bottom w:val="single" w:sz="8" w:space="0" w:color="auto"/>
              <w:right w:val="single" w:sz="8" w:space="0" w:color="auto"/>
            </w:tcBorders>
            <w:vAlign w:val="center"/>
            <w:hideMark/>
          </w:tcPr>
          <w:p w14:paraId="02C8B9A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29</w:t>
            </w:r>
          </w:p>
        </w:tc>
        <w:tc>
          <w:tcPr>
            <w:tcW w:w="1668" w:type="dxa"/>
            <w:tcBorders>
              <w:top w:val="single" w:sz="8" w:space="0" w:color="auto"/>
              <w:left w:val="nil"/>
              <w:bottom w:val="single" w:sz="8" w:space="0" w:color="auto"/>
              <w:right w:val="single" w:sz="8" w:space="0" w:color="auto"/>
            </w:tcBorders>
            <w:vAlign w:val="center"/>
            <w:hideMark/>
          </w:tcPr>
          <w:p w14:paraId="69876F7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30</w:t>
            </w:r>
          </w:p>
        </w:tc>
        <w:tc>
          <w:tcPr>
            <w:tcW w:w="1001" w:type="dxa"/>
            <w:vMerge w:val="restart"/>
            <w:tcBorders>
              <w:top w:val="nil"/>
              <w:left w:val="nil"/>
              <w:bottom w:val="single" w:sz="8" w:space="0" w:color="auto"/>
              <w:right w:val="single" w:sz="8" w:space="0" w:color="auto"/>
            </w:tcBorders>
            <w:vAlign w:val="center"/>
            <w:hideMark/>
          </w:tcPr>
          <w:p w14:paraId="0BCD329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343DF7AC"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D3AF2F6"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19878A6E"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7FD6673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gridSpan w:val="2"/>
            <w:tcBorders>
              <w:top w:val="single" w:sz="8" w:space="0" w:color="auto"/>
              <w:left w:val="nil"/>
              <w:bottom w:val="single" w:sz="8" w:space="0" w:color="auto"/>
              <w:right w:val="single" w:sz="8" w:space="0" w:color="auto"/>
            </w:tcBorders>
            <w:vAlign w:val="center"/>
            <w:hideMark/>
          </w:tcPr>
          <w:p w14:paraId="5F4381B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23</w:t>
            </w:r>
          </w:p>
        </w:tc>
        <w:tc>
          <w:tcPr>
            <w:tcW w:w="1667" w:type="dxa"/>
            <w:gridSpan w:val="2"/>
            <w:tcBorders>
              <w:top w:val="single" w:sz="8" w:space="0" w:color="auto"/>
              <w:left w:val="nil"/>
              <w:bottom w:val="single" w:sz="8" w:space="0" w:color="auto"/>
              <w:right w:val="single" w:sz="8" w:space="0" w:color="auto"/>
            </w:tcBorders>
            <w:vAlign w:val="center"/>
            <w:hideMark/>
          </w:tcPr>
          <w:p w14:paraId="3BD48C1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w:t>
            </w:r>
          </w:p>
        </w:tc>
        <w:tc>
          <w:tcPr>
            <w:tcW w:w="1668" w:type="dxa"/>
            <w:tcBorders>
              <w:top w:val="single" w:sz="8" w:space="0" w:color="auto"/>
              <w:left w:val="nil"/>
              <w:bottom w:val="single" w:sz="8" w:space="0" w:color="auto"/>
              <w:right w:val="single" w:sz="8" w:space="0" w:color="auto"/>
            </w:tcBorders>
            <w:vAlign w:val="center"/>
            <w:hideMark/>
          </w:tcPr>
          <w:p w14:paraId="640E5DA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22</w:t>
            </w:r>
          </w:p>
        </w:tc>
        <w:tc>
          <w:tcPr>
            <w:tcW w:w="1001" w:type="dxa"/>
            <w:vMerge/>
            <w:tcBorders>
              <w:top w:val="nil"/>
              <w:left w:val="nil"/>
              <w:bottom w:val="single" w:sz="8" w:space="0" w:color="auto"/>
              <w:right w:val="single" w:sz="8" w:space="0" w:color="auto"/>
            </w:tcBorders>
            <w:vAlign w:val="center"/>
            <w:hideMark/>
          </w:tcPr>
          <w:p w14:paraId="162C1568" w14:textId="77777777" w:rsidR="00644FCF" w:rsidRPr="00644FCF" w:rsidRDefault="00644FCF">
            <w:pPr>
              <w:widowControl/>
              <w:jc w:val="left"/>
              <w:rPr>
                <w:rFonts w:eastAsiaTheme="minorEastAsia"/>
                <w:spacing w:val="-6"/>
                <w:sz w:val="21"/>
                <w:szCs w:val="21"/>
              </w:rPr>
            </w:pPr>
          </w:p>
        </w:tc>
      </w:tr>
      <w:tr w:rsidR="00644FCF" w:rsidRPr="00644FCF" w14:paraId="6CCFDFA2"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8534080"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3CDE3F2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氨氮</w:t>
            </w:r>
          </w:p>
        </w:tc>
        <w:tc>
          <w:tcPr>
            <w:tcW w:w="1474" w:type="dxa"/>
            <w:tcBorders>
              <w:top w:val="single" w:sz="8" w:space="0" w:color="auto"/>
              <w:left w:val="nil"/>
              <w:bottom w:val="single" w:sz="8" w:space="0" w:color="auto"/>
              <w:right w:val="single" w:sz="8" w:space="0" w:color="auto"/>
            </w:tcBorders>
            <w:vAlign w:val="center"/>
            <w:hideMark/>
          </w:tcPr>
          <w:p w14:paraId="3528732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gridSpan w:val="2"/>
            <w:tcBorders>
              <w:top w:val="single" w:sz="8" w:space="0" w:color="auto"/>
              <w:left w:val="nil"/>
              <w:bottom w:val="single" w:sz="8" w:space="0" w:color="auto"/>
              <w:right w:val="single" w:sz="8" w:space="0" w:color="auto"/>
            </w:tcBorders>
            <w:vAlign w:val="center"/>
            <w:hideMark/>
          </w:tcPr>
          <w:p w14:paraId="6BD7B3A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1.20</w:t>
            </w:r>
          </w:p>
        </w:tc>
        <w:tc>
          <w:tcPr>
            <w:tcW w:w="1667" w:type="dxa"/>
            <w:gridSpan w:val="2"/>
            <w:tcBorders>
              <w:top w:val="single" w:sz="8" w:space="0" w:color="auto"/>
              <w:left w:val="nil"/>
              <w:bottom w:val="single" w:sz="8" w:space="0" w:color="auto"/>
              <w:right w:val="single" w:sz="8" w:space="0" w:color="auto"/>
            </w:tcBorders>
            <w:vAlign w:val="center"/>
            <w:hideMark/>
          </w:tcPr>
          <w:p w14:paraId="4D13145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1.21</w:t>
            </w:r>
          </w:p>
        </w:tc>
        <w:tc>
          <w:tcPr>
            <w:tcW w:w="1668" w:type="dxa"/>
            <w:tcBorders>
              <w:top w:val="single" w:sz="8" w:space="0" w:color="auto"/>
              <w:left w:val="nil"/>
              <w:bottom w:val="single" w:sz="8" w:space="0" w:color="auto"/>
              <w:right w:val="single" w:sz="8" w:space="0" w:color="auto"/>
            </w:tcBorders>
            <w:vAlign w:val="center"/>
            <w:hideMark/>
          </w:tcPr>
          <w:p w14:paraId="7000E46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1.20</w:t>
            </w:r>
          </w:p>
        </w:tc>
        <w:tc>
          <w:tcPr>
            <w:tcW w:w="1001" w:type="dxa"/>
            <w:vMerge w:val="restart"/>
            <w:tcBorders>
              <w:top w:val="nil"/>
              <w:left w:val="nil"/>
              <w:bottom w:val="single" w:sz="8" w:space="0" w:color="auto"/>
              <w:right w:val="single" w:sz="8" w:space="0" w:color="auto"/>
            </w:tcBorders>
            <w:vAlign w:val="center"/>
            <w:hideMark/>
          </w:tcPr>
          <w:p w14:paraId="6D478BE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1A3A4F13"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DC33046"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441FF952"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19AC9D6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gridSpan w:val="2"/>
            <w:tcBorders>
              <w:top w:val="single" w:sz="8" w:space="0" w:color="auto"/>
              <w:left w:val="nil"/>
              <w:bottom w:val="single" w:sz="8" w:space="0" w:color="auto"/>
              <w:right w:val="single" w:sz="8" w:space="0" w:color="auto"/>
            </w:tcBorders>
            <w:vAlign w:val="center"/>
            <w:hideMark/>
          </w:tcPr>
          <w:p w14:paraId="0E2021E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1.73</w:t>
            </w:r>
          </w:p>
        </w:tc>
        <w:tc>
          <w:tcPr>
            <w:tcW w:w="1667" w:type="dxa"/>
            <w:gridSpan w:val="2"/>
            <w:tcBorders>
              <w:top w:val="single" w:sz="8" w:space="0" w:color="auto"/>
              <w:left w:val="nil"/>
              <w:bottom w:val="single" w:sz="8" w:space="0" w:color="auto"/>
              <w:right w:val="single" w:sz="8" w:space="0" w:color="auto"/>
            </w:tcBorders>
            <w:vAlign w:val="center"/>
            <w:hideMark/>
          </w:tcPr>
          <w:p w14:paraId="01C0B94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1.97</w:t>
            </w:r>
          </w:p>
        </w:tc>
        <w:tc>
          <w:tcPr>
            <w:tcW w:w="1668" w:type="dxa"/>
            <w:tcBorders>
              <w:top w:val="single" w:sz="8" w:space="0" w:color="auto"/>
              <w:left w:val="nil"/>
              <w:bottom w:val="single" w:sz="8" w:space="0" w:color="auto"/>
              <w:right w:val="single" w:sz="8" w:space="0" w:color="auto"/>
            </w:tcBorders>
            <w:vAlign w:val="center"/>
            <w:hideMark/>
          </w:tcPr>
          <w:p w14:paraId="59910BB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1.85</w:t>
            </w:r>
          </w:p>
        </w:tc>
        <w:tc>
          <w:tcPr>
            <w:tcW w:w="1001" w:type="dxa"/>
            <w:vMerge/>
            <w:tcBorders>
              <w:top w:val="nil"/>
              <w:left w:val="nil"/>
              <w:bottom w:val="single" w:sz="8" w:space="0" w:color="auto"/>
              <w:right w:val="single" w:sz="8" w:space="0" w:color="auto"/>
            </w:tcBorders>
            <w:vAlign w:val="center"/>
            <w:hideMark/>
          </w:tcPr>
          <w:p w14:paraId="2C7B88C2" w14:textId="77777777" w:rsidR="00644FCF" w:rsidRPr="00644FCF" w:rsidRDefault="00644FCF">
            <w:pPr>
              <w:widowControl/>
              <w:jc w:val="left"/>
              <w:rPr>
                <w:rFonts w:eastAsiaTheme="minorEastAsia"/>
                <w:spacing w:val="-6"/>
                <w:sz w:val="21"/>
                <w:szCs w:val="21"/>
              </w:rPr>
            </w:pPr>
          </w:p>
        </w:tc>
      </w:tr>
      <w:tr w:rsidR="00644FCF" w:rsidRPr="00644FCF" w14:paraId="19A04D85" w14:textId="77777777" w:rsidTr="00644FCF">
        <w:trPr>
          <w:trHeight w:val="284"/>
        </w:trPr>
        <w:tc>
          <w:tcPr>
            <w:tcW w:w="817" w:type="dxa"/>
            <w:vMerge w:val="restart"/>
            <w:tcBorders>
              <w:top w:val="nil"/>
              <w:left w:val="single" w:sz="8" w:space="0" w:color="auto"/>
              <w:bottom w:val="single" w:sz="8" w:space="0" w:color="auto"/>
              <w:right w:val="single" w:sz="8" w:space="0" w:color="auto"/>
            </w:tcBorders>
            <w:vAlign w:val="center"/>
            <w:hideMark/>
          </w:tcPr>
          <w:p w14:paraId="49F8422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z w:val="21"/>
                <w:szCs w:val="21"/>
              </w:rPr>
              <w:t>生活污水</w:t>
            </w:r>
            <w:r w:rsidRPr="00644FCF">
              <w:rPr>
                <w:rFonts w:ascii="Segoe UI Symbol" w:eastAsiaTheme="minorEastAsia" w:hAnsi="Segoe UI Symbol" w:cs="Segoe UI Symbol"/>
                <w:sz w:val="21"/>
                <w:szCs w:val="21"/>
              </w:rPr>
              <w:t>★</w:t>
            </w:r>
            <w:r w:rsidRPr="00644FCF">
              <w:rPr>
                <w:rFonts w:eastAsiaTheme="minorEastAsia"/>
                <w:sz w:val="21"/>
                <w:szCs w:val="21"/>
              </w:rPr>
              <w:t>7</w:t>
            </w:r>
          </w:p>
        </w:tc>
        <w:tc>
          <w:tcPr>
            <w:tcW w:w="709" w:type="dxa"/>
            <w:vMerge w:val="restart"/>
            <w:tcBorders>
              <w:top w:val="nil"/>
              <w:left w:val="nil"/>
              <w:bottom w:val="single" w:sz="8" w:space="0" w:color="auto"/>
              <w:right w:val="single" w:sz="8" w:space="0" w:color="auto"/>
            </w:tcBorders>
            <w:vAlign w:val="center"/>
            <w:hideMark/>
          </w:tcPr>
          <w:p w14:paraId="540E992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pH</w:t>
            </w:r>
          </w:p>
        </w:tc>
        <w:tc>
          <w:tcPr>
            <w:tcW w:w="1474" w:type="dxa"/>
            <w:tcBorders>
              <w:top w:val="single" w:sz="8" w:space="0" w:color="auto"/>
              <w:left w:val="nil"/>
              <w:bottom w:val="single" w:sz="8" w:space="0" w:color="auto"/>
              <w:right w:val="single" w:sz="8" w:space="0" w:color="auto"/>
            </w:tcBorders>
            <w:vAlign w:val="center"/>
            <w:hideMark/>
          </w:tcPr>
          <w:p w14:paraId="4F153AF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gridSpan w:val="2"/>
            <w:tcBorders>
              <w:top w:val="single" w:sz="8" w:space="0" w:color="auto"/>
              <w:left w:val="nil"/>
              <w:bottom w:val="single" w:sz="8" w:space="0" w:color="auto"/>
              <w:right w:val="single" w:sz="8" w:space="0" w:color="auto"/>
            </w:tcBorders>
            <w:vAlign w:val="center"/>
            <w:hideMark/>
          </w:tcPr>
          <w:p w14:paraId="7C84D7F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8.29</w:t>
            </w:r>
          </w:p>
        </w:tc>
        <w:tc>
          <w:tcPr>
            <w:tcW w:w="1667" w:type="dxa"/>
            <w:gridSpan w:val="2"/>
            <w:tcBorders>
              <w:top w:val="single" w:sz="8" w:space="0" w:color="auto"/>
              <w:left w:val="nil"/>
              <w:bottom w:val="single" w:sz="8" w:space="0" w:color="auto"/>
              <w:right w:val="single" w:sz="8" w:space="0" w:color="auto"/>
            </w:tcBorders>
            <w:vAlign w:val="center"/>
            <w:hideMark/>
          </w:tcPr>
          <w:p w14:paraId="0F5F348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8.27</w:t>
            </w:r>
          </w:p>
        </w:tc>
        <w:tc>
          <w:tcPr>
            <w:tcW w:w="1668" w:type="dxa"/>
            <w:tcBorders>
              <w:top w:val="single" w:sz="8" w:space="0" w:color="auto"/>
              <w:left w:val="nil"/>
              <w:bottom w:val="single" w:sz="8" w:space="0" w:color="auto"/>
              <w:right w:val="single" w:sz="8" w:space="0" w:color="auto"/>
            </w:tcBorders>
            <w:vAlign w:val="center"/>
          </w:tcPr>
          <w:p w14:paraId="526F8958"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val="restart"/>
            <w:tcBorders>
              <w:top w:val="nil"/>
              <w:left w:val="nil"/>
              <w:bottom w:val="single" w:sz="8" w:space="0" w:color="auto"/>
              <w:right w:val="single" w:sz="8" w:space="0" w:color="auto"/>
            </w:tcBorders>
            <w:vAlign w:val="center"/>
            <w:hideMark/>
          </w:tcPr>
          <w:p w14:paraId="1BF4CE7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14988994"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5CAAEF3"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3BA66CA1"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7AA239D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gridSpan w:val="2"/>
            <w:tcBorders>
              <w:top w:val="single" w:sz="8" w:space="0" w:color="auto"/>
              <w:left w:val="nil"/>
              <w:bottom w:val="single" w:sz="8" w:space="0" w:color="auto"/>
              <w:right w:val="single" w:sz="8" w:space="0" w:color="auto"/>
            </w:tcBorders>
            <w:vAlign w:val="center"/>
            <w:hideMark/>
          </w:tcPr>
          <w:p w14:paraId="3C92201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8.30</w:t>
            </w:r>
          </w:p>
        </w:tc>
        <w:tc>
          <w:tcPr>
            <w:tcW w:w="1667" w:type="dxa"/>
            <w:gridSpan w:val="2"/>
            <w:tcBorders>
              <w:top w:val="single" w:sz="8" w:space="0" w:color="auto"/>
              <w:left w:val="nil"/>
              <w:bottom w:val="single" w:sz="8" w:space="0" w:color="auto"/>
              <w:right w:val="single" w:sz="8" w:space="0" w:color="auto"/>
            </w:tcBorders>
            <w:vAlign w:val="center"/>
            <w:hideMark/>
          </w:tcPr>
          <w:p w14:paraId="4CE6A9C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8.28</w:t>
            </w:r>
          </w:p>
        </w:tc>
        <w:tc>
          <w:tcPr>
            <w:tcW w:w="1668" w:type="dxa"/>
            <w:tcBorders>
              <w:top w:val="single" w:sz="8" w:space="0" w:color="auto"/>
              <w:left w:val="nil"/>
              <w:bottom w:val="single" w:sz="8" w:space="0" w:color="auto"/>
              <w:right w:val="single" w:sz="8" w:space="0" w:color="auto"/>
            </w:tcBorders>
            <w:vAlign w:val="center"/>
          </w:tcPr>
          <w:p w14:paraId="480B84A4"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tcBorders>
              <w:top w:val="nil"/>
              <w:left w:val="nil"/>
              <w:bottom w:val="single" w:sz="8" w:space="0" w:color="auto"/>
              <w:right w:val="single" w:sz="8" w:space="0" w:color="auto"/>
            </w:tcBorders>
            <w:vAlign w:val="center"/>
            <w:hideMark/>
          </w:tcPr>
          <w:p w14:paraId="7CEC6982" w14:textId="77777777" w:rsidR="00644FCF" w:rsidRPr="00644FCF" w:rsidRDefault="00644FCF">
            <w:pPr>
              <w:widowControl/>
              <w:jc w:val="left"/>
              <w:rPr>
                <w:rFonts w:eastAsiaTheme="minorEastAsia"/>
                <w:spacing w:val="-6"/>
                <w:sz w:val="21"/>
                <w:szCs w:val="21"/>
              </w:rPr>
            </w:pPr>
          </w:p>
        </w:tc>
      </w:tr>
      <w:tr w:rsidR="00644FCF" w:rsidRPr="00644FCF" w14:paraId="51140B1D"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AE2B53A"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264F505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SS</w:t>
            </w:r>
          </w:p>
        </w:tc>
        <w:tc>
          <w:tcPr>
            <w:tcW w:w="1474" w:type="dxa"/>
            <w:tcBorders>
              <w:top w:val="single" w:sz="8" w:space="0" w:color="auto"/>
              <w:left w:val="nil"/>
              <w:bottom w:val="single" w:sz="8" w:space="0" w:color="auto"/>
              <w:right w:val="single" w:sz="8" w:space="0" w:color="auto"/>
            </w:tcBorders>
            <w:vAlign w:val="center"/>
            <w:hideMark/>
          </w:tcPr>
          <w:p w14:paraId="4BC993B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gridSpan w:val="2"/>
            <w:tcBorders>
              <w:top w:val="single" w:sz="8" w:space="0" w:color="auto"/>
              <w:left w:val="nil"/>
              <w:bottom w:val="single" w:sz="8" w:space="0" w:color="auto"/>
              <w:right w:val="single" w:sz="8" w:space="0" w:color="auto"/>
            </w:tcBorders>
            <w:vAlign w:val="center"/>
            <w:hideMark/>
          </w:tcPr>
          <w:p w14:paraId="0F33935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147</w:t>
            </w:r>
          </w:p>
        </w:tc>
        <w:tc>
          <w:tcPr>
            <w:tcW w:w="1667" w:type="dxa"/>
            <w:gridSpan w:val="2"/>
            <w:tcBorders>
              <w:top w:val="single" w:sz="8" w:space="0" w:color="auto"/>
              <w:left w:val="nil"/>
              <w:bottom w:val="single" w:sz="8" w:space="0" w:color="auto"/>
              <w:right w:val="single" w:sz="8" w:space="0" w:color="auto"/>
            </w:tcBorders>
            <w:vAlign w:val="center"/>
            <w:hideMark/>
          </w:tcPr>
          <w:p w14:paraId="48A93B1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224</w:t>
            </w:r>
          </w:p>
        </w:tc>
        <w:tc>
          <w:tcPr>
            <w:tcW w:w="1668" w:type="dxa"/>
            <w:tcBorders>
              <w:top w:val="single" w:sz="8" w:space="0" w:color="auto"/>
              <w:left w:val="nil"/>
              <w:bottom w:val="single" w:sz="8" w:space="0" w:color="auto"/>
              <w:right w:val="single" w:sz="8" w:space="0" w:color="auto"/>
            </w:tcBorders>
            <w:vAlign w:val="center"/>
            <w:hideMark/>
          </w:tcPr>
          <w:p w14:paraId="1F4DA9B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186</w:t>
            </w:r>
          </w:p>
        </w:tc>
        <w:tc>
          <w:tcPr>
            <w:tcW w:w="1001" w:type="dxa"/>
            <w:vMerge w:val="restart"/>
            <w:tcBorders>
              <w:top w:val="nil"/>
              <w:left w:val="nil"/>
              <w:bottom w:val="single" w:sz="8" w:space="0" w:color="auto"/>
              <w:right w:val="single" w:sz="8" w:space="0" w:color="auto"/>
            </w:tcBorders>
            <w:vAlign w:val="center"/>
            <w:hideMark/>
          </w:tcPr>
          <w:p w14:paraId="0173C33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6355EA65"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8FB28FD"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26601B7F"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500BA9B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gridSpan w:val="2"/>
            <w:tcBorders>
              <w:top w:val="single" w:sz="8" w:space="0" w:color="auto"/>
              <w:left w:val="nil"/>
              <w:bottom w:val="single" w:sz="8" w:space="0" w:color="auto"/>
              <w:right w:val="single" w:sz="8" w:space="0" w:color="auto"/>
            </w:tcBorders>
            <w:vAlign w:val="center"/>
            <w:hideMark/>
          </w:tcPr>
          <w:p w14:paraId="6A7A650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282</w:t>
            </w:r>
          </w:p>
        </w:tc>
        <w:tc>
          <w:tcPr>
            <w:tcW w:w="1667" w:type="dxa"/>
            <w:gridSpan w:val="2"/>
            <w:tcBorders>
              <w:top w:val="single" w:sz="8" w:space="0" w:color="auto"/>
              <w:left w:val="nil"/>
              <w:bottom w:val="single" w:sz="8" w:space="0" w:color="auto"/>
              <w:right w:val="single" w:sz="8" w:space="0" w:color="auto"/>
            </w:tcBorders>
            <w:vAlign w:val="center"/>
            <w:hideMark/>
          </w:tcPr>
          <w:p w14:paraId="7482F3C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172</w:t>
            </w:r>
          </w:p>
        </w:tc>
        <w:tc>
          <w:tcPr>
            <w:tcW w:w="1668" w:type="dxa"/>
            <w:tcBorders>
              <w:top w:val="single" w:sz="8" w:space="0" w:color="auto"/>
              <w:left w:val="nil"/>
              <w:bottom w:val="single" w:sz="8" w:space="0" w:color="auto"/>
              <w:right w:val="single" w:sz="8" w:space="0" w:color="auto"/>
            </w:tcBorders>
            <w:vAlign w:val="center"/>
            <w:hideMark/>
          </w:tcPr>
          <w:p w14:paraId="5ECE9CD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227</w:t>
            </w:r>
          </w:p>
        </w:tc>
        <w:tc>
          <w:tcPr>
            <w:tcW w:w="1001" w:type="dxa"/>
            <w:vMerge/>
            <w:tcBorders>
              <w:top w:val="nil"/>
              <w:left w:val="nil"/>
              <w:bottom w:val="single" w:sz="8" w:space="0" w:color="auto"/>
              <w:right w:val="single" w:sz="8" w:space="0" w:color="auto"/>
            </w:tcBorders>
            <w:vAlign w:val="center"/>
            <w:hideMark/>
          </w:tcPr>
          <w:p w14:paraId="3762C615" w14:textId="77777777" w:rsidR="00644FCF" w:rsidRPr="00644FCF" w:rsidRDefault="00644FCF">
            <w:pPr>
              <w:widowControl/>
              <w:jc w:val="left"/>
              <w:rPr>
                <w:rFonts w:eastAsiaTheme="minorEastAsia"/>
                <w:spacing w:val="-6"/>
                <w:sz w:val="21"/>
                <w:szCs w:val="21"/>
              </w:rPr>
            </w:pPr>
          </w:p>
        </w:tc>
      </w:tr>
      <w:tr w:rsidR="00644FCF" w:rsidRPr="00644FCF" w14:paraId="17498F43"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20E0B91"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1FDEA294" w14:textId="77777777" w:rsidR="00644FCF" w:rsidRPr="00644FCF" w:rsidRDefault="00644FCF">
            <w:pPr>
              <w:pStyle w:val="a1"/>
              <w:spacing w:line="240" w:lineRule="exact"/>
              <w:ind w:firstLineChars="0" w:firstLine="0"/>
              <w:jc w:val="center"/>
              <w:rPr>
                <w:rFonts w:eastAsiaTheme="minorEastAsia"/>
                <w:spacing w:val="-6"/>
                <w:sz w:val="21"/>
                <w:szCs w:val="21"/>
              </w:rPr>
            </w:pPr>
            <w:proofErr w:type="spellStart"/>
            <w:r w:rsidRPr="00644FCF">
              <w:rPr>
                <w:rFonts w:eastAsiaTheme="minorEastAsia"/>
                <w:sz w:val="21"/>
                <w:szCs w:val="21"/>
              </w:rPr>
              <w:t>COD</w:t>
            </w:r>
            <w:r w:rsidRPr="00644FCF">
              <w:rPr>
                <w:rFonts w:eastAsiaTheme="minorEastAsia"/>
                <w:sz w:val="21"/>
                <w:szCs w:val="21"/>
                <w:vertAlign w:val="subscript"/>
              </w:rPr>
              <w:t>Cr</w:t>
            </w:r>
            <w:proofErr w:type="spellEnd"/>
          </w:p>
        </w:tc>
        <w:tc>
          <w:tcPr>
            <w:tcW w:w="1474" w:type="dxa"/>
            <w:tcBorders>
              <w:top w:val="single" w:sz="8" w:space="0" w:color="auto"/>
              <w:left w:val="nil"/>
              <w:bottom w:val="single" w:sz="8" w:space="0" w:color="auto"/>
              <w:right w:val="single" w:sz="8" w:space="0" w:color="auto"/>
            </w:tcBorders>
            <w:vAlign w:val="center"/>
            <w:hideMark/>
          </w:tcPr>
          <w:p w14:paraId="3B0FC6A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gridSpan w:val="2"/>
            <w:tcBorders>
              <w:top w:val="single" w:sz="8" w:space="0" w:color="auto"/>
              <w:left w:val="nil"/>
              <w:bottom w:val="single" w:sz="8" w:space="0" w:color="auto"/>
              <w:right w:val="single" w:sz="8" w:space="0" w:color="auto"/>
            </w:tcBorders>
            <w:vAlign w:val="center"/>
            <w:hideMark/>
          </w:tcPr>
          <w:p w14:paraId="6743F78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662</w:t>
            </w:r>
          </w:p>
        </w:tc>
        <w:tc>
          <w:tcPr>
            <w:tcW w:w="1667" w:type="dxa"/>
            <w:gridSpan w:val="2"/>
            <w:tcBorders>
              <w:top w:val="single" w:sz="8" w:space="0" w:color="auto"/>
              <w:left w:val="nil"/>
              <w:bottom w:val="single" w:sz="8" w:space="0" w:color="auto"/>
              <w:right w:val="single" w:sz="8" w:space="0" w:color="auto"/>
            </w:tcBorders>
            <w:vAlign w:val="center"/>
            <w:hideMark/>
          </w:tcPr>
          <w:p w14:paraId="357C35E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720</w:t>
            </w:r>
          </w:p>
        </w:tc>
        <w:tc>
          <w:tcPr>
            <w:tcW w:w="1668" w:type="dxa"/>
            <w:tcBorders>
              <w:top w:val="single" w:sz="8" w:space="0" w:color="auto"/>
              <w:left w:val="nil"/>
              <w:bottom w:val="single" w:sz="8" w:space="0" w:color="auto"/>
              <w:right w:val="single" w:sz="8" w:space="0" w:color="auto"/>
            </w:tcBorders>
            <w:vAlign w:val="center"/>
            <w:hideMark/>
          </w:tcPr>
          <w:p w14:paraId="792DF2A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691</w:t>
            </w:r>
          </w:p>
        </w:tc>
        <w:tc>
          <w:tcPr>
            <w:tcW w:w="1001" w:type="dxa"/>
            <w:vMerge w:val="restart"/>
            <w:tcBorders>
              <w:top w:val="nil"/>
              <w:left w:val="nil"/>
              <w:bottom w:val="single" w:sz="8" w:space="0" w:color="auto"/>
              <w:right w:val="single" w:sz="8" w:space="0" w:color="auto"/>
            </w:tcBorders>
            <w:vAlign w:val="center"/>
            <w:hideMark/>
          </w:tcPr>
          <w:p w14:paraId="72C1FE6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3A45096E"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7C09A8B8"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199AA191"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5C3501E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gridSpan w:val="2"/>
            <w:tcBorders>
              <w:top w:val="single" w:sz="8" w:space="0" w:color="auto"/>
              <w:left w:val="nil"/>
              <w:bottom w:val="single" w:sz="8" w:space="0" w:color="auto"/>
              <w:right w:val="single" w:sz="8" w:space="0" w:color="auto"/>
            </w:tcBorders>
            <w:vAlign w:val="center"/>
            <w:hideMark/>
          </w:tcPr>
          <w:p w14:paraId="7897E18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664</w:t>
            </w:r>
          </w:p>
        </w:tc>
        <w:tc>
          <w:tcPr>
            <w:tcW w:w="1667" w:type="dxa"/>
            <w:gridSpan w:val="2"/>
            <w:tcBorders>
              <w:top w:val="single" w:sz="8" w:space="0" w:color="auto"/>
              <w:left w:val="nil"/>
              <w:bottom w:val="single" w:sz="8" w:space="0" w:color="auto"/>
              <w:right w:val="single" w:sz="8" w:space="0" w:color="auto"/>
            </w:tcBorders>
            <w:vAlign w:val="center"/>
            <w:hideMark/>
          </w:tcPr>
          <w:p w14:paraId="75B3B84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739</w:t>
            </w:r>
          </w:p>
        </w:tc>
        <w:tc>
          <w:tcPr>
            <w:tcW w:w="1668" w:type="dxa"/>
            <w:tcBorders>
              <w:top w:val="single" w:sz="8" w:space="0" w:color="auto"/>
              <w:left w:val="nil"/>
              <w:bottom w:val="single" w:sz="8" w:space="0" w:color="auto"/>
              <w:right w:val="single" w:sz="8" w:space="0" w:color="auto"/>
            </w:tcBorders>
            <w:vAlign w:val="center"/>
            <w:hideMark/>
          </w:tcPr>
          <w:p w14:paraId="0AB0891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702</w:t>
            </w:r>
          </w:p>
        </w:tc>
        <w:tc>
          <w:tcPr>
            <w:tcW w:w="1001" w:type="dxa"/>
            <w:vMerge/>
            <w:tcBorders>
              <w:top w:val="nil"/>
              <w:left w:val="nil"/>
              <w:bottom w:val="single" w:sz="8" w:space="0" w:color="auto"/>
              <w:right w:val="single" w:sz="8" w:space="0" w:color="auto"/>
            </w:tcBorders>
            <w:vAlign w:val="center"/>
            <w:hideMark/>
          </w:tcPr>
          <w:p w14:paraId="31879AA9" w14:textId="77777777" w:rsidR="00644FCF" w:rsidRPr="00644FCF" w:rsidRDefault="00644FCF">
            <w:pPr>
              <w:widowControl/>
              <w:jc w:val="left"/>
              <w:rPr>
                <w:rFonts w:eastAsiaTheme="minorEastAsia"/>
                <w:spacing w:val="-6"/>
                <w:sz w:val="21"/>
                <w:szCs w:val="21"/>
              </w:rPr>
            </w:pPr>
          </w:p>
        </w:tc>
      </w:tr>
      <w:tr w:rsidR="00644FCF" w:rsidRPr="00644FCF" w14:paraId="5420D1FD"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587981B"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3DE300C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氨氮</w:t>
            </w:r>
          </w:p>
        </w:tc>
        <w:tc>
          <w:tcPr>
            <w:tcW w:w="1474" w:type="dxa"/>
            <w:tcBorders>
              <w:top w:val="single" w:sz="8" w:space="0" w:color="auto"/>
              <w:left w:val="nil"/>
              <w:bottom w:val="single" w:sz="8" w:space="0" w:color="auto"/>
              <w:right w:val="single" w:sz="8" w:space="0" w:color="auto"/>
            </w:tcBorders>
            <w:vAlign w:val="center"/>
            <w:hideMark/>
          </w:tcPr>
          <w:p w14:paraId="48A28CC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1667" w:type="dxa"/>
            <w:gridSpan w:val="2"/>
            <w:tcBorders>
              <w:top w:val="single" w:sz="8" w:space="0" w:color="auto"/>
              <w:left w:val="nil"/>
              <w:bottom w:val="single" w:sz="8" w:space="0" w:color="auto"/>
              <w:right w:val="single" w:sz="8" w:space="0" w:color="auto"/>
            </w:tcBorders>
            <w:vAlign w:val="center"/>
            <w:hideMark/>
          </w:tcPr>
          <w:p w14:paraId="1EFF224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110</w:t>
            </w:r>
          </w:p>
        </w:tc>
        <w:tc>
          <w:tcPr>
            <w:tcW w:w="1667" w:type="dxa"/>
            <w:gridSpan w:val="2"/>
            <w:tcBorders>
              <w:top w:val="single" w:sz="8" w:space="0" w:color="auto"/>
              <w:left w:val="nil"/>
              <w:bottom w:val="single" w:sz="8" w:space="0" w:color="auto"/>
              <w:right w:val="single" w:sz="8" w:space="0" w:color="auto"/>
            </w:tcBorders>
            <w:vAlign w:val="center"/>
            <w:hideMark/>
          </w:tcPr>
          <w:p w14:paraId="3CD3E1C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107</w:t>
            </w:r>
          </w:p>
        </w:tc>
        <w:tc>
          <w:tcPr>
            <w:tcW w:w="1668" w:type="dxa"/>
            <w:tcBorders>
              <w:top w:val="single" w:sz="8" w:space="0" w:color="auto"/>
              <w:left w:val="nil"/>
              <w:bottom w:val="single" w:sz="8" w:space="0" w:color="auto"/>
              <w:right w:val="single" w:sz="8" w:space="0" w:color="auto"/>
            </w:tcBorders>
            <w:vAlign w:val="center"/>
            <w:hideMark/>
          </w:tcPr>
          <w:p w14:paraId="2789682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108</w:t>
            </w:r>
          </w:p>
        </w:tc>
        <w:tc>
          <w:tcPr>
            <w:tcW w:w="1001" w:type="dxa"/>
            <w:vMerge w:val="restart"/>
            <w:tcBorders>
              <w:top w:val="nil"/>
              <w:left w:val="nil"/>
              <w:bottom w:val="single" w:sz="8" w:space="0" w:color="auto"/>
              <w:right w:val="single" w:sz="8" w:space="0" w:color="auto"/>
            </w:tcBorders>
            <w:vAlign w:val="center"/>
            <w:hideMark/>
          </w:tcPr>
          <w:p w14:paraId="5D6DB0B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w:t>
            </w:r>
          </w:p>
        </w:tc>
      </w:tr>
      <w:tr w:rsidR="00644FCF" w:rsidRPr="00644FCF" w14:paraId="3F5F2AB4"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A24C6A2"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3FE4E1A9"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4AB1DBB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1667" w:type="dxa"/>
            <w:gridSpan w:val="2"/>
            <w:tcBorders>
              <w:top w:val="single" w:sz="8" w:space="0" w:color="auto"/>
              <w:left w:val="nil"/>
              <w:bottom w:val="single" w:sz="8" w:space="0" w:color="auto"/>
              <w:right w:val="single" w:sz="8" w:space="0" w:color="auto"/>
            </w:tcBorders>
            <w:vAlign w:val="center"/>
            <w:hideMark/>
          </w:tcPr>
          <w:p w14:paraId="24462A8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105</w:t>
            </w:r>
          </w:p>
        </w:tc>
        <w:tc>
          <w:tcPr>
            <w:tcW w:w="1667" w:type="dxa"/>
            <w:gridSpan w:val="2"/>
            <w:tcBorders>
              <w:top w:val="single" w:sz="8" w:space="0" w:color="auto"/>
              <w:left w:val="nil"/>
              <w:bottom w:val="single" w:sz="8" w:space="0" w:color="auto"/>
              <w:right w:val="single" w:sz="8" w:space="0" w:color="auto"/>
            </w:tcBorders>
            <w:vAlign w:val="center"/>
            <w:hideMark/>
          </w:tcPr>
          <w:p w14:paraId="32DB833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109</w:t>
            </w:r>
          </w:p>
        </w:tc>
        <w:tc>
          <w:tcPr>
            <w:tcW w:w="1668" w:type="dxa"/>
            <w:tcBorders>
              <w:top w:val="single" w:sz="8" w:space="0" w:color="auto"/>
              <w:left w:val="nil"/>
              <w:bottom w:val="single" w:sz="8" w:space="0" w:color="auto"/>
              <w:right w:val="single" w:sz="8" w:space="0" w:color="auto"/>
            </w:tcBorders>
            <w:vAlign w:val="center"/>
            <w:hideMark/>
          </w:tcPr>
          <w:p w14:paraId="2A44E77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107</w:t>
            </w:r>
          </w:p>
        </w:tc>
        <w:tc>
          <w:tcPr>
            <w:tcW w:w="1001" w:type="dxa"/>
            <w:vMerge/>
            <w:tcBorders>
              <w:top w:val="nil"/>
              <w:left w:val="nil"/>
              <w:bottom w:val="single" w:sz="8" w:space="0" w:color="auto"/>
              <w:right w:val="single" w:sz="8" w:space="0" w:color="auto"/>
            </w:tcBorders>
            <w:vAlign w:val="center"/>
            <w:hideMark/>
          </w:tcPr>
          <w:p w14:paraId="306F7819" w14:textId="77777777" w:rsidR="00644FCF" w:rsidRPr="00644FCF" w:rsidRDefault="00644FCF">
            <w:pPr>
              <w:widowControl/>
              <w:jc w:val="left"/>
              <w:rPr>
                <w:rFonts w:eastAsiaTheme="minorEastAsia"/>
                <w:spacing w:val="-6"/>
                <w:sz w:val="21"/>
                <w:szCs w:val="21"/>
              </w:rPr>
            </w:pPr>
          </w:p>
        </w:tc>
      </w:tr>
      <w:tr w:rsidR="00644FCF" w:rsidRPr="00644FCF" w14:paraId="40988420" w14:textId="77777777" w:rsidTr="00644FCF">
        <w:trPr>
          <w:trHeight w:val="284"/>
        </w:trPr>
        <w:tc>
          <w:tcPr>
            <w:tcW w:w="817" w:type="dxa"/>
            <w:vMerge w:val="restart"/>
            <w:tcBorders>
              <w:top w:val="nil"/>
              <w:left w:val="single" w:sz="8" w:space="0" w:color="auto"/>
              <w:bottom w:val="single" w:sz="8" w:space="0" w:color="auto"/>
              <w:right w:val="single" w:sz="8" w:space="0" w:color="auto"/>
            </w:tcBorders>
            <w:vAlign w:val="center"/>
            <w:hideMark/>
          </w:tcPr>
          <w:p w14:paraId="40F60A2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z w:val="21"/>
                <w:szCs w:val="21"/>
              </w:rPr>
              <w:t>公司污水处理中心排放口</w:t>
            </w:r>
            <w:r w:rsidRPr="00644FCF">
              <w:rPr>
                <w:rFonts w:ascii="Segoe UI Symbol" w:eastAsiaTheme="minorEastAsia" w:hAnsi="Segoe UI Symbol" w:cs="Segoe UI Symbol"/>
                <w:sz w:val="21"/>
                <w:szCs w:val="21"/>
              </w:rPr>
              <w:t>★</w:t>
            </w:r>
            <w:r w:rsidRPr="00644FCF">
              <w:rPr>
                <w:rFonts w:eastAsiaTheme="minorEastAsia"/>
                <w:sz w:val="21"/>
                <w:szCs w:val="21"/>
              </w:rPr>
              <w:t>8</w:t>
            </w:r>
          </w:p>
        </w:tc>
        <w:tc>
          <w:tcPr>
            <w:tcW w:w="709" w:type="dxa"/>
            <w:vMerge w:val="restart"/>
            <w:tcBorders>
              <w:top w:val="nil"/>
              <w:left w:val="nil"/>
              <w:bottom w:val="single" w:sz="8" w:space="0" w:color="auto"/>
              <w:right w:val="single" w:sz="8" w:space="0" w:color="auto"/>
            </w:tcBorders>
            <w:vAlign w:val="center"/>
            <w:hideMark/>
          </w:tcPr>
          <w:p w14:paraId="39EFDD3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pH</w:t>
            </w:r>
          </w:p>
        </w:tc>
        <w:tc>
          <w:tcPr>
            <w:tcW w:w="1474" w:type="dxa"/>
            <w:tcBorders>
              <w:top w:val="single" w:sz="8" w:space="0" w:color="auto"/>
              <w:left w:val="nil"/>
              <w:bottom w:val="single" w:sz="8" w:space="0" w:color="auto"/>
              <w:right w:val="single" w:sz="8" w:space="0" w:color="auto"/>
            </w:tcBorders>
            <w:vAlign w:val="center"/>
            <w:hideMark/>
          </w:tcPr>
          <w:p w14:paraId="42078F6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833" w:type="dxa"/>
            <w:tcBorders>
              <w:top w:val="single" w:sz="8" w:space="0" w:color="auto"/>
              <w:left w:val="nil"/>
              <w:bottom w:val="single" w:sz="8" w:space="0" w:color="auto"/>
              <w:right w:val="single" w:sz="8" w:space="0" w:color="auto"/>
            </w:tcBorders>
            <w:vAlign w:val="center"/>
            <w:hideMark/>
          </w:tcPr>
          <w:p w14:paraId="37145FB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7.65</w:t>
            </w:r>
          </w:p>
        </w:tc>
        <w:tc>
          <w:tcPr>
            <w:tcW w:w="834" w:type="dxa"/>
            <w:tcBorders>
              <w:top w:val="single" w:sz="8" w:space="0" w:color="auto"/>
              <w:left w:val="nil"/>
              <w:bottom w:val="single" w:sz="8" w:space="0" w:color="auto"/>
              <w:right w:val="single" w:sz="8" w:space="0" w:color="auto"/>
            </w:tcBorders>
            <w:vAlign w:val="center"/>
            <w:hideMark/>
          </w:tcPr>
          <w:p w14:paraId="23A9DE4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7.58</w:t>
            </w:r>
          </w:p>
        </w:tc>
        <w:tc>
          <w:tcPr>
            <w:tcW w:w="833" w:type="dxa"/>
            <w:tcBorders>
              <w:top w:val="single" w:sz="8" w:space="0" w:color="auto"/>
              <w:left w:val="nil"/>
              <w:bottom w:val="single" w:sz="8" w:space="0" w:color="auto"/>
              <w:right w:val="single" w:sz="8" w:space="0" w:color="auto"/>
            </w:tcBorders>
            <w:vAlign w:val="center"/>
            <w:hideMark/>
          </w:tcPr>
          <w:p w14:paraId="46C0427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7.62</w:t>
            </w:r>
          </w:p>
        </w:tc>
        <w:tc>
          <w:tcPr>
            <w:tcW w:w="834" w:type="dxa"/>
            <w:tcBorders>
              <w:top w:val="single" w:sz="8" w:space="0" w:color="auto"/>
              <w:left w:val="nil"/>
              <w:bottom w:val="single" w:sz="8" w:space="0" w:color="auto"/>
              <w:right w:val="single" w:sz="8" w:space="0" w:color="auto"/>
            </w:tcBorders>
            <w:vAlign w:val="center"/>
            <w:hideMark/>
          </w:tcPr>
          <w:p w14:paraId="58C2F42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7.64</w:t>
            </w:r>
          </w:p>
        </w:tc>
        <w:tc>
          <w:tcPr>
            <w:tcW w:w="1668" w:type="dxa"/>
            <w:tcBorders>
              <w:top w:val="single" w:sz="8" w:space="0" w:color="auto"/>
              <w:left w:val="nil"/>
              <w:bottom w:val="single" w:sz="8" w:space="0" w:color="auto"/>
              <w:right w:val="single" w:sz="8" w:space="0" w:color="auto"/>
            </w:tcBorders>
            <w:vAlign w:val="center"/>
          </w:tcPr>
          <w:p w14:paraId="4A1D27A0"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val="restart"/>
            <w:tcBorders>
              <w:top w:val="single" w:sz="8" w:space="0" w:color="auto"/>
              <w:left w:val="nil"/>
              <w:bottom w:val="single" w:sz="8" w:space="0" w:color="auto"/>
              <w:right w:val="single" w:sz="8" w:space="0" w:color="auto"/>
            </w:tcBorders>
            <w:vAlign w:val="center"/>
            <w:hideMark/>
          </w:tcPr>
          <w:p w14:paraId="5B860C7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6-9</w:t>
            </w:r>
          </w:p>
        </w:tc>
      </w:tr>
      <w:tr w:rsidR="00644FCF" w:rsidRPr="00644FCF" w14:paraId="5A2A44F8"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6118C21"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5A3992EC"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6DC645C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833" w:type="dxa"/>
            <w:tcBorders>
              <w:top w:val="single" w:sz="8" w:space="0" w:color="auto"/>
              <w:left w:val="nil"/>
              <w:bottom w:val="single" w:sz="8" w:space="0" w:color="auto"/>
              <w:right w:val="single" w:sz="8" w:space="0" w:color="auto"/>
            </w:tcBorders>
            <w:vAlign w:val="center"/>
            <w:hideMark/>
          </w:tcPr>
          <w:p w14:paraId="6A6F6ED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7.65</w:t>
            </w:r>
          </w:p>
        </w:tc>
        <w:tc>
          <w:tcPr>
            <w:tcW w:w="834" w:type="dxa"/>
            <w:tcBorders>
              <w:top w:val="single" w:sz="8" w:space="0" w:color="auto"/>
              <w:left w:val="nil"/>
              <w:bottom w:val="single" w:sz="8" w:space="0" w:color="auto"/>
              <w:right w:val="single" w:sz="8" w:space="0" w:color="auto"/>
            </w:tcBorders>
            <w:vAlign w:val="center"/>
            <w:hideMark/>
          </w:tcPr>
          <w:p w14:paraId="4FFBBA5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7.66</w:t>
            </w:r>
          </w:p>
        </w:tc>
        <w:tc>
          <w:tcPr>
            <w:tcW w:w="833" w:type="dxa"/>
            <w:tcBorders>
              <w:top w:val="single" w:sz="8" w:space="0" w:color="auto"/>
              <w:left w:val="nil"/>
              <w:bottom w:val="single" w:sz="8" w:space="0" w:color="auto"/>
              <w:right w:val="single" w:sz="8" w:space="0" w:color="auto"/>
            </w:tcBorders>
            <w:vAlign w:val="center"/>
            <w:hideMark/>
          </w:tcPr>
          <w:p w14:paraId="0727A69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7.63</w:t>
            </w:r>
          </w:p>
        </w:tc>
        <w:tc>
          <w:tcPr>
            <w:tcW w:w="834" w:type="dxa"/>
            <w:tcBorders>
              <w:top w:val="single" w:sz="8" w:space="0" w:color="auto"/>
              <w:left w:val="nil"/>
              <w:bottom w:val="single" w:sz="8" w:space="0" w:color="auto"/>
              <w:right w:val="single" w:sz="8" w:space="0" w:color="auto"/>
            </w:tcBorders>
            <w:vAlign w:val="center"/>
            <w:hideMark/>
          </w:tcPr>
          <w:p w14:paraId="172DED2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7.62</w:t>
            </w:r>
          </w:p>
        </w:tc>
        <w:tc>
          <w:tcPr>
            <w:tcW w:w="1668" w:type="dxa"/>
            <w:tcBorders>
              <w:top w:val="single" w:sz="8" w:space="0" w:color="auto"/>
              <w:left w:val="nil"/>
              <w:bottom w:val="single" w:sz="8" w:space="0" w:color="auto"/>
              <w:right w:val="single" w:sz="8" w:space="0" w:color="auto"/>
            </w:tcBorders>
            <w:vAlign w:val="center"/>
          </w:tcPr>
          <w:p w14:paraId="57EFE142" w14:textId="77777777" w:rsidR="00644FCF" w:rsidRPr="00644FCF" w:rsidRDefault="00644FCF">
            <w:pPr>
              <w:pStyle w:val="a1"/>
              <w:spacing w:line="240" w:lineRule="exact"/>
              <w:ind w:firstLineChars="0" w:firstLine="0"/>
              <w:jc w:val="center"/>
              <w:rPr>
                <w:rFonts w:eastAsiaTheme="minorEastAsia"/>
                <w:spacing w:val="-6"/>
                <w:sz w:val="21"/>
                <w:szCs w:val="21"/>
              </w:rPr>
            </w:pPr>
          </w:p>
        </w:tc>
        <w:tc>
          <w:tcPr>
            <w:tcW w:w="1001" w:type="dxa"/>
            <w:vMerge/>
            <w:tcBorders>
              <w:top w:val="single" w:sz="8" w:space="0" w:color="auto"/>
              <w:left w:val="nil"/>
              <w:bottom w:val="single" w:sz="8" w:space="0" w:color="auto"/>
              <w:right w:val="single" w:sz="8" w:space="0" w:color="auto"/>
            </w:tcBorders>
            <w:vAlign w:val="center"/>
            <w:hideMark/>
          </w:tcPr>
          <w:p w14:paraId="28A196FE" w14:textId="77777777" w:rsidR="00644FCF" w:rsidRPr="00644FCF" w:rsidRDefault="00644FCF">
            <w:pPr>
              <w:widowControl/>
              <w:jc w:val="left"/>
              <w:rPr>
                <w:rFonts w:eastAsiaTheme="minorEastAsia"/>
                <w:spacing w:val="-6"/>
                <w:sz w:val="21"/>
                <w:szCs w:val="21"/>
              </w:rPr>
            </w:pPr>
          </w:p>
        </w:tc>
      </w:tr>
      <w:tr w:rsidR="00644FCF" w:rsidRPr="00644FCF" w14:paraId="5DEE9D7F"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22A4CEDD"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27A0B5E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SS</w:t>
            </w:r>
          </w:p>
        </w:tc>
        <w:tc>
          <w:tcPr>
            <w:tcW w:w="1474" w:type="dxa"/>
            <w:tcBorders>
              <w:top w:val="single" w:sz="8" w:space="0" w:color="auto"/>
              <w:left w:val="nil"/>
              <w:bottom w:val="single" w:sz="8" w:space="0" w:color="auto"/>
              <w:right w:val="single" w:sz="8" w:space="0" w:color="auto"/>
            </w:tcBorders>
            <w:vAlign w:val="center"/>
            <w:hideMark/>
          </w:tcPr>
          <w:p w14:paraId="5B6FFD1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833" w:type="dxa"/>
            <w:tcBorders>
              <w:top w:val="single" w:sz="8" w:space="0" w:color="auto"/>
              <w:left w:val="nil"/>
              <w:bottom w:val="single" w:sz="8" w:space="0" w:color="auto"/>
              <w:right w:val="single" w:sz="8" w:space="0" w:color="auto"/>
            </w:tcBorders>
            <w:vAlign w:val="center"/>
            <w:hideMark/>
          </w:tcPr>
          <w:p w14:paraId="724C695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834" w:type="dxa"/>
            <w:tcBorders>
              <w:top w:val="single" w:sz="8" w:space="0" w:color="auto"/>
              <w:left w:val="nil"/>
              <w:bottom w:val="single" w:sz="8" w:space="0" w:color="auto"/>
              <w:right w:val="single" w:sz="8" w:space="0" w:color="auto"/>
            </w:tcBorders>
            <w:vAlign w:val="center"/>
            <w:hideMark/>
          </w:tcPr>
          <w:p w14:paraId="787110B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833" w:type="dxa"/>
            <w:tcBorders>
              <w:top w:val="single" w:sz="8" w:space="0" w:color="auto"/>
              <w:left w:val="nil"/>
              <w:bottom w:val="single" w:sz="8" w:space="0" w:color="auto"/>
              <w:right w:val="single" w:sz="8" w:space="0" w:color="auto"/>
            </w:tcBorders>
            <w:vAlign w:val="center"/>
            <w:hideMark/>
          </w:tcPr>
          <w:p w14:paraId="249BBAB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834" w:type="dxa"/>
            <w:tcBorders>
              <w:top w:val="single" w:sz="8" w:space="0" w:color="auto"/>
              <w:left w:val="nil"/>
              <w:bottom w:val="single" w:sz="8" w:space="0" w:color="auto"/>
              <w:right w:val="single" w:sz="8" w:space="0" w:color="auto"/>
            </w:tcBorders>
            <w:vAlign w:val="center"/>
            <w:hideMark/>
          </w:tcPr>
          <w:p w14:paraId="0556BDC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668" w:type="dxa"/>
            <w:tcBorders>
              <w:top w:val="single" w:sz="8" w:space="0" w:color="auto"/>
              <w:left w:val="nil"/>
              <w:bottom w:val="single" w:sz="8" w:space="0" w:color="auto"/>
              <w:right w:val="single" w:sz="8" w:space="0" w:color="auto"/>
            </w:tcBorders>
            <w:vAlign w:val="center"/>
            <w:hideMark/>
          </w:tcPr>
          <w:p w14:paraId="6BBC013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vMerge w:val="restart"/>
            <w:tcBorders>
              <w:top w:val="nil"/>
              <w:left w:val="nil"/>
              <w:bottom w:val="single" w:sz="8" w:space="0" w:color="auto"/>
              <w:right w:val="single" w:sz="8" w:space="0" w:color="auto"/>
            </w:tcBorders>
            <w:vAlign w:val="center"/>
            <w:hideMark/>
          </w:tcPr>
          <w:p w14:paraId="268881F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r>
      <w:tr w:rsidR="00644FCF" w:rsidRPr="00644FCF" w14:paraId="39838056"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261CF6E4"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403855EE"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4C4561C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833" w:type="dxa"/>
            <w:tcBorders>
              <w:top w:val="single" w:sz="8" w:space="0" w:color="auto"/>
              <w:left w:val="nil"/>
              <w:bottom w:val="single" w:sz="8" w:space="0" w:color="auto"/>
              <w:right w:val="single" w:sz="8" w:space="0" w:color="auto"/>
            </w:tcBorders>
            <w:vAlign w:val="center"/>
            <w:hideMark/>
          </w:tcPr>
          <w:p w14:paraId="1CC4F2B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834" w:type="dxa"/>
            <w:tcBorders>
              <w:top w:val="single" w:sz="8" w:space="0" w:color="auto"/>
              <w:left w:val="nil"/>
              <w:bottom w:val="single" w:sz="8" w:space="0" w:color="auto"/>
              <w:right w:val="single" w:sz="8" w:space="0" w:color="auto"/>
            </w:tcBorders>
            <w:vAlign w:val="center"/>
            <w:hideMark/>
          </w:tcPr>
          <w:p w14:paraId="4AA07E7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833" w:type="dxa"/>
            <w:tcBorders>
              <w:top w:val="single" w:sz="8" w:space="0" w:color="auto"/>
              <w:left w:val="nil"/>
              <w:bottom w:val="single" w:sz="8" w:space="0" w:color="auto"/>
              <w:right w:val="single" w:sz="8" w:space="0" w:color="auto"/>
            </w:tcBorders>
            <w:vAlign w:val="center"/>
            <w:hideMark/>
          </w:tcPr>
          <w:p w14:paraId="0A20A49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834" w:type="dxa"/>
            <w:tcBorders>
              <w:top w:val="single" w:sz="8" w:space="0" w:color="auto"/>
              <w:left w:val="nil"/>
              <w:bottom w:val="single" w:sz="8" w:space="0" w:color="auto"/>
              <w:right w:val="single" w:sz="8" w:space="0" w:color="auto"/>
            </w:tcBorders>
            <w:vAlign w:val="center"/>
            <w:hideMark/>
          </w:tcPr>
          <w:p w14:paraId="2156733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668" w:type="dxa"/>
            <w:tcBorders>
              <w:top w:val="single" w:sz="8" w:space="0" w:color="auto"/>
              <w:left w:val="nil"/>
              <w:bottom w:val="single" w:sz="8" w:space="0" w:color="auto"/>
              <w:right w:val="single" w:sz="8" w:space="0" w:color="auto"/>
            </w:tcBorders>
            <w:vAlign w:val="center"/>
            <w:hideMark/>
          </w:tcPr>
          <w:p w14:paraId="0C8F00B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&lt;4</w:t>
            </w:r>
          </w:p>
        </w:tc>
        <w:tc>
          <w:tcPr>
            <w:tcW w:w="1001" w:type="dxa"/>
            <w:vMerge/>
            <w:tcBorders>
              <w:top w:val="nil"/>
              <w:left w:val="nil"/>
              <w:bottom w:val="single" w:sz="8" w:space="0" w:color="auto"/>
              <w:right w:val="single" w:sz="8" w:space="0" w:color="auto"/>
            </w:tcBorders>
            <w:vAlign w:val="center"/>
            <w:hideMark/>
          </w:tcPr>
          <w:p w14:paraId="651A3581" w14:textId="77777777" w:rsidR="00644FCF" w:rsidRPr="00644FCF" w:rsidRDefault="00644FCF">
            <w:pPr>
              <w:widowControl/>
              <w:jc w:val="left"/>
              <w:rPr>
                <w:rFonts w:eastAsiaTheme="minorEastAsia"/>
                <w:spacing w:val="-6"/>
                <w:sz w:val="21"/>
                <w:szCs w:val="21"/>
              </w:rPr>
            </w:pPr>
          </w:p>
        </w:tc>
      </w:tr>
      <w:tr w:rsidR="00644FCF" w:rsidRPr="00644FCF" w14:paraId="26DD6D50"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4DF415B"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03DAF8EF" w14:textId="77777777" w:rsidR="00644FCF" w:rsidRPr="00644FCF" w:rsidRDefault="00644FCF">
            <w:pPr>
              <w:pStyle w:val="a1"/>
              <w:spacing w:line="240" w:lineRule="exact"/>
              <w:ind w:firstLineChars="0" w:firstLine="0"/>
              <w:jc w:val="center"/>
              <w:rPr>
                <w:rFonts w:eastAsiaTheme="minorEastAsia"/>
                <w:spacing w:val="-6"/>
                <w:sz w:val="21"/>
                <w:szCs w:val="21"/>
              </w:rPr>
            </w:pPr>
            <w:proofErr w:type="spellStart"/>
            <w:r w:rsidRPr="00644FCF">
              <w:rPr>
                <w:rFonts w:eastAsiaTheme="minorEastAsia"/>
                <w:sz w:val="21"/>
                <w:szCs w:val="21"/>
              </w:rPr>
              <w:t>COD</w:t>
            </w:r>
            <w:r w:rsidRPr="00644FCF">
              <w:rPr>
                <w:rFonts w:eastAsiaTheme="minorEastAsia"/>
                <w:sz w:val="21"/>
                <w:szCs w:val="21"/>
                <w:vertAlign w:val="subscript"/>
              </w:rPr>
              <w:t>Cr</w:t>
            </w:r>
            <w:proofErr w:type="spellEnd"/>
          </w:p>
        </w:tc>
        <w:tc>
          <w:tcPr>
            <w:tcW w:w="1474" w:type="dxa"/>
            <w:tcBorders>
              <w:top w:val="single" w:sz="8" w:space="0" w:color="auto"/>
              <w:left w:val="nil"/>
              <w:bottom w:val="single" w:sz="8" w:space="0" w:color="auto"/>
              <w:right w:val="single" w:sz="8" w:space="0" w:color="auto"/>
            </w:tcBorders>
            <w:vAlign w:val="center"/>
            <w:hideMark/>
          </w:tcPr>
          <w:p w14:paraId="028C972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833" w:type="dxa"/>
            <w:tcBorders>
              <w:top w:val="single" w:sz="8" w:space="0" w:color="auto"/>
              <w:left w:val="nil"/>
              <w:bottom w:val="single" w:sz="8" w:space="0" w:color="auto"/>
              <w:right w:val="single" w:sz="8" w:space="0" w:color="auto"/>
            </w:tcBorders>
            <w:vAlign w:val="center"/>
            <w:hideMark/>
          </w:tcPr>
          <w:p w14:paraId="668EB09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25</w:t>
            </w:r>
          </w:p>
        </w:tc>
        <w:tc>
          <w:tcPr>
            <w:tcW w:w="834" w:type="dxa"/>
            <w:tcBorders>
              <w:top w:val="single" w:sz="8" w:space="0" w:color="auto"/>
              <w:left w:val="nil"/>
              <w:bottom w:val="single" w:sz="8" w:space="0" w:color="auto"/>
              <w:right w:val="single" w:sz="8" w:space="0" w:color="auto"/>
            </w:tcBorders>
            <w:vAlign w:val="center"/>
            <w:hideMark/>
          </w:tcPr>
          <w:p w14:paraId="0B1893E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23</w:t>
            </w:r>
          </w:p>
        </w:tc>
        <w:tc>
          <w:tcPr>
            <w:tcW w:w="833" w:type="dxa"/>
            <w:tcBorders>
              <w:top w:val="single" w:sz="8" w:space="0" w:color="auto"/>
              <w:left w:val="nil"/>
              <w:bottom w:val="single" w:sz="8" w:space="0" w:color="auto"/>
              <w:right w:val="single" w:sz="8" w:space="0" w:color="auto"/>
            </w:tcBorders>
            <w:vAlign w:val="center"/>
            <w:hideMark/>
          </w:tcPr>
          <w:p w14:paraId="48EDEA1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21</w:t>
            </w:r>
          </w:p>
        </w:tc>
        <w:tc>
          <w:tcPr>
            <w:tcW w:w="834" w:type="dxa"/>
            <w:tcBorders>
              <w:top w:val="single" w:sz="8" w:space="0" w:color="auto"/>
              <w:left w:val="nil"/>
              <w:bottom w:val="single" w:sz="8" w:space="0" w:color="auto"/>
              <w:right w:val="single" w:sz="8" w:space="0" w:color="auto"/>
            </w:tcBorders>
            <w:vAlign w:val="center"/>
            <w:hideMark/>
          </w:tcPr>
          <w:p w14:paraId="6A3B506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27</w:t>
            </w:r>
          </w:p>
        </w:tc>
        <w:tc>
          <w:tcPr>
            <w:tcW w:w="1668" w:type="dxa"/>
            <w:tcBorders>
              <w:top w:val="single" w:sz="8" w:space="0" w:color="auto"/>
              <w:left w:val="nil"/>
              <w:bottom w:val="single" w:sz="8" w:space="0" w:color="auto"/>
              <w:right w:val="single" w:sz="8" w:space="0" w:color="auto"/>
            </w:tcBorders>
            <w:vAlign w:val="center"/>
            <w:hideMark/>
          </w:tcPr>
          <w:p w14:paraId="0088282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24</w:t>
            </w:r>
          </w:p>
        </w:tc>
        <w:tc>
          <w:tcPr>
            <w:tcW w:w="1001" w:type="dxa"/>
            <w:vMerge w:val="restart"/>
            <w:tcBorders>
              <w:top w:val="nil"/>
              <w:left w:val="nil"/>
              <w:bottom w:val="single" w:sz="8" w:space="0" w:color="auto"/>
              <w:right w:val="single" w:sz="8" w:space="0" w:color="auto"/>
            </w:tcBorders>
            <w:vAlign w:val="center"/>
            <w:hideMark/>
          </w:tcPr>
          <w:p w14:paraId="027A3F5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50</w:t>
            </w:r>
          </w:p>
        </w:tc>
      </w:tr>
      <w:tr w:rsidR="00644FCF" w:rsidRPr="00644FCF" w14:paraId="795C1563"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17B76094"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7100D608"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481FE54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833" w:type="dxa"/>
            <w:tcBorders>
              <w:top w:val="single" w:sz="8" w:space="0" w:color="auto"/>
              <w:left w:val="nil"/>
              <w:bottom w:val="single" w:sz="8" w:space="0" w:color="auto"/>
              <w:right w:val="single" w:sz="8" w:space="0" w:color="auto"/>
            </w:tcBorders>
            <w:vAlign w:val="center"/>
            <w:hideMark/>
          </w:tcPr>
          <w:p w14:paraId="0AACD54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27</w:t>
            </w:r>
          </w:p>
        </w:tc>
        <w:tc>
          <w:tcPr>
            <w:tcW w:w="834" w:type="dxa"/>
            <w:tcBorders>
              <w:top w:val="single" w:sz="8" w:space="0" w:color="auto"/>
              <w:left w:val="nil"/>
              <w:bottom w:val="single" w:sz="8" w:space="0" w:color="auto"/>
              <w:right w:val="single" w:sz="8" w:space="0" w:color="auto"/>
            </w:tcBorders>
            <w:vAlign w:val="center"/>
            <w:hideMark/>
          </w:tcPr>
          <w:p w14:paraId="237DD20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27</w:t>
            </w:r>
          </w:p>
        </w:tc>
        <w:tc>
          <w:tcPr>
            <w:tcW w:w="833" w:type="dxa"/>
            <w:tcBorders>
              <w:top w:val="single" w:sz="8" w:space="0" w:color="auto"/>
              <w:left w:val="nil"/>
              <w:bottom w:val="single" w:sz="8" w:space="0" w:color="auto"/>
              <w:right w:val="single" w:sz="8" w:space="0" w:color="auto"/>
            </w:tcBorders>
            <w:vAlign w:val="center"/>
            <w:hideMark/>
          </w:tcPr>
          <w:p w14:paraId="2CEEAE2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26</w:t>
            </w:r>
          </w:p>
        </w:tc>
        <w:tc>
          <w:tcPr>
            <w:tcW w:w="834" w:type="dxa"/>
            <w:tcBorders>
              <w:top w:val="single" w:sz="8" w:space="0" w:color="auto"/>
              <w:left w:val="nil"/>
              <w:bottom w:val="single" w:sz="8" w:space="0" w:color="auto"/>
              <w:right w:val="single" w:sz="8" w:space="0" w:color="auto"/>
            </w:tcBorders>
            <w:vAlign w:val="center"/>
            <w:hideMark/>
          </w:tcPr>
          <w:p w14:paraId="5B9C120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26</w:t>
            </w:r>
          </w:p>
        </w:tc>
        <w:tc>
          <w:tcPr>
            <w:tcW w:w="1668" w:type="dxa"/>
            <w:tcBorders>
              <w:top w:val="single" w:sz="8" w:space="0" w:color="auto"/>
              <w:left w:val="nil"/>
              <w:bottom w:val="single" w:sz="8" w:space="0" w:color="auto"/>
              <w:right w:val="single" w:sz="8" w:space="0" w:color="auto"/>
            </w:tcBorders>
            <w:vAlign w:val="center"/>
            <w:hideMark/>
          </w:tcPr>
          <w:p w14:paraId="0D6CFDD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26</w:t>
            </w:r>
          </w:p>
        </w:tc>
        <w:tc>
          <w:tcPr>
            <w:tcW w:w="1001" w:type="dxa"/>
            <w:vMerge/>
            <w:tcBorders>
              <w:top w:val="nil"/>
              <w:left w:val="nil"/>
              <w:bottom w:val="single" w:sz="8" w:space="0" w:color="auto"/>
              <w:right w:val="single" w:sz="8" w:space="0" w:color="auto"/>
            </w:tcBorders>
            <w:vAlign w:val="center"/>
            <w:hideMark/>
          </w:tcPr>
          <w:p w14:paraId="29533D1C" w14:textId="77777777" w:rsidR="00644FCF" w:rsidRPr="00644FCF" w:rsidRDefault="00644FCF">
            <w:pPr>
              <w:widowControl/>
              <w:jc w:val="left"/>
              <w:rPr>
                <w:rFonts w:eastAsiaTheme="minorEastAsia"/>
                <w:spacing w:val="-6"/>
                <w:sz w:val="21"/>
                <w:szCs w:val="21"/>
              </w:rPr>
            </w:pPr>
          </w:p>
        </w:tc>
      </w:tr>
      <w:tr w:rsidR="00644FCF" w:rsidRPr="00644FCF" w14:paraId="0676FD43"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5CAD7C56"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0687D56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氨氮</w:t>
            </w:r>
          </w:p>
        </w:tc>
        <w:tc>
          <w:tcPr>
            <w:tcW w:w="1474" w:type="dxa"/>
            <w:tcBorders>
              <w:top w:val="single" w:sz="8" w:space="0" w:color="auto"/>
              <w:left w:val="nil"/>
              <w:bottom w:val="single" w:sz="8" w:space="0" w:color="auto"/>
              <w:right w:val="single" w:sz="8" w:space="0" w:color="auto"/>
            </w:tcBorders>
            <w:vAlign w:val="center"/>
            <w:hideMark/>
          </w:tcPr>
          <w:p w14:paraId="2411671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833" w:type="dxa"/>
            <w:tcBorders>
              <w:top w:val="single" w:sz="8" w:space="0" w:color="auto"/>
              <w:left w:val="nil"/>
              <w:bottom w:val="single" w:sz="8" w:space="0" w:color="auto"/>
              <w:right w:val="single" w:sz="8" w:space="0" w:color="auto"/>
            </w:tcBorders>
            <w:vAlign w:val="center"/>
            <w:hideMark/>
          </w:tcPr>
          <w:p w14:paraId="4AACC56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0.18</w:t>
            </w:r>
          </w:p>
        </w:tc>
        <w:tc>
          <w:tcPr>
            <w:tcW w:w="834" w:type="dxa"/>
            <w:tcBorders>
              <w:top w:val="single" w:sz="8" w:space="0" w:color="auto"/>
              <w:left w:val="nil"/>
              <w:bottom w:val="single" w:sz="8" w:space="0" w:color="auto"/>
              <w:right w:val="single" w:sz="8" w:space="0" w:color="auto"/>
            </w:tcBorders>
            <w:vAlign w:val="center"/>
            <w:hideMark/>
          </w:tcPr>
          <w:p w14:paraId="611EF24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0.16</w:t>
            </w:r>
          </w:p>
        </w:tc>
        <w:tc>
          <w:tcPr>
            <w:tcW w:w="833" w:type="dxa"/>
            <w:tcBorders>
              <w:top w:val="single" w:sz="8" w:space="0" w:color="auto"/>
              <w:left w:val="nil"/>
              <w:bottom w:val="single" w:sz="8" w:space="0" w:color="auto"/>
              <w:right w:val="single" w:sz="8" w:space="0" w:color="auto"/>
            </w:tcBorders>
            <w:vAlign w:val="center"/>
            <w:hideMark/>
          </w:tcPr>
          <w:p w14:paraId="7B40E45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0.17</w:t>
            </w:r>
          </w:p>
        </w:tc>
        <w:tc>
          <w:tcPr>
            <w:tcW w:w="834" w:type="dxa"/>
            <w:tcBorders>
              <w:top w:val="single" w:sz="8" w:space="0" w:color="auto"/>
              <w:left w:val="nil"/>
              <w:bottom w:val="single" w:sz="8" w:space="0" w:color="auto"/>
              <w:right w:val="single" w:sz="8" w:space="0" w:color="auto"/>
            </w:tcBorders>
            <w:vAlign w:val="center"/>
            <w:hideMark/>
          </w:tcPr>
          <w:p w14:paraId="0385661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0.17</w:t>
            </w:r>
          </w:p>
        </w:tc>
        <w:tc>
          <w:tcPr>
            <w:tcW w:w="1668" w:type="dxa"/>
            <w:tcBorders>
              <w:top w:val="single" w:sz="8" w:space="0" w:color="auto"/>
              <w:left w:val="nil"/>
              <w:bottom w:val="single" w:sz="8" w:space="0" w:color="auto"/>
              <w:right w:val="single" w:sz="8" w:space="0" w:color="auto"/>
            </w:tcBorders>
            <w:vAlign w:val="center"/>
            <w:hideMark/>
          </w:tcPr>
          <w:p w14:paraId="2FAAD4C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0.17</w:t>
            </w:r>
          </w:p>
        </w:tc>
        <w:tc>
          <w:tcPr>
            <w:tcW w:w="1001" w:type="dxa"/>
            <w:vMerge w:val="restart"/>
            <w:tcBorders>
              <w:top w:val="nil"/>
              <w:left w:val="nil"/>
              <w:bottom w:val="single" w:sz="8" w:space="0" w:color="auto"/>
              <w:right w:val="single" w:sz="8" w:space="0" w:color="auto"/>
            </w:tcBorders>
            <w:vAlign w:val="center"/>
            <w:hideMark/>
          </w:tcPr>
          <w:p w14:paraId="47B1AE4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5</w:t>
            </w:r>
          </w:p>
        </w:tc>
      </w:tr>
      <w:tr w:rsidR="00644FCF" w:rsidRPr="00644FCF" w14:paraId="13AA64A7"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1DDE9A4E"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7FD26731"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45CDC03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833" w:type="dxa"/>
            <w:tcBorders>
              <w:top w:val="single" w:sz="8" w:space="0" w:color="auto"/>
              <w:left w:val="nil"/>
              <w:bottom w:val="single" w:sz="8" w:space="0" w:color="auto"/>
              <w:right w:val="single" w:sz="8" w:space="0" w:color="auto"/>
            </w:tcBorders>
            <w:vAlign w:val="center"/>
            <w:hideMark/>
          </w:tcPr>
          <w:p w14:paraId="015473F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0.13</w:t>
            </w:r>
          </w:p>
        </w:tc>
        <w:tc>
          <w:tcPr>
            <w:tcW w:w="834" w:type="dxa"/>
            <w:tcBorders>
              <w:top w:val="single" w:sz="8" w:space="0" w:color="auto"/>
              <w:left w:val="nil"/>
              <w:bottom w:val="single" w:sz="8" w:space="0" w:color="auto"/>
              <w:right w:val="single" w:sz="8" w:space="0" w:color="auto"/>
            </w:tcBorders>
            <w:vAlign w:val="center"/>
            <w:hideMark/>
          </w:tcPr>
          <w:p w14:paraId="1FF1D77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0.16</w:t>
            </w:r>
          </w:p>
        </w:tc>
        <w:tc>
          <w:tcPr>
            <w:tcW w:w="833" w:type="dxa"/>
            <w:tcBorders>
              <w:top w:val="single" w:sz="8" w:space="0" w:color="auto"/>
              <w:left w:val="nil"/>
              <w:bottom w:val="single" w:sz="8" w:space="0" w:color="auto"/>
              <w:right w:val="single" w:sz="8" w:space="0" w:color="auto"/>
            </w:tcBorders>
            <w:vAlign w:val="center"/>
            <w:hideMark/>
          </w:tcPr>
          <w:p w14:paraId="1BE30EE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0.17</w:t>
            </w:r>
          </w:p>
        </w:tc>
        <w:tc>
          <w:tcPr>
            <w:tcW w:w="834" w:type="dxa"/>
            <w:tcBorders>
              <w:top w:val="single" w:sz="8" w:space="0" w:color="auto"/>
              <w:left w:val="nil"/>
              <w:bottom w:val="single" w:sz="8" w:space="0" w:color="auto"/>
              <w:right w:val="single" w:sz="8" w:space="0" w:color="auto"/>
            </w:tcBorders>
            <w:vAlign w:val="center"/>
            <w:hideMark/>
          </w:tcPr>
          <w:p w14:paraId="70BF74C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0.16</w:t>
            </w:r>
          </w:p>
        </w:tc>
        <w:tc>
          <w:tcPr>
            <w:tcW w:w="1668" w:type="dxa"/>
            <w:tcBorders>
              <w:top w:val="single" w:sz="8" w:space="0" w:color="auto"/>
              <w:left w:val="nil"/>
              <w:bottom w:val="single" w:sz="8" w:space="0" w:color="auto"/>
              <w:right w:val="single" w:sz="8" w:space="0" w:color="auto"/>
            </w:tcBorders>
            <w:vAlign w:val="center"/>
            <w:hideMark/>
          </w:tcPr>
          <w:p w14:paraId="7BEF784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0.13</w:t>
            </w:r>
          </w:p>
        </w:tc>
        <w:tc>
          <w:tcPr>
            <w:tcW w:w="1001" w:type="dxa"/>
            <w:vMerge/>
            <w:tcBorders>
              <w:top w:val="nil"/>
              <w:left w:val="nil"/>
              <w:bottom w:val="single" w:sz="8" w:space="0" w:color="auto"/>
              <w:right w:val="single" w:sz="8" w:space="0" w:color="auto"/>
            </w:tcBorders>
            <w:vAlign w:val="center"/>
            <w:hideMark/>
          </w:tcPr>
          <w:p w14:paraId="2CE621C6" w14:textId="77777777" w:rsidR="00644FCF" w:rsidRPr="00644FCF" w:rsidRDefault="00644FCF">
            <w:pPr>
              <w:widowControl/>
              <w:jc w:val="left"/>
              <w:rPr>
                <w:rFonts w:eastAsiaTheme="minorEastAsia"/>
                <w:spacing w:val="-6"/>
                <w:sz w:val="21"/>
                <w:szCs w:val="21"/>
              </w:rPr>
            </w:pPr>
          </w:p>
        </w:tc>
      </w:tr>
      <w:tr w:rsidR="00644FCF" w:rsidRPr="00644FCF" w14:paraId="191F7171"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0AE4053B"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68A9628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BOD</w:t>
            </w:r>
            <w:r w:rsidRPr="00644FCF">
              <w:rPr>
                <w:rFonts w:eastAsiaTheme="minorEastAsia"/>
                <w:spacing w:val="-6"/>
                <w:sz w:val="21"/>
                <w:szCs w:val="21"/>
                <w:vertAlign w:val="subscript"/>
              </w:rPr>
              <w:t>5</w:t>
            </w:r>
          </w:p>
        </w:tc>
        <w:tc>
          <w:tcPr>
            <w:tcW w:w="1474" w:type="dxa"/>
            <w:tcBorders>
              <w:top w:val="single" w:sz="8" w:space="0" w:color="auto"/>
              <w:left w:val="nil"/>
              <w:bottom w:val="single" w:sz="8" w:space="0" w:color="auto"/>
              <w:right w:val="single" w:sz="8" w:space="0" w:color="auto"/>
            </w:tcBorders>
            <w:vAlign w:val="center"/>
            <w:hideMark/>
          </w:tcPr>
          <w:p w14:paraId="4534BFF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833" w:type="dxa"/>
            <w:tcBorders>
              <w:top w:val="single" w:sz="8" w:space="0" w:color="auto"/>
              <w:left w:val="nil"/>
              <w:bottom w:val="single" w:sz="8" w:space="0" w:color="auto"/>
              <w:right w:val="single" w:sz="8" w:space="0" w:color="auto"/>
            </w:tcBorders>
            <w:vAlign w:val="center"/>
            <w:hideMark/>
          </w:tcPr>
          <w:p w14:paraId="13B4223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1.2</w:t>
            </w:r>
          </w:p>
        </w:tc>
        <w:tc>
          <w:tcPr>
            <w:tcW w:w="834" w:type="dxa"/>
            <w:tcBorders>
              <w:top w:val="single" w:sz="8" w:space="0" w:color="auto"/>
              <w:left w:val="nil"/>
              <w:bottom w:val="single" w:sz="8" w:space="0" w:color="auto"/>
              <w:right w:val="single" w:sz="8" w:space="0" w:color="auto"/>
            </w:tcBorders>
            <w:vAlign w:val="center"/>
            <w:hideMark/>
          </w:tcPr>
          <w:p w14:paraId="0090A10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0.9</w:t>
            </w:r>
          </w:p>
        </w:tc>
        <w:tc>
          <w:tcPr>
            <w:tcW w:w="833" w:type="dxa"/>
            <w:tcBorders>
              <w:top w:val="single" w:sz="8" w:space="0" w:color="auto"/>
              <w:left w:val="nil"/>
              <w:bottom w:val="single" w:sz="8" w:space="0" w:color="auto"/>
              <w:right w:val="single" w:sz="8" w:space="0" w:color="auto"/>
            </w:tcBorders>
            <w:vAlign w:val="center"/>
            <w:hideMark/>
          </w:tcPr>
          <w:p w14:paraId="477D1F6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c>
          <w:tcPr>
            <w:tcW w:w="834" w:type="dxa"/>
            <w:tcBorders>
              <w:top w:val="single" w:sz="8" w:space="0" w:color="auto"/>
              <w:left w:val="nil"/>
              <w:bottom w:val="single" w:sz="8" w:space="0" w:color="auto"/>
              <w:right w:val="single" w:sz="8" w:space="0" w:color="auto"/>
            </w:tcBorders>
            <w:vAlign w:val="center"/>
            <w:hideMark/>
          </w:tcPr>
          <w:p w14:paraId="262A277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0.7</w:t>
            </w:r>
          </w:p>
        </w:tc>
        <w:tc>
          <w:tcPr>
            <w:tcW w:w="1668" w:type="dxa"/>
            <w:tcBorders>
              <w:top w:val="single" w:sz="8" w:space="0" w:color="auto"/>
              <w:left w:val="nil"/>
              <w:bottom w:val="single" w:sz="8" w:space="0" w:color="auto"/>
              <w:right w:val="single" w:sz="8" w:space="0" w:color="auto"/>
            </w:tcBorders>
            <w:vAlign w:val="center"/>
            <w:hideMark/>
          </w:tcPr>
          <w:p w14:paraId="3A396B0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c>
          <w:tcPr>
            <w:tcW w:w="1001" w:type="dxa"/>
            <w:vMerge w:val="restart"/>
            <w:tcBorders>
              <w:top w:val="nil"/>
              <w:left w:val="nil"/>
              <w:bottom w:val="single" w:sz="8" w:space="0" w:color="auto"/>
              <w:right w:val="single" w:sz="8" w:space="0" w:color="auto"/>
            </w:tcBorders>
            <w:vAlign w:val="center"/>
            <w:hideMark/>
          </w:tcPr>
          <w:p w14:paraId="47CCDBF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r>
      <w:tr w:rsidR="00644FCF" w:rsidRPr="00644FCF" w14:paraId="3F1F8092"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664FC64D"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1D777867"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0B52C7A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833" w:type="dxa"/>
            <w:tcBorders>
              <w:top w:val="single" w:sz="8" w:space="0" w:color="auto"/>
              <w:left w:val="nil"/>
              <w:bottom w:val="single" w:sz="8" w:space="0" w:color="auto"/>
              <w:right w:val="single" w:sz="8" w:space="0" w:color="auto"/>
            </w:tcBorders>
            <w:vAlign w:val="center"/>
            <w:hideMark/>
          </w:tcPr>
          <w:p w14:paraId="01C15EE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c>
          <w:tcPr>
            <w:tcW w:w="834" w:type="dxa"/>
            <w:tcBorders>
              <w:top w:val="single" w:sz="8" w:space="0" w:color="auto"/>
              <w:left w:val="nil"/>
              <w:bottom w:val="single" w:sz="8" w:space="0" w:color="auto"/>
              <w:right w:val="single" w:sz="8" w:space="0" w:color="auto"/>
            </w:tcBorders>
            <w:vAlign w:val="center"/>
            <w:hideMark/>
          </w:tcPr>
          <w:p w14:paraId="7261AD1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0.9</w:t>
            </w:r>
          </w:p>
        </w:tc>
        <w:tc>
          <w:tcPr>
            <w:tcW w:w="833" w:type="dxa"/>
            <w:tcBorders>
              <w:top w:val="single" w:sz="8" w:space="0" w:color="auto"/>
              <w:left w:val="nil"/>
              <w:bottom w:val="single" w:sz="8" w:space="0" w:color="auto"/>
              <w:right w:val="single" w:sz="8" w:space="0" w:color="auto"/>
            </w:tcBorders>
            <w:vAlign w:val="center"/>
            <w:hideMark/>
          </w:tcPr>
          <w:p w14:paraId="283A0C8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c>
          <w:tcPr>
            <w:tcW w:w="834" w:type="dxa"/>
            <w:tcBorders>
              <w:top w:val="single" w:sz="8" w:space="0" w:color="auto"/>
              <w:left w:val="nil"/>
              <w:bottom w:val="single" w:sz="8" w:space="0" w:color="auto"/>
              <w:right w:val="single" w:sz="8" w:space="0" w:color="auto"/>
            </w:tcBorders>
            <w:vAlign w:val="center"/>
            <w:hideMark/>
          </w:tcPr>
          <w:p w14:paraId="5600227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1.3</w:t>
            </w:r>
          </w:p>
        </w:tc>
        <w:tc>
          <w:tcPr>
            <w:tcW w:w="1668" w:type="dxa"/>
            <w:tcBorders>
              <w:top w:val="single" w:sz="8" w:space="0" w:color="auto"/>
              <w:left w:val="nil"/>
              <w:bottom w:val="single" w:sz="8" w:space="0" w:color="auto"/>
              <w:right w:val="single" w:sz="8" w:space="0" w:color="auto"/>
            </w:tcBorders>
            <w:vAlign w:val="center"/>
            <w:hideMark/>
          </w:tcPr>
          <w:p w14:paraId="5E36ED4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1.0</w:t>
            </w:r>
          </w:p>
        </w:tc>
        <w:tc>
          <w:tcPr>
            <w:tcW w:w="1001" w:type="dxa"/>
            <w:vMerge/>
            <w:tcBorders>
              <w:top w:val="nil"/>
              <w:left w:val="nil"/>
              <w:bottom w:val="single" w:sz="8" w:space="0" w:color="auto"/>
              <w:right w:val="single" w:sz="8" w:space="0" w:color="auto"/>
            </w:tcBorders>
            <w:vAlign w:val="center"/>
            <w:hideMark/>
          </w:tcPr>
          <w:p w14:paraId="7C395930" w14:textId="77777777" w:rsidR="00644FCF" w:rsidRPr="00644FCF" w:rsidRDefault="00644FCF">
            <w:pPr>
              <w:widowControl/>
              <w:jc w:val="left"/>
              <w:rPr>
                <w:rFonts w:eastAsiaTheme="minorEastAsia"/>
                <w:spacing w:val="-6"/>
                <w:sz w:val="21"/>
                <w:szCs w:val="21"/>
              </w:rPr>
            </w:pPr>
          </w:p>
        </w:tc>
      </w:tr>
      <w:tr w:rsidR="00644FCF" w:rsidRPr="00644FCF" w14:paraId="364C5FB6"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36943DE0"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7016963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总磷</w:t>
            </w:r>
          </w:p>
        </w:tc>
        <w:tc>
          <w:tcPr>
            <w:tcW w:w="1474" w:type="dxa"/>
            <w:tcBorders>
              <w:top w:val="single" w:sz="8" w:space="0" w:color="auto"/>
              <w:left w:val="nil"/>
              <w:bottom w:val="single" w:sz="8" w:space="0" w:color="auto"/>
              <w:right w:val="single" w:sz="8" w:space="0" w:color="auto"/>
            </w:tcBorders>
            <w:vAlign w:val="center"/>
            <w:hideMark/>
          </w:tcPr>
          <w:p w14:paraId="2D8E702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833" w:type="dxa"/>
            <w:tcBorders>
              <w:top w:val="single" w:sz="8" w:space="0" w:color="auto"/>
              <w:left w:val="nil"/>
              <w:bottom w:val="single" w:sz="8" w:space="0" w:color="auto"/>
              <w:right w:val="single" w:sz="8" w:space="0" w:color="auto"/>
            </w:tcBorders>
            <w:vAlign w:val="center"/>
            <w:hideMark/>
          </w:tcPr>
          <w:p w14:paraId="4C71B22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0.04</w:t>
            </w:r>
          </w:p>
        </w:tc>
        <w:tc>
          <w:tcPr>
            <w:tcW w:w="834" w:type="dxa"/>
            <w:tcBorders>
              <w:top w:val="single" w:sz="8" w:space="0" w:color="auto"/>
              <w:left w:val="nil"/>
              <w:bottom w:val="single" w:sz="8" w:space="0" w:color="auto"/>
              <w:right w:val="single" w:sz="8" w:space="0" w:color="auto"/>
            </w:tcBorders>
            <w:vAlign w:val="center"/>
            <w:hideMark/>
          </w:tcPr>
          <w:p w14:paraId="40CD6E0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0.04</w:t>
            </w:r>
          </w:p>
        </w:tc>
        <w:tc>
          <w:tcPr>
            <w:tcW w:w="833" w:type="dxa"/>
            <w:tcBorders>
              <w:top w:val="single" w:sz="8" w:space="0" w:color="auto"/>
              <w:left w:val="nil"/>
              <w:bottom w:val="single" w:sz="8" w:space="0" w:color="auto"/>
              <w:right w:val="single" w:sz="8" w:space="0" w:color="auto"/>
            </w:tcBorders>
            <w:vAlign w:val="center"/>
            <w:hideMark/>
          </w:tcPr>
          <w:p w14:paraId="2402917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0.04</w:t>
            </w:r>
          </w:p>
        </w:tc>
        <w:tc>
          <w:tcPr>
            <w:tcW w:w="834" w:type="dxa"/>
            <w:tcBorders>
              <w:top w:val="single" w:sz="8" w:space="0" w:color="auto"/>
              <w:left w:val="nil"/>
              <w:bottom w:val="single" w:sz="8" w:space="0" w:color="auto"/>
              <w:right w:val="single" w:sz="8" w:space="0" w:color="auto"/>
            </w:tcBorders>
            <w:vAlign w:val="center"/>
            <w:hideMark/>
          </w:tcPr>
          <w:p w14:paraId="1192EE9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0.04</w:t>
            </w:r>
          </w:p>
        </w:tc>
        <w:tc>
          <w:tcPr>
            <w:tcW w:w="1668" w:type="dxa"/>
            <w:tcBorders>
              <w:top w:val="single" w:sz="8" w:space="0" w:color="auto"/>
              <w:left w:val="nil"/>
              <w:bottom w:val="single" w:sz="8" w:space="0" w:color="auto"/>
              <w:right w:val="single" w:sz="8" w:space="0" w:color="auto"/>
            </w:tcBorders>
            <w:vAlign w:val="center"/>
            <w:hideMark/>
          </w:tcPr>
          <w:p w14:paraId="4CD84D2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0.04</w:t>
            </w:r>
          </w:p>
        </w:tc>
        <w:tc>
          <w:tcPr>
            <w:tcW w:w="1001" w:type="dxa"/>
            <w:vMerge w:val="restart"/>
            <w:tcBorders>
              <w:top w:val="nil"/>
              <w:left w:val="nil"/>
              <w:bottom w:val="single" w:sz="8" w:space="0" w:color="auto"/>
              <w:right w:val="single" w:sz="8" w:space="0" w:color="auto"/>
            </w:tcBorders>
            <w:vAlign w:val="center"/>
            <w:hideMark/>
          </w:tcPr>
          <w:p w14:paraId="2114CEC0"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0.5</w:t>
            </w:r>
          </w:p>
        </w:tc>
      </w:tr>
      <w:tr w:rsidR="00644FCF" w:rsidRPr="00644FCF" w14:paraId="4500A541"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2B00994B"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5105935C"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5DF3045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833" w:type="dxa"/>
            <w:tcBorders>
              <w:top w:val="single" w:sz="8" w:space="0" w:color="auto"/>
              <w:left w:val="nil"/>
              <w:bottom w:val="single" w:sz="8" w:space="0" w:color="auto"/>
              <w:right w:val="single" w:sz="8" w:space="0" w:color="auto"/>
            </w:tcBorders>
            <w:vAlign w:val="center"/>
            <w:hideMark/>
          </w:tcPr>
          <w:p w14:paraId="4EFA683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0.05</w:t>
            </w:r>
          </w:p>
        </w:tc>
        <w:tc>
          <w:tcPr>
            <w:tcW w:w="834" w:type="dxa"/>
            <w:tcBorders>
              <w:top w:val="single" w:sz="8" w:space="0" w:color="auto"/>
              <w:left w:val="nil"/>
              <w:bottom w:val="single" w:sz="8" w:space="0" w:color="auto"/>
              <w:right w:val="single" w:sz="8" w:space="0" w:color="auto"/>
            </w:tcBorders>
            <w:vAlign w:val="center"/>
            <w:hideMark/>
          </w:tcPr>
          <w:p w14:paraId="777D651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0.05</w:t>
            </w:r>
          </w:p>
        </w:tc>
        <w:tc>
          <w:tcPr>
            <w:tcW w:w="833" w:type="dxa"/>
            <w:tcBorders>
              <w:top w:val="single" w:sz="8" w:space="0" w:color="auto"/>
              <w:left w:val="nil"/>
              <w:bottom w:val="single" w:sz="8" w:space="0" w:color="auto"/>
              <w:right w:val="single" w:sz="8" w:space="0" w:color="auto"/>
            </w:tcBorders>
            <w:vAlign w:val="center"/>
            <w:hideMark/>
          </w:tcPr>
          <w:p w14:paraId="209D06E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0.05</w:t>
            </w:r>
          </w:p>
        </w:tc>
        <w:tc>
          <w:tcPr>
            <w:tcW w:w="834" w:type="dxa"/>
            <w:tcBorders>
              <w:top w:val="single" w:sz="8" w:space="0" w:color="auto"/>
              <w:left w:val="nil"/>
              <w:bottom w:val="single" w:sz="8" w:space="0" w:color="auto"/>
              <w:right w:val="single" w:sz="8" w:space="0" w:color="auto"/>
            </w:tcBorders>
            <w:vAlign w:val="center"/>
            <w:hideMark/>
          </w:tcPr>
          <w:p w14:paraId="431E2E5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0.05</w:t>
            </w:r>
          </w:p>
        </w:tc>
        <w:tc>
          <w:tcPr>
            <w:tcW w:w="1668" w:type="dxa"/>
            <w:tcBorders>
              <w:top w:val="single" w:sz="8" w:space="0" w:color="auto"/>
              <w:left w:val="nil"/>
              <w:bottom w:val="single" w:sz="8" w:space="0" w:color="auto"/>
              <w:right w:val="single" w:sz="8" w:space="0" w:color="auto"/>
            </w:tcBorders>
            <w:vAlign w:val="center"/>
            <w:hideMark/>
          </w:tcPr>
          <w:p w14:paraId="77E3E34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0.05</w:t>
            </w:r>
          </w:p>
        </w:tc>
        <w:tc>
          <w:tcPr>
            <w:tcW w:w="1001" w:type="dxa"/>
            <w:vMerge/>
            <w:tcBorders>
              <w:top w:val="nil"/>
              <w:left w:val="nil"/>
              <w:bottom w:val="single" w:sz="8" w:space="0" w:color="auto"/>
              <w:right w:val="single" w:sz="8" w:space="0" w:color="auto"/>
            </w:tcBorders>
            <w:vAlign w:val="center"/>
            <w:hideMark/>
          </w:tcPr>
          <w:p w14:paraId="7C939679" w14:textId="77777777" w:rsidR="00644FCF" w:rsidRPr="00644FCF" w:rsidRDefault="00644FCF">
            <w:pPr>
              <w:widowControl/>
              <w:jc w:val="left"/>
              <w:rPr>
                <w:rFonts w:eastAsiaTheme="minorEastAsia"/>
                <w:spacing w:val="-6"/>
                <w:sz w:val="21"/>
                <w:szCs w:val="21"/>
              </w:rPr>
            </w:pPr>
          </w:p>
        </w:tc>
      </w:tr>
      <w:tr w:rsidR="00644FCF" w:rsidRPr="00644FCF" w14:paraId="3D642EEA"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4D08DD9"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0FDE928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总氮</w:t>
            </w:r>
          </w:p>
        </w:tc>
        <w:tc>
          <w:tcPr>
            <w:tcW w:w="1474" w:type="dxa"/>
            <w:tcBorders>
              <w:top w:val="single" w:sz="8" w:space="0" w:color="auto"/>
              <w:left w:val="nil"/>
              <w:bottom w:val="single" w:sz="8" w:space="0" w:color="auto"/>
              <w:right w:val="single" w:sz="8" w:space="0" w:color="auto"/>
            </w:tcBorders>
            <w:vAlign w:val="center"/>
            <w:hideMark/>
          </w:tcPr>
          <w:p w14:paraId="68A71C1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833" w:type="dxa"/>
            <w:tcBorders>
              <w:top w:val="single" w:sz="8" w:space="0" w:color="auto"/>
              <w:left w:val="nil"/>
              <w:bottom w:val="single" w:sz="8" w:space="0" w:color="auto"/>
              <w:right w:val="single" w:sz="8" w:space="0" w:color="auto"/>
            </w:tcBorders>
            <w:vAlign w:val="center"/>
            <w:hideMark/>
          </w:tcPr>
          <w:p w14:paraId="6DED147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6.00</w:t>
            </w:r>
          </w:p>
        </w:tc>
        <w:tc>
          <w:tcPr>
            <w:tcW w:w="834" w:type="dxa"/>
            <w:tcBorders>
              <w:top w:val="single" w:sz="8" w:space="0" w:color="auto"/>
              <w:left w:val="nil"/>
              <w:bottom w:val="single" w:sz="8" w:space="0" w:color="auto"/>
              <w:right w:val="single" w:sz="8" w:space="0" w:color="auto"/>
            </w:tcBorders>
            <w:vAlign w:val="center"/>
            <w:hideMark/>
          </w:tcPr>
          <w:p w14:paraId="3B36F3F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6.03</w:t>
            </w:r>
          </w:p>
        </w:tc>
        <w:tc>
          <w:tcPr>
            <w:tcW w:w="833" w:type="dxa"/>
            <w:tcBorders>
              <w:top w:val="single" w:sz="8" w:space="0" w:color="auto"/>
              <w:left w:val="nil"/>
              <w:bottom w:val="single" w:sz="8" w:space="0" w:color="auto"/>
              <w:right w:val="single" w:sz="8" w:space="0" w:color="auto"/>
            </w:tcBorders>
            <w:vAlign w:val="center"/>
            <w:hideMark/>
          </w:tcPr>
          <w:p w14:paraId="463A49B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6.32</w:t>
            </w:r>
          </w:p>
        </w:tc>
        <w:tc>
          <w:tcPr>
            <w:tcW w:w="834" w:type="dxa"/>
            <w:tcBorders>
              <w:top w:val="single" w:sz="8" w:space="0" w:color="auto"/>
              <w:left w:val="nil"/>
              <w:bottom w:val="single" w:sz="8" w:space="0" w:color="auto"/>
              <w:right w:val="single" w:sz="8" w:space="0" w:color="auto"/>
            </w:tcBorders>
            <w:vAlign w:val="center"/>
            <w:hideMark/>
          </w:tcPr>
          <w:p w14:paraId="452B869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5.69</w:t>
            </w:r>
          </w:p>
        </w:tc>
        <w:tc>
          <w:tcPr>
            <w:tcW w:w="1668" w:type="dxa"/>
            <w:tcBorders>
              <w:top w:val="single" w:sz="8" w:space="0" w:color="auto"/>
              <w:left w:val="nil"/>
              <w:bottom w:val="single" w:sz="8" w:space="0" w:color="auto"/>
              <w:right w:val="single" w:sz="8" w:space="0" w:color="auto"/>
            </w:tcBorders>
            <w:vAlign w:val="center"/>
            <w:hideMark/>
          </w:tcPr>
          <w:p w14:paraId="31D6374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6.01</w:t>
            </w:r>
          </w:p>
        </w:tc>
        <w:tc>
          <w:tcPr>
            <w:tcW w:w="1001" w:type="dxa"/>
            <w:vMerge w:val="restart"/>
            <w:tcBorders>
              <w:top w:val="nil"/>
              <w:left w:val="nil"/>
              <w:bottom w:val="single" w:sz="8" w:space="0" w:color="auto"/>
              <w:right w:val="single" w:sz="8" w:space="0" w:color="auto"/>
            </w:tcBorders>
            <w:vAlign w:val="center"/>
            <w:hideMark/>
          </w:tcPr>
          <w:p w14:paraId="0213670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15</w:t>
            </w:r>
          </w:p>
        </w:tc>
      </w:tr>
      <w:tr w:rsidR="00644FCF" w:rsidRPr="00644FCF" w14:paraId="75497EB5"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768A9C4"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15459E1F"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2ACFBD8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833" w:type="dxa"/>
            <w:tcBorders>
              <w:top w:val="single" w:sz="8" w:space="0" w:color="auto"/>
              <w:left w:val="nil"/>
              <w:bottom w:val="single" w:sz="8" w:space="0" w:color="auto"/>
              <w:right w:val="single" w:sz="8" w:space="0" w:color="auto"/>
            </w:tcBorders>
            <w:vAlign w:val="center"/>
            <w:hideMark/>
          </w:tcPr>
          <w:p w14:paraId="7EA72C6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7.11</w:t>
            </w:r>
          </w:p>
        </w:tc>
        <w:tc>
          <w:tcPr>
            <w:tcW w:w="834" w:type="dxa"/>
            <w:tcBorders>
              <w:top w:val="single" w:sz="8" w:space="0" w:color="auto"/>
              <w:left w:val="nil"/>
              <w:bottom w:val="single" w:sz="8" w:space="0" w:color="auto"/>
              <w:right w:val="single" w:sz="8" w:space="0" w:color="auto"/>
            </w:tcBorders>
            <w:vAlign w:val="center"/>
            <w:hideMark/>
          </w:tcPr>
          <w:p w14:paraId="6E5F3A04"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6.86</w:t>
            </w:r>
          </w:p>
        </w:tc>
        <w:tc>
          <w:tcPr>
            <w:tcW w:w="833" w:type="dxa"/>
            <w:tcBorders>
              <w:top w:val="single" w:sz="8" w:space="0" w:color="auto"/>
              <w:left w:val="nil"/>
              <w:bottom w:val="single" w:sz="8" w:space="0" w:color="auto"/>
              <w:right w:val="single" w:sz="8" w:space="0" w:color="auto"/>
            </w:tcBorders>
            <w:vAlign w:val="center"/>
            <w:hideMark/>
          </w:tcPr>
          <w:p w14:paraId="56419A1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7.40</w:t>
            </w:r>
          </w:p>
        </w:tc>
        <w:tc>
          <w:tcPr>
            <w:tcW w:w="834" w:type="dxa"/>
            <w:tcBorders>
              <w:top w:val="single" w:sz="8" w:space="0" w:color="auto"/>
              <w:left w:val="nil"/>
              <w:bottom w:val="single" w:sz="8" w:space="0" w:color="auto"/>
              <w:right w:val="single" w:sz="8" w:space="0" w:color="auto"/>
            </w:tcBorders>
            <w:vAlign w:val="center"/>
            <w:hideMark/>
          </w:tcPr>
          <w:p w14:paraId="2DC27C0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7.21</w:t>
            </w:r>
          </w:p>
        </w:tc>
        <w:tc>
          <w:tcPr>
            <w:tcW w:w="1668" w:type="dxa"/>
            <w:tcBorders>
              <w:top w:val="single" w:sz="8" w:space="0" w:color="auto"/>
              <w:left w:val="nil"/>
              <w:bottom w:val="single" w:sz="8" w:space="0" w:color="auto"/>
              <w:right w:val="single" w:sz="8" w:space="0" w:color="auto"/>
            </w:tcBorders>
            <w:vAlign w:val="center"/>
            <w:hideMark/>
          </w:tcPr>
          <w:p w14:paraId="191D713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7.14</w:t>
            </w:r>
          </w:p>
        </w:tc>
        <w:tc>
          <w:tcPr>
            <w:tcW w:w="1001" w:type="dxa"/>
            <w:vMerge/>
            <w:tcBorders>
              <w:top w:val="nil"/>
              <w:left w:val="nil"/>
              <w:bottom w:val="single" w:sz="8" w:space="0" w:color="auto"/>
              <w:right w:val="single" w:sz="8" w:space="0" w:color="auto"/>
            </w:tcBorders>
            <w:vAlign w:val="center"/>
            <w:hideMark/>
          </w:tcPr>
          <w:p w14:paraId="198DF054" w14:textId="77777777" w:rsidR="00644FCF" w:rsidRPr="00644FCF" w:rsidRDefault="00644FCF">
            <w:pPr>
              <w:widowControl/>
              <w:jc w:val="left"/>
              <w:rPr>
                <w:rFonts w:eastAsiaTheme="minorEastAsia"/>
                <w:spacing w:val="-6"/>
                <w:sz w:val="21"/>
                <w:szCs w:val="21"/>
              </w:rPr>
            </w:pPr>
          </w:p>
        </w:tc>
      </w:tr>
      <w:tr w:rsidR="00644FCF" w:rsidRPr="00644FCF" w14:paraId="75623B33"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1F8EEECD"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496BEA7D" w14:textId="77777777" w:rsidR="00644FCF" w:rsidRPr="00644FCF" w:rsidRDefault="00644FCF">
            <w:pPr>
              <w:pStyle w:val="a1"/>
              <w:spacing w:line="240" w:lineRule="exact"/>
              <w:ind w:firstLineChars="0" w:firstLine="0"/>
              <w:jc w:val="center"/>
              <w:rPr>
                <w:rFonts w:eastAsiaTheme="minorEastAsia"/>
                <w:spacing w:val="-6"/>
                <w:sz w:val="21"/>
                <w:szCs w:val="21"/>
              </w:rPr>
            </w:pPr>
            <w:proofErr w:type="gramStart"/>
            <w:r w:rsidRPr="00644FCF">
              <w:rPr>
                <w:rFonts w:eastAsiaTheme="minorEastAsia"/>
                <w:spacing w:val="-6"/>
                <w:sz w:val="21"/>
                <w:szCs w:val="21"/>
              </w:rPr>
              <w:t>总锌</w:t>
            </w:r>
            <w:proofErr w:type="gramEnd"/>
          </w:p>
        </w:tc>
        <w:tc>
          <w:tcPr>
            <w:tcW w:w="1474" w:type="dxa"/>
            <w:tcBorders>
              <w:top w:val="single" w:sz="8" w:space="0" w:color="auto"/>
              <w:left w:val="nil"/>
              <w:bottom w:val="single" w:sz="8" w:space="0" w:color="auto"/>
              <w:right w:val="single" w:sz="8" w:space="0" w:color="auto"/>
            </w:tcBorders>
            <w:vAlign w:val="center"/>
            <w:hideMark/>
          </w:tcPr>
          <w:p w14:paraId="4C0FAA3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833" w:type="dxa"/>
            <w:tcBorders>
              <w:top w:val="single" w:sz="8" w:space="0" w:color="auto"/>
              <w:left w:val="nil"/>
              <w:bottom w:val="single" w:sz="8" w:space="0" w:color="auto"/>
              <w:right w:val="single" w:sz="8" w:space="0" w:color="auto"/>
            </w:tcBorders>
            <w:vAlign w:val="center"/>
            <w:hideMark/>
          </w:tcPr>
          <w:p w14:paraId="1001833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834" w:type="dxa"/>
            <w:tcBorders>
              <w:top w:val="single" w:sz="8" w:space="0" w:color="auto"/>
              <w:left w:val="nil"/>
              <w:bottom w:val="single" w:sz="8" w:space="0" w:color="auto"/>
              <w:right w:val="single" w:sz="8" w:space="0" w:color="auto"/>
            </w:tcBorders>
            <w:vAlign w:val="center"/>
            <w:hideMark/>
          </w:tcPr>
          <w:p w14:paraId="2513347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833" w:type="dxa"/>
            <w:tcBorders>
              <w:top w:val="single" w:sz="8" w:space="0" w:color="auto"/>
              <w:left w:val="nil"/>
              <w:bottom w:val="single" w:sz="8" w:space="0" w:color="auto"/>
              <w:right w:val="single" w:sz="8" w:space="0" w:color="auto"/>
            </w:tcBorders>
            <w:vAlign w:val="center"/>
            <w:hideMark/>
          </w:tcPr>
          <w:p w14:paraId="6CD0732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834" w:type="dxa"/>
            <w:tcBorders>
              <w:top w:val="single" w:sz="8" w:space="0" w:color="auto"/>
              <w:left w:val="nil"/>
              <w:bottom w:val="single" w:sz="8" w:space="0" w:color="auto"/>
              <w:right w:val="single" w:sz="8" w:space="0" w:color="auto"/>
            </w:tcBorders>
            <w:vAlign w:val="center"/>
            <w:hideMark/>
          </w:tcPr>
          <w:p w14:paraId="13DE624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1668" w:type="dxa"/>
            <w:tcBorders>
              <w:top w:val="single" w:sz="8" w:space="0" w:color="auto"/>
              <w:left w:val="nil"/>
              <w:bottom w:val="single" w:sz="8" w:space="0" w:color="auto"/>
              <w:right w:val="single" w:sz="8" w:space="0" w:color="auto"/>
            </w:tcBorders>
            <w:vAlign w:val="center"/>
            <w:hideMark/>
          </w:tcPr>
          <w:p w14:paraId="556E1A9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1001" w:type="dxa"/>
            <w:vMerge w:val="restart"/>
            <w:tcBorders>
              <w:top w:val="nil"/>
              <w:left w:val="nil"/>
              <w:bottom w:val="single" w:sz="8" w:space="0" w:color="auto"/>
              <w:right w:val="single" w:sz="8" w:space="0" w:color="auto"/>
            </w:tcBorders>
            <w:vAlign w:val="center"/>
            <w:hideMark/>
          </w:tcPr>
          <w:p w14:paraId="7BFEB49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0.5</w:t>
            </w:r>
          </w:p>
        </w:tc>
      </w:tr>
      <w:tr w:rsidR="00644FCF" w:rsidRPr="00644FCF" w14:paraId="6FD3A6B7"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5485FE99"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33852327"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15A25468"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833" w:type="dxa"/>
            <w:tcBorders>
              <w:top w:val="single" w:sz="8" w:space="0" w:color="auto"/>
              <w:left w:val="nil"/>
              <w:bottom w:val="single" w:sz="8" w:space="0" w:color="auto"/>
              <w:right w:val="single" w:sz="8" w:space="0" w:color="auto"/>
            </w:tcBorders>
            <w:vAlign w:val="center"/>
            <w:hideMark/>
          </w:tcPr>
          <w:p w14:paraId="0F8CC6F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834" w:type="dxa"/>
            <w:tcBorders>
              <w:top w:val="single" w:sz="8" w:space="0" w:color="auto"/>
              <w:left w:val="nil"/>
              <w:bottom w:val="single" w:sz="8" w:space="0" w:color="auto"/>
              <w:right w:val="single" w:sz="8" w:space="0" w:color="auto"/>
            </w:tcBorders>
            <w:vAlign w:val="center"/>
            <w:hideMark/>
          </w:tcPr>
          <w:p w14:paraId="26B9B983"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833" w:type="dxa"/>
            <w:tcBorders>
              <w:top w:val="single" w:sz="8" w:space="0" w:color="auto"/>
              <w:left w:val="nil"/>
              <w:bottom w:val="single" w:sz="8" w:space="0" w:color="auto"/>
              <w:right w:val="single" w:sz="8" w:space="0" w:color="auto"/>
            </w:tcBorders>
            <w:vAlign w:val="center"/>
            <w:hideMark/>
          </w:tcPr>
          <w:p w14:paraId="3E0EB0E1"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834" w:type="dxa"/>
            <w:tcBorders>
              <w:top w:val="single" w:sz="8" w:space="0" w:color="auto"/>
              <w:left w:val="nil"/>
              <w:bottom w:val="single" w:sz="8" w:space="0" w:color="auto"/>
              <w:right w:val="single" w:sz="8" w:space="0" w:color="auto"/>
            </w:tcBorders>
            <w:vAlign w:val="center"/>
            <w:hideMark/>
          </w:tcPr>
          <w:p w14:paraId="54A47CDB"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1668" w:type="dxa"/>
            <w:tcBorders>
              <w:top w:val="single" w:sz="8" w:space="0" w:color="auto"/>
              <w:left w:val="nil"/>
              <w:bottom w:val="single" w:sz="8" w:space="0" w:color="auto"/>
              <w:right w:val="single" w:sz="8" w:space="0" w:color="auto"/>
            </w:tcBorders>
            <w:vAlign w:val="center"/>
            <w:hideMark/>
          </w:tcPr>
          <w:p w14:paraId="4556C49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1001" w:type="dxa"/>
            <w:vMerge/>
            <w:tcBorders>
              <w:top w:val="nil"/>
              <w:left w:val="nil"/>
              <w:bottom w:val="single" w:sz="8" w:space="0" w:color="auto"/>
              <w:right w:val="single" w:sz="8" w:space="0" w:color="auto"/>
            </w:tcBorders>
            <w:vAlign w:val="center"/>
            <w:hideMark/>
          </w:tcPr>
          <w:p w14:paraId="2CC07EF7" w14:textId="77777777" w:rsidR="00644FCF" w:rsidRPr="00644FCF" w:rsidRDefault="00644FCF">
            <w:pPr>
              <w:widowControl/>
              <w:jc w:val="left"/>
              <w:rPr>
                <w:rFonts w:eastAsiaTheme="minorEastAsia"/>
                <w:spacing w:val="-6"/>
                <w:sz w:val="21"/>
                <w:szCs w:val="21"/>
              </w:rPr>
            </w:pPr>
          </w:p>
        </w:tc>
      </w:tr>
      <w:tr w:rsidR="00644FCF" w:rsidRPr="00644FCF" w14:paraId="0D1DE22F"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25AFA448" w14:textId="77777777" w:rsidR="00644FCF" w:rsidRPr="00644FCF" w:rsidRDefault="00644FCF">
            <w:pPr>
              <w:widowControl/>
              <w:jc w:val="left"/>
              <w:rPr>
                <w:rFonts w:eastAsiaTheme="minorEastAsia"/>
                <w:spacing w:val="-6"/>
                <w:sz w:val="21"/>
                <w:szCs w:val="21"/>
              </w:rPr>
            </w:pPr>
          </w:p>
        </w:tc>
        <w:tc>
          <w:tcPr>
            <w:tcW w:w="709" w:type="dxa"/>
            <w:vMerge w:val="restart"/>
            <w:tcBorders>
              <w:top w:val="nil"/>
              <w:left w:val="nil"/>
              <w:bottom w:val="single" w:sz="8" w:space="0" w:color="auto"/>
              <w:right w:val="single" w:sz="8" w:space="0" w:color="auto"/>
            </w:tcBorders>
            <w:vAlign w:val="center"/>
            <w:hideMark/>
          </w:tcPr>
          <w:p w14:paraId="5E3E23E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总氰化物</w:t>
            </w:r>
          </w:p>
        </w:tc>
        <w:tc>
          <w:tcPr>
            <w:tcW w:w="1474" w:type="dxa"/>
            <w:tcBorders>
              <w:top w:val="single" w:sz="8" w:space="0" w:color="auto"/>
              <w:left w:val="nil"/>
              <w:bottom w:val="single" w:sz="8" w:space="0" w:color="auto"/>
              <w:right w:val="single" w:sz="8" w:space="0" w:color="auto"/>
            </w:tcBorders>
            <w:vAlign w:val="center"/>
            <w:hideMark/>
          </w:tcPr>
          <w:p w14:paraId="10F4A5F9"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2018.03.20</w:t>
            </w:r>
          </w:p>
        </w:tc>
        <w:tc>
          <w:tcPr>
            <w:tcW w:w="833" w:type="dxa"/>
            <w:tcBorders>
              <w:top w:val="single" w:sz="8" w:space="0" w:color="auto"/>
              <w:left w:val="nil"/>
              <w:bottom w:val="single" w:sz="8" w:space="0" w:color="auto"/>
              <w:right w:val="single" w:sz="8" w:space="0" w:color="auto"/>
            </w:tcBorders>
            <w:vAlign w:val="center"/>
            <w:hideMark/>
          </w:tcPr>
          <w:p w14:paraId="148FEC6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834" w:type="dxa"/>
            <w:tcBorders>
              <w:top w:val="single" w:sz="8" w:space="0" w:color="auto"/>
              <w:left w:val="nil"/>
              <w:bottom w:val="single" w:sz="8" w:space="0" w:color="auto"/>
              <w:right w:val="single" w:sz="8" w:space="0" w:color="auto"/>
            </w:tcBorders>
            <w:vAlign w:val="center"/>
            <w:hideMark/>
          </w:tcPr>
          <w:p w14:paraId="706C953D"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833" w:type="dxa"/>
            <w:tcBorders>
              <w:top w:val="single" w:sz="8" w:space="0" w:color="auto"/>
              <w:left w:val="nil"/>
              <w:bottom w:val="single" w:sz="8" w:space="0" w:color="auto"/>
              <w:right w:val="single" w:sz="8" w:space="0" w:color="auto"/>
            </w:tcBorders>
            <w:vAlign w:val="center"/>
            <w:hideMark/>
          </w:tcPr>
          <w:p w14:paraId="10A627FE"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834" w:type="dxa"/>
            <w:tcBorders>
              <w:top w:val="single" w:sz="8" w:space="0" w:color="auto"/>
              <w:left w:val="nil"/>
              <w:bottom w:val="single" w:sz="8" w:space="0" w:color="auto"/>
              <w:right w:val="single" w:sz="8" w:space="0" w:color="auto"/>
            </w:tcBorders>
            <w:vAlign w:val="center"/>
            <w:hideMark/>
          </w:tcPr>
          <w:p w14:paraId="5159053A"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1668" w:type="dxa"/>
            <w:tcBorders>
              <w:top w:val="single" w:sz="8" w:space="0" w:color="auto"/>
              <w:left w:val="nil"/>
              <w:bottom w:val="single" w:sz="8" w:space="0" w:color="auto"/>
              <w:right w:val="single" w:sz="8" w:space="0" w:color="auto"/>
            </w:tcBorders>
            <w:vAlign w:val="center"/>
            <w:hideMark/>
          </w:tcPr>
          <w:p w14:paraId="5F2A669F"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1001" w:type="dxa"/>
            <w:vMerge w:val="restart"/>
            <w:tcBorders>
              <w:top w:val="nil"/>
              <w:left w:val="nil"/>
              <w:bottom w:val="single" w:sz="8" w:space="0" w:color="auto"/>
              <w:right w:val="single" w:sz="8" w:space="0" w:color="auto"/>
            </w:tcBorders>
            <w:vAlign w:val="center"/>
            <w:hideMark/>
          </w:tcPr>
          <w:p w14:paraId="78AFD8D2"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不得检出</w:t>
            </w:r>
          </w:p>
        </w:tc>
      </w:tr>
      <w:tr w:rsidR="00644FCF" w:rsidRPr="00644FCF" w14:paraId="4D4BC0C0" w14:textId="77777777" w:rsidTr="00644FCF">
        <w:trPr>
          <w:trHeight w:val="284"/>
        </w:trPr>
        <w:tc>
          <w:tcPr>
            <w:tcW w:w="817" w:type="dxa"/>
            <w:vMerge/>
            <w:tcBorders>
              <w:top w:val="nil"/>
              <w:left w:val="single" w:sz="8" w:space="0" w:color="auto"/>
              <w:bottom w:val="single" w:sz="8" w:space="0" w:color="auto"/>
              <w:right w:val="single" w:sz="8" w:space="0" w:color="auto"/>
            </w:tcBorders>
            <w:vAlign w:val="center"/>
            <w:hideMark/>
          </w:tcPr>
          <w:p w14:paraId="4E7ADC25" w14:textId="77777777" w:rsidR="00644FCF" w:rsidRPr="00644FCF" w:rsidRDefault="00644FCF">
            <w:pPr>
              <w:widowControl/>
              <w:jc w:val="left"/>
              <w:rPr>
                <w:rFonts w:eastAsiaTheme="minorEastAsia"/>
                <w:spacing w:val="-6"/>
                <w:sz w:val="21"/>
                <w:szCs w:val="21"/>
              </w:rPr>
            </w:pPr>
          </w:p>
        </w:tc>
        <w:tc>
          <w:tcPr>
            <w:tcW w:w="709" w:type="dxa"/>
            <w:vMerge/>
            <w:tcBorders>
              <w:top w:val="nil"/>
              <w:left w:val="nil"/>
              <w:bottom w:val="single" w:sz="8" w:space="0" w:color="auto"/>
              <w:right w:val="single" w:sz="8" w:space="0" w:color="auto"/>
            </w:tcBorders>
            <w:vAlign w:val="center"/>
            <w:hideMark/>
          </w:tcPr>
          <w:p w14:paraId="5A5C64B0" w14:textId="77777777" w:rsidR="00644FCF" w:rsidRPr="00644FCF" w:rsidRDefault="00644FCF">
            <w:pPr>
              <w:widowControl/>
              <w:jc w:val="left"/>
              <w:rPr>
                <w:rFonts w:eastAsiaTheme="minorEastAsia"/>
                <w:spacing w:val="-6"/>
                <w:sz w:val="21"/>
                <w:szCs w:val="21"/>
              </w:rPr>
            </w:pPr>
          </w:p>
        </w:tc>
        <w:tc>
          <w:tcPr>
            <w:tcW w:w="1474" w:type="dxa"/>
            <w:tcBorders>
              <w:top w:val="single" w:sz="8" w:space="0" w:color="auto"/>
              <w:left w:val="nil"/>
              <w:bottom w:val="single" w:sz="8" w:space="0" w:color="auto"/>
              <w:right w:val="single" w:sz="8" w:space="0" w:color="auto"/>
            </w:tcBorders>
            <w:vAlign w:val="center"/>
            <w:hideMark/>
          </w:tcPr>
          <w:p w14:paraId="258F875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2018.03.21</w:t>
            </w:r>
          </w:p>
        </w:tc>
        <w:tc>
          <w:tcPr>
            <w:tcW w:w="833" w:type="dxa"/>
            <w:tcBorders>
              <w:top w:val="single" w:sz="8" w:space="0" w:color="auto"/>
              <w:left w:val="nil"/>
              <w:bottom w:val="single" w:sz="8" w:space="0" w:color="auto"/>
              <w:right w:val="single" w:sz="8" w:space="0" w:color="auto"/>
            </w:tcBorders>
            <w:vAlign w:val="center"/>
            <w:hideMark/>
          </w:tcPr>
          <w:p w14:paraId="0E47A817"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834" w:type="dxa"/>
            <w:tcBorders>
              <w:top w:val="single" w:sz="8" w:space="0" w:color="auto"/>
              <w:left w:val="nil"/>
              <w:bottom w:val="single" w:sz="8" w:space="0" w:color="auto"/>
              <w:right w:val="single" w:sz="8" w:space="0" w:color="auto"/>
            </w:tcBorders>
            <w:vAlign w:val="center"/>
            <w:hideMark/>
          </w:tcPr>
          <w:p w14:paraId="6E08368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833" w:type="dxa"/>
            <w:tcBorders>
              <w:top w:val="single" w:sz="8" w:space="0" w:color="auto"/>
              <w:left w:val="nil"/>
              <w:bottom w:val="single" w:sz="8" w:space="0" w:color="auto"/>
              <w:right w:val="single" w:sz="8" w:space="0" w:color="auto"/>
            </w:tcBorders>
            <w:vAlign w:val="center"/>
            <w:hideMark/>
          </w:tcPr>
          <w:p w14:paraId="4C20870C"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834" w:type="dxa"/>
            <w:tcBorders>
              <w:top w:val="single" w:sz="8" w:space="0" w:color="auto"/>
              <w:left w:val="nil"/>
              <w:bottom w:val="single" w:sz="8" w:space="0" w:color="auto"/>
              <w:right w:val="single" w:sz="8" w:space="0" w:color="auto"/>
            </w:tcBorders>
            <w:vAlign w:val="center"/>
            <w:hideMark/>
          </w:tcPr>
          <w:p w14:paraId="16E9C595"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1668" w:type="dxa"/>
            <w:tcBorders>
              <w:top w:val="single" w:sz="8" w:space="0" w:color="auto"/>
              <w:left w:val="nil"/>
              <w:bottom w:val="single" w:sz="8" w:space="0" w:color="auto"/>
              <w:right w:val="single" w:sz="8" w:space="0" w:color="auto"/>
            </w:tcBorders>
            <w:vAlign w:val="center"/>
            <w:hideMark/>
          </w:tcPr>
          <w:p w14:paraId="214DA006" w14:textId="77777777" w:rsidR="00644FCF" w:rsidRPr="00644FCF" w:rsidRDefault="00644FCF">
            <w:pPr>
              <w:pStyle w:val="a1"/>
              <w:spacing w:line="240" w:lineRule="exact"/>
              <w:ind w:firstLineChars="0" w:firstLine="0"/>
              <w:jc w:val="center"/>
              <w:rPr>
                <w:rFonts w:eastAsiaTheme="minorEastAsia"/>
                <w:spacing w:val="-6"/>
                <w:sz w:val="21"/>
                <w:szCs w:val="21"/>
              </w:rPr>
            </w:pPr>
            <w:r w:rsidRPr="00644FCF">
              <w:rPr>
                <w:rFonts w:eastAsiaTheme="minorEastAsia"/>
                <w:spacing w:val="-6"/>
                <w:sz w:val="21"/>
                <w:szCs w:val="21"/>
              </w:rPr>
              <w:t>&lt;0.004</w:t>
            </w:r>
          </w:p>
        </w:tc>
        <w:tc>
          <w:tcPr>
            <w:tcW w:w="1001" w:type="dxa"/>
            <w:vMerge/>
            <w:tcBorders>
              <w:top w:val="nil"/>
              <w:left w:val="nil"/>
              <w:bottom w:val="single" w:sz="8" w:space="0" w:color="auto"/>
              <w:right w:val="single" w:sz="8" w:space="0" w:color="auto"/>
            </w:tcBorders>
            <w:vAlign w:val="center"/>
            <w:hideMark/>
          </w:tcPr>
          <w:p w14:paraId="3A00D72E" w14:textId="77777777" w:rsidR="00644FCF" w:rsidRPr="00644FCF" w:rsidRDefault="00644FCF">
            <w:pPr>
              <w:widowControl/>
              <w:jc w:val="left"/>
              <w:rPr>
                <w:rFonts w:eastAsiaTheme="minorEastAsia"/>
                <w:spacing w:val="-6"/>
                <w:sz w:val="21"/>
                <w:szCs w:val="21"/>
              </w:rPr>
            </w:pPr>
          </w:p>
        </w:tc>
      </w:tr>
    </w:tbl>
    <w:p w14:paraId="6E2E52B3" w14:textId="77777777" w:rsidR="00644FCF" w:rsidRPr="00644FCF" w:rsidRDefault="00644FCF" w:rsidP="00644FCF">
      <w:pPr>
        <w:pStyle w:val="13"/>
        <w:spacing w:line="560" w:lineRule="exact"/>
        <w:ind w:firstLineChars="200" w:firstLine="480"/>
        <w:rPr>
          <w:rFonts w:eastAsiaTheme="minorEastAsia"/>
          <w:sz w:val="24"/>
          <w:szCs w:val="24"/>
        </w:rPr>
      </w:pPr>
      <w:r w:rsidRPr="00644FCF">
        <w:rPr>
          <w:rFonts w:eastAsiaTheme="minorEastAsia"/>
          <w:sz w:val="24"/>
          <w:szCs w:val="24"/>
        </w:rPr>
        <w:t>根据结果显示，先行验收阶段浙江拜克生物科技有限公司污水处理中心排放废水中的</w:t>
      </w:r>
      <w:r w:rsidRPr="00644FCF">
        <w:rPr>
          <w:rFonts w:eastAsiaTheme="minorEastAsia"/>
          <w:sz w:val="24"/>
          <w:szCs w:val="24"/>
        </w:rPr>
        <w:t>pH</w:t>
      </w:r>
      <w:r w:rsidRPr="00644FCF">
        <w:rPr>
          <w:rFonts w:eastAsiaTheme="minorEastAsia"/>
          <w:sz w:val="24"/>
          <w:szCs w:val="24"/>
        </w:rPr>
        <w:t>、</w:t>
      </w:r>
      <w:r w:rsidRPr="00644FCF">
        <w:rPr>
          <w:rFonts w:eastAsiaTheme="minorEastAsia"/>
          <w:sz w:val="24"/>
          <w:szCs w:val="24"/>
        </w:rPr>
        <w:t>SS</w:t>
      </w:r>
      <w:r w:rsidRPr="00644FCF">
        <w:rPr>
          <w:rFonts w:eastAsiaTheme="minorEastAsia"/>
          <w:sz w:val="24"/>
          <w:szCs w:val="24"/>
        </w:rPr>
        <w:t>、</w:t>
      </w:r>
      <w:r w:rsidRPr="00644FCF">
        <w:rPr>
          <w:rFonts w:eastAsiaTheme="minorEastAsia"/>
          <w:sz w:val="24"/>
          <w:szCs w:val="24"/>
        </w:rPr>
        <w:t>COD</w:t>
      </w:r>
      <w:r w:rsidRPr="00644FCF">
        <w:rPr>
          <w:rFonts w:eastAsiaTheme="minorEastAsia"/>
          <w:sz w:val="24"/>
          <w:szCs w:val="24"/>
          <w:vertAlign w:val="subscript"/>
        </w:rPr>
        <w:t>cr</w:t>
      </w:r>
      <w:r w:rsidRPr="00644FCF">
        <w:rPr>
          <w:rFonts w:eastAsiaTheme="minorEastAsia"/>
          <w:sz w:val="24"/>
          <w:szCs w:val="24"/>
        </w:rPr>
        <w:t>、</w:t>
      </w:r>
      <w:r w:rsidRPr="00644FCF">
        <w:rPr>
          <w:rFonts w:eastAsiaTheme="minorEastAsia"/>
          <w:sz w:val="24"/>
          <w:szCs w:val="24"/>
        </w:rPr>
        <w:t>BOD</w:t>
      </w:r>
      <w:r w:rsidRPr="00644FCF">
        <w:rPr>
          <w:rFonts w:eastAsiaTheme="minorEastAsia"/>
          <w:sz w:val="24"/>
          <w:szCs w:val="24"/>
        </w:rPr>
        <w:t>、</w:t>
      </w:r>
      <w:r w:rsidRPr="00644FCF">
        <w:rPr>
          <w:rFonts w:eastAsiaTheme="minorEastAsia"/>
          <w:sz w:val="24"/>
          <w:szCs w:val="24"/>
        </w:rPr>
        <w:t>NH</w:t>
      </w:r>
      <w:r w:rsidRPr="00644FCF">
        <w:rPr>
          <w:rFonts w:eastAsiaTheme="minorEastAsia"/>
          <w:sz w:val="24"/>
          <w:szCs w:val="24"/>
          <w:vertAlign w:val="subscript"/>
        </w:rPr>
        <w:t>3</w:t>
      </w:r>
      <w:r w:rsidRPr="00644FCF">
        <w:rPr>
          <w:rFonts w:eastAsiaTheme="minorEastAsia"/>
          <w:sz w:val="24"/>
          <w:szCs w:val="24"/>
        </w:rPr>
        <w:t>-N</w:t>
      </w:r>
      <w:r w:rsidRPr="00644FCF">
        <w:rPr>
          <w:rFonts w:eastAsiaTheme="minorEastAsia"/>
          <w:sz w:val="24"/>
          <w:szCs w:val="24"/>
        </w:rPr>
        <w:t>、总磷、总氮、总锌、总氰化物等污染物监测值的日均值，均符合《生物制药工业污染物排放标准》（</w:t>
      </w:r>
      <w:r w:rsidRPr="00644FCF">
        <w:rPr>
          <w:rFonts w:eastAsiaTheme="minorEastAsia"/>
          <w:sz w:val="24"/>
          <w:szCs w:val="24"/>
        </w:rPr>
        <w:t>DB33/923-2014</w:t>
      </w:r>
      <w:r w:rsidRPr="00644FCF">
        <w:rPr>
          <w:rFonts w:eastAsiaTheme="minorEastAsia"/>
          <w:sz w:val="24"/>
          <w:szCs w:val="24"/>
        </w:rPr>
        <w:t>）中表</w:t>
      </w:r>
      <w:r w:rsidRPr="00644FCF">
        <w:rPr>
          <w:rFonts w:eastAsiaTheme="minorEastAsia"/>
          <w:sz w:val="24"/>
          <w:szCs w:val="24"/>
        </w:rPr>
        <w:t>2</w:t>
      </w:r>
      <w:r w:rsidRPr="00644FCF">
        <w:rPr>
          <w:rFonts w:eastAsiaTheme="minorEastAsia"/>
          <w:sz w:val="24"/>
          <w:szCs w:val="24"/>
        </w:rPr>
        <w:t>中的特别排放限值。</w:t>
      </w:r>
    </w:p>
    <w:p w14:paraId="02278BC7" w14:textId="77777777" w:rsidR="00644FCF" w:rsidRPr="00644FCF" w:rsidRDefault="00644FCF" w:rsidP="00644FCF">
      <w:pPr>
        <w:pStyle w:val="13"/>
        <w:spacing w:line="560" w:lineRule="exact"/>
        <w:ind w:firstLineChars="200" w:firstLine="482"/>
        <w:rPr>
          <w:rFonts w:eastAsiaTheme="minorEastAsia"/>
          <w:b/>
          <w:bCs/>
          <w:sz w:val="24"/>
          <w:szCs w:val="24"/>
        </w:rPr>
      </w:pPr>
      <w:r w:rsidRPr="00644FCF">
        <w:rPr>
          <w:rFonts w:eastAsiaTheme="minorEastAsia"/>
          <w:b/>
          <w:bCs/>
          <w:sz w:val="24"/>
          <w:szCs w:val="24"/>
        </w:rPr>
        <w:t>2</w:t>
      </w:r>
      <w:r w:rsidRPr="00644FCF">
        <w:rPr>
          <w:rFonts w:eastAsiaTheme="minorEastAsia"/>
          <w:b/>
          <w:bCs/>
          <w:sz w:val="24"/>
          <w:szCs w:val="24"/>
        </w:rPr>
        <w:t>）本次验收</w:t>
      </w:r>
    </w:p>
    <w:p w14:paraId="4229F063" w14:textId="77777777" w:rsidR="00644FCF" w:rsidRPr="00644FCF" w:rsidRDefault="00644FCF" w:rsidP="00644FCF">
      <w:pPr>
        <w:pStyle w:val="13"/>
        <w:spacing w:line="560" w:lineRule="exact"/>
        <w:ind w:firstLineChars="200" w:firstLine="480"/>
        <w:rPr>
          <w:rFonts w:eastAsiaTheme="minorEastAsia"/>
          <w:sz w:val="24"/>
          <w:szCs w:val="24"/>
        </w:rPr>
      </w:pPr>
      <w:r w:rsidRPr="00644FCF">
        <w:rPr>
          <w:rFonts w:eastAsiaTheme="minorEastAsia"/>
          <w:sz w:val="24"/>
          <w:szCs w:val="24"/>
        </w:rPr>
        <w:t>废水监测结果见表</w:t>
      </w:r>
      <w:r w:rsidR="00A550A6">
        <w:rPr>
          <w:rFonts w:eastAsiaTheme="minorEastAsia"/>
          <w:sz w:val="24"/>
          <w:szCs w:val="24"/>
        </w:rPr>
        <w:t>7</w:t>
      </w:r>
      <w:r w:rsidR="00A550A6">
        <w:rPr>
          <w:rFonts w:eastAsiaTheme="minorEastAsia" w:hint="eastAsia"/>
          <w:sz w:val="24"/>
          <w:szCs w:val="24"/>
          <w:lang w:eastAsia="zh-CN"/>
        </w:rPr>
        <w:t>-</w:t>
      </w:r>
      <w:r w:rsidR="00A550A6">
        <w:rPr>
          <w:rFonts w:eastAsiaTheme="minorEastAsia"/>
          <w:sz w:val="24"/>
          <w:szCs w:val="24"/>
        </w:rPr>
        <w:t>29</w:t>
      </w:r>
      <w:r w:rsidRPr="00644FCF">
        <w:rPr>
          <w:rFonts w:eastAsiaTheme="minorEastAsia"/>
          <w:sz w:val="24"/>
          <w:szCs w:val="24"/>
        </w:rPr>
        <w:t>至</w:t>
      </w:r>
      <w:r w:rsidR="00A550A6">
        <w:rPr>
          <w:rFonts w:eastAsiaTheme="minorEastAsia"/>
          <w:sz w:val="24"/>
          <w:szCs w:val="24"/>
        </w:rPr>
        <w:t>7</w:t>
      </w:r>
      <w:r w:rsidR="00A550A6">
        <w:rPr>
          <w:rFonts w:eastAsiaTheme="minorEastAsia" w:hint="eastAsia"/>
          <w:sz w:val="24"/>
          <w:szCs w:val="24"/>
          <w:lang w:eastAsia="zh-CN"/>
        </w:rPr>
        <w:t>-</w:t>
      </w:r>
      <w:r w:rsidR="00A550A6">
        <w:rPr>
          <w:rFonts w:eastAsiaTheme="minorEastAsia"/>
          <w:sz w:val="24"/>
          <w:szCs w:val="24"/>
        </w:rPr>
        <w:t>35</w:t>
      </w:r>
      <w:r w:rsidRPr="00644FCF">
        <w:rPr>
          <w:rFonts w:eastAsiaTheme="minorEastAsia"/>
          <w:sz w:val="24"/>
          <w:szCs w:val="24"/>
        </w:rPr>
        <w:t>。</w:t>
      </w:r>
    </w:p>
    <w:p w14:paraId="5DF7EE6A" w14:textId="77777777" w:rsidR="00644FCF" w:rsidRPr="00644FCF" w:rsidRDefault="00644FCF" w:rsidP="00644FCF">
      <w:pPr>
        <w:pStyle w:val="13"/>
        <w:spacing w:line="560" w:lineRule="exact"/>
        <w:ind w:firstLineChars="200" w:firstLine="422"/>
        <w:jc w:val="center"/>
        <w:rPr>
          <w:rFonts w:eastAsiaTheme="minorEastAsia"/>
          <w:b/>
          <w:bCs/>
          <w:sz w:val="21"/>
          <w:szCs w:val="21"/>
        </w:rPr>
      </w:pPr>
      <w:r w:rsidRPr="00644FCF">
        <w:rPr>
          <w:rFonts w:eastAsiaTheme="minorEastAsia"/>
          <w:b/>
          <w:bCs/>
          <w:sz w:val="21"/>
          <w:szCs w:val="21"/>
        </w:rPr>
        <w:t>表</w:t>
      </w:r>
      <w:r w:rsidR="00A550A6">
        <w:rPr>
          <w:rFonts w:eastAsiaTheme="minorEastAsia" w:hint="eastAsia"/>
          <w:b/>
          <w:bCs/>
          <w:sz w:val="21"/>
          <w:szCs w:val="21"/>
          <w:lang w:eastAsia="zh-CN"/>
        </w:rPr>
        <w:t>7-</w:t>
      </w:r>
      <w:r w:rsidR="00A550A6">
        <w:rPr>
          <w:rFonts w:eastAsiaTheme="minorEastAsia"/>
          <w:b/>
          <w:bCs/>
          <w:sz w:val="21"/>
          <w:szCs w:val="21"/>
          <w:lang w:eastAsia="zh-CN"/>
        </w:rPr>
        <w:t>29</w:t>
      </w:r>
      <w:r w:rsidRPr="00644FCF">
        <w:rPr>
          <w:rFonts w:eastAsiaTheme="minorEastAsia"/>
          <w:b/>
          <w:bCs/>
          <w:sz w:val="21"/>
          <w:szCs w:val="21"/>
        </w:rPr>
        <w:t xml:space="preserve">  </w:t>
      </w:r>
      <w:r w:rsidRPr="00644FCF">
        <w:rPr>
          <w:rFonts w:eastAsiaTheme="minorEastAsia"/>
          <w:b/>
          <w:bCs/>
          <w:sz w:val="21"/>
          <w:szCs w:val="21"/>
        </w:rPr>
        <w:t>废水监测结果（</w:t>
      </w:r>
      <w:r w:rsidRPr="00644FCF">
        <w:rPr>
          <w:rFonts w:eastAsiaTheme="minorEastAsia"/>
          <w:b/>
          <w:bCs/>
          <w:sz w:val="21"/>
          <w:szCs w:val="21"/>
        </w:rPr>
        <w:t>1#</w:t>
      </w:r>
      <w:r w:rsidRPr="00644FCF">
        <w:rPr>
          <w:rFonts w:eastAsiaTheme="minorEastAsia"/>
          <w:b/>
          <w:bCs/>
          <w:sz w:val="21"/>
          <w:szCs w:val="21"/>
        </w:rPr>
        <w:t>点位，循环冷却系统排污水）</w:t>
      </w:r>
    </w:p>
    <w:tbl>
      <w:tblPr>
        <w:tblW w:w="88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700"/>
        <w:gridCol w:w="1432"/>
        <w:gridCol w:w="1434"/>
        <w:gridCol w:w="1434"/>
        <w:gridCol w:w="1446"/>
        <w:gridCol w:w="990"/>
      </w:tblGrid>
      <w:tr w:rsidR="00644FCF" w:rsidRPr="00644FCF" w14:paraId="68FCABC0" w14:textId="77777777" w:rsidTr="00644FCF">
        <w:trPr>
          <w:trHeight w:val="454"/>
          <w:jc w:val="center"/>
        </w:trPr>
        <w:tc>
          <w:tcPr>
            <w:tcW w:w="1447" w:type="dxa"/>
            <w:vMerge w:val="restart"/>
            <w:tcBorders>
              <w:top w:val="single" w:sz="4" w:space="0" w:color="auto"/>
              <w:left w:val="single" w:sz="4" w:space="0" w:color="auto"/>
              <w:bottom w:val="single" w:sz="4" w:space="0" w:color="auto"/>
              <w:right w:val="single" w:sz="4" w:space="0" w:color="auto"/>
            </w:tcBorders>
            <w:vAlign w:val="center"/>
            <w:hideMark/>
          </w:tcPr>
          <w:p w14:paraId="0B82514C"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检测项目</w:t>
            </w:r>
          </w:p>
        </w:tc>
        <w:tc>
          <w:tcPr>
            <w:tcW w:w="700" w:type="dxa"/>
            <w:vMerge w:val="restart"/>
            <w:tcBorders>
              <w:top w:val="single" w:sz="4" w:space="0" w:color="auto"/>
              <w:left w:val="nil"/>
              <w:bottom w:val="single" w:sz="4" w:space="0" w:color="auto"/>
              <w:right w:val="single" w:sz="4" w:space="0" w:color="auto"/>
            </w:tcBorders>
            <w:vAlign w:val="center"/>
            <w:hideMark/>
          </w:tcPr>
          <w:p w14:paraId="21757C98" w14:textId="77777777" w:rsidR="00644FCF" w:rsidRPr="00644FCF" w:rsidRDefault="00644FCF">
            <w:pPr>
              <w:jc w:val="center"/>
              <w:rPr>
                <w:rFonts w:eastAsiaTheme="minorEastAsia"/>
                <w:b/>
                <w:bCs/>
                <w:sz w:val="21"/>
                <w:szCs w:val="21"/>
              </w:rPr>
            </w:pPr>
            <w:r w:rsidRPr="00644FCF">
              <w:rPr>
                <w:rFonts w:eastAsiaTheme="minorEastAsia"/>
                <w:b/>
                <w:bCs/>
                <w:sz w:val="21"/>
                <w:szCs w:val="21"/>
              </w:rPr>
              <w:t>单位</w:t>
            </w:r>
          </w:p>
        </w:tc>
        <w:tc>
          <w:tcPr>
            <w:tcW w:w="5746" w:type="dxa"/>
            <w:gridSpan w:val="4"/>
            <w:tcBorders>
              <w:top w:val="single" w:sz="4" w:space="0" w:color="auto"/>
              <w:left w:val="nil"/>
              <w:bottom w:val="single" w:sz="4" w:space="0" w:color="auto"/>
              <w:right w:val="single" w:sz="4" w:space="0" w:color="auto"/>
            </w:tcBorders>
            <w:vAlign w:val="center"/>
            <w:hideMark/>
          </w:tcPr>
          <w:p w14:paraId="33399E99"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检测结果</w:t>
            </w:r>
          </w:p>
        </w:tc>
        <w:tc>
          <w:tcPr>
            <w:tcW w:w="990" w:type="dxa"/>
            <w:vMerge w:val="restart"/>
            <w:tcBorders>
              <w:top w:val="single" w:sz="4" w:space="0" w:color="auto"/>
              <w:left w:val="nil"/>
              <w:bottom w:val="single" w:sz="4" w:space="0" w:color="auto"/>
              <w:right w:val="single" w:sz="4" w:space="0" w:color="auto"/>
            </w:tcBorders>
            <w:vAlign w:val="center"/>
            <w:hideMark/>
          </w:tcPr>
          <w:p w14:paraId="44862315" w14:textId="77777777" w:rsidR="00644FCF" w:rsidRPr="00644FCF" w:rsidRDefault="00644FCF">
            <w:pPr>
              <w:jc w:val="center"/>
              <w:rPr>
                <w:rFonts w:eastAsiaTheme="minorEastAsia"/>
                <w:b/>
                <w:bCs/>
                <w:sz w:val="21"/>
                <w:szCs w:val="21"/>
              </w:rPr>
            </w:pPr>
            <w:r w:rsidRPr="00644FCF">
              <w:rPr>
                <w:rFonts w:eastAsiaTheme="minorEastAsia"/>
                <w:b/>
                <w:bCs/>
                <w:sz w:val="21"/>
                <w:szCs w:val="21"/>
              </w:rPr>
              <w:t>日均值</w:t>
            </w:r>
          </w:p>
        </w:tc>
      </w:tr>
      <w:tr w:rsidR="00644FCF" w:rsidRPr="00644FCF" w14:paraId="0AC268E2" w14:textId="77777777" w:rsidTr="00644FCF">
        <w:trPr>
          <w:trHeight w:val="454"/>
          <w:jc w:val="center"/>
        </w:trPr>
        <w:tc>
          <w:tcPr>
            <w:tcW w:w="1447" w:type="dxa"/>
            <w:vMerge/>
            <w:tcBorders>
              <w:top w:val="single" w:sz="4" w:space="0" w:color="auto"/>
              <w:left w:val="single" w:sz="4" w:space="0" w:color="auto"/>
              <w:bottom w:val="single" w:sz="4" w:space="0" w:color="auto"/>
              <w:right w:val="single" w:sz="4" w:space="0" w:color="auto"/>
            </w:tcBorders>
            <w:vAlign w:val="center"/>
            <w:hideMark/>
          </w:tcPr>
          <w:p w14:paraId="4055DDC2" w14:textId="77777777" w:rsidR="00644FCF" w:rsidRPr="00644FCF" w:rsidRDefault="00644FCF">
            <w:pPr>
              <w:widowControl/>
              <w:jc w:val="left"/>
              <w:rPr>
                <w:rFonts w:eastAsiaTheme="minorEastAsia"/>
                <w:b/>
                <w:bCs/>
                <w:sz w:val="21"/>
                <w:szCs w:val="21"/>
              </w:rPr>
            </w:pPr>
          </w:p>
        </w:tc>
        <w:tc>
          <w:tcPr>
            <w:tcW w:w="700" w:type="dxa"/>
            <w:vMerge/>
            <w:tcBorders>
              <w:top w:val="single" w:sz="4" w:space="0" w:color="auto"/>
              <w:left w:val="nil"/>
              <w:bottom w:val="single" w:sz="4" w:space="0" w:color="auto"/>
              <w:right w:val="single" w:sz="4" w:space="0" w:color="auto"/>
            </w:tcBorders>
            <w:vAlign w:val="center"/>
            <w:hideMark/>
          </w:tcPr>
          <w:p w14:paraId="392942BA" w14:textId="77777777" w:rsidR="00644FCF" w:rsidRPr="00644FCF" w:rsidRDefault="00644FCF">
            <w:pPr>
              <w:widowControl/>
              <w:jc w:val="left"/>
              <w:rPr>
                <w:rFonts w:eastAsiaTheme="minorEastAsia"/>
                <w:b/>
                <w:bCs/>
                <w:sz w:val="21"/>
                <w:szCs w:val="21"/>
              </w:rPr>
            </w:pPr>
          </w:p>
        </w:tc>
        <w:tc>
          <w:tcPr>
            <w:tcW w:w="1432" w:type="dxa"/>
            <w:tcBorders>
              <w:top w:val="single" w:sz="4" w:space="0" w:color="auto"/>
              <w:left w:val="nil"/>
              <w:bottom w:val="single" w:sz="4" w:space="0" w:color="auto"/>
              <w:right w:val="single" w:sz="4" w:space="0" w:color="auto"/>
            </w:tcBorders>
            <w:vAlign w:val="center"/>
            <w:hideMark/>
          </w:tcPr>
          <w:p w14:paraId="7EF1BEF2" w14:textId="77777777" w:rsidR="00644FCF" w:rsidRPr="00644FCF" w:rsidRDefault="00644FCF">
            <w:pPr>
              <w:jc w:val="center"/>
              <w:rPr>
                <w:rFonts w:eastAsiaTheme="minorEastAsia"/>
                <w:b/>
                <w:bCs/>
                <w:sz w:val="21"/>
                <w:szCs w:val="21"/>
              </w:rPr>
            </w:pPr>
            <w:r w:rsidRPr="00644FCF">
              <w:rPr>
                <w:rFonts w:eastAsiaTheme="minorEastAsia"/>
                <w:sz w:val="21"/>
                <w:szCs w:val="21"/>
              </w:rPr>
              <w:t>1</w:t>
            </w:r>
            <w:r w:rsidRPr="00644FCF">
              <w:rPr>
                <w:rFonts w:eastAsiaTheme="minorEastAsia"/>
                <w:sz w:val="21"/>
                <w:szCs w:val="21"/>
                <w:vertAlign w:val="superscript"/>
              </w:rPr>
              <w:t>#</w:t>
            </w:r>
            <w:r w:rsidRPr="00644FCF">
              <w:rPr>
                <w:rFonts w:eastAsiaTheme="minorEastAsia"/>
                <w:sz w:val="21"/>
                <w:szCs w:val="21"/>
              </w:rPr>
              <w:t>第一次</w:t>
            </w:r>
          </w:p>
        </w:tc>
        <w:tc>
          <w:tcPr>
            <w:tcW w:w="1434" w:type="dxa"/>
            <w:tcBorders>
              <w:top w:val="single" w:sz="4" w:space="0" w:color="auto"/>
              <w:left w:val="nil"/>
              <w:bottom w:val="single" w:sz="4" w:space="0" w:color="auto"/>
              <w:right w:val="single" w:sz="4" w:space="0" w:color="auto"/>
            </w:tcBorders>
            <w:vAlign w:val="center"/>
            <w:hideMark/>
          </w:tcPr>
          <w:p w14:paraId="1B3740E7" w14:textId="77777777" w:rsidR="00644FCF" w:rsidRPr="00644FCF" w:rsidRDefault="00644FCF">
            <w:pPr>
              <w:jc w:val="center"/>
              <w:rPr>
                <w:rFonts w:eastAsiaTheme="minorEastAsia"/>
                <w:b/>
                <w:bCs/>
                <w:sz w:val="21"/>
                <w:szCs w:val="21"/>
              </w:rPr>
            </w:pPr>
            <w:r w:rsidRPr="00644FCF">
              <w:rPr>
                <w:rFonts w:eastAsiaTheme="minorEastAsia"/>
                <w:sz w:val="21"/>
                <w:szCs w:val="21"/>
              </w:rPr>
              <w:t>1</w:t>
            </w:r>
            <w:r w:rsidRPr="00644FCF">
              <w:rPr>
                <w:rFonts w:eastAsiaTheme="minorEastAsia"/>
                <w:sz w:val="21"/>
                <w:szCs w:val="21"/>
                <w:vertAlign w:val="superscript"/>
              </w:rPr>
              <w:t>#</w:t>
            </w:r>
            <w:r w:rsidRPr="00644FCF">
              <w:rPr>
                <w:rFonts w:eastAsiaTheme="minorEastAsia"/>
                <w:sz w:val="21"/>
                <w:szCs w:val="21"/>
              </w:rPr>
              <w:t>第二次</w:t>
            </w:r>
          </w:p>
        </w:tc>
        <w:tc>
          <w:tcPr>
            <w:tcW w:w="1434" w:type="dxa"/>
            <w:tcBorders>
              <w:top w:val="single" w:sz="4" w:space="0" w:color="auto"/>
              <w:left w:val="nil"/>
              <w:bottom w:val="single" w:sz="4" w:space="0" w:color="auto"/>
              <w:right w:val="single" w:sz="4" w:space="0" w:color="auto"/>
            </w:tcBorders>
            <w:vAlign w:val="center"/>
            <w:hideMark/>
          </w:tcPr>
          <w:p w14:paraId="31C1A27B" w14:textId="77777777" w:rsidR="00644FCF" w:rsidRPr="00644FCF" w:rsidRDefault="00644FCF">
            <w:pPr>
              <w:jc w:val="center"/>
              <w:rPr>
                <w:rFonts w:eastAsiaTheme="minorEastAsia"/>
                <w:b/>
                <w:bCs/>
                <w:sz w:val="21"/>
                <w:szCs w:val="21"/>
              </w:rPr>
            </w:pPr>
            <w:r w:rsidRPr="00644FCF">
              <w:rPr>
                <w:rFonts w:eastAsiaTheme="minorEastAsia"/>
                <w:sz w:val="21"/>
                <w:szCs w:val="21"/>
              </w:rPr>
              <w:t>1</w:t>
            </w:r>
            <w:r w:rsidRPr="00644FCF">
              <w:rPr>
                <w:rFonts w:eastAsiaTheme="minorEastAsia"/>
                <w:sz w:val="21"/>
                <w:szCs w:val="21"/>
                <w:vertAlign w:val="superscript"/>
              </w:rPr>
              <w:t>#</w:t>
            </w:r>
            <w:r w:rsidRPr="00644FCF">
              <w:rPr>
                <w:rFonts w:eastAsiaTheme="minorEastAsia"/>
                <w:sz w:val="21"/>
                <w:szCs w:val="21"/>
              </w:rPr>
              <w:t>第三次</w:t>
            </w:r>
          </w:p>
        </w:tc>
        <w:tc>
          <w:tcPr>
            <w:tcW w:w="1446" w:type="dxa"/>
            <w:tcBorders>
              <w:top w:val="single" w:sz="4" w:space="0" w:color="auto"/>
              <w:left w:val="nil"/>
              <w:bottom w:val="single" w:sz="4" w:space="0" w:color="auto"/>
              <w:right w:val="single" w:sz="4" w:space="0" w:color="auto"/>
            </w:tcBorders>
            <w:vAlign w:val="center"/>
            <w:hideMark/>
          </w:tcPr>
          <w:p w14:paraId="6C8303E0" w14:textId="77777777" w:rsidR="00644FCF" w:rsidRPr="00644FCF" w:rsidRDefault="00644FCF">
            <w:pPr>
              <w:jc w:val="center"/>
              <w:rPr>
                <w:rFonts w:eastAsiaTheme="minorEastAsia"/>
                <w:b/>
                <w:bCs/>
                <w:sz w:val="21"/>
                <w:szCs w:val="21"/>
              </w:rPr>
            </w:pPr>
            <w:r w:rsidRPr="00644FCF">
              <w:rPr>
                <w:rFonts w:eastAsiaTheme="minorEastAsia"/>
                <w:sz w:val="21"/>
                <w:szCs w:val="21"/>
              </w:rPr>
              <w:t>1</w:t>
            </w:r>
            <w:r w:rsidRPr="00644FCF">
              <w:rPr>
                <w:rFonts w:eastAsiaTheme="minorEastAsia"/>
                <w:sz w:val="21"/>
                <w:szCs w:val="21"/>
                <w:vertAlign w:val="superscript"/>
              </w:rPr>
              <w:t>#</w:t>
            </w:r>
            <w:r w:rsidRPr="00644FCF">
              <w:rPr>
                <w:rFonts w:eastAsiaTheme="minorEastAsia"/>
                <w:sz w:val="21"/>
                <w:szCs w:val="21"/>
              </w:rPr>
              <w:t>第四次</w:t>
            </w:r>
          </w:p>
        </w:tc>
        <w:tc>
          <w:tcPr>
            <w:tcW w:w="990" w:type="dxa"/>
            <w:vMerge/>
            <w:tcBorders>
              <w:top w:val="single" w:sz="4" w:space="0" w:color="auto"/>
              <w:left w:val="nil"/>
              <w:bottom w:val="single" w:sz="4" w:space="0" w:color="auto"/>
              <w:right w:val="single" w:sz="4" w:space="0" w:color="auto"/>
            </w:tcBorders>
            <w:vAlign w:val="center"/>
            <w:hideMark/>
          </w:tcPr>
          <w:p w14:paraId="7938953E" w14:textId="77777777" w:rsidR="00644FCF" w:rsidRPr="00644FCF" w:rsidRDefault="00644FCF">
            <w:pPr>
              <w:widowControl/>
              <w:jc w:val="left"/>
              <w:rPr>
                <w:rFonts w:eastAsiaTheme="minorEastAsia"/>
                <w:b/>
                <w:bCs/>
                <w:sz w:val="21"/>
                <w:szCs w:val="21"/>
              </w:rPr>
            </w:pPr>
          </w:p>
        </w:tc>
      </w:tr>
      <w:tr w:rsidR="00644FCF" w:rsidRPr="00644FCF" w14:paraId="4752B028"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5F3E553B" w14:textId="77777777" w:rsidR="00644FCF" w:rsidRPr="00644FCF" w:rsidRDefault="00644FCF">
            <w:pPr>
              <w:jc w:val="center"/>
              <w:rPr>
                <w:rFonts w:eastAsiaTheme="minorEastAsia"/>
                <w:sz w:val="21"/>
                <w:szCs w:val="21"/>
              </w:rPr>
            </w:pPr>
            <w:r w:rsidRPr="00644FCF">
              <w:rPr>
                <w:rFonts w:eastAsiaTheme="minorEastAsia"/>
                <w:sz w:val="21"/>
                <w:szCs w:val="21"/>
              </w:rPr>
              <w:t>采样时间</w:t>
            </w:r>
          </w:p>
        </w:tc>
        <w:tc>
          <w:tcPr>
            <w:tcW w:w="700" w:type="dxa"/>
            <w:tcBorders>
              <w:top w:val="single" w:sz="4" w:space="0" w:color="auto"/>
              <w:left w:val="nil"/>
              <w:bottom w:val="single" w:sz="4" w:space="0" w:color="auto"/>
              <w:right w:val="single" w:sz="4" w:space="0" w:color="auto"/>
            </w:tcBorders>
            <w:vAlign w:val="center"/>
            <w:hideMark/>
          </w:tcPr>
          <w:p w14:paraId="75589BEF" w14:textId="77777777" w:rsidR="00644FCF" w:rsidRPr="00644FCF" w:rsidRDefault="00644FCF">
            <w:pPr>
              <w:jc w:val="center"/>
              <w:rPr>
                <w:rFonts w:eastAsiaTheme="minorEastAsia"/>
                <w:b/>
                <w:bCs/>
                <w:sz w:val="21"/>
                <w:szCs w:val="21"/>
              </w:rPr>
            </w:pPr>
            <w:r w:rsidRPr="00644FCF">
              <w:rPr>
                <w:rFonts w:eastAsiaTheme="minorEastAsia"/>
                <w:b/>
                <w:bCs/>
                <w:sz w:val="21"/>
                <w:szCs w:val="21"/>
              </w:rPr>
              <w:t>/</w:t>
            </w:r>
          </w:p>
        </w:tc>
        <w:tc>
          <w:tcPr>
            <w:tcW w:w="1432" w:type="dxa"/>
            <w:tcBorders>
              <w:top w:val="single" w:sz="4" w:space="0" w:color="auto"/>
              <w:left w:val="nil"/>
              <w:bottom w:val="single" w:sz="4" w:space="0" w:color="auto"/>
              <w:right w:val="single" w:sz="4" w:space="0" w:color="auto"/>
            </w:tcBorders>
            <w:vAlign w:val="center"/>
            <w:hideMark/>
          </w:tcPr>
          <w:p w14:paraId="6363286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434" w:type="dxa"/>
            <w:tcBorders>
              <w:top w:val="single" w:sz="4" w:space="0" w:color="auto"/>
              <w:left w:val="nil"/>
              <w:bottom w:val="single" w:sz="4" w:space="0" w:color="auto"/>
              <w:right w:val="single" w:sz="4" w:space="0" w:color="auto"/>
            </w:tcBorders>
            <w:vAlign w:val="center"/>
            <w:hideMark/>
          </w:tcPr>
          <w:p w14:paraId="6E126FC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434" w:type="dxa"/>
            <w:tcBorders>
              <w:top w:val="single" w:sz="4" w:space="0" w:color="auto"/>
              <w:left w:val="nil"/>
              <w:bottom w:val="single" w:sz="4" w:space="0" w:color="auto"/>
              <w:right w:val="single" w:sz="4" w:space="0" w:color="auto"/>
            </w:tcBorders>
            <w:vAlign w:val="center"/>
            <w:hideMark/>
          </w:tcPr>
          <w:p w14:paraId="545810F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446" w:type="dxa"/>
            <w:tcBorders>
              <w:top w:val="single" w:sz="4" w:space="0" w:color="auto"/>
              <w:left w:val="nil"/>
              <w:bottom w:val="single" w:sz="4" w:space="0" w:color="auto"/>
              <w:right w:val="single" w:sz="4" w:space="0" w:color="auto"/>
            </w:tcBorders>
            <w:vAlign w:val="center"/>
            <w:hideMark/>
          </w:tcPr>
          <w:p w14:paraId="5190D47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990" w:type="dxa"/>
            <w:tcBorders>
              <w:top w:val="single" w:sz="4" w:space="0" w:color="auto"/>
              <w:left w:val="nil"/>
              <w:bottom w:val="single" w:sz="4" w:space="0" w:color="auto"/>
              <w:right w:val="single" w:sz="4" w:space="0" w:color="auto"/>
            </w:tcBorders>
            <w:vAlign w:val="center"/>
            <w:hideMark/>
          </w:tcPr>
          <w:p w14:paraId="3C348EA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547B89E4"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4A3CCD8A"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样品性状</w:t>
            </w:r>
          </w:p>
        </w:tc>
        <w:tc>
          <w:tcPr>
            <w:tcW w:w="700" w:type="dxa"/>
            <w:tcBorders>
              <w:top w:val="single" w:sz="4" w:space="0" w:color="auto"/>
              <w:left w:val="nil"/>
              <w:bottom w:val="single" w:sz="4" w:space="0" w:color="auto"/>
              <w:right w:val="single" w:sz="4" w:space="0" w:color="auto"/>
            </w:tcBorders>
            <w:vAlign w:val="center"/>
            <w:hideMark/>
          </w:tcPr>
          <w:p w14:paraId="19A60D43"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32" w:type="dxa"/>
            <w:tcBorders>
              <w:top w:val="single" w:sz="4" w:space="0" w:color="auto"/>
              <w:left w:val="nil"/>
              <w:bottom w:val="single" w:sz="4" w:space="0" w:color="auto"/>
              <w:right w:val="single" w:sz="4" w:space="0" w:color="auto"/>
            </w:tcBorders>
            <w:vAlign w:val="center"/>
            <w:hideMark/>
          </w:tcPr>
          <w:p w14:paraId="12578CE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34" w:type="dxa"/>
            <w:tcBorders>
              <w:top w:val="single" w:sz="4" w:space="0" w:color="auto"/>
              <w:left w:val="nil"/>
              <w:bottom w:val="single" w:sz="4" w:space="0" w:color="auto"/>
              <w:right w:val="single" w:sz="4" w:space="0" w:color="auto"/>
            </w:tcBorders>
            <w:vAlign w:val="center"/>
            <w:hideMark/>
          </w:tcPr>
          <w:p w14:paraId="43C5FB7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34" w:type="dxa"/>
            <w:tcBorders>
              <w:top w:val="single" w:sz="4" w:space="0" w:color="auto"/>
              <w:left w:val="nil"/>
              <w:bottom w:val="single" w:sz="4" w:space="0" w:color="auto"/>
              <w:right w:val="single" w:sz="4" w:space="0" w:color="auto"/>
            </w:tcBorders>
            <w:vAlign w:val="center"/>
            <w:hideMark/>
          </w:tcPr>
          <w:p w14:paraId="1D4C29B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46" w:type="dxa"/>
            <w:tcBorders>
              <w:top w:val="single" w:sz="4" w:space="0" w:color="auto"/>
              <w:left w:val="nil"/>
              <w:bottom w:val="single" w:sz="4" w:space="0" w:color="auto"/>
              <w:right w:val="single" w:sz="4" w:space="0" w:color="auto"/>
            </w:tcBorders>
            <w:vAlign w:val="center"/>
            <w:hideMark/>
          </w:tcPr>
          <w:p w14:paraId="0DE9418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990" w:type="dxa"/>
            <w:tcBorders>
              <w:top w:val="single" w:sz="4" w:space="0" w:color="auto"/>
              <w:left w:val="nil"/>
              <w:bottom w:val="single" w:sz="4" w:space="0" w:color="auto"/>
              <w:right w:val="single" w:sz="4" w:space="0" w:color="auto"/>
            </w:tcBorders>
            <w:vAlign w:val="center"/>
            <w:hideMark/>
          </w:tcPr>
          <w:p w14:paraId="4882942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12C01F7E"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2265E039" w14:textId="77777777" w:rsidR="00644FCF" w:rsidRPr="00644FCF" w:rsidRDefault="00644FCF">
            <w:pPr>
              <w:spacing w:line="240" w:lineRule="exact"/>
              <w:jc w:val="center"/>
              <w:rPr>
                <w:rFonts w:eastAsiaTheme="minorEastAsia"/>
                <w:sz w:val="21"/>
                <w:szCs w:val="21"/>
              </w:rPr>
            </w:pPr>
            <w:r w:rsidRPr="00644FCF">
              <w:rPr>
                <w:rFonts w:eastAsiaTheme="minorEastAsia"/>
                <w:color w:val="000000"/>
                <w:sz w:val="21"/>
                <w:szCs w:val="21"/>
              </w:rPr>
              <w:t>pH</w:t>
            </w:r>
            <w:r w:rsidRPr="00644FCF">
              <w:rPr>
                <w:rFonts w:eastAsiaTheme="minorEastAsia"/>
                <w:color w:val="000000"/>
                <w:sz w:val="21"/>
                <w:szCs w:val="21"/>
              </w:rPr>
              <w:t>值</w:t>
            </w:r>
          </w:p>
        </w:tc>
        <w:tc>
          <w:tcPr>
            <w:tcW w:w="700" w:type="dxa"/>
            <w:tcBorders>
              <w:top w:val="single" w:sz="4" w:space="0" w:color="auto"/>
              <w:left w:val="nil"/>
              <w:bottom w:val="single" w:sz="4" w:space="0" w:color="auto"/>
              <w:right w:val="single" w:sz="4" w:space="0" w:color="auto"/>
            </w:tcBorders>
            <w:vAlign w:val="center"/>
            <w:hideMark/>
          </w:tcPr>
          <w:p w14:paraId="3957AFDE"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32" w:type="dxa"/>
            <w:tcBorders>
              <w:top w:val="single" w:sz="4" w:space="0" w:color="auto"/>
              <w:left w:val="nil"/>
              <w:bottom w:val="single" w:sz="4" w:space="0" w:color="auto"/>
              <w:right w:val="single" w:sz="4" w:space="0" w:color="auto"/>
            </w:tcBorders>
            <w:vAlign w:val="center"/>
            <w:hideMark/>
          </w:tcPr>
          <w:p w14:paraId="7402A43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8.35</w:t>
            </w:r>
          </w:p>
        </w:tc>
        <w:tc>
          <w:tcPr>
            <w:tcW w:w="1434" w:type="dxa"/>
            <w:tcBorders>
              <w:top w:val="single" w:sz="4" w:space="0" w:color="auto"/>
              <w:left w:val="nil"/>
              <w:bottom w:val="single" w:sz="4" w:space="0" w:color="auto"/>
              <w:right w:val="single" w:sz="4" w:space="0" w:color="auto"/>
            </w:tcBorders>
            <w:vAlign w:val="center"/>
            <w:hideMark/>
          </w:tcPr>
          <w:p w14:paraId="246310F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8.42</w:t>
            </w:r>
          </w:p>
        </w:tc>
        <w:tc>
          <w:tcPr>
            <w:tcW w:w="1434" w:type="dxa"/>
            <w:tcBorders>
              <w:top w:val="single" w:sz="4" w:space="0" w:color="auto"/>
              <w:left w:val="nil"/>
              <w:bottom w:val="single" w:sz="4" w:space="0" w:color="auto"/>
              <w:right w:val="single" w:sz="4" w:space="0" w:color="auto"/>
            </w:tcBorders>
            <w:vAlign w:val="center"/>
            <w:hideMark/>
          </w:tcPr>
          <w:p w14:paraId="078EFA7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8.45</w:t>
            </w:r>
          </w:p>
        </w:tc>
        <w:tc>
          <w:tcPr>
            <w:tcW w:w="1446" w:type="dxa"/>
            <w:tcBorders>
              <w:top w:val="single" w:sz="4" w:space="0" w:color="auto"/>
              <w:left w:val="nil"/>
              <w:bottom w:val="single" w:sz="4" w:space="0" w:color="auto"/>
              <w:right w:val="single" w:sz="4" w:space="0" w:color="auto"/>
            </w:tcBorders>
            <w:vAlign w:val="center"/>
            <w:hideMark/>
          </w:tcPr>
          <w:p w14:paraId="132AC70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8.45</w:t>
            </w:r>
          </w:p>
        </w:tc>
        <w:tc>
          <w:tcPr>
            <w:tcW w:w="990" w:type="dxa"/>
            <w:tcBorders>
              <w:top w:val="single" w:sz="4" w:space="0" w:color="auto"/>
              <w:left w:val="nil"/>
              <w:bottom w:val="single" w:sz="4" w:space="0" w:color="auto"/>
              <w:right w:val="single" w:sz="4" w:space="0" w:color="auto"/>
            </w:tcBorders>
            <w:vAlign w:val="center"/>
            <w:hideMark/>
          </w:tcPr>
          <w:p w14:paraId="6B220253" w14:textId="77777777" w:rsidR="00644FCF" w:rsidRPr="00644FCF" w:rsidRDefault="00644FCF">
            <w:pPr>
              <w:widowControl/>
              <w:jc w:val="center"/>
              <w:rPr>
                <w:rFonts w:eastAsiaTheme="minorEastAsia"/>
                <w:color w:val="000000"/>
                <w:kern w:val="0"/>
                <w:sz w:val="21"/>
                <w:szCs w:val="21"/>
              </w:rPr>
            </w:pPr>
            <w:r w:rsidRPr="00644FCF">
              <w:rPr>
                <w:rFonts w:eastAsiaTheme="minorEastAsia"/>
                <w:color w:val="000000"/>
                <w:sz w:val="21"/>
                <w:szCs w:val="21"/>
              </w:rPr>
              <w:t>8.42</w:t>
            </w:r>
          </w:p>
        </w:tc>
      </w:tr>
      <w:tr w:rsidR="00644FCF" w:rsidRPr="00644FCF" w14:paraId="15B4EFCB"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6F84E9A1"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color w:val="000000"/>
                <w:sz w:val="21"/>
                <w:szCs w:val="21"/>
              </w:rPr>
              <w:t>悬浮物</w:t>
            </w:r>
          </w:p>
        </w:tc>
        <w:tc>
          <w:tcPr>
            <w:tcW w:w="700" w:type="dxa"/>
            <w:tcBorders>
              <w:top w:val="single" w:sz="4" w:space="0" w:color="auto"/>
              <w:left w:val="nil"/>
              <w:bottom w:val="single" w:sz="4" w:space="0" w:color="auto"/>
              <w:right w:val="single" w:sz="4" w:space="0" w:color="auto"/>
            </w:tcBorders>
            <w:vAlign w:val="center"/>
            <w:hideMark/>
          </w:tcPr>
          <w:p w14:paraId="5903C2EB"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32" w:type="dxa"/>
            <w:tcBorders>
              <w:top w:val="single" w:sz="4" w:space="0" w:color="auto"/>
              <w:left w:val="nil"/>
              <w:bottom w:val="single" w:sz="4" w:space="0" w:color="auto"/>
              <w:right w:val="single" w:sz="4" w:space="0" w:color="auto"/>
            </w:tcBorders>
            <w:vAlign w:val="center"/>
            <w:hideMark/>
          </w:tcPr>
          <w:p w14:paraId="00598DE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34" w:type="dxa"/>
            <w:tcBorders>
              <w:top w:val="single" w:sz="4" w:space="0" w:color="auto"/>
              <w:left w:val="nil"/>
              <w:bottom w:val="single" w:sz="4" w:space="0" w:color="auto"/>
              <w:right w:val="single" w:sz="4" w:space="0" w:color="auto"/>
            </w:tcBorders>
            <w:vAlign w:val="center"/>
            <w:hideMark/>
          </w:tcPr>
          <w:p w14:paraId="06A5E3A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34" w:type="dxa"/>
            <w:tcBorders>
              <w:top w:val="single" w:sz="4" w:space="0" w:color="auto"/>
              <w:left w:val="nil"/>
              <w:bottom w:val="single" w:sz="4" w:space="0" w:color="auto"/>
              <w:right w:val="single" w:sz="4" w:space="0" w:color="auto"/>
            </w:tcBorders>
            <w:vAlign w:val="center"/>
            <w:hideMark/>
          </w:tcPr>
          <w:p w14:paraId="251A9C5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46" w:type="dxa"/>
            <w:tcBorders>
              <w:top w:val="single" w:sz="4" w:space="0" w:color="auto"/>
              <w:left w:val="nil"/>
              <w:bottom w:val="single" w:sz="4" w:space="0" w:color="auto"/>
              <w:right w:val="single" w:sz="4" w:space="0" w:color="auto"/>
            </w:tcBorders>
            <w:vAlign w:val="center"/>
            <w:hideMark/>
          </w:tcPr>
          <w:p w14:paraId="08EC795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990" w:type="dxa"/>
            <w:tcBorders>
              <w:top w:val="single" w:sz="4" w:space="0" w:color="auto"/>
              <w:left w:val="nil"/>
              <w:bottom w:val="single" w:sz="4" w:space="0" w:color="auto"/>
              <w:right w:val="single" w:sz="4" w:space="0" w:color="auto"/>
            </w:tcBorders>
            <w:vAlign w:val="center"/>
            <w:hideMark/>
          </w:tcPr>
          <w:p w14:paraId="72F7564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r>
      <w:tr w:rsidR="00644FCF" w:rsidRPr="00644FCF" w14:paraId="0E57EBC7"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595FF777"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化学需氧量</w:t>
            </w:r>
          </w:p>
        </w:tc>
        <w:tc>
          <w:tcPr>
            <w:tcW w:w="700" w:type="dxa"/>
            <w:tcBorders>
              <w:top w:val="single" w:sz="4" w:space="0" w:color="auto"/>
              <w:left w:val="nil"/>
              <w:bottom w:val="single" w:sz="4" w:space="0" w:color="auto"/>
              <w:right w:val="single" w:sz="4" w:space="0" w:color="auto"/>
            </w:tcBorders>
            <w:vAlign w:val="center"/>
            <w:hideMark/>
          </w:tcPr>
          <w:p w14:paraId="51A57D53"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32" w:type="dxa"/>
            <w:tcBorders>
              <w:top w:val="single" w:sz="4" w:space="0" w:color="auto"/>
              <w:left w:val="nil"/>
              <w:bottom w:val="single" w:sz="4" w:space="0" w:color="auto"/>
              <w:right w:val="single" w:sz="4" w:space="0" w:color="auto"/>
            </w:tcBorders>
            <w:vAlign w:val="center"/>
            <w:hideMark/>
          </w:tcPr>
          <w:p w14:paraId="54C5C4F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42</w:t>
            </w:r>
          </w:p>
        </w:tc>
        <w:tc>
          <w:tcPr>
            <w:tcW w:w="1434" w:type="dxa"/>
            <w:tcBorders>
              <w:top w:val="single" w:sz="4" w:space="0" w:color="auto"/>
              <w:left w:val="nil"/>
              <w:bottom w:val="single" w:sz="4" w:space="0" w:color="auto"/>
              <w:right w:val="single" w:sz="4" w:space="0" w:color="auto"/>
            </w:tcBorders>
            <w:vAlign w:val="center"/>
            <w:hideMark/>
          </w:tcPr>
          <w:p w14:paraId="42226CE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31</w:t>
            </w:r>
          </w:p>
        </w:tc>
        <w:tc>
          <w:tcPr>
            <w:tcW w:w="1434" w:type="dxa"/>
            <w:tcBorders>
              <w:top w:val="single" w:sz="4" w:space="0" w:color="auto"/>
              <w:left w:val="nil"/>
              <w:bottom w:val="single" w:sz="4" w:space="0" w:color="auto"/>
              <w:right w:val="single" w:sz="4" w:space="0" w:color="auto"/>
            </w:tcBorders>
            <w:vAlign w:val="center"/>
            <w:hideMark/>
          </w:tcPr>
          <w:p w14:paraId="3DB8E21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35</w:t>
            </w:r>
          </w:p>
        </w:tc>
        <w:tc>
          <w:tcPr>
            <w:tcW w:w="1446" w:type="dxa"/>
            <w:tcBorders>
              <w:top w:val="single" w:sz="4" w:space="0" w:color="auto"/>
              <w:left w:val="nil"/>
              <w:bottom w:val="single" w:sz="4" w:space="0" w:color="auto"/>
              <w:right w:val="single" w:sz="4" w:space="0" w:color="auto"/>
            </w:tcBorders>
            <w:vAlign w:val="center"/>
            <w:hideMark/>
          </w:tcPr>
          <w:p w14:paraId="78C55B3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38</w:t>
            </w:r>
          </w:p>
        </w:tc>
        <w:tc>
          <w:tcPr>
            <w:tcW w:w="990" w:type="dxa"/>
            <w:tcBorders>
              <w:top w:val="single" w:sz="4" w:space="0" w:color="auto"/>
              <w:left w:val="nil"/>
              <w:bottom w:val="single" w:sz="4" w:space="0" w:color="auto"/>
              <w:right w:val="single" w:sz="4" w:space="0" w:color="auto"/>
            </w:tcBorders>
            <w:vAlign w:val="center"/>
            <w:hideMark/>
          </w:tcPr>
          <w:p w14:paraId="46498AA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36.5</w:t>
            </w:r>
          </w:p>
        </w:tc>
      </w:tr>
      <w:tr w:rsidR="00644FCF" w:rsidRPr="00644FCF" w14:paraId="2569C843"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5DFCE7FD"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氨氮（以</w:t>
            </w:r>
            <w:r w:rsidRPr="00644FCF">
              <w:rPr>
                <w:rFonts w:eastAsiaTheme="minorEastAsia"/>
                <w:sz w:val="21"/>
                <w:szCs w:val="21"/>
              </w:rPr>
              <w:t>N</w:t>
            </w:r>
            <w:r w:rsidRPr="00644FCF">
              <w:rPr>
                <w:rFonts w:eastAsiaTheme="minorEastAsia"/>
                <w:sz w:val="21"/>
                <w:szCs w:val="21"/>
              </w:rPr>
              <w:t>计）</w:t>
            </w:r>
          </w:p>
        </w:tc>
        <w:tc>
          <w:tcPr>
            <w:tcW w:w="700" w:type="dxa"/>
            <w:tcBorders>
              <w:top w:val="single" w:sz="4" w:space="0" w:color="auto"/>
              <w:left w:val="nil"/>
              <w:bottom w:val="single" w:sz="4" w:space="0" w:color="auto"/>
              <w:right w:val="single" w:sz="4" w:space="0" w:color="auto"/>
            </w:tcBorders>
            <w:vAlign w:val="center"/>
            <w:hideMark/>
          </w:tcPr>
          <w:p w14:paraId="4A5CC5AD"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32" w:type="dxa"/>
            <w:tcBorders>
              <w:top w:val="single" w:sz="4" w:space="0" w:color="auto"/>
              <w:left w:val="nil"/>
              <w:bottom w:val="single" w:sz="4" w:space="0" w:color="auto"/>
              <w:right w:val="single" w:sz="4" w:space="0" w:color="auto"/>
            </w:tcBorders>
            <w:vAlign w:val="center"/>
            <w:hideMark/>
          </w:tcPr>
          <w:p w14:paraId="641865D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0.237</w:t>
            </w:r>
          </w:p>
        </w:tc>
        <w:tc>
          <w:tcPr>
            <w:tcW w:w="1434" w:type="dxa"/>
            <w:tcBorders>
              <w:top w:val="single" w:sz="4" w:space="0" w:color="auto"/>
              <w:left w:val="nil"/>
              <w:bottom w:val="single" w:sz="4" w:space="0" w:color="auto"/>
              <w:right w:val="single" w:sz="4" w:space="0" w:color="auto"/>
            </w:tcBorders>
            <w:vAlign w:val="center"/>
            <w:hideMark/>
          </w:tcPr>
          <w:p w14:paraId="1708142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0.185</w:t>
            </w:r>
          </w:p>
        </w:tc>
        <w:tc>
          <w:tcPr>
            <w:tcW w:w="1434" w:type="dxa"/>
            <w:tcBorders>
              <w:top w:val="single" w:sz="4" w:space="0" w:color="auto"/>
              <w:left w:val="nil"/>
              <w:bottom w:val="single" w:sz="4" w:space="0" w:color="auto"/>
              <w:right w:val="single" w:sz="4" w:space="0" w:color="auto"/>
            </w:tcBorders>
            <w:vAlign w:val="center"/>
            <w:hideMark/>
          </w:tcPr>
          <w:p w14:paraId="2BFA836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0.416</w:t>
            </w:r>
          </w:p>
        </w:tc>
        <w:tc>
          <w:tcPr>
            <w:tcW w:w="1446" w:type="dxa"/>
            <w:tcBorders>
              <w:top w:val="single" w:sz="4" w:space="0" w:color="auto"/>
              <w:left w:val="nil"/>
              <w:bottom w:val="single" w:sz="4" w:space="0" w:color="auto"/>
              <w:right w:val="single" w:sz="4" w:space="0" w:color="auto"/>
            </w:tcBorders>
            <w:vAlign w:val="center"/>
            <w:hideMark/>
          </w:tcPr>
          <w:p w14:paraId="448FA85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0.404</w:t>
            </w:r>
          </w:p>
        </w:tc>
        <w:tc>
          <w:tcPr>
            <w:tcW w:w="990" w:type="dxa"/>
            <w:tcBorders>
              <w:top w:val="single" w:sz="4" w:space="0" w:color="auto"/>
              <w:left w:val="nil"/>
              <w:bottom w:val="single" w:sz="4" w:space="0" w:color="auto"/>
              <w:right w:val="single" w:sz="4" w:space="0" w:color="auto"/>
            </w:tcBorders>
            <w:vAlign w:val="center"/>
            <w:hideMark/>
          </w:tcPr>
          <w:p w14:paraId="563AB62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0.311</w:t>
            </w:r>
          </w:p>
        </w:tc>
      </w:tr>
      <w:tr w:rsidR="00644FCF" w:rsidRPr="00644FCF" w14:paraId="27138D54"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663475A0"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石油类</w:t>
            </w:r>
          </w:p>
        </w:tc>
        <w:tc>
          <w:tcPr>
            <w:tcW w:w="700" w:type="dxa"/>
            <w:tcBorders>
              <w:top w:val="single" w:sz="4" w:space="0" w:color="auto"/>
              <w:left w:val="nil"/>
              <w:bottom w:val="single" w:sz="4" w:space="0" w:color="auto"/>
              <w:right w:val="single" w:sz="4" w:space="0" w:color="auto"/>
            </w:tcBorders>
            <w:vAlign w:val="center"/>
            <w:hideMark/>
          </w:tcPr>
          <w:p w14:paraId="05915950"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32" w:type="dxa"/>
            <w:tcBorders>
              <w:top w:val="single" w:sz="4" w:space="0" w:color="auto"/>
              <w:left w:val="nil"/>
              <w:bottom w:val="single" w:sz="4" w:space="0" w:color="auto"/>
              <w:right w:val="single" w:sz="4" w:space="0" w:color="auto"/>
            </w:tcBorders>
            <w:vAlign w:val="center"/>
            <w:hideMark/>
          </w:tcPr>
          <w:p w14:paraId="341C11E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434" w:type="dxa"/>
            <w:tcBorders>
              <w:top w:val="single" w:sz="4" w:space="0" w:color="auto"/>
              <w:left w:val="nil"/>
              <w:bottom w:val="single" w:sz="4" w:space="0" w:color="auto"/>
              <w:right w:val="single" w:sz="4" w:space="0" w:color="auto"/>
            </w:tcBorders>
            <w:vAlign w:val="center"/>
            <w:hideMark/>
          </w:tcPr>
          <w:p w14:paraId="33E79B7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434" w:type="dxa"/>
            <w:tcBorders>
              <w:top w:val="single" w:sz="4" w:space="0" w:color="auto"/>
              <w:left w:val="nil"/>
              <w:bottom w:val="single" w:sz="4" w:space="0" w:color="auto"/>
              <w:right w:val="single" w:sz="4" w:space="0" w:color="auto"/>
            </w:tcBorders>
            <w:vAlign w:val="center"/>
            <w:hideMark/>
          </w:tcPr>
          <w:p w14:paraId="5744082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446" w:type="dxa"/>
            <w:tcBorders>
              <w:top w:val="single" w:sz="4" w:space="0" w:color="auto"/>
              <w:left w:val="nil"/>
              <w:bottom w:val="single" w:sz="4" w:space="0" w:color="auto"/>
              <w:right w:val="single" w:sz="4" w:space="0" w:color="auto"/>
            </w:tcBorders>
            <w:vAlign w:val="center"/>
            <w:hideMark/>
          </w:tcPr>
          <w:p w14:paraId="67FAD8C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990" w:type="dxa"/>
            <w:tcBorders>
              <w:top w:val="single" w:sz="4" w:space="0" w:color="auto"/>
              <w:left w:val="nil"/>
              <w:bottom w:val="single" w:sz="4" w:space="0" w:color="auto"/>
              <w:right w:val="single" w:sz="4" w:space="0" w:color="auto"/>
            </w:tcBorders>
            <w:vAlign w:val="center"/>
            <w:hideMark/>
          </w:tcPr>
          <w:p w14:paraId="1D5A2A4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r>
      <w:tr w:rsidR="00644FCF" w:rsidRPr="00644FCF" w14:paraId="096BEC75" w14:textId="77777777" w:rsidTr="00644FCF">
        <w:trPr>
          <w:trHeight w:val="454"/>
          <w:jc w:val="center"/>
        </w:trPr>
        <w:tc>
          <w:tcPr>
            <w:tcW w:w="1447" w:type="dxa"/>
            <w:vMerge w:val="restart"/>
            <w:tcBorders>
              <w:top w:val="nil"/>
              <w:left w:val="single" w:sz="4" w:space="0" w:color="auto"/>
              <w:bottom w:val="single" w:sz="4" w:space="0" w:color="auto"/>
              <w:right w:val="single" w:sz="4" w:space="0" w:color="auto"/>
            </w:tcBorders>
            <w:vAlign w:val="center"/>
            <w:hideMark/>
          </w:tcPr>
          <w:p w14:paraId="34218C35"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检测项目</w:t>
            </w:r>
          </w:p>
        </w:tc>
        <w:tc>
          <w:tcPr>
            <w:tcW w:w="700" w:type="dxa"/>
            <w:vMerge w:val="restart"/>
            <w:tcBorders>
              <w:top w:val="nil"/>
              <w:left w:val="nil"/>
              <w:bottom w:val="single" w:sz="4" w:space="0" w:color="auto"/>
              <w:right w:val="single" w:sz="4" w:space="0" w:color="auto"/>
            </w:tcBorders>
            <w:vAlign w:val="center"/>
            <w:hideMark/>
          </w:tcPr>
          <w:p w14:paraId="060CAC0B" w14:textId="77777777" w:rsidR="00644FCF" w:rsidRPr="00644FCF" w:rsidRDefault="00644FCF">
            <w:pPr>
              <w:jc w:val="center"/>
              <w:rPr>
                <w:rFonts w:eastAsiaTheme="minorEastAsia"/>
                <w:b/>
                <w:bCs/>
                <w:sz w:val="21"/>
                <w:szCs w:val="21"/>
              </w:rPr>
            </w:pPr>
            <w:r w:rsidRPr="00644FCF">
              <w:rPr>
                <w:rFonts w:eastAsiaTheme="minorEastAsia"/>
                <w:b/>
                <w:bCs/>
                <w:sz w:val="21"/>
                <w:szCs w:val="21"/>
              </w:rPr>
              <w:t>单位</w:t>
            </w:r>
          </w:p>
        </w:tc>
        <w:tc>
          <w:tcPr>
            <w:tcW w:w="5746" w:type="dxa"/>
            <w:gridSpan w:val="4"/>
            <w:tcBorders>
              <w:top w:val="single" w:sz="4" w:space="0" w:color="auto"/>
              <w:left w:val="nil"/>
              <w:bottom w:val="single" w:sz="4" w:space="0" w:color="auto"/>
              <w:right w:val="single" w:sz="4" w:space="0" w:color="auto"/>
            </w:tcBorders>
            <w:vAlign w:val="center"/>
            <w:hideMark/>
          </w:tcPr>
          <w:p w14:paraId="2F30CCDB"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检测结果</w:t>
            </w:r>
          </w:p>
        </w:tc>
        <w:tc>
          <w:tcPr>
            <w:tcW w:w="990" w:type="dxa"/>
            <w:vMerge w:val="restart"/>
            <w:tcBorders>
              <w:top w:val="nil"/>
              <w:left w:val="nil"/>
              <w:bottom w:val="single" w:sz="4" w:space="0" w:color="auto"/>
              <w:right w:val="single" w:sz="4" w:space="0" w:color="auto"/>
            </w:tcBorders>
            <w:vAlign w:val="center"/>
            <w:hideMark/>
          </w:tcPr>
          <w:p w14:paraId="7E2FC37F" w14:textId="77777777" w:rsidR="00644FCF" w:rsidRPr="00644FCF" w:rsidRDefault="00644FCF">
            <w:pPr>
              <w:jc w:val="center"/>
              <w:rPr>
                <w:rFonts w:eastAsiaTheme="minorEastAsia"/>
                <w:b/>
                <w:bCs/>
                <w:sz w:val="21"/>
                <w:szCs w:val="21"/>
              </w:rPr>
            </w:pPr>
            <w:r w:rsidRPr="00644FCF">
              <w:rPr>
                <w:rFonts w:eastAsiaTheme="minorEastAsia"/>
                <w:b/>
                <w:bCs/>
                <w:sz w:val="21"/>
                <w:szCs w:val="21"/>
              </w:rPr>
              <w:t>日均值</w:t>
            </w:r>
          </w:p>
        </w:tc>
      </w:tr>
      <w:tr w:rsidR="00644FCF" w:rsidRPr="00644FCF" w14:paraId="4B33129B" w14:textId="77777777" w:rsidTr="00644FCF">
        <w:trPr>
          <w:trHeight w:val="454"/>
          <w:jc w:val="center"/>
        </w:trPr>
        <w:tc>
          <w:tcPr>
            <w:tcW w:w="1447" w:type="dxa"/>
            <w:vMerge/>
            <w:tcBorders>
              <w:top w:val="nil"/>
              <w:left w:val="single" w:sz="4" w:space="0" w:color="auto"/>
              <w:bottom w:val="single" w:sz="4" w:space="0" w:color="auto"/>
              <w:right w:val="single" w:sz="4" w:space="0" w:color="auto"/>
            </w:tcBorders>
            <w:vAlign w:val="center"/>
            <w:hideMark/>
          </w:tcPr>
          <w:p w14:paraId="0C5AE7CC" w14:textId="77777777" w:rsidR="00644FCF" w:rsidRPr="00644FCF" w:rsidRDefault="00644FCF">
            <w:pPr>
              <w:widowControl/>
              <w:jc w:val="left"/>
              <w:rPr>
                <w:rFonts w:eastAsiaTheme="minorEastAsia"/>
                <w:b/>
                <w:bCs/>
                <w:sz w:val="21"/>
                <w:szCs w:val="21"/>
              </w:rPr>
            </w:pPr>
          </w:p>
        </w:tc>
        <w:tc>
          <w:tcPr>
            <w:tcW w:w="700" w:type="dxa"/>
            <w:vMerge/>
            <w:tcBorders>
              <w:top w:val="nil"/>
              <w:left w:val="nil"/>
              <w:bottom w:val="single" w:sz="4" w:space="0" w:color="auto"/>
              <w:right w:val="single" w:sz="4" w:space="0" w:color="auto"/>
            </w:tcBorders>
            <w:vAlign w:val="center"/>
            <w:hideMark/>
          </w:tcPr>
          <w:p w14:paraId="167B45CB" w14:textId="77777777" w:rsidR="00644FCF" w:rsidRPr="00644FCF" w:rsidRDefault="00644FCF">
            <w:pPr>
              <w:widowControl/>
              <w:jc w:val="left"/>
              <w:rPr>
                <w:rFonts w:eastAsiaTheme="minorEastAsia"/>
                <w:b/>
                <w:bCs/>
                <w:sz w:val="21"/>
                <w:szCs w:val="21"/>
              </w:rPr>
            </w:pPr>
          </w:p>
        </w:tc>
        <w:tc>
          <w:tcPr>
            <w:tcW w:w="1432" w:type="dxa"/>
            <w:tcBorders>
              <w:top w:val="single" w:sz="4" w:space="0" w:color="auto"/>
              <w:left w:val="nil"/>
              <w:bottom w:val="single" w:sz="4" w:space="0" w:color="auto"/>
              <w:right w:val="single" w:sz="4" w:space="0" w:color="auto"/>
            </w:tcBorders>
            <w:vAlign w:val="center"/>
            <w:hideMark/>
          </w:tcPr>
          <w:p w14:paraId="12313791" w14:textId="77777777" w:rsidR="00644FCF" w:rsidRPr="00644FCF" w:rsidRDefault="00644FCF">
            <w:pPr>
              <w:jc w:val="center"/>
              <w:rPr>
                <w:rFonts w:eastAsiaTheme="minorEastAsia"/>
                <w:b/>
                <w:bCs/>
                <w:sz w:val="21"/>
                <w:szCs w:val="21"/>
              </w:rPr>
            </w:pPr>
            <w:r w:rsidRPr="00644FCF">
              <w:rPr>
                <w:rFonts w:eastAsiaTheme="minorEastAsia"/>
                <w:sz w:val="21"/>
                <w:szCs w:val="21"/>
              </w:rPr>
              <w:t>1</w:t>
            </w:r>
            <w:r w:rsidRPr="00644FCF">
              <w:rPr>
                <w:rFonts w:eastAsiaTheme="minorEastAsia"/>
                <w:sz w:val="21"/>
                <w:szCs w:val="21"/>
                <w:vertAlign w:val="superscript"/>
              </w:rPr>
              <w:t>#</w:t>
            </w:r>
            <w:r w:rsidRPr="00644FCF">
              <w:rPr>
                <w:rFonts w:eastAsiaTheme="minorEastAsia"/>
                <w:sz w:val="21"/>
                <w:szCs w:val="21"/>
              </w:rPr>
              <w:t>第五次</w:t>
            </w:r>
          </w:p>
        </w:tc>
        <w:tc>
          <w:tcPr>
            <w:tcW w:w="1434" w:type="dxa"/>
            <w:tcBorders>
              <w:top w:val="single" w:sz="4" w:space="0" w:color="auto"/>
              <w:left w:val="nil"/>
              <w:bottom w:val="single" w:sz="4" w:space="0" w:color="auto"/>
              <w:right w:val="single" w:sz="4" w:space="0" w:color="auto"/>
            </w:tcBorders>
            <w:vAlign w:val="center"/>
            <w:hideMark/>
          </w:tcPr>
          <w:p w14:paraId="052D7FB5" w14:textId="77777777" w:rsidR="00644FCF" w:rsidRPr="00644FCF" w:rsidRDefault="00644FCF">
            <w:pPr>
              <w:jc w:val="center"/>
              <w:rPr>
                <w:rFonts w:eastAsiaTheme="minorEastAsia"/>
                <w:b/>
                <w:bCs/>
                <w:sz w:val="21"/>
                <w:szCs w:val="21"/>
              </w:rPr>
            </w:pPr>
            <w:r w:rsidRPr="00644FCF">
              <w:rPr>
                <w:rFonts w:eastAsiaTheme="minorEastAsia"/>
                <w:sz w:val="21"/>
                <w:szCs w:val="21"/>
              </w:rPr>
              <w:t>1</w:t>
            </w:r>
            <w:r w:rsidRPr="00644FCF">
              <w:rPr>
                <w:rFonts w:eastAsiaTheme="minorEastAsia"/>
                <w:sz w:val="21"/>
                <w:szCs w:val="21"/>
                <w:vertAlign w:val="superscript"/>
              </w:rPr>
              <w:t>#</w:t>
            </w:r>
            <w:r w:rsidRPr="00644FCF">
              <w:rPr>
                <w:rFonts w:eastAsiaTheme="minorEastAsia"/>
                <w:sz w:val="21"/>
                <w:szCs w:val="21"/>
              </w:rPr>
              <w:t>第六次</w:t>
            </w:r>
          </w:p>
        </w:tc>
        <w:tc>
          <w:tcPr>
            <w:tcW w:w="1434" w:type="dxa"/>
            <w:tcBorders>
              <w:top w:val="single" w:sz="4" w:space="0" w:color="auto"/>
              <w:left w:val="nil"/>
              <w:bottom w:val="single" w:sz="4" w:space="0" w:color="auto"/>
              <w:right w:val="single" w:sz="4" w:space="0" w:color="auto"/>
            </w:tcBorders>
            <w:vAlign w:val="center"/>
            <w:hideMark/>
          </w:tcPr>
          <w:p w14:paraId="3D8907EA" w14:textId="77777777" w:rsidR="00644FCF" w:rsidRPr="00644FCF" w:rsidRDefault="00644FCF">
            <w:pPr>
              <w:jc w:val="center"/>
              <w:rPr>
                <w:rFonts w:eastAsiaTheme="minorEastAsia"/>
                <w:b/>
                <w:bCs/>
                <w:sz w:val="21"/>
                <w:szCs w:val="21"/>
              </w:rPr>
            </w:pPr>
            <w:r w:rsidRPr="00644FCF">
              <w:rPr>
                <w:rFonts w:eastAsiaTheme="minorEastAsia"/>
                <w:sz w:val="21"/>
                <w:szCs w:val="21"/>
              </w:rPr>
              <w:t>1</w:t>
            </w:r>
            <w:r w:rsidRPr="00644FCF">
              <w:rPr>
                <w:rFonts w:eastAsiaTheme="minorEastAsia"/>
                <w:sz w:val="21"/>
                <w:szCs w:val="21"/>
                <w:vertAlign w:val="superscript"/>
              </w:rPr>
              <w:t>#</w:t>
            </w:r>
            <w:r w:rsidRPr="00644FCF">
              <w:rPr>
                <w:rFonts w:eastAsiaTheme="minorEastAsia"/>
                <w:sz w:val="21"/>
                <w:szCs w:val="21"/>
              </w:rPr>
              <w:t>第七次</w:t>
            </w:r>
          </w:p>
        </w:tc>
        <w:tc>
          <w:tcPr>
            <w:tcW w:w="1446" w:type="dxa"/>
            <w:tcBorders>
              <w:top w:val="single" w:sz="4" w:space="0" w:color="auto"/>
              <w:left w:val="nil"/>
              <w:bottom w:val="single" w:sz="4" w:space="0" w:color="auto"/>
              <w:right w:val="single" w:sz="4" w:space="0" w:color="auto"/>
            </w:tcBorders>
            <w:vAlign w:val="center"/>
            <w:hideMark/>
          </w:tcPr>
          <w:p w14:paraId="4D016896" w14:textId="77777777" w:rsidR="00644FCF" w:rsidRPr="00644FCF" w:rsidRDefault="00644FCF">
            <w:pPr>
              <w:jc w:val="center"/>
              <w:rPr>
                <w:rFonts w:eastAsiaTheme="minorEastAsia"/>
                <w:b/>
                <w:bCs/>
                <w:sz w:val="21"/>
                <w:szCs w:val="21"/>
              </w:rPr>
            </w:pPr>
            <w:r w:rsidRPr="00644FCF">
              <w:rPr>
                <w:rFonts w:eastAsiaTheme="minorEastAsia"/>
                <w:sz w:val="21"/>
                <w:szCs w:val="21"/>
              </w:rPr>
              <w:t>1</w:t>
            </w:r>
            <w:r w:rsidRPr="00644FCF">
              <w:rPr>
                <w:rFonts w:eastAsiaTheme="minorEastAsia"/>
                <w:sz w:val="21"/>
                <w:szCs w:val="21"/>
                <w:vertAlign w:val="superscript"/>
              </w:rPr>
              <w:t>#</w:t>
            </w:r>
            <w:r w:rsidRPr="00644FCF">
              <w:rPr>
                <w:rFonts w:eastAsiaTheme="minorEastAsia"/>
                <w:sz w:val="21"/>
                <w:szCs w:val="21"/>
              </w:rPr>
              <w:t>第八次</w:t>
            </w:r>
          </w:p>
        </w:tc>
        <w:tc>
          <w:tcPr>
            <w:tcW w:w="990" w:type="dxa"/>
            <w:vMerge/>
            <w:tcBorders>
              <w:top w:val="nil"/>
              <w:left w:val="nil"/>
              <w:bottom w:val="single" w:sz="4" w:space="0" w:color="auto"/>
              <w:right w:val="single" w:sz="4" w:space="0" w:color="auto"/>
            </w:tcBorders>
            <w:vAlign w:val="center"/>
            <w:hideMark/>
          </w:tcPr>
          <w:p w14:paraId="4A160E65" w14:textId="77777777" w:rsidR="00644FCF" w:rsidRPr="00644FCF" w:rsidRDefault="00644FCF">
            <w:pPr>
              <w:widowControl/>
              <w:jc w:val="left"/>
              <w:rPr>
                <w:rFonts w:eastAsiaTheme="minorEastAsia"/>
                <w:b/>
                <w:bCs/>
                <w:sz w:val="21"/>
                <w:szCs w:val="21"/>
              </w:rPr>
            </w:pPr>
          </w:p>
        </w:tc>
      </w:tr>
      <w:tr w:rsidR="00644FCF" w:rsidRPr="00644FCF" w14:paraId="32604BBB"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015D9CF4" w14:textId="77777777" w:rsidR="00644FCF" w:rsidRPr="00644FCF" w:rsidRDefault="00644FCF">
            <w:pPr>
              <w:jc w:val="center"/>
              <w:rPr>
                <w:rFonts w:eastAsiaTheme="minorEastAsia"/>
                <w:sz w:val="21"/>
                <w:szCs w:val="21"/>
              </w:rPr>
            </w:pPr>
            <w:r w:rsidRPr="00644FCF">
              <w:rPr>
                <w:rFonts w:eastAsiaTheme="minorEastAsia"/>
                <w:sz w:val="21"/>
                <w:szCs w:val="21"/>
              </w:rPr>
              <w:t>采样时间</w:t>
            </w:r>
          </w:p>
        </w:tc>
        <w:tc>
          <w:tcPr>
            <w:tcW w:w="700" w:type="dxa"/>
            <w:tcBorders>
              <w:top w:val="single" w:sz="4" w:space="0" w:color="auto"/>
              <w:left w:val="nil"/>
              <w:bottom w:val="single" w:sz="4" w:space="0" w:color="auto"/>
              <w:right w:val="single" w:sz="4" w:space="0" w:color="auto"/>
            </w:tcBorders>
            <w:vAlign w:val="center"/>
            <w:hideMark/>
          </w:tcPr>
          <w:p w14:paraId="7F5AEB8B" w14:textId="77777777" w:rsidR="00644FCF" w:rsidRPr="00644FCF" w:rsidRDefault="00644FCF">
            <w:pPr>
              <w:jc w:val="center"/>
              <w:rPr>
                <w:rFonts w:eastAsiaTheme="minorEastAsia"/>
                <w:b/>
                <w:bCs/>
                <w:sz w:val="21"/>
                <w:szCs w:val="21"/>
              </w:rPr>
            </w:pPr>
            <w:r w:rsidRPr="00644FCF">
              <w:rPr>
                <w:rFonts w:eastAsiaTheme="minorEastAsia"/>
                <w:b/>
                <w:bCs/>
                <w:sz w:val="21"/>
                <w:szCs w:val="21"/>
              </w:rPr>
              <w:t>/</w:t>
            </w:r>
          </w:p>
        </w:tc>
        <w:tc>
          <w:tcPr>
            <w:tcW w:w="1432" w:type="dxa"/>
            <w:tcBorders>
              <w:top w:val="single" w:sz="4" w:space="0" w:color="auto"/>
              <w:left w:val="nil"/>
              <w:bottom w:val="single" w:sz="4" w:space="0" w:color="auto"/>
              <w:right w:val="single" w:sz="4" w:space="0" w:color="auto"/>
            </w:tcBorders>
            <w:vAlign w:val="center"/>
            <w:hideMark/>
          </w:tcPr>
          <w:p w14:paraId="5E0B287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434" w:type="dxa"/>
            <w:tcBorders>
              <w:top w:val="single" w:sz="4" w:space="0" w:color="auto"/>
              <w:left w:val="nil"/>
              <w:bottom w:val="single" w:sz="4" w:space="0" w:color="auto"/>
              <w:right w:val="single" w:sz="4" w:space="0" w:color="auto"/>
            </w:tcBorders>
            <w:vAlign w:val="center"/>
            <w:hideMark/>
          </w:tcPr>
          <w:p w14:paraId="6D1C0AB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434" w:type="dxa"/>
            <w:tcBorders>
              <w:top w:val="single" w:sz="4" w:space="0" w:color="auto"/>
              <w:left w:val="nil"/>
              <w:bottom w:val="single" w:sz="4" w:space="0" w:color="auto"/>
              <w:right w:val="single" w:sz="4" w:space="0" w:color="auto"/>
            </w:tcBorders>
            <w:vAlign w:val="center"/>
            <w:hideMark/>
          </w:tcPr>
          <w:p w14:paraId="67D3CBC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446" w:type="dxa"/>
            <w:tcBorders>
              <w:top w:val="single" w:sz="4" w:space="0" w:color="auto"/>
              <w:left w:val="nil"/>
              <w:bottom w:val="single" w:sz="4" w:space="0" w:color="auto"/>
              <w:right w:val="single" w:sz="4" w:space="0" w:color="auto"/>
            </w:tcBorders>
            <w:vAlign w:val="center"/>
            <w:hideMark/>
          </w:tcPr>
          <w:p w14:paraId="433D34E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990" w:type="dxa"/>
            <w:tcBorders>
              <w:top w:val="single" w:sz="4" w:space="0" w:color="auto"/>
              <w:left w:val="nil"/>
              <w:bottom w:val="single" w:sz="4" w:space="0" w:color="auto"/>
              <w:right w:val="single" w:sz="4" w:space="0" w:color="auto"/>
            </w:tcBorders>
            <w:vAlign w:val="center"/>
            <w:hideMark/>
          </w:tcPr>
          <w:p w14:paraId="1E22A6A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4A7DC956"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33461076"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样品性状</w:t>
            </w:r>
          </w:p>
        </w:tc>
        <w:tc>
          <w:tcPr>
            <w:tcW w:w="700" w:type="dxa"/>
            <w:tcBorders>
              <w:top w:val="single" w:sz="4" w:space="0" w:color="auto"/>
              <w:left w:val="nil"/>
              <w:bottom w:val="single" w:sz="4" w:space="0" w:color="auto"/>
              <w:right w:val="single" w:sz="4" w:space="0" w:color="auto"/>
            </w:tcBorders>
            <w:vAlign w:val="center"/>
            <w:hideMark/>
          </w:tcPr>
          <w:p w14:paraId="21F25C4E"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32" w:type="dxa"/>
            <w:tcBorders>
              <w:top w:val="single" w:sz="4" w:space="0" w:color="auto"/>
              <w:left w:val="nil"/>
              <w:bottom w:val="single" w:sz="4" w:space="0" w:color="auto"/>
              <w:right w:val="single" w:sz="4" w:space="0" w:color="auto"/>
            </w:tcBorders>
            <w:vAlign w:val="center"/>
            <w:hideMark/>
          </w:tcPr>
          <w:p w14:paraId="69CBE33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34" w:type="dxa"/>
            <w:tcBorders>
              <w:top w:val="single" w:sz="4" w:space="0" w:color="auto"/>
              <w:left w:val="nil"/>
              <w:bottom w:val="single" w:sz="4" w:space="0" w:color="auto"/>
              <w:right w:val="single" w:sz="4" w:space="0" w:color="auto"/>
            </w:tcBorders>
            <w:vAlign w:val="center"/>
            <w:hideMark/>
          </w:tcPr>
          <w:p w14:paraId="4DD8AEB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34" w:type="dxa"/>
            <w:tcBorders>
              <w:top w:val="single" w:sz="4" w:space="0" w:color="auto"/>
              <w:left w:val="nil"/>
              <w:bottom w:val="single" w:sz="4" w:space="0" w:color="auto"/>
              <w:right w:val="single" w:sz="4" w:space="0" w:color="auto"/>
            </w:tcBorders>
            <w:vAlign w:val="center"/>
            <w:hideMark/>
          </w:tcPr>
          <w:p w14:paraId="0CB468D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46" w:type="dxa"/>
            <w:tcBorders>
              <w:top w:val="single" w:sz="4" w:space="0" w:color="auto"/>
              <w:left w:val="nil"/>
              <w:bottom w:val="single" w:sz="4" w:space="0" w:color="auto"/>
              <w:right w:val="single" w:sz="4" w:space="0" w:color="auto"/>
            </w:tcBorders>
            <w:vAlign w:val="center"/>
            <w:hideMark/>
          </w:tcPr>
          <w:p w14:paraId="0027EF2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990" w:type="dxa"/>
            <w:tcBorders>
              <w:top w:val="single" w:sz="4" w:space="0" w:color="auto"/>
              <w:left w:val="nil"/>
              <w:bottom w:val="single" w:sz="4" w:space="0" w:color="auto"/>
              <w:right w:val="single" w:sz="4" w:space="0" w:color="auto"/>
            </w:tcBorders>
            <w:vAlign w:val="center"/>
            <w:hideMark/>
          </w:tcPr>
          <w:p w14:paraId="170F8C1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3D08C5DD"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56A1C9EE" w14:textId="77777777" w:rsidR="00644FCF" w:rsidRPr="00644FCF" w:rsidRDefault="00644FCF">
            <w:pPr>
              <w:spacing w:line="240" w:lineRule="exact"/>
              <w:jc w:val="center"/>
              <w:rPr>
                <w:rFonts w:eastAsiaTheme="minorEastAsia"/>
                <w:sz w:val="21"/>
                <w:szCs w:val="21"/>
              </w:rPr>
            </w:pPr>
            <w:r w:rsidRPr="00644FCF">
              <w:rPr>
                <w:rFonts w:eastAsiaTheme="minorEastAsia"/>
                <w:color w:val="000000"/>
                <w:sz w:val="21"/>
                <w:szCs w:val="21"/>
              </w:rPr>
              <w:t>pH</w:t>
            </w:r>
            <w:r w:rsidRPr="00644FCF">
              <w:rPr>
                <w:rFonts w:eastAsiaTheme="minorEastAsia"/>
                <w:color w:val="000000"/>
                <w:sz w:val="21"/>
                <w:szCs w:val="21"/>
              </w:rPr>
              <w:t>值</w:t>
            </w:r>
          </w:p>
        </w:tc>
        <w:tc>
          <w:tcPr>
            <w:tcW w:w="700" w:type="dxa"/>
            <w:tcBorders>
              <w:top w:val="single" w:sz="4" w:space="0" w:color="auto"/>
              <w:left w:val="nil"/>
              <w:bottom w:val="single" w:sz="4" w:space="0" w:color="auto"/>
              <w:right w:val="single" w:sz="4" w:space="0" w:color="auto"/>
            </w:tcBorders>
            <w:vAlign w:val="center"/>
            <w:hideMark/>
          </w:tcPr>
          <w:p w14:paraId="17CC8BC6"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32" w:type="dxa"/>
            <w:tcBorders>
              <w:top w:val="single" w:sz="4" w:space="0" w:color="auto"/>
              <w:left w:val="nil"/>
              <w:bottom w:val="single" w:sz="4" w:space="0" w:color="auto"/>
              <w:right w:val="single" w:sz="4" w:space="0" w:color="auto"/>
            </w:tcBorders>
            <w:vAlign w:val="center"/>
            <w:hideMark/>
          </w:tcPr>
          <w:p w14:paraId="1D1AFC6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8.48</w:t>
            </w:r>
          </w:p>
        </w:tc>
        <w:tc>
          <w:tcPr>
            <w:tcW w:w="1434" w:type="dxa"/>
            <w:tcBorders>
              <w:top w:val="single" w:sz="4" w:space="0" w:color="auto"/>
              <w:left w:val="nil"/>
              <w:bottom w:val="single" w:sz="4" w:space="0" w:color="auto"/>
              <w:right w:val="single" w:sz="4" w:space="0" w:color="auto"/>
            </w:tcBorders>
            <w:vAlign w:val="center"/>
            <w:hideMark/>
          </w:tcPr>
          <w:p w14:paraId="2F50D9B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8.48</w:t>
            </w:r>
          </w:p>
        </w:tc>
        <w:tc>
          <w:tcPr>
            <w:tcW w:w="1434" w:type="dxa"/>
            <w:tcBorders>
              <w:top w:val="single" w:sz="4" w:space="0" w:color="auto"/>
              <w:left w:val="nil"/>
              <w:bottom w:val="single" w:sz="4" w:space="0" w:color="auto"/>
              <w:right w:val="single" w:sz="4" w:space="0" w:color="auto"/>
            </w:tcBorders>
            <w:vAlign w:val="center"/>
            <w:hideMark/>
          </w:tcPr>
          <w:p w14:paraId="4BBD68C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8.49</w:t>
            </w:r>
          </w:p>
        </w:tc>
        <w:tc>
          <w:tcPr>
            <w:tcW w:w="1446" w:type="dxa"/>
            <w:tcBorders>
              <w:top w:val="single" w:sz="4" w:space="0" w:color="auto"/>
              <w:left w:val="nil"/>
              <w:bottom w:val="single" w:sz="4" w:space="0" w:color="auto"/>
              <w:right w:val="single" w:sz="4" w:space="0" w:color="auto"/>
            </w:tcBorders>
            <w:vAlign w:val="center"/>
            <w:hideMark/>
          </w:tcPr>
          <w:p w14:paraId="3C6A24B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8.47</w:t>
            </w:r>
          </w:p>
        </w:tc>
        <w:tc>
          <w:tcPr>
            <w:tcW w:w="990" w:type="dxa"/>
            <w:tcBorders>
              <w:top w:val="single" w:sz="4" w:space="0" w:color="auto"/>
              <w:left w:val="nil"/>
              <w:bottom w:val="single" w:sz="4" w:space="0" w:color="auto"/>
              <w:right w:val="single" w:sz="4" w:space="0" w:color="auto"/>
            </w:tcBorders>
            <w:vAlign w:val="center"/>
            <w:hideMark/>
          </w:tcPr>
          <w:p w14:paraId="4F103D34" w14:textId="77777777" w:rsidR="00644FCF" w:rsidRPr="00644FCF" w:rsidRDefault="00644FCF">
            <w:pPr>
              <w:widowControl/>
              <w:jc w:val="center"/>
              <w:rPr>
                <w:rFonts w:eastAsiaTheme="minorEastAsia"/>
                <w:color w:val="000000"/>
                <w:kern w:val="0"/>
                <w:sz w:val="21"/>
                <w:szCs w:val="21"/>
              </w:rPr>
            </w:pPr>
            <w:r w:rsidRPr="00644FCF">
              <w:rPr>
                <w:rFonts w:eastAsiaTheme="minorEastAsia"/>
                <w:color w:val="000000"/>
                <w:sz w:val="21"/>
                <w:szCs w:val="21"/>
              </w:rPr>
              <w:t>8.48</w:t>
            </w:r>
          </w:p>
        </w:tc>
      </w:tr>
      <w:tr w:rsidR="00644FCF" w:rsidRPr="00644FCF" w14:paraId="6B12AE41"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149B7E30"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color w:val="000000"/>
                <w:sz w:val="21"/>
                <w:szCs w:val="21"/>
              </w:rPr>
              <w:t>悬浮物</w:t>
            </w:r>
          </w:p>
        </w:tc>
        <w:tc>
          <w:tcPr>
            <w:tcW w:w="700" w:type="dxa"/>
            <w:tcBorders>
              <w:top w:val="single" w:sz="4" w:space="0" w:color="auto"/>
              <w:left w:val="nil"/>
              <w:bottom w:val="single" w:sz="4" w:space="0" w:color="auto"/>
              <w:right w:val="single" w:sz="4" w:space="0" w:color="auto"/>
            </w:tcBorders>
            <w:vAlign w:val="center"/>
            <w:hideMark/>
          </w:tcPr>
          <w:p w14:paraId="2C44B52E"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32" w:type="dxa"/>
            <w:tcBorders>
              <w:top w:val="single" w:sz="4" w:space="0" w:color="auto"/>
              <w:left w:val="nil"/>
              <w:bottom w:val="single" w:sz="4" w:space="0" w:color="auto"/>
              <w:right w:val="single" w:sz="4" w:space="0" w:color="auto"/>
            </w:tcBorders>
            <w:vAlign w:val="center"/>
            <w:hideMark/>
          </w:tcPr>
          <w:p w14:paraId="62E772F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34" w:type="dxa"/>
            <w:tcBorders>
              <w:top w:val="single" w:sz="4" w:space="0" w:color="auto"/>
              <w:left w:val="nil"/>
              <w:bottom w:val="single" w:sz="4" w:space="0" w:color="auto"/>
              <w:right w:val="single" w:sz="4" w:space="0" w:color="auto"/>
            </w:tcBorders>
            <w:vAlign w:val="center"/>
            <w:hideMark/>
          </w:tcPr>
          <w:p w14:paraId="64322B9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34" w:type="dxa"/>
            <w:tcBorders>
              <w:top w:val="single" w:sz="4" w:space="0" w:color="auto"/>
              <w:left w:val="nil"/>
              <w:bottom w:val="single" w:sz="4" w:space="0" w:color="auto"/>
              <w:right w:val="single" w:sz="4" w:space="0" w:color="auto"/>
            </w:tcBorders>
            <w:vAlign w:val="center"/>
            <w:hideMark/>
          </w:tcPr>
          <w:p w14:paraId="73C04DF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46" w:type="dxa"/>
            <w:tcBorders>
              <w:top w:val="single" w:sz="4" w:space="0" w:color="auto"/>
              <w:left w:val="nil"/>
              <w:bottom w:val="single" w:sz="4" w:space="0" w:color="auto"/>
              <w:right w:val="single" w:sz="4" w:space="0" w:color="auto"/>
            </w:tcBorders>
            <w:vAlign w:val="center"/>
            <w:hideMark/>
          </w:tcPr>
          <w:p w14:paraId="337B3F4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990" w:type="dxa"/>
            <w:tcBorders>
              <w:top w:val="single" w:sz="4" w:space="0" w:color="auto"/>
              <w:left w:val="nil"/>
              <w:bottom w:val="single" w:sz="4" w:space="0" w:color="auto"/>
              <w:right w:val="single" w:sz="4" w:space="0" w:color="auto"/>
            </w:tcBorders>
            <w:vAlign w:val="center"/>
            <w:hideMark/>
          </w:tcPr>
          <w:p w14:paraId="1A37D5D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r>
      <w:tr w:rsidR="00644FCF" w:rsidRPr="00644FCF" w14:paraId="158A5A51"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46B3F311"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化学需氧量</w:t>
            </w:r>
          </w:p>
        </w:tc>
        <w:tc>
          <w:tcPr>
            <w:tcW w:w="700" w:type="dxa"/>
            <w:tcBorders>
              <w:top w:val="single" w:sz="4" w:space="0" w:color="auto"/>
              <w:left w:val="nil"/>
              <w:bottom w:val="single" w:sz="4" w:space="0" w:color="auto"/>
              <w:right w:val="single" w:sz="4" w:space="0" w:color="auto"/>
            </w:tcBorders>
            <w:vAlign w:val="center"/>
            <w:hideMark/>
          </w:tcPr>
          <w:p w14:paraId="0080ABF8"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32" w:type="dxa"/>
            <w:tcBorders>
              <w:top w:val="single" w:sz="4" w:space="0" w:color="auto"/>
              <w:left w:val="nil"/>
              <w:bottom w:val="single" w:sz="4" w:space="0" w:color="auto"/>
              <w:right w:val="single" w:sz="4" w:space="0" w:color="auto"/>
            </w:tcBorders>
            <w:vAlign w:val="center"/>
            <w:hideMark/>
          </w:tcPr>
          <w:p w14:paraId="635205E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27</w:t>
            </w:r>
          </w:p>
        </w:tc>
        <w:tc>
          <w:tcPr>
            <w:tcW w:w="1434" w:type="dxa"/>
            <w:tcBorders>
              <w:top w:val="single" w:sz="4" w:space="0" w:color="auto"/>
              <w:left w:val="nil"/>
              <w:bottom w:val="single" w:sz="4" w:space="0" w:color="auto"/>
              <w:right w:val="single" w:sz="4" w:space="0" w:color="auto"/>
            </w:tcBorders>
            <w:vAlign w:val="center"/>
            <w:hideMark/>
          </w:tcPr>
          <w:p w14:paraId="5CBA8E8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33</w:t>
            </w:r>
          </w:p>
        </w:tc>
        <w:tc>
          <w:tcPr>
            <w:tcW w:w="1434" w:type="dxa"/>
            <w:tcBorders>
              <w:top w:val="single" w:sz="4" w:space="0" w:color="auto"/>
              <w:left w:val="nil"/>
              <w:bottom w:val="single" w:sz="4" w:space="0" w:color="auto"/>
              <w:right w:val="single" w:sz="4" w:space="0" w:color="auto"/>
            </w:tcBorders>
            <w:vAlign w:val="center"/>
            <w:hideMark/>
          </w:tcPr>
          <w:p w14:paraId="7BFB654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31</w:t>
            </w:r>
          </w:p>
        </w:tc>
        <w:tc>
          <w:tcPr>
            <w:tcW w:w="1446" w:type="dxa"/>
            <w:tcBorders>
              <w:top w:val="single" w:sz="4" w:space="0" w:color="auto"/>
              <w:left w:val="nil"/>
              <w:bottom w:val="single" w:sz="4" w:space="0" w:color="auto"/>
              <w:right w:val="single" w:sz="4" w:space="0" w:color="auto"/>
            </w:tcBorders>
            <w:vAlign w:val="center"/>
            <w:hideMark/>
          </w:tcPr>
          <w:p w14:paraId="766A300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28</w:t>
            </w:r>
          </w:p>
        </w:tc>
        <w:tc>
          <w:tcPr>
            <w:tcW w:w="990" w:type="dxa"/>
            <w:tcBorders>
              <w:top w:val="single" w:sz="4" w:space="0" w:color="auto"/>
              <w:left w:val="nil"/>
              <w:bottom w:val="single" w:sz="4" w:space="0" w:color="auto"/>
              <w:right w:val="single" w:sz="4" w:space="0" w:color="auto"/>
            </w:tcBorders>
            <w:vAlign w:val="center"/>
            <w:hideMark/>
          </w:tcPr>
          <w:p w14:paraId="62C0B27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29.75</w:t>
            </w:r>
          </w:p>
        </w:tc>
      </w:tr>
      <w:tr w:rsidR="00644FCF" w:rsidRPr="00644FCF" w14:paraId="69B13B1B"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77B790EA"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氨氮（以</w:t>
            </w:r>
            <w:r w:rsidRPr="00644FCF">
              <w:rPr>
                <w:rFonts w:eastAsiaTheme="minorEastAsia"/>
                <w:sz w:val="21"/>
                <w:szCs w:val="21"/>
              </w:rPr>
              <w:t>N</w:t>
            </w:r>
            <w:r w:rsidRPr="00644FCF">
              <w:rPr>
                <w:rFonts w:eastAsiaTheme="minorEastAsia"/>
                <w:sz w:val="21"/>
                <w:szCs w:val="21"/>
              </w:rPr>
              <w:t>计）</w:t>
            </w:r>
          </w:p>
        </w:tc>
        <w:tc>
          <w:tcPr>
            <w:tcW w:w="700" w:type="dxa"/>
            <w:tcBorders>
              <w:top w:val="single" w:sz="4" w:space="0" w:color="auto"/>
              <w:left w:val="nil"/>
              <w:bottom w:val="single" w:sz="4" w:space="0" w:color="auto"/>
              <w:right w:val="single" w:sz="4" w:space="0" w:color="auto"/>
            </w:tcBorders>
            <w:vAlign w:val="center"/>
            <w:hideMark/>
          </w:tcPr>
          <w:p w14:paraId="583F69C0"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32" w:type="dxa"/>
            <w:tcBorders>
              <w:top w:val="single" w:sz="4" w:space="0" w:color="auto"/>
              <w:left w:val="nil"/>
              <w:bottom w:val="single" w:sz="4" w:space="0" w:color="auto"/>
              <w:right w:val="single" w:sz="4" w:space="0" w:color="auto"/>
            </w:tcBorders>
            <w:vAlign w:val="center"/>
            <w:hideMark/>
          </w:tcPr>
          <w:p w14:paraId="13C8D7A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0.167</w:t>
            </w:r>
          </w:p>
        </w:tc>
        <w:tc>
          <w:tcPr>
            <w:tcW w:w="1434" w:type="dxa"/>
            <w:tcBorders>
              <w:top w:val="single" w:sz="4" w:space="0" w:color="auto"/>
              <w:left w:val="nil"/>
              <w:bottom w:val="single" w:sz="4" w:space="0" w:color="auto"/>
              <w:right w:val="single" w:sz="4" w:space="0" w:color="auto"/>
            </w:tcBorders>
            <w:vAlign w:val="center"/>
            <w:hideMark/>
          </w:tcPr>
          <w:p w14:paraId="1B04C5A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0.110</w:t>
            </w:r>
          </w:p>
        </w:tc>
        <w:tc>
          <w:tcPr>
            <w:tcW w:w="1434" w:type="dxa"/>
            <w:tcBorders>
              <w:top w:val="single" w:sz="4" w:space="0" w:color="auto"/>
              <w:left w:val="nil"/>
              <w:bottom w:val="single" w:sz="4" w:space="0" w:color="auto"/>
              <w:right w:val="single" w:sz="4" w:space="0" w:color="auto"/>
            </w:tcBorders>
            <w:vAlign w:val="center"/>
            <w:hideMark/>
          </w:tcPr>
          <w:p w14:paraId="212072A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0.025</w:t>
            </w:r>
          </w:p>
        </w:tc>
        <w:tc>
          <w:tcPr>
            <w:tcW w:w="1446" w:type="dxa"/>
            <w:tcBorders>
              <w:top w:val="single" w:sz="4" w:space="0" w:color="auto"/>
              <w:left w:val="nil"/>
              <w:bottom w:val="single" w:sz="4" w:space="0" w:color="auto"/>
              <w:right w:val="single" w:sz="4" w:space="0" w:color="auto"/>
            </w:tcBorders>
            <w:vAlign w:val="center"/>
            <w:hideMark/>
          </w:tcPr>
          <w:p w14:paraId="74DB9E0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0.104</w:t>
            </w:r>
          </w:p>
        </w:tc>
        <w:tc>
          <w:tcPr>
            <w:tcW w:w="990" w:type="dxa"/>
            <w:tcBorders>
              <w:top w:val="single" w:sz="4" w:space="0" w:color="auto"/>
              <w:left w:val="nil"/>
              <w:bottom w:val="single" w:sz="4" w:space="0" w:color="auto"/>
              <w:right w:val="single" w:sz="4" w:space="0" w:color="auto"/>
            </w:tcBorders>
            <w:vAlign w:val="center"/>
            <w:hideMark/>
          </w:tcPr>
          <w:p w14:paraId="284B3EB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0.127</w:t>
            </w:r>
          </w:p>
        </w:tc>
      </w:tr>
      <w:tr w:rsidR="00644FCF" w:rsidRPr="00644FCF" w14:paraId="727FCFCD" w14:textId="77777777" w:rsidTr="00644FCF">
        <w:trPr>
          <w:trHeight w:val="454"/>
          <w:jc w:val="center"/>
        </w:trPr>
        <w:tc>
          <w:tcPr>
            <w:tcW w:w="1447" w:type="dxa"/>
            <w:tcBorders>
              <w:top w:val="single" w:sz="4" w:space="0" w:color="auto"/>
              <w:left w:val="single" w:sz="4" w:space="0" w:color="auto"/>
              <w:bottom w:val="single" w:sz="4" w:space="0" w:color="auto"/>
              <w:right w:val="single" w:sz="4" w:space="0" w:color="auto"/>
            </w:tcBorders>
            <w:vAlign w:val="center"/>
            <w:hideMark/>
          </w:tcPr>
          <w:p w14:paraId="4F357218"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石油类</w:t>
            </w:r>
          </w:p>
        </w:tc>
        <w:tc>
          <w:tcPr>
            <w:tcW w:w="700" w:type="dxa"/>
            <w:tcBorders>
              <w:top w:val="single" w:sz="4" w:space="0" w:color="auto"/>
              <w:left w:val="nil"/>
              <w:bottom w:val="single" w:sz="4" w:space="0" w:color="auto"/>
              <w:right w:val="single" w:sz="4" w:space="0" w:color="auto"/>
            </w:tcBorders>
            <w:vAlign w:val="center"/>
            <w:hideMark/>
          </w:tcPr>
          <w:p w14:paraId="5066E327"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32" w:type="dxa"/>
            <w:tcBorders>
              <w:top w:val="single" w:sz="4" w:space="0" w:color="auto"/>
              <w:left w:val="nil"/>
              <w:bottom w:val="single" w:sz="4" w:space="0" w:color="auto"/>
              <w:right w:val="single" w:sz="4" w:space="0" w:color="auto"/>
            </w:tcBorders>
            <w:vAlign w:val="center"/>
            <w:hideMark/>
          </w:tcPr>
          <w:p w14:paraId="1625203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434" w:type="dxa"/>
            <w:tcBorders>
              <w:top w:val="single" w:sz="4" w:space="0" w:color="auto"/>
              <w:left w:val="nil"/>
              <w:bottom w:val="single" w:sz="4" w:space="0" w:color="auto"/>
              <w:right w:val="single" w:sz="4" w:space="0" w:color="auto"/>
            </w:tcBorders>
            <w:vAlign w:val="center"/>
            <w:hideMark/>
          </w:tcPr>
          <w:p w14:paraId="2952B28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434" w:type="dxa"/>
            <w:tcBorders>
              <w:top w:val="single" w:sz="4" w:space="0" w:color="auto"/>
              <w:left w:val="nil"/>
              <w:bottom w:val="single" w:sz="4" w:space="0" w:color="auto"/>
              <w:right w:val="single" w:sz="4" w:space="0" w:color="auto"/>
            </w:tcBorders>
            <w:vAlign w:val="center"/>
            <w:hideMark/>
          </w:tcPr>
          <w:p w14:paraId="6497D43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446" w:type="dxa"/>
            <w:tcBorders>
              <w:top w:val="single" w:sz="4" w:space="0" w:color="auto"/>
              <w:left w:val="nil"/>
              <w:bottom w:val="single" w:sz="4" w:space="0" w:color="auto"/>
              <w:right w:val="single" w:sz="4" w:space="0" w:color="auto"/>
            </w:tcBorders>
            <w:vAlign w:val="center"/>
            <w:hideMark/>
          </w:tcPr>
          <w:p w14:paraId="2FB5F0E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990" w:type="dxa"/>
            <w:tcBorders>
              <w:top w:val="single" w:sz="4" w:space="0" w:color="auto"/>
              <w:left w:val="nil"/>
              <w:bottom w:val="single" w:sz="4" w:space="0" w:color="auto"/>
              <w:right w:val="single" w:sz="4" w:space="0" w:color="auto"/>
            </w:tcBorders>
            <w:vAlign w:val="center"/>
            <w:hideMark/>
          </w:tcPr>
          <w:p w14:paraId="71E8292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r>
    </w:tbl>
    <w:p w14:paraId="2C53D772" w14:textId="77777777" w:rsidR="00644FCF" w:rsidRPr="00644FCF" w:rsidRDefault="00644FCF" w:rsidP="00644FCF">
      <w:pPr>
        <w:pStyle w:val="13"/>
        <w:spacing w:line="560" w:lineRule="exact"/>
        <w:ind w:firstLineChars="200" w:firstLine="422"/>
        <w:jc w:val="center"/>
        <w:rPr>
          <w:rFonts w:eastAsiaTheme="minorEastAsia"/>
          <w:b/>
          <w:bCs/>
          <w:sz w:val="21"/>
          <w:szCs w:val="21"/>
        </w:rPr>
      </w:pPr>
      <w:r w:rsidRPr="00644FCF">
        <w:rPr>
          <w:rFonts w:eastAsiaTheme="minorEastAsia"/>
          <w:b/>
          <w:bCs/>
          <w:sz w:val="21"/>
          <w:szCs w:val="21"/>
        </w:rPr>
        <w:t>表</w:t>
      </w:r>
      <w:r w:rsidR="00A550A6">
        <w:rPr>
          <w:rFonts w:eastAsiaTheme="minorEastAsia"/>
          <w:b/>
          <w:bCs/>
          <w:sz w:val="21"/>
          <w:szCs w:val="21"/>
        </w:rPr>
        <w:t>7</w:t>
      </w:r>
      <w:r w:rsidR="00A550A6">
        <w:rPr>
          <w:rFonts w:eastAsiaTheme="minorEastAsia" w:hint="eastAsia"/>
          <w:b/>
          <w:bCs/>
          <w:sz w:val="21"/>
          <w:szCs w:val="21"/>
          <w:lang w:eastAsia="zh-CN"/>
        </w:rPr>
        <w:t>-</w:t>
      </w:r>
      <w:r w:rsidR="00A550A6">
        <w:rPr>
          <w:rFonts w:eastAsiaTheme="minorEastAsia"/>
          <w:b/>
          <w:bCs/>
          <w:sz w:val="21"/>
          <w:szCs w:val="21"/>
        </w:rPr>
        <w:t>30</w:t>
      </w:r>
      <w:r w:rsidRPr="00644FCF">
        <w:rPr>
          <w:rFonts w:eastAsiaTheme="minorEastAsia"/>
          <w:b/>
          <w:bCs/>
          <w:sz w:val="21"/>
          <w:szCs w:val="21"/>
        </w:rPr>
        <w:t xml:space="preserve">  </w:t>
      </w:r>
      <w:r w:rsidRPr="00644FCF">
        <w:rPr>
          <w:rFonts w:eastAsiaTheme="minorEastAsia"/>
          <w:b/>
          <w:bCs/>
          <w:sz w:val="21"/>
          <w:szCs w:val="21"/>
        </w:rPr>
        <w:t>废水监测结果（</w:t>
      </w:r>
      <w:r w:rsidRPr="00644FCF">
        <w:rPr>
          <w:rFonts w:eastAsiaTheme="minorEastAsia"/>
          <w:b/>
          <w:bCs/>
          <w:sz w:val="21"/>
          <w:szCs w:val="21"/>
        </w:rPr>
        <w:t>2#</w:t>
      </w:r>
      <w:r w:rsidRPr="00644FCF">
        <w:rPr>
          <w:rFonts w:eastAsiaTheme="minorEastAsia"/>
          <w:b/>
          <w:bCs/>
          <w:sz w:val="21"/>
          <w:szCs w:val="21"/>
        </w:rPr>
        <w:t>点位，</w:t>
      </w:r>
      <w:r w:rsidRPr="00644FCF">
        <w:rPr>
          <w:rFonts w:eastAsiaTheme="minorEastAsia"/>
          <w:b/>
          <w:bCs/>
          <w:sz w:val="21"/>
          <w:szCs w:val="21"/>
        </w:rPr>
        <w:t>7#</w:t>
      </w:r>
      <w:r w:rsidRPr="00644FCF">
        <w:rPr>
          <w:rFonts w:eastAsiaTheme="minorEastAsia"/>
          <w:b/>
          <w:bCs/>
          <w:sz w:val="21"/>
          <w:szCs w:val="21"/>
        </w:rPr>
        <w:t>锅炉排污水）</w:t>
      </w:r>
    </w:p>
    <w:tbl>
      <w:tblPr>
        <w:tblW w:w="8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3"/>
        <w:gridCol w:w="839"/>
        <w:gridCol w:w="1448"/>
        <w:gridCol w:w="1446"/>
        <w:gridCol w:w="1446"/>
        <w:gridCol w:w="1449"/>
        <w:gridCol w:w="936"/>
      </w:tblGrid>
      <w:tr w:rsidR="00644FCF" w:rsidRPr="00644FCF" w14:paraId="4F7C824C" w14:textId="77777777" w:rsidTr="00644FCF">
        <w:trPr>
          <w:trHeight w:val="454"/>
          <w:jc w:val="center"/>
        </w:trPr>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277D0084"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检测项目</w:t>
            </w:r>
          </w:p>
        </w:tc>
        <w:tc>
          <w:tcPr>
            <w:tcW w:w="839" w:type="dxa"/>
            <w:vMerge w:val="restart"/>
            <w:tcBorders>
              <w:top w:val="single" w:sz="4" w:space="0" w:color="auto"/>
              <w:left w:val="nil"/>
              <w:bottom w:val="single" w:sz="4" w:space="0" w:color="auto"/>
              <w:right w:val="single" w:sz="4" w:space="0" w:color="auto"/>
            </w:tcBorders>
            <w:vAlign w:val="center"/>
            <w:hideMark/>
          </w:tcPr>
          <w:p w14:paraId="0189821A" w14:textId="77777777" w:rsidR="00644FCF" w:rsidRPr="00644FCF" w:rsidRDefault="00644FCF">
            <w:pPr>
              <w:jc w:val="center"/>
              <w:rPr>
                <w:rFonts w:eastAsiaTheme="minorEastAsia"/>
                <w:b/>
                <w:bCs/>
                <w:sz w:val="21"/>
                <w:szCs w:val="21"/>
              </w:rPr>
            </w:pPr>
            <w:r w:rsidRPr="00644FCF">
              <w:rPr>
                <w:rFonts w:eastAsiaTheme="minorEastAsia"/>
                <w:b/>
                <w:bCs/>
                <w:sz w:val="21"/>
                <w:szCs w:val="21"/>
              </w:rPr>
              <w:t>单位</w:t>
            </w:r>
          </w:p>
        </w:tc>
        <w:tc>
          <w:tcPr>
            <w:tcW w:w="5789" w:type="dxa"/>
            <w:gridSpan w:val="4"/>
            <w:tcBorders>
              <w:top w:val="single" w:sz="4" w:space="0" w:color="auto"/>
              <w:left w:val="nil"/>
              <w:bottom w:val="single" w:sz="4" w:space="0" w:color="auto"/>
              <w:right w:val="single" w:sz="4" w:space="0" w:color="auto"/>
            </w:tcBorders>
            <w:vAlign w:val="center"/>
            <w:hideMark/>
          </w:tcPr>
          <w:p w14:paraId="1350D120"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检测结果</w:t>
            </w:r>
          </w:p>
        </w:tc>
        <w:tc>
          <w:tcPr>
            <w:tcW w:w="936" w:type="dxa"/>
            <w:vMerge w:val="restart"/>
            <w:tcBorders>
              <w:top w:val="single" w:sz="4" w:space="0" w:color="auto"/>
              <w:left w:val="nil"/>
              <w:bottom w:val="single" w:sz="4" w:space="0" w:color="auto"/>
              <w:right w:val="single" w:sz="4" w:space="0" w:color="auto"/>
            </w:tcBorders>
            <w:vAlign w:val="center"/>
            <w:hideMark/>
          </w:tcPr>
          <w:p w14:paraId="1E737C83" w14:textId="77777777" w:rsidR="00644FCF" w:rsidRPr="00644FCF" w:rsidRDefault="00644FCF">
            <w:pPr>
              <w:jc w:val="center"/>
              <w:rPr>
                <w:rFonts w:eastAsiaTheme="minorEastAsia"/>
                <w:b/>
                <w:bCs/>
                <w:sz w:val="21"/>
                <w:szCs w:val="21"/>
              </w:rPr>
            </w:pPr>
            <w:r w:rsidRPr="00644FCF">
              <w:rPr>
                <w:rFonts w:eastAsiaTheme="minorEastAsia"/>
                <w:b/>
                <w:bCs/>
                <w:sz w:val="21"/>
                <w:szCs w:val="21"/>
              </w:rPr>
              <w:t>日均值</w:t>
            </w:r>
          </w:p>
        </w:tc>
      </w:tr>
      <w:tr w:rsidR="00644FCF" w:rsidRPr="00644FCF" w14:paraId="2278E361" w14:textId="77777777" w:rsidTr="00644FCF">
        <w:trPr>
          <w:trHeight w:val="454"/>
          <w:jc w:val="center"/>
        </w:trPr>
        <w:tc>
          <w:tcPr>
            <w:tcW w:w="1383" w:type="dxa"/>
            <w:vMerge/>
            <w:tcBorders>
              <w:top w:val="single" w:sz="4" w:space="0" w:color="auto"/>
              <w:left w:val="single" w:sz="4" w:space="0" w:color="auto"/>
              <w:bottom w:val="single" w:sz="4" w:space="0" w:color="auto"/>
              <w:right w:val="single" w:sz="4" w:space="0" w:color="auto"/>
            </w:tcBorders>
            <w:vAlign w:val="center"/>
            <w:hideMark/>
          </w:tcPr>
          <w:p w14:paraId="769F717D" w14:textId="77777777" w:rsidR="00644FCF" w:rsidRPr="00644FCF" w:rsidRDefault="00644FCF">
            <w:pPr>
              <w:widowControl/>
              <w:jc w:val="left"/>
              <w:rPr>
                <w:rFonts w:eastAsiaTheme="minorEastAsia"/>
                <w:b/>
                <w:bCs/>
                <w:sz w:val="21"/>
                <w:szCs w:val="21"/>
              </w:rPr>
            </w:pPr>
          </w:p>
        </w:tc>
        <w:tc>
          <w:tcPr>
            <w:tcW w:w="839" w:type="dxa"/>
            <w:vMerge/>
            <w:tcBorders>
              <w:top w:val="single" w:sz="4" w:space="0" w:color="auto"/>
              <w:left w:val="nil"/>
              <w:bottom w:val="single" w:sz="4" w:space="0" w:color="auto"/>
              <w:right w:val="single" w:sz="4" w:space="0" w:color="auto"/>
            </w:tcBorders>
            <w:vAlign w:val="center"/>
            <w:hideMark/>
          </w:tcPr>
          <w:p w14:paraId="5DD1C2B1" w14:textId="77777777" w:rsidR="00644FCF" w:rsidRPr="00644FCF" w:rsidRDefault="00644FCF">
            <w:pPr>
              <w:widowControl/>
              <w:jc w:val="left"/>
              <w:rPr>
                <w:rFonts w:eastAsiaTheme="minorEastAsia"/>
                <w:b/>
                <w:bCs/>
                <w:sz w:val="21"/>
                <w:szCs w:val="21"/>
              </w:rPr>
            </w:pPr>
          </w:p>
        </w:tc>
        <w:tc>
          <w:tcPr>
            <w:tcW w:w="1448" w:type="dxa"/>
            <w:tcBorders>
              <w:top w:val="single" w:sz="4" w:space="0" w:color="auto"/>
              <w:left w:val="nil"/>
              <w:bottom w:val="single" w:sz="4" w:space="0" w:color="auto"/>
              <w:right w:val="single" w:sz="4" w:space="0" w:color="auto"/>
            </w:tcBorders>
            <w:vAlign w:val="center"/>
            <w:hideMark/>
          </w:tcPr>
          <w:p w14:paraId="5326EAEC" w14:textId="77777777" w:rsidR="00644FCF" w:rsidRPr="00644FCF" w:rsidRDefault="00644FCF">
            <w:pPr>
              <w:jc w:val="center"/>
              <w:rPr>
                <w:rFonts w:eastAsiaTheme="minorEastAsia"/>
                <w:b/>
                <w:bCs/>
                <w:sz w:val="21"/>
                <w:szCs w:val="21"/>
              </w:rPr>
            </w:pPr>
            <w:r w:rsidRPr="00644FCF">
              <w:rPr>
                <w:rFonts w:eastAsiaTheme="minorEastAsia"/>
                <w:sz w:val="21"/>
                <w:szCs w:val="21"/>
              </w:rPr>
              <w:t>2</w:t>
            </w:r>
            <w:r w:rsidRPr="00644FCF">
              <w:rPr>
                <w:rFonts w:eastAsiaTheme="minorEastAsia"/>
                <w:sz w:val="21"/>
                <w:szCs w:val="21"/>
                <w:vertAlign w:val="superscript"/>
              </w:rPr>
              <w:t>#</w:t>
            </w:r>
            <w:r w:rsidRPr="00644FCF">
              <w:rPr>
                <w:rFonts w:eastAsiaTheme="minorEastAsia"/>
                <w:sz w:val="21"/>
                <w:szCs w:val="21"/>
              </w:rPr>
              <w:t>第一次</w:t>
            </w:r>
          </w:p>
        </w:tc>
        <w:tc>
          <w:tcPr>
            <w:tcW w:w="1446" w:type="dxa"/>
            <w:tcBorders>
              <w:top w:val="single" w:sz="4" w:space="0" w:color="auto"/>
              <w:left w:val="nil"/>
              <w:bottom w:val="single" w:sz="4" w:space="0" w:color="auto"/>
              <w:right w:val="single" w:sz="4" w:space="0" w:color="auto"/>
            </w:tcBorders>
            <w:vAlign w:val="center"/>
            <w:hideMark/>
          </w:tcPr>
          <w:p w14:paraId="170F4BC9" w14:textId="77777777" w:rsidR="00644FCF" w:rsidRPr="00644FCF" w:rsidRDefault="00644FCF">
            <w:pPr>
              <w:jc w:val="center"/>
              <w:rPr>
                <w:rFonts w:eastAsiaTheme="minorEastAsia"/>
                <w:b/>
                <w:bCs/>
                <w:sz w:val="21"/>
                <w:szCs w:val="21"/>
              </w:rPr>
            </w:pPr>
            <w:r w:rsidRPr="00644FCF">
              <w:rPr>
                <w:rFonts w:eastAsiaTheme="minorEastAsia"/>
                <w:sz w:val="21"/>
                <w:szCs w:val="21"/>
              </w:rPr>
              <w:t>2</w:t>
            </w:r>
            <w:r w:rsidRPr="00644FCF">
              <w:rPr>
                <w:rFonts w:eastAsiaTheme="minorEastAsia"/>
                <w:sz w:val="21"/>
                <w:szCs w:val="21"/>
                <w:vertAlign w:val="superscript"/>
              </w:rPr>
              <w:t>#</w:t>
            </w:r>
            <w:r w:rsidRPr="00644FCF">
              <w:rPr>
                <w:rFonts w:eastAsiaTheme="minorEastAsia"/>
                <w:sz w:val="21"/>
                <w:szCs w:val="21"/>
              </w:rPr>
              <w:t>第二次</w:t>
            </w:r>
          </w:p>
        </w:tc>
        <w:tc>
          <w:tcPr>
            <w:tcW w:w="1446" w:type="dxa"/>
            <w:tcBorders>
              <w:top w:val="single" w:sz="4" w:space="0" w:color="auto"/>
              <w:left w:val="nil"/>
              <w:bottom w:val="single" w:sz="4" w:space="0" w:color="auto"/>
              <w:right w:val="single" w:sz="4" w:space="0" w:color="auto"/>
            </w:tcBorders>
            <w:vAlign w:val="center"/>
            <w:hideMark/>
          </w:tcPr>
          <w:p w14:paraId="40DB0EA6" w14:textId="77777777" w:rsidR="00644FCF" w:rsidRPr="00644FCF" w:rsidRDefault="00644FCF">
            <w:pPr>
              <w:jc w:val="center"/>
              <w:rPr>
                <w:rFonts w:eastAsiaTheme="minorEastAsia"/>
                <w:b/>
                <w:bCs/>
                <w:sz w:val="21"/>
                <w:szCs w:val="21"/>
              </w:rPr>
            </w:pPr>
            <w:r w:rsidRPr="00644FCF">
              <w:rPr>
                <w:rFonts w:eastAsiaTheme="minorEastAsia"/>
                <w:sz w:val="21"/>
                <w:szCs w:val="21"/>
              </w:rPr>
              <w:t>2</w:t>
            </w:r>
            <w:r w:rsidRPr="00644FCF">
              <w:rPr>
                <w:rFonts w:eastAsiaTheme="minorEastAsia"/>
                <w:sz w:val="21"/>
                <w:szCs w:val="21"/>
                <w:vertAlign w:val="superscript"/>
              </w:rPr>
              <w:t>#</w:t>
            </w:r>
            <w:r w:rsidRPr="00644FCF">
              <w:rPr>
                <w:rFonts w:eastAsiaTheme="minorEastAsia"/>
                <w:sz w:val="21"/>
                <w:szCs w:val="21"/>
              </w:rPr>
              <w:t>第三次</w:t>
            </w:r>
          </w:p>
        </w:tc>
        <w:tc>
          <w:tcPr>
            <w:tcW w:w="1449" w:type="dxa"/>
            <w:tcBorders>
              <w:top w:val="single" w:sz="4" w:space="0" w:color="auto"/>
              <w:left w:val="nil"/>
              <w:bottom w:val="single" w:sz="4" w:space="0" w:color="auto"/>
              <w:right w:val="single" w:sz="4" w:space="0" w:color="auto"/>
            </w:tcBorders>
            <w:vAlign w:val="center"/>
            <w:hideMark/>
          </w:tcPr>
          <w:p w14:paraId="2ECDCBB9" w14:textId="77777777" w:rsidR="00644FCF" w:rsidRPr="00644FCF" w:rsidRDefault="00644FCF">
            <w:pPr>
              <w:jc w:val="center"/>
              <w:rPr>
                <w:rFonts w:eastAsiaTheme="minorEastAsia"/>
                <w:b/>
                <w:bCs/>
                <w:sz w:val="21"/>
                <w:szCs w:val="21"/>
              </w:rPr>
            </w:pPr>
            <w:r w:rsidRPr="00644FCF">
              <w:rPr>
                <w:rFonts w:eastAsiaTheme="minorEastAsia"/>
                <w:sz w:val="21"/>
                <w:szCs w:val="21"/>
              </w:rPr>
              <w:t>2</w:t>
            </w:r>
            <w:r w:rsidRPr="00644FCF">
              <w:rPr>
                <w:rFonts w:eastAsiaTheme="minorEastAsia"/>
                <w:sz w:val="21"/>
                <w:szCs w:val="21"/>
                <w:vertAlign w:val="superscript"/>
              </w:rPr>
              <w:t>#</w:t>
            </w:r>
            <w:r w:rsidRPr="00644FCF">
              <w:rPr>
                <w:rFonts w:eastAsiaTheme="minorEastAsia"/>
                <w:sz w:val="21"/>
                <w:szCs w:val="21"/>
              </w:rPr>
              <w:t>第四次</w:t>
            </w:r>
          </w:p>
        </w:tc>
        <w:tc>
          <w:tcPr>
            <w:tcW w:w="936" w:type="dxa"/>
            <w:vMerge/>
            <w:tcBorders>
              <w:top w:val="single" w:sz="4" w:space="0" w:color="auto"/>
              <w:left w:val="nil"/>
              <w:bottom w:val="single" w:sz="4" w:space="0" w:color="auto"/>
              <w:right w:val="single" w:sz="4" w:space="0" w:color="auto"/>
            </w:tcBorders>
            <w:vAlign w:val="center"/>
            <w:hideMark/>
          </w:tcPr>
          <w:p w14:paraId="280D54BF" w14:textId="77777777" w:rsidR="00644FCF" w:rsidRPr="00644FCF" w:rsidRDefault="00644FCF">
            <w:pPr>
              <w:widowControl/>
              <w:jc w:val="left"/>
              <w:rPr>
                <w:rFonts w:eastAsiaTheme="minorEastAsia"/>
                <w:b/>
                <w:bCs/>
                <w:sz w:val="21"/>
                <w:szCs w:val="21"/>
              </w:rPr>
            </w:pPr>
          </w:p>
        </w:tc>
      </w:tr>
      <w:tr w:rsidR="00644FCF" w:rsidRPr="00644FCF" w14:paraId="6BC345A6" w14:textId="77777777" w:rsidTr="00644FCF">
        <w:trPr>
          <w:trHeight w:val="454"/>
          <w:jc w:val="center"/>
        </w:trPr>
        <w:tc>
          <w:tcPr>
            <w:tcW w:w="1383" w:type="dxa"/>
            <w:tcBorders>
              <w:top w:val="single" w:sz="4" w:space="0" w:color="auto"/>
              <w:left w:val="single" w:sz="4" w:space="0" w:color="auto"/>
              <w:bottom w:val="single" w:sz="4" w:space="0" w:color="auto"/>
              <w:right w:val="single" w:sz="4" w:space="0" w:color="auto"/>
            </w:tcBorders>
            <w:vAlign w:val="center"/>
            <w:hideMark/>
          </w:tcPr>
          <w:p w14:paraId="12B7B85D" w14:textId="77777777" w:rsidR="00644FCF" w:rsidRPr="00644FCF" w:rsidRDefault="00644FCF">
            <w:pPr>
              <w:jc w:val="center"/>
              <w:rPr>
                <w:rFonts w:eastAsiaTheme="minorEastAsia"/>
                <w:sz w:val="21"/>
                <w:szCs w:val="21"/>
              </w:rPr>
            </w:pPr>
            <w:r w:rsidRPr="00644FCF">
              <w:rPr>
                <w:rFonts w:eastAsiaTheme="minorEastAsia"/>
                <w:sz w:val="21"/>
                <w:szCs w:val="21"/>
              </w:rPr>
              <w:t>采样时间</w:t>
            </w:r>
          </w:p>
        </w:tc>
        <w:tc>
          <w:tcPr>
            <w:tcW w:w="839" w:type="dxa"/>
            <w:tcBorders>
              <w:top w:val="single" w:sz="4" w:space="0" w:color="auto"/>
              <w:left w:val="nil"/>
              <w:bottom w:val="single" w:sz="4" w:space="0" w:color="auto"/>
              <w:right w:val="single" w:sz="4" w:space="0" w:color="auto"/>
            </w:tcBorders>
            <w:vAlign w:val="center"/>
            <w:hideMark/>
          </w:tcPr>
          <w:p w14:paraId="2D287D23" w14:textId="77777777" w:rsidR="00644FCF" w:rsidRPr="00644FCF" w:rsidRDefault="00644FCF">
            <w:pPr>
              <w:jc w:val="center"/>
              <w:rPr>
                <w:rFonts w:eastAsiaTheme="minorEastAsia"/>
                <w:b/>
                <w:bCs/>
                <w:sz w:val="21"/>
                <w:szCs w:val="21"/>
              </w:rPr>
            </w:pPr>
            <w:r w:rsidRPr="00644FCF">
              <w:rPr>
                <w:rFonts w:eastAsiaTheme="minorEastAsia"/>
                <w:b/>
                <w:bCs/>
                <w:sz w:val="21"/>
                <w:szCs w:val="21"/>
              </w:rPr>
              <w:t>/</w:t>
            </w:r>
          </w:p>
        </w:tc>
        <w:tc>
          <w:tcPr>
            <w:tcW w:w="1448" w:type="dxa"/>
            <w:tcBorders>
              <w:top w:val="single" w:sz="4" w:space="0" w:color="auto"/>
              <w:left w:val="nil"/>
              <w:bottom w:val="single" w:sz="4" w:space="0" w:color="auto"/>
              <w:right w:val="single" w:sz="4" w:space="0" w:color="auto"/>
            </w:tcBorders>
            <w:vAlign w:val="center"/>
            <w:hideMark/>
          </w:tcPr>
          <w:p w14:paraId="055567C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446" w:type="dxa"/>
            <w:tcBorders>
              <w:top w:val="single" w:sz="4" w:space="0" w:color="auto"/>
              <w:left w:val="nil"/>
              <w:bottom w:val="single" w:sz="4" w:space="0" w:color="auto"/>
              <w:right w:val="single" w:sz="4" w:space="0" w:color="auto"/>
            </w:tcBorders>
            <w:vAlign w:val="center"/>
            <w:hideMark/>
          </w:tcPr>
          <w:p w14:paraId="387B22B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446" w:type="dxa"/>
            <w:tcBorders>
              <w:top w:val="single" w:sz="4" w:space="0" w:color="auto"/>
              <w:left w:val="nil"/>
              <w:bottom w:val="single" w:sz="4" w:space="0" w:color="auto"/>
              <w:right w:val="single" w:sz="4" w:space="0" w:color="auto"/>
            </w:tcBorders>
            <w:vAlign w:val="center"/>
            <w:hideMark/>
          </w:tcPr>
          <w:p w14:paraId="66F0D0F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449" w:type="dxa"/>
            <w:tcBorders>
              <w:top w:val="single" w:sz="4" w:space="0" w:color="auto"/>
              <w:left w:val="nil"/>
              <w:bottom w:val="single" w:sz="4" w:space="0" w:color="auto"/>
              <w:right w:val="single" w:sz="4" w:space="0" w:color="auto"/>
            </w:tcBorders>
            <w:vAlign w:val="center"/>
            <w:hideMark/>
          </w:tcPr>
          <w:p w14:paraId="3F8DED9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936" w:type="dxa"/>
            <w:tcBorders>
              <w:top w:val="single" w:sz="4" w:space="0" w:color="auto"/>
              <w:left w:val="nil"/>
              <w:bottom w:val="single" w:sz="4" w:space="0" w:color="auto"/>
              <w:right w:val="single" w:sz="4" w:space="0" w:color="auto"/>
            </w:tcBorders>
            <w:vAlign w:val="center"/>
            <w:hideMark/>
          </w:tcPr>
          <w:p w14:paraId="42E1CEB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4986D150" w14:textId="77777777" w:rsidTr="00644FCF">
        <w:trPr>
          <w:trHeight w:val="454"/>
          <w:jc w:val="center"/>
        </w:trPr>
        <w:tc>
          <w:tcPr>
            <w:tcW w:w="1383" w:type="dxa"/>
            <w:tcBorders>
              <w:top w:val="single" w:sz="4" w:space="0" w:color="auto"/>
              <w:left w:val="single" w:sz="4" w:space="0" w:color="auto"/>
              <w:bottom w:val="single" w:sz="4" w:space="0" w:color="auto"/>
              <w:right w:val="single" w:sz="4" w:space="0" w:color="auto"/>
            </w:tcBorders>
            <w:vAlign w:val="center"/>
            <w:hideMark/>
          </w:tcPr>
          <w:p w14:paraId="3D53D9FB"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样品性状</w:t>
            </w:r>
          </w:p>
        </w:tc>
        <w:tc>
          <w:tcPr>
            <w:tcW w:w="839" w:type="dxa"/>
            <w:tcBorders>
              <w:top w:val="single" w:sz="4" w:space="0" w:color="auto"/>
              <w:left w:val="nil"/>
              <w:bottom w:val="single" w:sz="4" w:space="0" w:color="auto"/>
              <w:right w:val="single" w:sz="4" w:space="0" w:color="auto"/>
            </w:tcBorders>
            <w:vAlign w:val="center"/>
            <w:hideMark/>
          </w:tcPr>
          <w:p w14:paraId="54DE4295"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48" w:type="dxa"/>
            <w:tcBorders>
              <w:top w:val="single" w:sz="4" w:space="0" w:color="auto"/>
              <w:left w:val="nil"/>
              <w:bottom w:val="single" w:sz="4" w:space="0" w:color="auto"/>
              <w:right w:val="single" w:sz="4" w:space="0" w:color="auto"/>
            </w:tcBorders>
            <w:vAlign w:val="center"/>
            <w:hideMark/>
          </w:tcPr>
          <w:p w14:paraId="6DAD242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46" w:type="dxa"/>
            <w:tcBorders>
              <w:top w:val="single" w:sz="4" w:space="0" w:color="auto"/>
              <w:left w:val="nil"/>
              <w:bottom w:val="single" w:sz="4" w:space="0" w:color="auto"/>
              <w:right w:val="single" w:sz="4" w:space="0" w:color="auto"/>
            </w:tcBorders>
            <w:vAlign w:val="center"/>
            <w:hideMark/>
          </w:tcPr>
          <w:p w14:paraId="26508D5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46" w:type="dxa"/>
            <w:tcBorders>
              <w:top w:val="single" w:sz="4" w:space="0" w:color="auto"/>
              <w:left w:val="nil"/>
              <w:bottom w:val="single" w:sz="4" w:space="0" w:color="auto"/>
              <w:right w:val="single" w:sz="4" w:space="0" w:color="auto"/>
            </w:tcBorders>
            <w:vAlign w:val="center"/>
            <w:hideMark/>
          </w:tcPr>
          <w:p w14:paraId="7B4BEE3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49" w:type="dxa"/>
            <w:tcBorders>
              <w:top w:val="single" w:sz="4" w:space="0" w:color="auto"/>
              <w:left w:val="nil"/>
              <w:bottom w:val="single" w:sz="4" w:space="0" w:color="auto"/>
              <w:right w:val="single" w:sz="4" w:space="0" w:color="auto"/>
            </w:tcBorders>
            <w:vAlign w:val="center"/>
            <w:hideMark/>
          </w:tcPr>
          <w:p w14:paraId="2AFFA8F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936" w:type="dxa"/>
            <w:tcBorders>
              <w:top w:val="single" w:sz="4" w:space="0" w:color="auto"/>
              <w:left w:val="nil"/>
              <w:bottom w:val="single" w:sz="4" w:space="0" w:color="auto"/>
              <w:right w:val="single" w:sz="4" w:space="0" w:color="auto"/>
            </w:tcBorders>
            <w:vAlign w:val="center"/>
            <w:hideMark/>
          </w:tcPr>
          <w:p w14:paraId="2D023A6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650C4721" w14:textId="77777777" w:rsidTr="00644FCF">
        <w:trPr>
          <w:trHeight w:val="454"/>
          <w:jc w:val="center"/>
        </w:trPr>
        <w:tc>
          <w:tcPr>
            <w:tcW w:w="1383" w:type="dxa"/>
            <w:tcBorders>
              <w:top w:val="single" w:sz="4" w:space="0" w:color="auto"/>
              <w:left w:val="single" w:sz="4" w:space="0" w:color="auto"/>
              <w:bottom w:val="single" w:sz="4" w:space="0" w:color="auto"/>
              <w:right w:val="single" w:sz="4" w:space="0" w:color="auto"/>
            </w:tcBorders>
            <w:vAlign w:val="center"/>
            <w:hideMark/>
          </w:tcPr>
          <w:p w14:paraId="5418D2BD" w14:textId="77777777" w:rsidR="00644FCF" w:rsidRPr="00644FCF" w:rsidRDefault="00644FCF">
            <w:pPr>
              <w:spacing w:line="240" w:lineRule="exact"/>
              <w:jc w:val="center"/>
              <w:rPr>
                <w:rFonts w:eastAsiaTheme="minorEastAsia"/>
                <w:sz w:val="21"/>
                <w:szCs w:val="21"/>
              </w:rPr>
            </w:pPr>
            <w:r w:rsidRPr="00644FCF">
              <w:rPr>
                <w:rFonts w:eastAsiaTheme="minorEastAsia"/>
                <w:color w:val="000000"/>
                <w:sz w:val="21"/>
                <w:szCs w:val="21"/>
              </w:rPr>
              <w:t>pH</w:t>
            </w:r>
            <w:r w:rsidRPr="00644FCF">
              <w:rPr>
                <w:rFonts w:eastAsiaTheme="minorEastAsia"/>
                <w:color w:val="000000"/>
                <w:sz w:val="21"/>
                <w:szCs w:val="21"/>
              </w:rPr>
              <w:t>值</w:t>
            </w:r>
          </w:p>
        </w:tc>
        <w:tc>
          <w:tcPr>
            <w:tcW w:w="839" w:type="dxa"/>
            <w:tcBorders>
              <w:top w:val="single" w:sz="4" w:space="0" w:color="auto"/>
              <w:left w:val="nil"/>
              <w:bottom w:val="single" w:sz="4" w:space="0" w:color="auto"/>
              <w:right w:val="single" w:sz="4" w:space="0" w:color="auto"/>
            </w:tcBorders>
            <w:vAlign w:val="center"/>
            <w:hideMark/>
          </w:tcPr>
          <w:p w14:paraId="57596CFB"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48" w:type="dxa"/>
            <w:tcBorders>
              <w:top w:val="single" w:sz="4" w:space="0" w:color="auto"/>
              <w:left w:val="nil"/>
              <w:bottom w:val="single" w:sz="4" w:space="0" w:color="auto"/>
              <w:right w:val="single" w:sz="4" w:space="0" w:color="auto"/>
            </w:tcBorders>
            <w:vAlign w:val="center"/>
            <w:hideMark/>
          </w:tcPr>
          <w:p w14:paraId="1CB6CE9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7.92</w:t>
            </w:r>
          </w:p>
        </w:tc>
        <w:tc>
          <w:tcPr>
            <w:tcW w:w="1446" w:type="dxa"/>
            <w:tcBorders>
              <w:top w:val="single" w:sz="4" w:space="0" w:color="auto"/>
              <w:left w:val="nil"/>
              <w:bottom w:val="single" w:sz="4" w:space="0" w:color="auto"/>
              <w:right w:val="single" w:sz="4" w:space="0" w:color="auto"/>
            </w:tcBorders>
            <w:vAlign w:val="center"/>
            <w:hideMark/>
          </w:tcPr>
          <w:p w14:paraId="2C208F4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7.90</w:t>
            </w:r>
          </w:p>
        </w:tc>
        <w:tc>
          <w:tcPr>
            <w:tcW w:w="1446" w:type="dxa"/>
            <w:tcBorders>
              <w:top w:val="single" w:sz="4" w:space="0" w:color="auto"/>
              <w:left w:val="nil"/>
              <w:bottom w:val="single" w:sz="4" w:space="0" w:color="auto"/>
              <w:right w:val="single" w:sz="4" w:space="0" w:color="auto"/>
            </w:tcBorders>
            <w:vAlign w:val="center"/>
            <w:hideMark/>
          </w:tcPr>
          <w:p w14:paraId="7824C25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7.88</w:t>
            </w:r>
          </w:p>
        </w:tc>
        <w:tc>
          <w:tcPr>
            <w:tcW w:w="1449" w:type="dxa"/>
            <w:tcBorders>
              <w:top w:val="single" w:sz="4" w:space="0" w:color="auto"/>
              <w:left w:val="nil"/>
              <w:bottom w:val="single" w:sz="4" w:space="0" w:color="auto"/>
              <w:right w:val="single" w:sz="4" w:space="0" w:color="auto"/>
            </w:tcBorders>
            <w:vAlign w:val="center"/>
            <w:hideMark/>
          </w:tcPr>
          <w:p w14:paraId="3540B55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7.86</w:t>
            </w:r>
          </w:p>
        </w:tc>
        <w:tc>
          <w:tcPr>
            <w:tcW w:w="936" w:type="dxa"/>
            <w:tcBorders>
              <w:top w:val="single" w:sz="4" w:space="0" w:color="auto"/>
              <w:left w:val="nil"/>
              <w:bottom w:val="single" w:sz="4" w:space="0" w:color="auto"/>
              <w:right w:val="single" w:sz="4" w:space="0" w:color="auto"/>
            </w:tcBorders>
            <w:vAlign w:val="center"/>
            <w:hideMark/>
          </w:tcPr>
          <w:p w14:paraId="0E797864" w14:textId="77777777" w:rsidR="00644FCF" w:rsidRPr="00644FCF" w:rsidRDefault="00644FCF">
            <w:pPr>
              <w:widowControl/>
              <w:jc w:val="center"/>
              <w:rPr>
                <w:rFonts w:eastAsiaTheme="minorEastAsia"/>
                <w:color w:val="000000"/>
                <w:kern w:val="0"/>
                <w:sz w:val="21"/>
                <w:szCs w:val="21"/>
              </w:rPr>
            </w:pPr>
            <w:r w:rsidRPr="00644FCF">
              <w:rPr>
                <w:rFonts w:eastAsiaTheme="minorEastAsia"/>
                <w:color w:val="000000"/>
                <w:sz w:val="21"/>
                <w:szCs w:val="21"/>
              </w:rPr>
              <w:t>7.89</w:t>
            </w:r>
          </w:p>
        </w:tc>
      </w:tr>
      <w:tr w:rsidR="00644FCF" w:rsidRPr="00644FCF" w14:paraId="6B576009" w14:textId="77777777" w:rsidTr="00644FCF">
        <w:trPr>
          <w:trHeight w:val="454"/>
          <w:jc w:val="center"/>
        </w:trPr>
        <w:tc>
          <w:tcPr>
            <w:tcW w:w="1383" w:type="dxa"/>
            <w:tcBorders>
              <w:top w:val="single" w:sz="4" w:space="0" w:color="auto"/>
              <w:left w:val="single" w:sz="4" w:space="0" w:color="auto"/>
              <w:bottom w:val="single" w:sz="4" w:space="0" w:color="auto"/>
              <w:right w:val="single" w:sz="4" w:space="0" w:color="auto"/>
            </w:tcBorders>
            <w:vAlign w:val="center"/>
            <w:hideMark/>
          </w:tcPr>
          <w:p w14:paraId="23119CAC"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color w:val="000000"/>
                <w:sz w:val="21"/>
                <w:szCs w:val="21"/>
              </w:rPr>
              <w:t>悬浮物</w:t>
            </w:r>
          </w:p>
        </w:tc>
        <w:tc>
          <w:tcPr>
            <w:tcW w:w="839" w:type="dxa"/>
            <w:tcBorders>
              <w:top w:val="single" w:sz="4" w:space="0" w:color="auto"/>
              <w:left w:val="nil"/>
              <w:bottom w:val="single" w:sz="4" w:space="0" w:color="auto"/>
              <w:right w:val="single" w:sz="4" w:space="0" w:color="auto"/>
            </w:tcBorders>
            <w:vAlign w:val="center"/>
            <w:hideMark/>
          </w:tcPr>
          <w:p w14:paraId="75B44A99"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48" w:type="dxa"/>
            <w:tcBorders>
              <w:top w:val="single" w:sz="4" w:space="0" w:color="auto"/>
              <w:left w:val="nil"/>
              <w:bottom w:val="single" w:sz="4" w:space="0" w:color="auto"/>
              <w:right w:val="single" w:sz="4" w:space="0" w:color="auto"/>
            </w:tcBorders>
            <w:vAlign w:val="center"/>
            <w:hideMark/>
          </w:tcPr>
          <w:p w14:paraId="209EC0C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46" w:type="dxa"/>
            <w:tcBorders>
              <w:top w:val="single" w:sz="4" w:space="0" w:color="auto"/>
              <w:left w:val="nil"/>
              <w:bottom w:val="single" w:sz="4" w:space="0" w:color="auto"/>
              <w:right w:val="single" w:sz="4" w:space="0" w:color="auto"/>
            </w:tcBorders>
            <w:vAlign w:val="center"/>
            <w:hideMark/>
          </w:tcPr>
          <w:p w14:paraId="05573DA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46" w:type="dxa"/>
            <w:tcBorders>
              <w:top w:val="single" w:sz="4" w:space="0" w:color="auto"/>
              <w:left w:val="nil"/>
              <w:bottom w:val="single" w:sz="4" w:space="0" w:color="auto"/>
              <w:right w:val="single" w:sz="4" w:space="0" w:color="auto"/>
            </w:tcBorders>
            <w:vAlign w:val="center"/>
            <w:hideMark/>
          </w:tcPr>
          <w:p w14:paraId="7EE43C6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49" w:type="dxa"/>
            <w:tcBorders>
              <w:top w:val="single" w:sz="4" w:space="0" w:color="auto"/>
              <w:left w:val="nil"/>
              <w:bottom w:val="single" w:sz="4" w:space="0" w:color="auto"/>
              <w:right w:val="single" w:sz="4" w:space="0" w:color="auto"/>
            </w:tcBorders>
            <w:vAlign w:val="center"/>
            <w:hideMark/>
          </w:tcPr>
          <w:p w14:paraId="14EF13DE" w14:textId="77777777" w:rsidR="00644FCF" w:rsidRPr="00644FCF" w:rsidRDefault="00644FCF">
            <w:pPr>
              <w:jc w:val="center"/>
              <w:rPr>
                <w:rFonts w:eastAsiaTheme="minorEastAsia"/>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936" w:type="dxa"/>
            <w:tcBorders>
              <w:top w:val="single" w:sz="4" w:space="0" w:color="auto"/>
              <w:left w:val="nil"/>
              <w:bottom w:val="single" w:sz="4" w:space="0" w:color="auto"/>
              <w:right w:val="single" w:sz="4" w:space="0" w:color="auto"/>
            </w:tcBorders>
            <w:vAlign w:val="center"/>
            <w:hideMark/>
          </w:tcPr>
          <w:p w14:paraId="32D9DF46" w14:textId="77777777" w:rsidR="00644FCF" w:rsidRPr="00644FCF" w:rsidRDefault="00644FCF">
            <w:pPr>
              <w:jc w:val="center"/>
              <w:rPr>
                <w:rFonts w:eastAsiaTheme="minorEastAsia"/>
                <w:sz w:val="21"/>
                <w:szCs w:val="21"/>
              </w:rPr>
            </w:pPr>
            <w:r w:rsidRPr="00644FCF">
              <w:rPr>
                <w:rFonts w:eastAsiaTheme="minorEastAsia"/>
                <w:color w:val="000000"/>
                <w:sz w:val="21"/>
                <w:szCs w:val="21"/>
              </w:rPr>
              <w:t>＜</w:t>
            </w:r>
            <w:r w:rsidRPr="00644FCF">
              <w:rPr>
                <w:rFonts w:eastAsiaTheme="minorEastAsia"/>
                <w:color w:val="000000"/>
                <w:sz w:val="21"/>
                <w:szCs w:val="21"/>
              </w:rPr>
              <w:t>5</w:t>
            </w:r>
          </w:p>
        </w:tc>
      </w:tr>
      <w:tr w:rsidR="00644FCF" w:rsidRPr="00644FCF" w14:paraId="3D694F25" w14:textId="77777777" w:rsidTr="00644FCF">
        <w:trPr>
          <w:trHeight w:val="454"/>
          <w:jc w:val="center"/>
        </w:trPr>
        <w:tc>
          <w:tcPr>
            <w:tcW w:w="1383" w:type="dxa"/>
            <w:tcBorders>
              <w:top w:val="single" w:sz="4" w:space="0" w:color="auto"/>
              <w:left w:val="single" w:sz="4" w:space="0" w:color="auto"/>
              <w:bottom w:val="single" w:sz="4" w:space="0" w:color="auto"/>
              <w:right w:val="single" w:sz="4" w:space="0" w:color="auto"/>
            </w:tcBorders>
            <w:vAlign w:val="center"/>
            <w:hideMark/>
          </w:tcPr>
          <w:p w14:paraId="120C30C9"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化学需氧量</w:t>
            </w:r>
          </w:p>
        </w:tc>
        <w:tc>
          <w:tcPr>
            <w:tcW w:w="839" w:type="dxa"/>
            <w:tcBorders>
              <w:top w:val="single" w:sz="4" w:space="0" w:color="auto"/>
              <w:left w:val="nil"/>
              <w:bottom w:val="single" w:sz="4" w:space="0" w:color="auto"/>
              <w:right w:val="single" w:sz="4" w:space="0" w:color="auto"/>
            </w:tcBorders>
            <w:vAlign w:val="center"/>
            <w:hideMark/>
          </w:tcPr>
          <w:p w14:paraId="78B837B4"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48" w:type="dxa"/>
            <w:tcBorders>
              <w:top w:val="single" w:sz="4" w:space="0" w:color="auto"/>
              <w:left w:val="nil"/>
              <w:bottom w:val="single" w:sz="4" w:space="0" w:color="auto"/>
              <w:right w:val="single" w:sz="4" w:space="0" w:color="auto"/>
            </w:tcBorders>
            <w:vAlign w:val="center"/>
            <w:hideMark/>
          </w:tcPr>
          <w:p w14:paraId="4E3DE66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23</w:t>
            </w:r>
          </w:p>
        </w:tc>
        <w:tc>
          <w:tcPr>
            <w:tcW w:w="1446" w:type="dxa"/>
            <w:tcBorders>
              <w:top w:val="single" w:sz="4" w:space="0" w:color="auto"/>
              <w:left w:val="nil"/>
              <w:bottom w:val="single" w:sz="4" w:space="0" w:color="auto"/>
              <w:right w:val="single" w:sz="4" w:space="0" w:color="auto"/>
            </w:tcBorders>
            <w:vAlign w:val="center"/>
            <w:hideMark/>
          </w:tcPr>
          <w:p w14:paraId="37BDF57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22</w:t>
            </w:r>
          </w:p>
        </w:tc>
        <w:tc>
          <w:tcPr>
            <w:tcW w:w="1446" w:type="dxa"/>
            <w:tcBorders>
              <w:top w:val="single" w:sz="4" w:space="0" w:color="auto"/>
              <w:left w:val="nil"/>
              <w:bottom w:val="single" w:sz="4" w:space="0" w:color="auto"/>
              <w:right w:val="single" w:sz="4" w:space="0" w:color="auto"/>
            </w:tcBorders>
            <w:vAlign w:val="center"/>
            <w:hideMark/>
          </w:tcPr>
          <w:p w14:paraId="0D7F62A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25</w:t>
            </w:r>
          </w:p>
        </w:tc>
        <w:tc>
          <w:tcPr>
            <w:tcW w:w="1449" w:type="dxa"/>
            <w:tcBorders>
              <w:top w:val="single" w:sz="4" w:space="0" w:color="auto"/>
              <w:left w:val="nil"/>
              <w:bottom w:val="single" w:sz="4" w:space="0" w:color="auto"/>
              <w:right w:val="single" w:sz="4" w:space="0" w:color="auto"/>
            </w:tcBorders>
            <w:vAlign w:val="center"/>
            <w:hideMark/>
          </w:tcPr>
          <w:p w14:paraId="6AF7600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w:t>
            </w:r>
          </w:p>
        </w:tc>
        <w:tc>
          <w:tcPr>
            <w:tcW w:w="936" w:type="dxa"/>
            <w:tcBorders>
              <w:top w:val="single" w:sz="4" w:space="0" w:color="auto"/>
              <w:left w:val="nil"/>
              <w:bottom w:val="single" w:sz="4" w:space="0" w:color="auto"/>
              <w:right w:val="single" w:sz="4" w:space="0" w:color="auto"/>
            </w:tcBorders>
            <w:vAlign w:val="center"/>
            <w:hideMark/>
          </w:tcPr>
          <w:p w14:paraId="2F2BC67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22.5</w:t>
            </w:r>
          </w:p>
        </w:tc>
      </w:tr>
      <w:tr w:rsidR="00644FCF" w:rsidRPr="00644FCF" w14:paraId="7D2C3EF2" w14:textId="77777777" w:rsidTr="00644FCF">
        <w:trPr>
          <w:trHeight w:val="454"/>
          <w:jc w:val="center"/>
        </w:trPr>
        <w:tc>
          <w:tcPr>
            <w:tcW w:w="1383" w:type="dxa"/>
            <w:tcBorders>
              <w:top w:val="single" w:sz="4" w:space="0" w:color="auto"/>
              <w:left w:val="single" w:sz="4" w:space="0" w:color="auto"/>
              <w:bottom w:val="single" w:sz="4" w:space="0" w:color="auto"/>
              <w:right w:val="single" w:sz="4" w:space="0" w:color="auto"/>
            </w:tcBorders>
            <w:vAlign w:val="center"/>
            <w:hideMark/>
          </w:tcPr>
          <w:p w14:paraId="0C0E13B7"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氨氮（以</w:t>
            </w:r>
            <w:r w:rsidRPr="00644FCF">
              <w:rPr>
                <w:rFonts w:eastAsiaTheme="minorEastAsia"/>
                <w:sz w:val="21"/>
                <w:szCs w:val="21"/>
              </w:rPr>
              <w:t>N</w:t>
            </w:r>
            <w:r w:rsidRPr="00644FCF">
              <w:rPr>
                <w:rFonts w:eastAsiaTheme="minorEastAsia"/>
                <w:sz w:val="21"/>
                <w:szCs w:val="21"/>
              </w:rPr>
              <w:t>计）</w:t>
            </w:r>
          </w:p>
        </w:tc>
        <w:tc>
          <w:tcPr>
            <w:tcW w:w="839" w:type="dxa"/>
            <w:tcBorders>
              <w:top w:val="single" w:sz="4" w:space="0" w:color="auto"/>
              <w:left w:val="nil"/>
              <w:bottom w:val="single" w:sz="4" w:space="0" w:color="auto"/>
              <w:right w:val="single" w:sz="4" w:space="0" w:color="auto"/>
            </w:tcBorders>
            <w:vAlign w:val="center"/>
            <w:hideMark/>
          </w:tcPr>
          <w:p w14:paraId="1316FBB8"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48" w:type="dxa"/>
            <w:tcBorders>
              <w:top w:val="single" w:sz="4" w:space="0" w:color="auto"/>
              <w:left w:val="nil"/>
              <w:bottom w:val="single" w:sz="4" w:space="0" w:color="auto"/>
              <w:right w:val="single" w:sz="4" w:space="0" w:color="auto"/>
            </w:tcBorders>
            <w:vAlign w:val="center"/>
            <w:hideMark/>
          </w:tcPr>
          <w:p w14:paraId="73C38A1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2.22</w:t>
            </w:r>
          </w:p>
        </w:tc>
        <w:tc>
          <w:tcPr>
            <w:tcW w:w="1446" w:type="dxa"/>
            <w:tcBorders>
              <w:top w:val="single" w:sz="4" w:space="0" w:color="auto"/>
              <w:left w:val="nil"/>
              <w:bottom w:val="single" w:sz="4" w:space="0" w:color="auto"/>
              <w:right w:val="single" w:sz="4" w:space="0" w:color="auto"/>
            </w:tcBorders>
            <w:vAlign w:val="center"/>
            <w:hideMark/>
          </w:tcPr>
          <w:p w14:paraId="2F94D8A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2.57</w:t>
            </w:r>
          </w:p>
        </w:tc>
        <w:tc>
          <w:tcPr>
            <w:tcW w:w="1446" w:type="dxa"/>
            <w:tcBorders>
              <w:top w:val="single" w:sz="4" w:space="0" w:color="auto"/>
              <w:left w:val="nil"/>
              <w:bottom w:val="single" w:sz="4" w:space="0" w:color="auto"/>
              <w:right w:val="single" w:sz="4" w:space="0" w:color="auto"/>
            </w:tcBorders>
            <w:vAlign w:val="center"/>
            <w:hideMark/>
          </w:tcPr>
          <w:p w14:paraId="7C47C80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2.43</w:t>
            </w:r>
          </w:p>
        </w:tc>
        <w:tc>
          <w:tcPr>
            <w:tcW w:w="1449" w:type="dxa"/>
            <w:tcBorders>
              <w:top w:val="single" w:sz="4" w:space="0" w:color="auto"/>
              <w:left w:val="nil"/>
              <w:bottom w:val="single" w:sz="4" w:space="0" w:color="auto"/>
              <w:right w:val="single" w:sz="4" w:space="0" w:color="auto"/>
            </w:tcBorders>
            <w:vAlign w:val="center"/>
            <w:hideMark/>
          </w:tcPr>
          <w:p w14:paraId="68D23E3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2.08</w:t>
            </w:r>
          </w:p>
        </w:tc>
        <w:tc>
          <w:tcPr>
            <w:tcW w:w="936" w:type="dxa"/>
            <w:tcBorders>
              <w:top w:val="single" w:sz="4" w:space="0" w:color="auto"/>
              <w:left w:val="nil"/>
              <w:bottom w:val="single" w:sz="4" w:space="0" w:color="auto"/>
              <w:right w:val="single" w:sz="4" w:space="0" w:color="auto"/>
            </w:tcBorders>
            <w:vAlign w:val="center"/>
            <w:hideMark/>
          </w:tcPr>
          <w:p w14:paraId="64AA87E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2.325</w:t>
            </w:r>
          </w:p>
        </w:tc>
      </w:tr>
      <w:tr w:rsidR="00644FCF" w:rsidRPr="00644FCF" w14:paraId="037B118F" w14:textId="77777777" w:rsidTr="00644FCF">
        <w:trPr>
          <w:trHeight w:val="454"/>
          <w:jc w:val="center"/>
        </w:trPr>
        <w:tc>
          <w:tcPr>
            <w:tcW w:w="1383" w:type="dxa"/>
            <w:tcBorders>
              <w:top w:val="single" w:sz="4" w:space="0" w:color="auto"/>
              <w:left w:val="single" w:sz="4" w:space="0" w:color="auto"/>
              <w:bottom w:val="single" w:sz="4" w:space="0" w:color="auto"/>
              <w:right w:val="single" w:sz="4" w:space="0" w:color="auto"/>
            </w:tcBorders>
            <w:vAlign w:val="center"/>
            <w:hideMark/>
          </w:tcPr>
          <w:p w14:paraId="2577B331"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石油类</w:t>
            </w:r>
          </w:p>
        </w:tc>
        <w:tc>
          <w:tcPr>
            <w:tcW w:w="839" w:type="dxa"/>
            <w:tcBorders>
              <w:top w:val="single" w:sz="4" w:space="0" w:color="auto"/>
              <w:left w:val="nil"/>
              <w:bottom w:val="single" w:sz="4" w:space="0" w:color="auto"/>
              <w:right w:val="single" w:sz="4" w:space="0" w:color="auto"/>
            </w:tcBorders>
            <w:vAlign w:val="center"/>
            <w:hideMark/>
          </w:tcPr>
          <w:p w14:paraId="7C221A37"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48" w:type="dxa"/>
            <w:tcBorders>
              <w:top w:val="single" w:sz="4" w:space="0" w:color="auto"/>
              <w:left w:val="nil"/>
              <w:bottom w:val="single" w:sz="4" w:space="0" w:color="auto"/>
              <w:right w:val="single" w:sz="4" w:space="0" w:color="auto"/>
            </w:tcBorders>
            <w:vAlign w:val="center"/>
            <w:hideMark/>
          </w:tcPr>
          <w:p w14:paraId="4354B1C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446" w:type="dxa"/>
            <w:tcBorders>
              <w:top w:val="single" w:sz="4" w:space="0" w:color="auto"/>
              <w:left w:val="nil"/>
              <w:bottom w:val="single" w:sz="4" w:space="0" w:color="auto"/>
              <w:right w:val="single" w:sz="4" w:space="0" w:color="auto"/>
            </w:tcBorders>
            <w:vAlign w:val="center"/>
            <w:hideMark/>
          </w:tcPr>
          <w:p w14:paraId="23342A0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446" w:type="dxa"/>
            <w:tcBorders>
              <w:top w:val="single" w:sz="4" w:space="0" w:color="auto"/>
              <w:left w:val="nil"/>
              <w:bottom w:val="single" w:sz="4" w:space="0" w:color="auto"/>
              <w:right w:val="single" w:sz="4" w:space="0" w:color="auto"/>
            </w:tcBorders>
            <w:vAlign w:val="center"/>
            <w:hideMark/>
          </w:tcPr>
          <w:p w14:paraId="233D447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449" w:type="dxa"/>
            <w:tcBorders>
              <w:top w:val="single" w:sz="4" w:space="0" w:color="auto"/>
              <w:left w:val="nil"/>
              <w:bottom w:val="single" w:sz="4" w:space="0" w:color="auto"/>
              <w:right w:val="single" w:sz="4" w:space="0" w:color="auto"/>
            </w:tcBorders>
            <w:vAlign w:val="center"/>
            <w:hideMark/>
          </w:tcPr>
          <w:p w14:paraId="0078F8C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936" w:type="dxa"/>
            <w:tcBorders>
              <w:top w:val="single" w:sz="4" w:space="0" w:color="auto"/>
              <w:left w:val="nil"/>
              <w:bottom w:val="single" w:sz="4" w:space="0" w:color="auto"/>
              <w:right w:val="single" w:sz="4" w:space="0" w:color="auto"/>
            </w:tcBorders>
            <w:vAlign w:val="center"/>
            <w:hideMark/>
          </w:tcPr>
          <w:p w14:paraId="3BECB8D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r>
    </w:tbl>
    <w:p w14:paraId="235D3B8C" w14:textId="77777777" w:rsidR="00644FCF" w:rsidRPr="00644FCF" w:rsidRDefault="00644FCF" w:rsidP="00644FCF">
      <w:pPr>
        <w:pStyle w:val="13"/>
        <w:spacing w:line="560" w:lineRule="exact"/>
        <w:ind w:firstLineChars="200" w:firstLine="422"/>
        <w:jc w:val="center"/>
        <w:rPr>
          <w:rFonts w:eastAsiaTheme="minorEastAsia"/>
          <w:sz w:val="21"/>
          <w:szCs w:val="21"/>
        </w:rPr>
      </w:pPr>
      <w:r w:rsidRPr="00644FCF">
        <w:rPr>
          <w:rFonts w:eastAsiaTheme="minorEastAsia"/>
          <w:b/>
          <w:bCs/>
          <w:sz w:val="21"/>
          <w:szCs w:val="21"/>
        </w:rPr>
        <w:t>表</w:t>
      </w:r>
      <w:r w:rsidR="00A550A6">
        <w:rPr>
          <w:rFonts w:eastAsiaTheme="minorEastAsia"/>
          <w:b/>
          <w:bCs/>
          <w:sz w:val="21"/>
          <w:szCs w:val="21"/>
        </w:rPr>
        <w:t>7</w:t>
      </w:r>
      <w:r w:rsidR="00A550A6">
        <w:rPr>
          <w:rFonts w:eastAsiaTheme="minorEastAsia" w:hint="eastAsia"/>
          <w:b/>
          <w:bCs/>
          <w:sz w:val="21"/>
          <w:szCs w:val="21"/>
          <w:lang w:eastAsia="zh-CN"/>
        </w:rPr>
        <w:t>-</w:t>
      </w:r>
      <w:r w:rsidR="00A550A6">
        <w:rPr>
          <w:rFonts w:eastAsiaTheme="minorEastAsia"/>
          <w:b/>
          <w:bCs/>
          <w:sz w:val="21"/>
          <w:szCs w:val="21"/>
        </w:rPr>
        <w:t>31</w:t>
      </w:r>
      <w:r w:rsidRPr="00644FCF">
        <w:rPr>
          <w:rFonts w:eastAsiaTheme="minorEastAsia"/>
          <w:b/>
          <w:bCs/>
          <w:sz w:val="21"/>
          <w:szCs w:val="21"/>
        </w:rPr>
        <w:t xml:space="preserve">  </w:t>
      </w:r>
      <w:r w:rsidRPr="00644FCF">
        <w:rPr>
          <w:rFonts w:eastAsiaTheme="minorEastAsia"/>
          <w:b/>
          <w:bCs/>
          <w:sz w:val="21"/>
          <w:szCs w:val="21"/>
        </w:rPr>
        <w:t>废水监测结果（</w:t>
      </w:r>
      <w:r w:rsidRPr="00644FCF">
        <w:rPr>
          <w:rFonts w:eastAsiaTheme="minorEastAsia"/>
          <w:b/>
          <w:bCs/>
          <w:sz w:val="21"/>
          <w:szCs w:val="21"/>
        </w:rPr>
        <w:t>3#</w:t>
      </w:r>
      <w:r w:rsidRPr="00644FCF">
        <w:rPr>
          <w:rFonts w:eastAsiaTheme="minorEastAsia"/>
          <w:b/>
          <w:bCs/>
          <w:sz w:val="21"/>
          <w:szCs w:val="21"/>
        </w:rPr>
        <w:t>点位，冲洗水、</w:t>
      </w:r>
      <w:r w:rsidRPr="00644FCF">
        <w:rPr>
          <w:rFonts w:eastAsiaTheme="minorEastAsia"/>
          <w:b/>
          <w:bCs/>
          <w:sz w:val="21"/>
          <w:szCs w:val="21"/>
        </w:rPr>
        <w:t>RO</w:t>
      </w:r>
      <w:r w:rsidRPr="00644FCF">
        <w:rPr>
          <w:rFonts w:eastAsiaTheme="minorEastAsia"/>
          <w:b/>
          <w:bCs/>
          <w:sz w:val="21"/>
          <w:szCs w:val="21"/>
        </w:rPr>
        <w:t>浓水）</w:t>
      </w:r>
    </w:p>
    <w:tbl>
      <w:tblPr>
        <w:tblW w:w="8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697"/>
        <w:gridCol w:w="1452"/>
        <w:gridCol w:w="1452"/>
        <w:gridCol w:w="1452"/>
        <w:gridCol w:w="1452"/>
        <w:gridCol w:w="1056"/>
      </w:tblGrid>
      <w:tr w:rsidR="00644FCF" w:rsidRPr="00644FCF" w14:paraId="56C1BF91" w14:textId="77777777" w:rsidTr="00644FCF">
        <w:trPr>
          <w:trHeight w:val="454"/>
          <w:jc w:val="center"/>
        </w:trPr>
        <w:tc>
          <w:tcPr>
            <w:tcW w:w="1386" w:type="dxa"/>
            <w:vMerge w:val="restart"/>
            <w:tcBorders>
              <w:top w:val="single" w:sz="4" w:space="0" w:color="auto"/>
              <w:left w:val="single" w:sz="4" w:space="0" w:color="auto"/>
              <w:bottom w:val="single" w:sz="4" w:space="0" w:color="auto"/>
              <w:right w:val="single" w:sz="4" w:space="0" w:color="auto"/>
            </w:tcBorders>
            <w:vAlign w:val="center"/>
            <w:hideMark/>
          </w:tcPr>
          <w:p w14:paraId="4AC21DDC"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检测项目</w:t>
            </w:r>
          </w:p>
        </w:tc>
        <w:tc>
          <w:tcPr>
            <w:tcW w:w="697" w:type="dxa"/>
            <w:vMerge w:val="restart"/>
            <w:tcBorders>
              <w:top w:val="single" w:sz="4" w:space="0" w:color="auto"/>
              <w:left w:val="nil"/>
              <w:bottom w:val="single" w:sz="4" w:space="0" w:color="auto"/>
              <w:right w:val="single" w:sz="4" w:space="0" w:color="auto"/>
            </w:tcBorders>
            <w:vAlign w:val="center"/>
            <w:hideMark/>
          </w:tcPr>
          <w:p w14:paraId="14005D03" w14:textId="77777777" w:rsidR="00644FCF" w:rsidRPr="00644FCF" w:rsidRDefault="00644FCF">
            <w:pPr>
              <w:jc w:val="center"/>
              <w:rPr>
                <w:rFonts w:eastAsiaTheme="minorEastAsia"/>
                <w:b/>
                <w:bCs/>
                <w:sz w:val="21"/>
                <w:szCs w:val="21"/>
              </w:rPr>
            </w:pPr>
            <w:r w:rsidRPr="00644FCF">
              <w:rPr>
                <w:rFonts w:eastAsiaTheme="minorEastAsia"/>
                <w:b/>
                <w:bCs/>
                <w:sz w:val="21"/>
                <w:szCs w:val="21"/>
              </w:rPr>
              <w:t>单位</w:t>
            </w:r>
          </w:p>
        </w:tc>
        <w:tc>
          <w:tcPr>
            <w:tcW w:w="5808" w:type="dxa"/>
            <w:gridSpan w:val="4"/>
            <w:tcBorders>
              <w:top w:val="single" w:sz="4" w:space="0" w:color="auto"/>
              <w:left w:val="nil"/>
              <w:bottom w:val="single" w:sz="4" w:space="0" w:color="auto"/>
              <w:right w:val="single" w:sz="4" w:space="0" w:color="auto"/>
            </w:tcBorders>
            <w:vAlign w:val="center"/>
            <w:hideMark/>
          </w:tcPr>
          <w:p w14:paraId="6CFCF8A1"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检测结果</w:t>
            </w:r>
          </w:p>
        </w:tc>
        <w:tc>
          <w:tcPr>
            <w:tcW w:w="1056" w:type="dxa"/>
            <w:vMerge w:val="restart"/>
            <w:tcBorders>
              <w:top w:val="single" w:sz="4" w:space="0" w:color="auto"/>
              <w:left w:val="nil"/>
              <w:bottom w:val="single" w:sz="4" w:space="0" w:color="auto"/>
              <w:right w:val="single" w:sz="4" w:space="0" w:color="auto"/>
            </w:tcBorders>
            <w:vAlign w:val="center"/>
            <w:hideMark/>
          </w:tcPr>
          <w:p w14:paraId="3FDB2FB3" w14:textId="77777777" w:rsidR="00644FCF" w:rsidRPr="00644FCF" w:rsidRDefault="00644FCF">
            <w:pPr>
              <w:jc w:val="center"/>
              <w:rPr>
                <w:rFonts w:eastAsiaTheme="minorEastAsia"/>
                <w:b/>
                <w:bCs/>
                <w:sz w:val="21"/>
                <w:szCs w:val="21"/>
              </w:rPr>
            </w:pPr>
            <w:r w:rsidRPr="00644FCF">
              <w:rPr>
                <w:rFonts w:eastAsiaTheme="minorEastAsia"/>
                <w:b/>
                <w:bCs/>
                <w:sz w:val="21"/>
                <w:szCs w:val="21"/>
              </w:rPr>
              <w:t>日均值</w:t>
            </w:r>
          </w:p>
        </w:tc>
      </w:tr>
      <w:tr w:rsidR="00644FCF" w:rsidRPr="00644FCF" w14:paraId="2C8227DA" w14:textId="77777777" w:rsidTr="00644FCF">
        <w:trPr>
          <w:trHeight w:val="454"/>
          <w:jc w:val="center"/>
        </w:trPr>
        <w:tc>
          <w:tcPr>
            <w:tcW w:w="1386" w:type="dxa"/>
            <w:vMerge/>
            <w:tcBorders>
              <w:top w:val="single" w:sz="4" w:space="0" w:color="auto"/>
              <w:left w:val="single" w:sz="4" w:space="0" w:color="auto"/>
              <w:bottom w:val="single" w:sz="4" w:space="0" w:color="auto"/>
              <w:right w:val="single" w:sz="4" w:space="0" w:color="auto"/>
            </w:tcBorders>
            <w:vAlign w:val="center"/>
            <w:hideMark/>
          </w:tcPr>
          <w:p w14:paraId="61DEF9D6" w14:textId="77777777" w:rsidR="00644FCF" w:rsidRPr="00644FCF" w:rsidRDefault="00644FCF">
            <w:pPr>
              <w:widowControl/>
              <w:jc w:val="left"/>
              <w:rPr>
                <w:rFonts w:eastAsiaTheme="minorEastAsia"/>
                <w:b/>
                <w:bCs/>
                <w:sz w:val="21"/>
                <w:szCs w:val="21"/>
              </w:rPr>
            </w:pPr>
          </w:p>
        </w:tc>
        <w:tc>
          <w:tcPr>
            <w:tcW w:w="697" w:type="dxa"/>
            <w:vMerge/>
            <w:tcBorders>
              <w:top w:val="single" w:sz="4" w:space="0" w:color="auto"/>
              <w:left w:val="nil"/>
              <w:bottom w:val="single" w:sz="4" w:space="0" w:color="auto"/>
              <w:right w:val="single" w:sz="4" w:space="0" w:color="auto"/>
            </w:tcBorders>
            <w:vAlign w:val="center"/>
            <w:hideMark/>
          </w:tcPr>
          <w:p w14:paraId="4223709E" w14:textId="77777777" w:rsidR="00644FCF" w:rsidRPr="00644FCF" w:rsidRDefault="00644FCF">
            <w:pPr>
              <w:widowControl/>
              <w:jc w:val="left"/>
              <w:rPr>
                <w:rFonts w:eastAsiaTheme="minorEastAsia"/>
                <w:b/>
                <w:bCs/>
                <w:sz w:val="21"/>
                <w:szCs w:val="21"/>
              </w:rPr>
            </w:pPr>
          </w:p>
        </w:tc>
        <w:tc>
          <w:tcPr>
            <w:tcW w:w="1452" w:type="dxa"/>
            <w:tcBorders>
              <w:top w:val="single" w:sz="4" w:space="0" w:color="auto"/>
              <w:left w:val="nil"/>
              <w:bottom w:val="single" w:sz="4" w:space="0" w:color="auto"/>
              <w:right w:val="single" w:sz="4" w:space="0" w:color="auto"/>
            </w:tcBorders>
            <w:vAlign w:val="center"/>
            <w:hideMark/>
          </w:tcPr>
          <w:p w14:paraId="64A42A20" w14:textId="77777777" w:rsidR="00644FCF" w:rsidRPr="00644FCF" w:rsidRDefault="00644FCF">
            <w:pPr>
              <w:jc w:val="center"/>
              <w:rPr>
                <w:rFonts w:eastAsiaTheme="minorEastAsia"/>
                <w:b/>
                <w:bCs/>
                <w:sz w:val="21"/>
                <w:szCs w:val="21"/>
              </w:rPr>
            </w:pPr>
            <w:r w:rsidRPr="00644FCF">
              <w:rPr>
                <w:rFonts w:eastAsiaTheme="minorEastAsia"/>
                <w:sz w:val="21"/>
                <w:szCs w:val="21"/>
              </w:rPr>
              <w:t>3</w:t>
            </w:r>
            <w:r w:rsidRPr="00644FCF">
              <w:rPr>
                <w:rFonts w:eastAsiaTheme="minorEastAsia"/>
                <w:sz w:val="21"/>
                <w:szCs w:val="21"/>
                <w:vertAlign w:val="superscript"/>
              </w:rPr>
              <w:t>#</w:t>
            </w:r>
            <w:r w:rsidRPr="00644FCF">
              <w:rPr>
                <w:rFonts w:eastAsiaTheme="minorEastAsia"/>
                <w:sz w:val="21"/>
                <w:szCs w:val="21"/>
              </w:rPr>
              <w:t>第一次</w:t>
            </w:r>
          </w:p>
        </w:tc>
        <w:tc>
          <w:tcPr>
            <w:tcW w:w="1452" w:type="dxa"/>
            <w:tcBorders>
              <w:top w:val="single" w:sz="4" w:space="0" w:color="auto"/>
              <w:left w:val="nil"/>
              <w:bottom w:val="single" w:sz="4" w:space="0" w:color="auto"/>
              <w:right w:val="single" w:sz="4" w:space="0" w:color="auto"/>
            </w:tcBorders>
            <w:vAlign w:val="center"/>
            <w:hideMark/>
          </w:tcPr>
          <w:p w14:paraId="08F0E778" w14:textId="77777777" w:rsidR="00644FCF" w:rsidRPr="00644FCF" w:rsidRDefault="00644FCF">
            <w:pPr>
              <w:jc w:val="center"/>
              <w:rPr>
                <w:rFonts w:eastAsiaTheme="minorEastAsia"/>
                <w:b/>
                <w:bCs/>
                <w:sz w:val="21"/>
                <w:szCs w:val="21"/>
              </w:rPr>
            </w:pPr>
            <w:r w:rsidRPr="00644FCF">
              <w:rPr>
                <w:rFonts w:eastAsiaTheme="minorEastAsia"/>
                <w:sz w:val="21"/>
                <w:szCs w:val="21"/>
              </w:rPr>
              <w:t>3</w:t>
            </w:r>
            <w:r w:rsidRPr="00644FCF">
              <w:rPr>
                <w:rFonts w:eastAsiaTheme="minorEastAsia"/>
                <w:sz w:val="21"/>
                <w:szCs w:val="21"/>
                <w:vertAlign w:val="superscript"/>
              </w:rPr>
              <w:t>#</w:t>
            </w:r>
            <w:r w:rsidRPr="00644FCF">
              <w:rPr>
                <w:rFonts w:eastAsiaTheme="minorEastAsia"/>
                <w:sz w:val="21"/>
                <w:szCs w:val="21"/>
              </w:rPr>
              <w:t>第二次</w:t>
            </w:r>
          </w:p>
        </w:tc>
        <w:tc>
          <w:tcPr>
            <w:tcW w:w="1452" w:type="dxa"/>
            <w:tcBorders>
              <w:top w:val="single" w:sz="4" w:space="0" w:color="auto"/>
              <w:left w:val="nil"/>
              <w:bottom w:val="single" w:sz="4" w:space="0" w:color="auto"/>
              <w:right w:val="single" w:sz="4" w:space="0" w:color="auto"/>
            </w:tcBorders>
            <w:vAlign w:val="center"/>
            <w:hideMark/>
          </w:tcPr>
          <w:p w14:paraId="1CEC91E8" w14:textId="77777777" w:rsidR="00644FCF" w:rsidRPr="00644FCF" w:rsidRDefault="00644FCF">
            <w:pPr>
              <w:jc w:val="center"/>
              <w:rPr>
                <w:rFonts w:eastAsiaTheme="minorEastAsia"/>
                <w:b/>
                <w:bCs/>
                <w:sz w:val="21"/>
                <w:szCs w:val="21"/>
              </w:rPr>
            </w:pPr>
            <w:r w:rsidRPr="00644FCF">
              <w:rPr>
                <w:rFonts w:eastAsiaTheme="minorEastAsia"/>
                <w:sz w:val="21"/>
                <w:szCs w:val="21"/>
              </w:rPr>
              <w:t>3</w:t>
            </w:r>
            <w:r w:rsidRPr="00644FCF">
              <w:rPr>
                <w:rFonts w:eastAsiaTheme="minorEastAsia"/>
                <w:sz w:val="21"/>
                <w:szCs w:val="21"/>
                <w:vertAlign w:val="superscript"/>
              </w:rPr>
              <w:t>#</w:t>
            </w:r>
            <w:r w:rsidRPr="00644FCF">
              <w:rPr>
                <w:rFonts w:eastAsiaTheme="minorEastAsia"/>
                <w:sz w:val="21"/>
                <w:szCs w:val="21"/>
              </w:rPr>
              <w:t>第三次</w:t>
            </w:r>
          </w:p>
        </w:tc>
        <w:tc>
          <w:tcPr>
            <w:tcW w:w="1452" w:type="dxa"/>
            <w:tcBorders>
              <w:top w:val="single" w:sz="4" w:space="0" w:color="auto"/>
              <w:left w:val="nil"/>
              <w:bottom w:val="single" w:sz="4" w:space="0" w:color="auto"/>
              <w:right w:val="single" w:sz="4" w:space="0" w:color="auto"/>
            </w:tcBorders>
            <w:vAlign w:val="center"/>
            <w:hideMark/>
          </w:tcPr>
          <w:p w14:paraId="3AA6244F" w14:textId="77777777" w:rsidR="00644FCF" w:rsidRPr="00644FCF" w:rsidRDefault="00644FCF">
            <w:pPr>
              <w:jc w:val="center"/>
              <w:rPr>
                <w:rFonts w:eastAsiaTheme="minorEastAsia"/>
                <w:b/>
                <w:bCs/>
                <w:sz w:val="21"/>
                <w:szCs w:val="21"/>
              </w:rPr>
            </w:pPr>
            <w:r w:rsidRPr="00644FCF">
              <w:rPr>
                <w:rFonts w:eastAsiaTheme="minorEastAsia"/>
                <w:sz w:val="21"/>
                <w:szCs w:val="21"/>
              </w:rPr>
              <w:t>3</w:t>
            </w:r>
            <w:r w:rsidRPr="00644FCF">
              <w:rPr>
                <w:rFonts w:eastAsiaTheme="minorEastAsia"/>
                <w:sz w:val="21"/>
                <w:szCs w:val="21"/>
                <w:vertAlign w:val="superscript"/>
              </w:rPr>
              <w:t>#</w:t>
            </w:r>
            <w:r w:rsidRPr="00644FCF">
              <w:rPr>
                <w:rFonts w:eastAsiaTheme="minorEastAsia"/>
                <w:sz w:val="21"/>
                <w:szCs w:val="21"/>
              </w:rPr>
              <w:t>第四次</w:t>
            </w:r>
          </w:p>
        </w:tc>
        <w:tc>
          <w:tcPr>
            <w:tcW w:w="1056" w:type="dxa"/>
            <w:vMerge/>
            <w:tcBorders>
              <w:top w:val="single" w:sz="4" w:space="0" w:color="auto"/>
              <w:left w:val="nil"/>
              <w:bottom w:val="single" w:sz="4" w:space="0" w:color="auto"/>
              <w:right w:val="single" w:sz="4" w:space="0" w:color="auto"/>
            </w:tcBorders>
            <w:vAlign w:val="center"/>
            <w:hideMark/>
          </w:tcPr>
          <w:p w14:paraId="12CBB8ED" w14:textId="77777777" w:rsidR="00644FCF" w:rsidRPr="00644FCF" w:rsidRDefault="00644FCF">
            <w:pPr>
              <w:widowControl/>
              <w:jc w:val="left"/>
              <w:rPr>
                <w:rFonts w:eastAsiaTheme="minorEastAsia"/>
                <w:b/>
                <w:bCs/>
                <w:sz w:val="21"/>
                <w:szCs w:val="21"/>
              </w:rPr>
            </w:pPr>
          </w:p>
        </w:tc>
      </w:tr>
      <w:tr w:rsidR="00644FCF" w:rsidRPr="00644FCF" w14:paraId="35A86E5F"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183FA22D" w14:textId="77777777" w:rsidR="00644FCF" w:rsidRPr="00644FCF" w:rsidRDefault="00644FCF">
            <w:pPr>
              <w:jc w:val="center"/>
              <w:rPr>
                <w:rFonts w:eastAsiaTheme="minorEastAsia"/>
                <w:sz w:val="21"/>
                <w:szCs w:val="21"/>
              </w:rPr>
            </w:pPr>
            <w:r w:rsidRPr="00644FCF">
              <w:rPr>
                <w:rFonts w:eastAsiaTheme="minorEastAsia"/>
                <w:sz w:val="21"/>
                <w:szCs w:val="21"/>
              </w:rPr>
              <w:t>采样时间</w:t>
            </w:r>
          </w:p>
        </w:tc>
        <w:tc>
          <w:tcPr>
            <w:tcW w:w="697" w:type="dxa"/>
            <w:tcBorders>
              <w:top w:val="single" w:sz="4" w:space="0" w:color="auto"/>
              <w:left w:val="nil"/>
              <w:bottom w:val="single" w:sz="4" w:space="0" w:color="auto"/>
              <w:right w:val="single" w:sz="4" w:space="0" w:color="auto"/>
            </w:tcBorders>
            <w:vAlign w:val="center"/>
            <w:hideMark/>
          </w:tcPr>
          <w:p w14:paraId="5C3D52DE" w14:textId="77777777" w:rsidR="00644FCF" w:rsidRPr="00644FCF" w:rsidRDefault="00644FCF">
            <w:pPr>
              <w:jc w:val="center"/>
              <w:rPr>
                <w:rFonts w:eastAsiaTheme="minorEastAsia"/>
                <w:b/>
                <w:bCs/>
                <w:sz w:val="21"/>
                <w:szCs w:val="21"/>
              </w:rPr>
            </w:pPr>
            <w:r w:rsidRPr="00644FCF">
              <w:rPr>
                <w:rFonts w:eastAsiaTheme="minorEastAsia"/>
                <w:b/>
                <w:bCs/>
                <w:sz w:val="21"/>
                <w:szCs w:val="21"/>
              </w:rPr>
              <w:t>/</w:t>
            </w:r>
          </w:p>
        </w:tc>
        <w:tc>
          <w:tcPr>
            <w:tcW w:w="1452" w:type="dxa"/>
            <w:tcBorders>
              <w:top w:val="single" w:sz="4" w:space="0" w:color="auto"/>
              <w:left w:val="nil"/>
              <w:bottom w:val="single" w:sz="4" w:space="0" w:color="auto"/>
              <w:right w:val="single" w:sz="4" w:space="0" w:color="auto"/>
            </w:tcBorders>
            <w:vAlign w:val="center"/>
            <w:hideMark/>
          </w:tcPr>
          <w:p w14:paraId="37A0E32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452" w:type="dxa"/>
            <w:tcBorders>
              <w:top w:val="single" w:sz="4" w:space="0" w:color="auto"/>
              <w:left w:val="nil"/>
              <w:bottom w:val="single" w:sz="4" w:space="0" w:color="auto"/>
              <w:right w:val="single" w:sz="4" w:space="0" w:color="auto"/>
            </w:tcBorders>
            <w:vAlign w:val="center"/>
            <w:hideMark/>
          </w:tcPr>
          <w:p w14:paraId="3237BE4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452" w:type="dxa"/>
            <w:tcBorders>
              <w:top w:val="single" w:sz="4" w:space="0" w:color="auto"/>
              <w:left w:val="nil"/>
              <w:bottom w:val="single" w:sz="4" w:space="0" w:color="auto"/>
              <w:right w:val="single" w:sz="4" w:space="0" w:color="auto"/>
            </w:tcBorders>
            <w:vAlign w:val="center"/>
            <w:hideMark/>
          </w:tcPr>
          <w:p w14:paraId="1F8B01C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452" w:type="dxa"/>
            <w:tcBorders>
              <w:top w:val="single" w:sz="4" w:space="0" w:color="auto"/>
              <w:left w:val="nil"/>
              <w:bottom w:val="single" w:sz="4" w:space="0" w:color="auto"/>
              <w:right w:val="single" w:sz="4" w:space="0" w:color="auto"/>
            </w:tcBorders>
            <w:vAlign w:val="center"/>
            <w:hideMark/>
          </w:tcPr>
          <w:p w14:paraId="32D02FA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056" w:type="dxa"/>
            <w:tcBorders>
              <w:top w:val="single" w:sz="4" w:space="0" w:color="auto"/>
              <w:left w:val="nil"/>
              <w:bottom w:val="single" w:sz="4" w:space="0" w:color="auto"/>
              <w:right w:val="single" w:sz="4" w:space="0" w:color="auto"/>
            </w:tcBorders>
            <w:vAlign w:val="center"/>
            <w:hideMark/>
          </w:tcPr>
          <w:p w14:paraId="77C0AC8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6700719A"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199F0190"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样品性状</w:t>
            </w:r>
          </w:p>
        </w:tc>
        <w:tc>
          <w:tcPr>
            <w:tcW w:w="697" w:type="dxa"/>
            <w:tcBorders>
              <w:top w:val="single" w:sz="4" w:space="0" w:color="auto"/>
              <w:left w:val="nil"/>
              <w:bottom w:val="single" w:sz="4" w:space="0" w:color="auto"/>
              <w:right w:val="single" w:sz="4" w:space="0" w:color="auto"/>
            </w:tcBorders>
            <w:vAlign w:val="center"/>
            <w:hideMark/>
          </w:tcPr>
          <w:p w14:paraId="040BBCFE"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52" w:type="dxa"/>
            <w:tcBorders>
              <w:top w:val="single" w:sz="4" w:space="0" w:color="auto"/>
              <w:left w:val="nil"/>
              <w:bottom w:val="single" w:sz="4" w:space="0" w:color="auto"/>
              <w:right w:val="single" w:sz="4" w:space="0" w:color="auto"/>
            </w:tcBorders>
            <w:vAlign w:val="center"/>
            <w:hideMark/>
          </w:tcPr>
          <w:p w14:paraId="515E214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52" w:type="dxa"/>
            <w:tcBorders>
              <w:top w:val="single" w:sz="4" w:space="0" w:color="auto"/>
              <w:left w:val="nil"/>
              <w:bottom w:val="single" w:sz="4" w:space="0" w:color="auto"/>
              <w:right w:val="single" w:sz="4" w:space="0" w:color="auto"/>
            </w:tcBorders>
            <w:vAlign w:val="center"/>
            <w:hideMark/>
          </w:tcPr>
          <w:p w14:paraId="232FAC2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52" w:type="dxa"/>
            <w:tcBorders>
              <w:top w:val="single" w:sz="4" w:space="0" w:color="auto"/>
              <w:left w:val="nil"/>
              <w:bottom w:val="single" w:sz="4" w:space="0" w:color="auto"/>
              <w:right w:val="single" w:sz="4" w:space="0" w:color="auto"/>
            </w:tcBorders>
            <w:vAlign w:val="center"/>
            <w:hideMark/>
          </w:tcPr>
          <w:p w14:paraId="76EC750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52" w:type="dxa"/>
            <w:tcBorders>
              <w:top w:val="single" w:sz="4" w:space="0" w:color="auto"/>
              <w:left w:val="nil"/>
              <w:bottom w:val="single" w:sz="4" w:space="0" w:color="auto"/>
              <w:right w:val="single" w:sz="4" w:space="0" w:color="auto"/>
            </w:tcBorders>
            <w:vAlign w:val="center"/>
            <w:hideMark/>
          </w:tcPr>
          <w:p w14:paraId="6852D9C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056" w:type="dxa"/>
            <w:tcBorders>
              <w:top w:val="single" w:sz="4" w:space="0" w:color="auto"/>
              <w:left w:val="nil"/>
              <w:bottom w:val="single" w:sz="4" w:space="0" w:color="auto"/>
              <w:right w:val="single" w:sz="4" w:space="0" w:color="auto"/>
            </w:tcBorders>
            <w:vAlign w:val="center"/>
            <w:hideMark/>
          </w:tcPr>
          <w:p w14:paraId="4D7A46F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69C1395C"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171309EC" w14:textId="77777777" w:rsidR="00644FCF" w:rsidRPr="00644FCF" w:rsidRDefault="00644FCF">
            <w:pPr>
              <w:spacing w:line="240" w:lineRule="exact"/>
              <w:jc w:val="center"/>
              <w:rPr>
                <w:rFonts w:eastAsiaTheme="minorEastAsia"/>
                <w:sz w:val="21"/>
                <w:szCs w:val="21"/>
              </w:rPr>
            </w:pPr>
            <w:r w:rsidRPr="00644FCF">
              <w:rPr>
                <w:rFonts w:eastAsiaTheme="minorEastAsia"/>
                <w:color w:val="000000"/>
                <w:sz w:val="21"/>
                <w:szCs w:val="21"/>
              </w:rPr>
              <w:t>pH</w:t>
            </w:r>
            <w:r w:rsidRPr="00644FCF">
              <w:rPr>
                <w:rFonts w:eastAsiaTheme="minorEastAsia"/>
                <w:color w:val="000000"/>
                <w:sz w:val="21"/>
                <w:szCs w:val="21"/>
              </w:rPr>
              <w:t>值</w:t>
            </w:r>
          </w:p>
        </w:tc>
        <w:tc>
          <w:tcPr>
            <w:tcW w:w="697" w:type="dxa"/>
            <w:tcBorders>
              <w:top w:val="single" w:sz="4" w:space="0" w:color="auto"/>
              <w:left w:val="nil"/>
              <w:bottom w:val="single" w:sz="4" w:space="0" w:color="auto"/>
              <w:right w:val="single" w:sz="4" w:space="0" w:color="auto"/>
            </w:tcBorders>
            <w:vAlign w:val="center"/>
            <w:hideMark/>
          </w:tcPr>
          <w:p w14:paraId="50706891"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52" w:type="dxa"/>
            <w:tcBorders>
              <w:top w:val="single" w:sz="4" w:space="0" w:color="auto"/>
              <w:left w:val="nil"/>
              <w:bottom w:val="single" w:sz="4" w:space="0" w:color="auto"/>
              <w:right w:val="single" w:sz="4" w:space="0" w:color="auto"/>
            </w:tcBorders>
            <w:vAlign w:val="center"/>
            <w:hideMark/>
          </w:tcPr>
          <w:p w14:paraId="0368679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7.66</w:t>
            </w:r>
          </w:p>
        </w:tc>
        <w:tc>
          <w:tcPr>
            <w:tcW w:w="1452" w:type="dxa"/>
            <w:tcBorders>
              <w:top w:val="single" w:sz="4" w:space="0" w:color="auto"/>
              <w:left w:val="nil"/>
              <w:bottom w:val="single" w:sz="4" w:space="0" w:color="auto"/>
              <w:right w:val="single" w:sz="4" w:space="0" w:color="auto"/>
            </w:tcBorders>
            <w:vAlign w:val="center"/>
            <w:hideMark/>
          </w:tcPr>
          <w:p w14:paraId="575B727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7.65</w:t>
            </w:r>
          </w:p>
        </w:tc>
        <w:tc>
          <w:tcPr>
            <w:tcW w:w="1452" w:type="dxa"/>
            <w:tcBorders>
              <w:top w:val="single" w:sz="4" w:space="0" w:color="auto"/>
              <w:left w:val="nil"/>
              <w:bottom w:val="single" w:sz="4" w:space="0" w:color="auto"/>
              <w:right w:val="single" w:sz="4" w:space="0" w:color="auto"/>
            </w:tcBorders>
            <w:vAlign w:val="center"/>
            <w:hideMark/>
          </w:tcPr>
          <w:p w14:paraId="6A43DC5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7.67</w:t>
            </w:r>
          </w:p>
        </w:tc>
        <w:tc>
          <w:tcPr>
            <w:tcW w:w="1452" w:type="dxa"/>
            <w:tcBorders>
              <w:top w:val="single" w:sz="4" w:space="0" w:color="auto"/>
              <w:left w:val="nil"/>
              <w:bottom w:val="single" w:sz="4" w:space="0" w:color="auto"/>
              <w:right w:val="single" w:sz="4" w:space="0" w:color="auto"/>
            </w:tcBorders>
            <w:vAlign w:val="center"/>
            <w:hideMark/>
          </w:tcPr>
          <w:p w14:paraId="4868883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7.68</w:t>
            </w:r>
          </w:p>
        </w:tc>
        <w:tc>
          <w:tcPr>
            <w:tcW w:w="1056" w:type="dxa"/>
            <w:tcBorders>
              <w:top w:val="single" w:sz="4" w:space="0" w:color="auto"/>
              <w:left w:val="nil"/>
              <w:bottom w:val="single" w:sz="4" w:space="0" w:color="auto"/>
              <w:right w:val="single" w:sz="4" w:space="0" w:color="auto"/>
            </w:tcBorders>
            <w:vAlign w:val="center"/>
            <w:hideMark/>
          </w:tcPr>
          <w:p w14:paraId="6D3D7513" w14:textId="77777777" w:rsidR="00644FCF" w:rsidRPr="00644FCF" w:rsidRDefault="00644FCF">
            <w:pPr>
              <w:widowControl/>
              <w:jc w:val="center"/>
              <w:rPr>
                <w:rFonts w:eastAsiaTheme="minorEastAsia"/>
                <w:color w:val="000000"/>
                <w:kern w:val="0"/>
                <w:sz w:val="21"/>
                <w:szCs w:val="21"/>
              </w:rPr>
            </w:pPr>
            <w:r w:rsidRPr="00644FCF">
              <w:rPr>
                <w:rFonts w:eastAsiaTheme="minorEastAsia"/>
                <w:color w:val="000000"/>
                <w:sz w:val="21"/>
                <w:szCs w:val="21"/>
              </w:rPr>
              <w:t>7.665</w:t>
            </w:r>
          </w:p>
        </w:tc>
      </w:tr>
      <w:tr w:rsidR="00644FCF" w:rsidRPr="00644FCF" w14:paraId="2C994B9A"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34C26826"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color w:val="000000"/>
                <w:sz w:val="21"/>
                <w:szCs w:val="21"/>
              </w:rPr>
              <w:t>悬浮物</w:t>
            </w:r>
          </w:p>
        </w:tc>
        <w:tc>
          <w:tcPr>
            <w:tcW w:w="697" w:type="dxa"/>
            <w:tcBorders>
              <w:top w:val="single" w:sz="4" w:space="0" w:color="auto"/>
              <w:left w:val="nil"/>
              <w:bottom w:val="single" w:sz="4" w:space="0" w:color="auto"/>
              <w:right w:val="single" w:sz="4" w:space="0" w:color="auto"/>
            </w:tcBorders>
            <w:vAlign w:val="center"/>
            <w:hideMark/>
          </w:tcPr>
          <w:p w14:paraId="21223899"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38E2014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52" w:type="dxa"/>
            <w:tcBorders>
              <w:top w:val="single" w:sz="4" w:space="0" w:color="auto"/>
              <w:left w:val="nil"/>
              <w:bottom w:val="single" w:sz="4" w:space="0" w:color="auto"/>
              <w:right w:val="single" w:sz="4" w:space="0" w:color="auto"/>
            </w:tcBorders>
            <w:vAlign w:val="center"/>
            <w:hideMark/>
          </w:tcPr>
          <w:p w14:paraId="5158B7E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52" w:type="dxa"/>
            <w:tcBorders>
              <w:top w:val="single" w:sz="4" w:space="0" w:color="auto"/>
              <w:left w:val="nil"/>
              <w:bottom w:val="single" w:sz="4" w:space="0" w:color="auto"/>
              <w:right w:val="single" w:sz="4" w:space="0" w:color="auto"/>
            </w:tcBorders>
            <w:vAlign w:val="center"/>
            <w:hideMark/>
          </w:tcPr>
          <w:p w14:paraId="5393ACA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52" w:type="dxa"/>
            <w:tcBorders>
              <w:top w:val="single" w:sz="4" w:space="0" w:color="auto"/>
              <w:left w:val="nil"/>
              <w:bottom w:val="single" w:sz="4" w:space="0" w:color="auto"/>
              <w:right w:val="single" w:sz="4" w:space="0" w:color="auto"/>
            </w:tcBorders>
            <w:vAlign w:val="center"/>
            <w:hideMark/>
          </w:tcPr>
          <w:p w14:paraId="6352473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056" w:type="dxa"/>
            <w:tcBorders>
              <w:top w:val="single" w:sz="4" w:space="0" w:color="auto"/>
              <w:left w:val="nil"/>
              <w:bottom w:val="single" w:sz="4" w:space="0" w:color="auto"/>
              <w:right w:val="single" w:sz="4" w:space="0" w:color="auto"/>
            </w:tcBorders>
            <w:vAlign w:val="center"/>
            <w:hideMark/>
          </w:tcPr>
          <w:p w14:paraId="6682378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r>
      <w:tr w:rsidR="00644FCF" w:rsidRPr="00644FCF" w14:paraId="631EB5CB"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0FF61BB4"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化学需氧量</w:t>
            </w:r>
          </w:p>
        </w:tc>
        <w:tc>
          <w:tcPr>
            <w:tcW w:w="697" w:type="dxa"/>
            <w:tcBorders>
              <w:top w:val="single" w:sz="4" w:space="0" w:color="auto"/>
              <w:left w:val="nil"/>
              <w:bottom w:val="single" w:sz="4" w:space="0" w:color="auto"/>
              <w:right w:val="single" w:sz="4" w:space="0" w:color="auto"/>
            </w:tcBorders>
            <w:vAlign w:val="center"/>
            <w:hideMark/>
          </w:tcPr>
          <w:p w14:paraId="6F918A2D"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3D6ECC9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36</w:t>
            </w:r>
          </w:p>
        </w:tc>
        <w:tc>
          <w:tcPr>
            <w:tcW w:w="1452" w:type="dxa"/>
            <w:tcBorders>
              <w:top w:val="single" w:sz="4" w:space="0" w:color="auto"/>
              <w:left w:val="nil"/>
              <w:bottom w:val="single" w:sz="4" w:space="0" w:color="auto"/>
              <w:right w:val="single" w:sz="4" w:space="0" w:color="auto"/>
            </w:tcBorders>
            <w:vAlign w:val="center"/>
            <w:hideMark/>
          </w:tcPr>
          <w:p w14:paraId="5EACB55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41</w:t>
            </w:r>
          </w:p>
        </w:tc>
        <w:tc>
          <w:tcPr>
            <w:tcW w:w="1452" w:type="dxa"/>
            <w:tcBorders>
              <w:top w:val="single" w:sz="4" w:space="0" w:color="auto"/>
              <w:left w:val="nil"/>
              <w:bottom w:val="single" w:sz="4" w:space="0" w:color="auto"/>
              <w:right w:val="single" w:sz="4" w:space="0" w:color="auto"/>
            </w:tcBorders>
            <w:vAlign w:val="center"/>
            <w:hideMark/>
          </w:tcPr>
          <w:p w14:paraId="22B6CD8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39</w:t>
            </w:r>
          </w:p>
        </w:tc>
        <w:tc>
          <w:tcPr>
            <w:tcW w:w="1452" w:type="dxa"/>
            <w:tcBorders>
              <w:top w:val="single" w:sz="4" w:space="0" w:color="auto"/>
              <w:left w:val="nil"/>
              <w:bottom w:val="single" w:sz="4" w:space="0" w:color="auto"/>
              <w:right w:val="single" w:sz="4" w:space="0" w:color="auto"/>
            </w:tcBorders>
            <w:vAlign w:val="center"/>
            <w:hideMark/>
          </w:tcPr>
          <w:p w14:paraId="59F7DA4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39</w:t>
            </w:r>
          </w:p>
        </w:tc>
        <w:tc>
          <w:tcPr>
            <w:tcW w:w="1056" w:type="dxa"/>
            <w:tcBorders>
              <w:top w:val="single" w:sz="4" w:space="0" w:color="auto"/>
              <w:left w:val="nil"/>
              <w:bottom w:val="single" w:sz="4" w:space="0" w:color="auto"/>
              <w:right w:val="single" w:sz="4" w:space="0" w:color="auto"/>
            </w:tcBorders>
            <w:vAlign w:val="center"/>
            <w:hideMark/>
          </w:tcPr>
          <w:p w14:paraId="147EE4D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38.75</w:t>
            </w:r>
          </w:p>
        </w:tc>
      </w:tr>
      <w:tr w:rsidR="00644FCF" w:rsidRPr="00644FCF" w14:paraId="48E25389"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2C311FD6"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氨氮（以</w:t>
            </w:r>
            <w:r w:rsidRPr="00644FCF">
              <w:rPr>
                <w:rFonts w:eastAsiaTheme="minorEastAsia"/>
                <w:sz w:val="21"/>
                <w:szCs w:val="21"/>
              </w:rPr>
              <w:t>N</w:t>
            </w:r>
            <w:r w:rsidRPr="00644FCF">
              <w:rPr>
                <w:rFonts w:eastAsiaTheme="minorEastAsia"/>
                <w:sz w:val="21"/>
                <w:szCs w:val="21"/>
              </w:rPr>
              <w:t>计）</w:t>
            </w:r>
          </w:p>
        </w:tc>
        <w:tc>
          <w:tcPr>
            <w:tcW w:w="697" w:type="dxa"/>
            <w:tcBorders>
              <w:top w:val="single" w:sz="4" w:space="0" w:color="auto"/>
              <w:left w:val="nil"/>
              <w:bottom w:val="single" w:sz="4" w:space="0" w:color="auto"/>
              <w:right w:val="single" w:sz="4" w:space="0" w:color="auto"/>
            </w:tcBorders>
            <w:vAlign w:val="center"/>
            <w:hideMark/>
          </w:tcPr>
          <w:p w14:paraId="739F2E94"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3CCADBC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0.289</w:t>
            </w:r>
          </w:p>
        </w:tc>
        <w:tc>
          <w:tcPr>
            <w:tcW w:w="1452" w:type="dxa"/>
            <w:tcBorders>
              <w:top w:val="single" w:sz="4" w:space="0" w:color="auto"/>
              <w:left w:val="nil"/>
              <w:bottom w:val="single" w:sz="4" w:space="0" w:color="auto"/>
              <w:right w:val="single" w:sz="4" w:space="0" w:color="auto"/>
            </w:tcBorders>
            <w:vAlign w:val="center"/>
            <w:hideMark/>
          </w:tcPr>
          <w:p w14:paraId="4D5F210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0.404</w:t>
            </w:r>
          </w:p>
        </w:tc>
        <w:tc>
          <w:tcPr>
            <w:tcW w:w="1452" w:type="dxa"/>
            <w:tcBorders>
              <w:top w:val="single" w:sz="4" w:space="0" w:color="auto"/>
              <w:left w:val="nil"/>
              <w:bottom w:val="single" w:sz="4" w:space="0" w:color="auto"/>
              <w:right w:val="single" w:sz="4" w:space="0" w:color="auto"/>
            </w:tcBorders>
            <w:vAlign w:val="center"/>
            <w:hideMark/>
          </w:tcPr>
          <w:p w14:paraId="55824C4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1.10</w:t>
            </w:r>
          </w:p>
        </w:tc>
        <w:tc>
          <w:tcPr>
            <w:tcW w:w="1452" w:type="dxa"/>
            <w:tcBorders>
              <w:top w:val="single" w:sz="4" w:space="0" w:color="auto"/>
              <w:left w:val="nil"/>
              <w:bottom w:val="single" w:sz="4" w:space="0" w:color="auto"/>
              <w:right w:val="single" w:sz="4" w:space="0" w:color="auto"/>
            </w:tcBorders>
            <w:vAlign w:val="center"/>
            <w:hideMark/>
          </w:tcPr>
          <w:p w14:paraId="02B41D2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0.852</w:t>
            </w:r>
          </w:p>
        </w:tc>
        <w:tc>
          <w:tcPr>
            <w:tcW w:w="1056" w:type="dxa"/>
            <w:tcBorders>
              <w:top w:val="single" w:sz="4" w:space="0" w:color="auto"/>
              <w:left w:val="nil"/>
              <w:bottom w:val="single" w:sz="4" w:space="0" w:color="auto"/>
              <w:right w:val="single" w:sz="4" w:space="0" w:color="auto"/>
            </w:tcBorders>
            <w:vAlign w:val="center"/>
            <w:hideMark/>
          </w:tcPr>
          <w:p w14:paraId="52CE215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0.66125</w:t>
            </w:r>
          </w:p>
        </w:tc>
      </w:tr>
      <w:tr w:rsidR="00644FCF" w:rsidRPr="00644FCF" w14:paraId="604A44FA"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2DAB9772"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石油类</w:t>
            </w:r>
          </w:p>
        </w:tc>
        <w:tc>
          <w:tcPr>
            <w:tcW w:w="697" w:type="dxa"/>
            <w:tcBorders>
              <w:top w:val="single" w:sz="4" w:space="0" w:color="auto"/>
              <w:left w:val="nil"/>
              <w:bottom w:val="single" w:sz="4" w:space="0" w:color="auto"/>
              <w:right w:val="single" w:sz="4" w:space="0" w:color="auto"/>
            </w:tcBorders>
            <w:vAlign w:val="center"/>
            <w:hideMark/>
          </w:tcPr>
          <w:p w14:paraId="2ADDC0BD"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1837E1B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452" w:type="dxa"/>
            <w:tcBorders>
              <w:top w:val="single" w:sz="4" w:space="0" w:color="auto"/>
              <w:left w:val="nil"/>
              <w:bottom w:val="single" w:sz="4" w:space="0" w:color="auto"/>
              <w:right w:val="single" w:sz="4" w:space="0" w:color="auto"/>
            </w:tcBorders>
            <w:vAlign w:val="center"/>
            <w:hideMark/>
          </w:tcPr>
          <w:p w14:paraId="32DACEC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452" w:type="dxa"/>
            <w:tcBorders>
              <w:top w:val="single" w:sz="4" w:space="0" w:color="auto"/>
              <w:left w:val="nil"/>
              <w:bottom w:val="single" w:sz="4" w:space="0" w:color="auto"/>
              <w:right w:val="single" w:sz="4" w:space="0" w:color="auto"/>
            </w:tcBorders>
            <w:vAlign w:val="center"/>
            <w:hideMark/>
          </w:tcPr>
          <w:p w14:paraId="0F3C2D1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452" w:type="dxa"/>
            <w:tcBorders>
              <w:top w:val="single" w:sz="4" w:space="0" w:color="auto"/>
              <w:left w:val="nil"/>
              <w:bottom w:val="single" w:sz="4" w:space="0" w:color="auto"/>
              <w:right w:val="single" w:sz="4" w:space="0" w:color="auto"/>
            </w:tcBorders>
            <w:vAlign w:val="center"/>
            <w:hideMark/>
          </w:tcPr>
          <w:p w14:paraId="129BBCE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056" w:type="dxa"/>
            <w:tcBorders>
              <w:top w:val="single" w:sz="4" w:space="0" w:color="auto"/>
              <w:left w:val="nil"/>
              <w:bottom w:val="single" w:sz="4" w:space="0" w:color="auto"/>
              <w:right w:val="single" w:sz="4" w:space="0" w:color="auto"/>
            </w:tcBorders>
            <w:vAlign w:val="center"/>
            <w:hideMark/>
          </w:tcPr>
          <w:p w14:paraId="7BAABE0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r>
    </w:tbl>
    <w:p w14:paraId="1C450AA8" w14:textId="77777777" w:rsidR="00644FCF" w:rsidRPr="00644FCF" w:rsidRDefault="00644FCF" w:rsidP="00644FCF">
      <w:pPr>
        <w:pStyle w:val="13"/>
        <w:spacing w:line="560" w:lineRule="exact"/>
        <w:ind w:firstLineChars="200" w:firstLine="422"/>
        <w:jc w:val="center"/>
        <w:rPr>
          <w:rFonts w:eastAsiaTheme="minorEastAsia"/>
          <w:b/>
          <w:bCs/>
          <w:sz w:val="21"/>
          <w:szCs w:val="21"/>
        </w:rPr>
      </w:pPr>
      <w:r w:rsidRPr="00644FCF">
        <w:rPr>
          <w:rFonts w:eastAsiaTheme="minorEastAsia"/>
          <w:b/>
          <w:bCs/>
          <w:sz w:val="21"/>
          <w:szCs w:val="21"/>
        </w:rPr>
        <w:t>表</w:t>
      </w:r>
      <w:r w:rsidR="00A550A6">
        <w:rPr>
          <w:rFonts w:eastAsiaTheme="minorEastAsia"/>
          <w:b/>
          <w:bCs/>
          <w:sz w:val="21"/>
          <w:szCs w:val="21"/>
        </w:rPr>
        <w:t>7</w:t>
      </w:r>
      <w:r w:rsidR="00A550A6">
        <w:rPr>
          <w:rFonts w:eastAsiaTheme="minorEastAsia" w:hint="eastAsia"/>
          <w:b/>
          <w:bCs/>
          <w:sz w:val="21"/>
          <w:szCs w:val="21"/>
          <w:lang w:eastAsia="zh-CN"/>
        </w:rPr>
        <w:t>-</w:t>
      </w:r>
      <w:r w:rsidR="00A550A6">
        <w:rPr>
          <w:rFonts w:eastAsiaTheme="minorEastAsia"/>
          <w:b/>
          <w:bCs/>
          <w:sz w:val="21"/>
          <w:szCs w:val="21"/>
        </w:rPr>
        <w:t>32</w:t>
      </w:r>
      <w:r w:rsidRPr="00644FCF">
        <w:rPr>
          <w:rFonts w:eastAsiaTheme="minorEastAsia"/>
          <w:b/>
          <w:bCs/>
          <w:sz w:val="21"/>
          <w:szCs w:val="21"/>
        </w:rPr>
        <w:t xml:space="preserve">  </w:t>
      </w:r>
      <w:r w:rsidRPr="00644FCF">
        <w:rPr>
          <w:rFonts w:eastAsiaTheme="minorEastAsia"/>
          <w:b/>
          <w:bCs/>
          <w:sz w:val="21"/>
          <w:szCs w:val="21"/>
        </w:rPr>
        <w:t>废水监测结果（</w:t>
      </w:r>
      <w:r w:rsidRPr="00644FCF">
        <w:rPr>
          <w:rFonts w:eastAsiaTheme="minorEastAsia"/>
          <w:b/>
          <w:bCs/>
          <w:sz w:val="21"/>
          <w:szCs w:val="21"/>
        </w:rPr>
        <w:t>4#</w:t>
      </w:r>
      <w:r w:rsidRPr="00644FCF">
        <w:rPr>
          <w:rFonts w:eastAsiaTheme="minorEastAsia"/>
          <w:b/>
          <w:bCs/>
          <w:sz w:val="21"/>
          <w:szCs w:val="21"/>
        </w:rPr>
        <w:t>点位，树脂再生酸碱废水）</w:t>
      </w:r>
    </w:p>
    <w:tbl>
      <w:tblPr>
        <w:tblW w:w="8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5"/>
        <w:gridCol w:w="696"/>
        <w:gridCol w:w="1420"/>
        <w:gridCol w:w="1420"/>
        <w:gridCol w:w="1420"/>
        <w:gridCol w:w="1420"/>
        <w:gridCol w:w="1056"/>
      </w:tblGrid>
      <w:tr w:rsidR="00644FCF" w:rsidRPr="00644FCF" w14:paraId="6C8049F9" w14:textId="77777777" w:rsidTr="00644FCF">
        <w:trPr>
          <w:trHeight w:val="454"/>
          <w:jc w:val="center"/>
        </w:trPr>
        <w:tc>
          <w:tcPr>
            <w:tcW w:w="1515" w:type="dxa"/>
            <w:vMerge w:val="restart"/>
            <w:tcBorders>
              <w:top w:val="single" w:sz="4" w:space="0" w:color="auto"/>
              <w:left w:val="single" w:sz="4" w:space="0" w:color="auto"/>
              <w:bottom w:val="single" w:sz="4" w:space="0" w:color="auto"/>
              <w:right w:val="single" w:sz="4" w:space="0" w:color="auto"/>
            </w:tcBorders>
            <w:vAlign w:val="center"/>
            <w:hideMark/>
          </w:tcPr>
          <w:p w14:paraId="1FB68EB9"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检测项目</w:t>
            </w:r>
          </w:p>
        </w:tc>
        <w:tc>
          <w:tcPr>
            <w:tcW w:w="696" w:type="dxa"/>
            <w:vMerge w:val="restart"/>
            <w:tcBorders>
              <w:top w:val="single" w:sz="4" w:space="0" w:color="auto"/>
              <w:left w:val="nil"/>
              <w:bottom w:val="single" w:sz="4" w:space="0" w:color="auto"/>
              <w:right w:val="single" w:sz="4" w:space="0" w:color="auto"/>
            </w:tcBorders>
            <w:vAlign w:val="center"/>
            <w:hideMark/>
          </w:tcPr>
          <w:p w14:paraId="398E11D2" w14:textId="77777777" w:rsidR="00644FCF" w:rsidRPr="00644FCF" w:rsidRDefault="00644FCF">
            <w:pPr>
              <w:jc w:val="center"/>
              <w:rPr>
                <w:rFonts w:eastAsiaTheme="minorEastAsia"/>
                <w:b/>
                <w:bCs/>
                <w:sz w:val="21"/>
                <w:szCs w:val="21"/>
              </w:rPr>
            </w:pPr>
            <w:r w:rsidRPr="00644FCF">
              <w:rPr>
                <w:rFonts w:eastAsiaTheme="minorEastAsia"/>
                <w:b/>
                <w:bCs/>
                <w:sz w:val="21"/>
                <w:szCs w:val="21"/>
              </w:rPr>
              <w:t>单位</w:t>
            </w:r>
          </w:p>
        </w:tc>
        <w:tc>
          <w:tcPr>
            <w:tcW w:w="5680" w:type="dxa"/>
            <w:gridSpan w:val="4"/>
            <w:tcBorders>
              <w:top w:val="single" w:sz="4" w:space="0" w:color="auto"/>
              <w:left w:val="nil"/>
              <w:bottom w:val="single" w:sz="4" w:space="0" w:color="auto"/>
              <w:right w:val="single" w:sz="4" w:space="0" w:color="auto"/>
            </w:tcBorders>
            <w:vAlign w:val="center"/>
            <w:hideMark/>
          </w:tcPr>
          <w:p w14:paraId="1A4E6B20"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检测结果</w:t>
            </w:r>
          </w:p>
        </w:tc>
        <w:tc>
          <w:tcPr>
            <w:tcW w:w="1056" w:type="dxa"/>
            <w:vMerge w:val="restart"/>
            <w:tcBorders>
              <w:top w:val="single" w:sz="4" w:space="0" w:color="auto"/>
              <w:left w:val="nil"/>
              <w:bottom w:val="single" w:sz="4" w:space="0" w:color="auto"/>
              <w:right w:val="single" w:sz="4" w:space="0" w:color="auto"/>
            </w:tcBorders>
            <w:vAlign w:val="center"/>
            <w:hideMark/>
          </w:tcPr>
          <w:p w14:paraId="4D706931" w14:textId="77777777" w:rsidR="00644FCF" w:rsidRPr="00644FCF" w:rsidRDefault="00644FCF">
            <w:pPr>
              <w:jc w:val="center"/>
              <w:rPr>
                <w:rFonts w:eastAsiaTheme="minorEastAsia"/>
                <w:b/>
                <w:bCs/>
                <w:sz w:val="21"/>
                <w:szCs w:val="21"/>
              </w:rPr>
            </w:pPr>
            <w:r w:rsidRPr="00644FCF">
              <w:rPr>
                <w:rFonts w:eastAsiaTheme="minorEastAsia"/>
                <w:b/>
                <w:bCs/>
                <w:sz w:val="21"/>
                <w:szCs w:val="21"/>
              </w:rPr>
              <w:t>日均值</w:t>
            </w:r>
          </w:p>
        </w:tc>
      </w:tr>
      <w:tr w:rsidR="00644FCF" w:rsidRPr="00644FCF" w14:paraId="312D81AB" w14:textId="77777777" w:rsidTr="00644FCF">
        <w:trPr>
          <w:trHeight w:val="454"/>
          <w:jc w:val="center"/>
        </w:trPr>
        <w:tc>
          <w:tcPr>
            <w:tcW w:w="1515" w:type="dxa"/>
            <w:vMerge/>
            <w:tcBorders>
              <w:top w:val="single" w:sz="4" w:space="0" w:color="auto"/>
              <w:left w:val="single" w:sz="4" w:space="0" w:color="auto"/>
              <w:bottom w:val="single" w:sz="4" w:space="0" w:color="auto"/>
              <w:right w:val="single" w:sz="4" w:space="0" w:color="auto"/>
            </w:tcBorders>
            <w:vAlign w:val="center"/>
            <w:hideMark/>
          </w:tcPr>
          <w:p w14:paraId="10A2D91C" w14:textId="77777777" w:rsidR="00644FCF" w:rsidRPr="00644FCF" w:rsidRDefault="00644FCF">
            <w:pPr>
              <w:widowControl/>
              <w:jc w:val="left"/>
              <w:rPr>
                <w:rFonts w:eastAsiaTheme="minorEastAsia"/>
                <w:b/>
                <w:bCs/>
                <w:sz w:val="21"/>
                <w:szCs w:val="21"/>
              </w:rPr>
            </w:pPr>
          </w:p>
        </w:tc>
        <w:tc>
          <w:tcPr>
            <w:tcW w:w="696" w:type="dxa"/>
            <w:vMerge/>
            <w:tcBorders>
              <w:top w:val="single" w:sz="4" w:space="0" w:color="auto"/>
              <w:left w:val="nil"/>
              <w:bottom w:val="single" w:sz="4" w:space="0" w:color="auto"/>
              <w:right w:val="single" w:sz="4" w:space="0" w:color="auto"/>
            </w:tcBorders>
            <w:vAlign w:val="center"/>
            <w:hideMark/>
          </w:tcPr>
          <w:p w14:paraId="526FC031" w14:textId="77777777" w:rsidR="00644FCF" w:rsidRPr="00644FCF" w:rsidRDefault="00644FCF">
            <w:pPr>
              <w:widowControl/>
              <w:jc w:val="left"/>
              <w:rPr>
                <w:rFonts w:eastAsiaTheme="minorEastAsia"/>
                <w:b/>
                <w:bCs/>
                <w:sz w:val="21"/>
                <w:szCs w:val="21"/>
              </w:rPr>
            </w:pPr>
          </w:p>
        </w:tc>
        <w:tc>
          <w:tcPr>
            <w:tcW w:w="1420" w:type="dxa"/>
            <w:tcBorders>
              <w:top w:val="single" w:sz="4" w:space="0" w:color="auto"/>
              <w:left w:val="nil"/>
              <w:bottom w:val="single" w:sz="4" w:space="0" w:color="auto"/>
              <w:right w:val="single" w:sz="4" w:space="0" w:color="auto"/>
            </w:tcBorders>
            <w:vAlign w:val="center"/>
            <w:hideMark/>
          </w:tcPr>
          <w:p w14:paraId="242CFA69" w14:textId="77777777" w:rsidR="00644FCF" w:rsidRPr="00644FCF" w:rsidRDefault="00644FCF">
            <w:pPr>
              <w:jc w:val="center"/>
              <w:rPr>
                <w:rFonts w:eastAsiaTheme="minorEastAsia"/>
                <w:b/>
                <w:bCs/>
                <w:sz w:val="21"/>
                <w:szCs w:val="21"/>
              </w:rPr>
            </w:pPr>
            <w:r w:rsidRPr="00644FCF">
              <w:rPr>
                <w:rFonts w:eastAsiaTheme="minorEastAsia"/>
                <w:sz w:val="21"/>
                <w:szCs w:val="21"/>
              </w:rPr>
              <w:t>4</w:t>
            </w:r>
            <w:r w:rsidRPr="00644FCF">
              <w:rPr>
                <w:rFonts w:eastAsiaTheme="minorEastAsia"/>
                <w:sz w:val="21"/>
                <w:szCs w:val="21"/>
                <w:vertAlign w:val="superscript"/>
              </w:rPr>
              <w:t>#</w:t>
            </w:r>
            <w:r w:rsidRPr="00644FCF">
              <w:rPr>
                <w:rFonts w:eastAsiaTheme="minorEastAsia"/>
                <w:sz w:val="21"/>
                <w:szCs w:val="21"/>
              </w:rPr>
              <w:t>第一次</w:t>
            </w:r>
          </w:p>
        </w:tc>
        <w:tc>
          <w:tcPr>
            <w:tcW w:w="1420" w:type="dxa"/>
            <w:tcBorders>
              <w:top w:val="single" w:sz="4" w:space="0" w:color="auto"/>
              <w:left w:val="nil"/>
              <w:bottom w:val="single" w:sz="4" w:space="0" w:color="auto"/>
              <w:right w:val="single" w:sz="4" w:space="0" w:color="auto"/>
            </w:tcBorders>
            <w:vAlign w:val="center"/>
            <w:hideMark/>
          </w:tcPr>
          <w:p w14:paraId="6C8F431E" w14:textId="77777777" w:rsidR="00644FCF" w:rsidRPr="00644FCF" w:rsidRDefault="00644FCF">
            <w:pPr>
              <w:jc w:val="center"/>
              <w:rPr>
                <w:rFonts w:eastAsiaTheme="minorEastAsia"/>
                <w:b/>
                <w:bCs/>
                <w:sz w:val="21"/>
                <w:szCs w:val="21"/>
              </w:rPr>
            </w:pPr>
            <w:r w:rsidRPr="00644FCF">
              <w:rPr>
                <w:rFonts w:eastAsiaTheme="minorEastAsia"/>
                <w:sz w:val="21"/>
                <w:szCs w:val="21"/>
              </w:rPr>
              <w:t>4</w:t>
            </w:r>
            <w:r w:rsidRPr="00644FCF">
              <w:rPr>
                <w:rFonts w:eastAsiaTheme="minorEastAsia"/>
                <w:sz w:val="21"/>
                <w:szCs w:val="21"/>
                <w:vertAlign w:val="superscript"/>
              </w:rPr>
              <w:t>#</w:t>
            </w:r>
            <w:r w:rsidRPr="00644FCF">
              <w:rPr>
                <w:rFonts w:eastAsiaTheme="minorEastAsia"/>
                <w:sz w:val="21"/>
                <w:szCs w:val="21"/>
              </w:rPr>
              <w:t>第二次</w:t>
            </w:r>
          </w:p>
        </w:tc>
        <w:tc>
          <w:tcPr>
            <w:tcW w:w="1420" w:type="dxa"/>
            <w:tcBorders>
              <w:top w:val="single" w:sz="4" w:space="0" w:color="auto"/>
              <w:left w:val="nil"/>
              <w:bottom w:val="single" w:sz="4" w:space="0" w:color="auto"/>
              <w:right w:val="single" w:sz="4" w:space="0" w:color="auto"/>
            </w:tcBorders>
            <w:vAlign w:val="center"/>
            <w:hideMark/>
          </w:tcPr>
          <w:p w14:paraId="4F0EBFD9" w14:textId="77777777" w:rsidR="00644FCF" w:rsidRPr="00644FCF" w:rsidRDefault="00644FCF">
            <w:pPr>
              <w:jc w:val="center"/>
              <w:rPr>
                <w:rFonts w:eastAsiaTheme="minorEastAsia"/>
                <w:b/>
                <w:bCs/>
                <w:sz w:val="21"/>
                <w:szCs w:val="21"/>
              </w:rPr>
            </w:pPr>
            <w:r w:rsidRPr="00644FCF">
              <w:rPr>
                <w:rFonts w:eastAsiaTheme="minorEastAsia"/>
                <w:sz w:val="21"/>
                <w:szCs w:val="21"/>
              </w:rPr>
              <w:t>4</w:t>
            </w:r>
            <w:r w:rsidRPr="00644FCF">
              <w:rPr>
                <w:rFonts w:eastAsiaTheme="minorEastAsia"/>
                <w:sz w:val="21"/>
                <w:szCs w:val="21"/>
                <w:vertAlign w:val="superscript"/>
              </w:rPr>
              <w:t>#</w:t>
            </w:r>
            <w:r w:rsidRPr="00644FCF">
              <w:rPr>
                <w:rFonts w:eastAsiaTheme="minorEastAsia"/>
                <w:sz w:val="21"/>
                <w:szCs w:val="21"/>
              </w:rPr>
              <w:t>第三次</w:t>
            </w:r>
          </w:p>
        </w:tc>
        <w:tc>
          <w:tcPr>
            <w:tcW w:w="1420" w:type="dxa"/>
            <w:tcBorders>
              <w:top w:val="single" w:sz="4" w:space="0" w:color="auto"/>
              <w:left w:val="nil"/>
              <w:bottom w:val="single" w:sz="4" w:space="0" w:color="auto"/>
              <w:right w:val="single" w:sz="4" w:space="0" w:color="auto"/>
            </w:tcBorders>
            <w:vAlign w:val="center"/>
            <w:hideMark/>
          </w:tcPr>
          <w:p w14:paraId="03E2BBAE" w14:textId="77777777" w:rsidR="00644FCF" w:rsidRPr="00644FCF" w:rsidRDefault="00644FCF">
            <w:pPr>
              <w:jc w:val="center"/>
              <w:rPr>
                <w:rFonts w:eastAsiaTheme="minorEastAsia"/>
                <w:b/>
                <w:bCs/>
                <w:sz w:val="21"/>
                <w:szCs w:val="21"/>
              </w:rPr>
            </w:pPr>
            <w:r w:rsidRPr="00644FCF">
              <w:rPr>
                <w:rFonts w:eastAsiaTheme="minorEastAsia"/>
                <w:sz w:val="21"/>
                <w:szCs w:val="21"/>
              </w:rPr>
              <w:t>4</w:t>
            </w:r>
            <w:r w:rsidRPr="00644FCF">
              <w:rPr>
                <w:rFonts w:eastAsiaTheme="minorEastAsia"/>
                <w:sz w:val="21"/>
                <w:szCs w:val="21"/>
                <w:vertAlign w:val="superscript"/>
              </w:rPr>
              <w:t>#</w:t>
            </w:r>
            <w:r w:rsidRPr="00644FCF">
              <w:rPr>
                <w:rFonts w:eastAsiaTheme="minorEastAsia"/>
                <w:sz w:val="21"/>
                <w:szCs w:val="21"/>
              </w:rPr>
              <w:t>第四次</w:t>
            </w:r>
          </w:p>
        </w:tc>
        <w:tc>
          <w:tcPr>
            <w:tcW w:w="1056" w:type="dxa"/>
            <w:vMerge/>
            <w:tcBorders>
              <w:top w:val="single" w:sz="4" w:space="0" w:color="auto"/>
              <w:left w:val="nil"/>
              <w:bottom w:val="single" w:sz="4" w:space="0" w:color="auto"/>
              <w:right w:val="single" w:sz="4" w:space="0" w:color="auto"/>
            </w:tcBorders>
            <w:vAlign w:val="center"/>
            <w:hideMark/>
          </w:tcPr>
          <w:p w14:paraId="2C46BF81" w14:textId="77777777" w:rsidR="00644FCF" w:rsidRPr="00644FCF" w:rsidRDefault="00644FCF">
            <w:pPr>
              <w:widowControl/>
              <w:jc w:val="left"/>
              <w:rPr>
                <w:rFonts w:eastAsiaTheme="minorEastAsia"/>
                <w:b/>
                <w:bCs/>
                <w:sz w:val="21"/>
                <w:szCs w:val="21"/>
              </w:rPr>
            </w:pPr>
          </w:p>
        </w:tc>
      </w:tr>
      <w:tr w:rsidR="00644FCF" w:rsidRPr="00644FCF" w14:paraId="6801A630" w14:textId="77777777" w:rsidTr="00644FCF">
        <w:trPr>
          <w:trHeight w:val="454"/>
          <w:jc w:val="center"/>
        </w:trPr>
        <w:tc>
          <w:tcPr>
            <w:tcW w:w="1515" w:type="dxa"/>
            <w:tcBorders>
              <w:top w:val="single" w:sz="4" w:space="0" w:color="auto"/>
              <w:left w:val="single" w:sz="4" w:space="0" w:color="auto"/>
              <w:bottom w:val="single" w:sz="4" w:space="0" w:color="auto"/>
              <w:right w:val="single" w:sz="4" w:space="0" w:color="auto"/>
            </w:tcBorders>
            <w:vAlign w:val="center"/>
            <w:hideMark/>
          </w:tcPr>
          <w:p w14:paraId="39D453BD" w14:textId="77777777" w:rsidR="00644FCF" w:rsidRPr="00644FCF" w:rsidRDefault="00644FCF">
            <w:pPr>
              <w:jc w:val="center"/>
              <w:rPr>
                <w:rFonts w:eastAsiaTheme="minorEastAsia"/>
                <w:sz w:val="21"/>
                <w:szCs w:val="21"/>
              </w:rPr>
            </w:pPr>
            <w:r w:rsidRPr="00644FCF">
              <w:rPr>
                <w:rFonts w:eastAsiaTheme="minorEastAsia"/>
                <w:sz w:val="21"/>
                <w:szCs w:val="21"/>
              </w:rPr>
              <w:t>采样时间</w:t>
            </w:r>
          </w:p>
        </w:tc>
        <w:tc>
          <w:tcPr>
            <w:tcW w:w="696" w:type="dxa"/>
            <w:tcBorders>
              <w:top w:val="single" w:sz="4" w:space="0" w:color="auto"/>
              <w:left w:val="nil"/>
              <w:bottom w:val="single" w:sz="4" w:space="0" w:color="auto"/>
              <w:right w:val="single" w:sz="4" w:space="0" w:color="auto"/>
            </w:tcBorders>
            <w:vAlign w:val="center"/>
            <w:hideMark/>
          </w:tcPr>
          <w:p w14:paraId="219D529A" w14:textId="77777777" w:rsidR="00644FCF" w:rsidRPr="00644FCF" w:rsidRDefault="00644FCF">
            <w:pPr>
              <w:jc w:val="center"/>
              <w:rPr>
                <w:rFonts w:eastAsiaTheme="minorEastAsia"/>
                <w:b/>
                <w:bCs/>
                <w:sz w:val="21"/>
                <w:szCs w:val="21"/>
              </w:rPr>
            </w:pPr>
            <w:r w:rsidRPr="00644FCF">
              <w:rPr>
                <w:rFonts w:eastAsiaTheme="minorEastAsia"/>
                <w:b/>
                <w:bCs/>
                <w:sz w:val="21"/>
                <w:szCs w:val="21"/>
              </w:rPr>
              <w:t>/</w:t>
            </w:r>
          </w:p>
        </w:tc>
        <w:tc>
          <w:tcPr>
            <w:tcW w:w="1420" w:type="dxa"/>
            <w:tcBorders>
              <w:top w:val="single" w:sz="4" w:space="0" w:color="auto"/>
              <w:left w:val="nil"/>
              <w:bottom w:val="single" w:sz="4" w:space="0" w:color="auto"/>
              <w:right w:val="single" w:sz="4" w:space="0" w:color="auto"/>
            </w:tcBorders>
            <w:vAlign w:val="center"/>
            <w:hideMark/>
          </w:tcPr>
          <w:p w14:paraId="2B76A8B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420" w:type="dxa"/>
            <w:tcBorders>
              <w:top w:val="single" w:sz="4" w:space="0" w:color="auto"/>
              <w:left w:val="nil"/>
              <w:bottom w:val="single" w:sz="4" w:space="0" w:color="auto"/>
              <w:right w:val="single" w:sz="4" w:space="0" w:color="auto"/>
            </w:tcBorders>
            <w:vAlign w:val="center"/>
            <w:hideMark/>
          </w:tcPr>
          <w:p w14:paraId="0233A5B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420" w:type="dxa"/>
            <w:tcBorders>
              <w:top w:val="single" w:sz="4" w:space="0" w:color="auto"/>
              <w:left w:val="nil"/>
              <w:bottom w:val="single" w:sz="4" w:space="0" w:color="auto"/>
              <w:right w:val="single" w:sz="4" w:space="0" w:color="auto"/>
            </w:tcBorders>
            <w:vAlign w:val="center"/>
            <w:hideMark/>
          </w:tcPr>
          <w:p w14:paraId="12681AA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420" w:type="dxa"/>
            <w:tcBorders>
              <w:top w:val="single" w:sz="4" w:space="0" w:color="auto"/>
              <w:left w:val="nil"/>
              <w:bottom w:val="single" w:sz="4" w:space="0" w:color="auto"/>
              <w:right w:val="single" w:sz="4" w:space="0" w:color="auto"/>
            </w:tcBorders>
            <w:vAlign w:val="center"/>
            <w:hideMark/>
          </w:tcPr>
          <w:p w14:paraId="3ED3E1C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056" w:type="dxa"/>
            <w:tcBorders>
              <w:top w:val="single" w:sz="4" w:space="0" w:color="auto"/>
              <w:left w:val="nil"/>
              <w:bottom w:val="single" w:sz="4" w:space="0" w:color="auto"/>
              <w:right w:val="single" w:sz="4" w:space="0" w:color="auto"/>
            </w:tcBorders>
            <w:vAlign w:val="center"/>
            <w:hideMark/>
          </w:tcPr>
          <w:p w14:paraId="618936A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6BE898DA" w14:textId="77777777" w:rsidTr="00644FCF">
        <w:trPr>
          <w:trHeight w:val="454"/>
          <w:jc w:val="center"/>
        </w:trPr>
        <w:tc>
          <w:tcPr>
            <w:tcW w:w="1515" w:type="dxa"/>
            <w:tcBorders>
              <w:top w:val="single" w:sz="4" w:space="0" w:color="auto"/>
              <w:left w:val="single" w:sz="4" w:space="0" w:color="auto"/>
              <w:bottom w:val="single" w:sz="4" w:space="0" w:color="auto"/>
              <w:right w:val="single" w:sz="4" w:space="0" w:color="auto"/>
            </w:tcBorders>
            <w:vAlign w:val="center"/>
            <w:hideMark/>
          </w:tcPr>
          <w:p w14:paraId="22516844"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样品性状</w:t>
            </w:r>
          </w:p>
        </w:tc>
        <w:tc>
          <w:tcPr>
            <w:tcW w:w="696" w:type="dxa"/>
            <w:tcBorders>
              <w:top w:val="single" w:sz="4" w:space="0" w:color="auto"/>
              <w:left w:val="nil"/>
              <w:bottom w:val="single" w:sz="4" w:space="0" w:color="auto"/>
              <w:right w:val="single" w:sz="4" w:space="0" w:color="auto"/>
            </w:tcBorders>
            <w:vAlign w:val="center"/>
            <w:hideMark/>
          </w:tcPr>
          <w:p w14:paraId="2819B09A"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20" w:type="dxa"/>
            <w:tcBorders>
              <w:top w:val="single" w:sz="4" w:space="0" w:color="auto"/>
              <w:left w:val="nil"/>
              <w:bottom w:val="single" w:sz="4" w:space="0" w:color="auto"/>
              <w:right w:val="single" w:sz="4" w:space="0" w:color="auto"/>
            </w:tcBorders>
            <w:vAlign w:val="center"/>
            <w:hideMark/>
          </w:tcPr>
          <w:p w14:paraId="7C98CAC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20" w:type="dxa"/>
            <w:tcBorders>
              <w:top w:val="single" w:sz="4" w:space="0" w:color="auto"/>
              <w:left w:val="nil"/>
              <w:bottom w:val="single" w:sz="4" w:space="0" w:color="auto"/>
              <w:right w:val="single" w:sz="4" w:space="0" w:color="auto"/>
            </w:tcBorders>
            <w:vAlign w:val="center"/>
            <w:hideMark/>
          </w:tcPr>
          <w:p w14:paraId="0CA71A8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20" w:type="dxa"/>
            <w:tcBorders>
              <w:top w:val="single" w:sz="4" w:space="0" w:color="auto"/>
              <w:left w:val="nil"/>
              <w:bottom w:val="single" w:sz="4" w:space="0" w:color="auto"/>
              <w:right w:val="single" w:sz="4" w:space="0" w:color="auto"/>
            </w:tcBorders>
            <w:vAlign w:val="center"/>
            <w:hideMark/>
          </w:tcPr>
          <w:p w14:paraId="01B2047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20" w:type="dxa"/>
            <w:tcBorders>
              <w:top w:val="single" w:sz="4" w:space="0" w:color="auto"/>
              <w:left w:val="nil"/>
              <w:bottom w:val="single" w:sz="4" w:space="0" w:color="auto"/>
              <w:right w:val="single" w:sz="4" w:space="0" w:color="auto"/>
            </w:tcBorders>
            <w:vAlign w:val="center"/>
            <w:hideMark/>
          </w:tcPr>
          <w:p w14:paraId="2562050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056" w:type="dxa"/>
            <w:tcBorders>
              <w:top w:val="single" w:sz="4" w:space="0" w:color="auto"/>
              <w:left w:val="nil"/>
              <w:bottom w:val="single" w:sz="4" w:space="0" w:color="auto"/>
              <w:right w:val="single" w:sz="4" w:space="0" w:color="auto"/>
            </w:tcBorders>
            <w:vAlign w:val="center"/>
            <w:hideMark/>
          </w:tcPr>
          <w:p w14:paraId="3C678F1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534CBC33" w14:textId="77777777" w:rsidTr="00644FCF">
        <w:trPr>
          <w:trHeight w:val="454"/>
          <w:jc w:val="center"/>
        </w:trPr>
        <w:tc>
          <w:tcPr>
            <w:tcW w:w="1515" w:type="dxa"/>
            <w:tcBorders>
              <w:top w:val="single" w:sz="4" w:space="0" w:color="auto"/>
              <w:left w:val="single" w:sz="4" w:space="0" w:color="auto"/>
              <w:bottom w:val="single" w:sz="4" w:space="0" w:color="auto"/>
              <w:right w:val="single" w:sz="4" w:space="0" w:color="auto"/>
            </w:tcBorders>
            <w:vAlign w:val="center"/>
            <w:hideMark/>
          </w:tcPr>
          <w:p w14:paraId="553CD1F0" w14:textId="77777777" w:rsidR="00644FCF" w:rsidRPr="00644FCF" w:rsidRDefault="00644FCF">
            <w:pPr>
              <w:spacing w:line="240" w:lineRule="exact"/>
              <w:jc w:val="center"/>
              <w:rPr>
                <w:rFonts w:eastAsiaTheme="minorEastAsia"/>
                <w:sz w:val="21"/>
                <w:szCs w:val="21"/>
              </w:rPr>
            </w:pPr>
            <w:r w:rsidRPr="00644FCF">
              <w:rPr>
                <w:rFonts w:eastAsiaTheme="minorEastAsia"/>
                <w:color w:val="000000"/>
                <w:sz w:val="21"/>
                <w:szCs w:val="21"/>
              </w:rPr>
              <w:t>pH</w:t>
            </w:r>
            <w:r w:rsidRPr="00644FCF">
              <w:rPr>
                <w:rFonts w:eastAsiaTheme="minorEastAsia"/>
                <w:color w:val="000000"/>
                <w:sz w:val="21"/>
                <w:szCs w:val="21"/>
              </w:rPr>
              <w:t>值</w:t>
            </w:r>
          </w:p>
        </w:tc>
        <w:tc>
          <w:tcPr>
            <w:tcW w:w="696" w:type="dxa"/>
            <w:tcBorders>
              <w:top w:val="single" w:sz="4" w:space="0" w:color="auto"/>
              <w:left w:val="nil"/>
              <w:bottom w:val="single" w:sz="4" w:space="0" w:color="auto"/>
              <w:right w:val="single" w:sz="4" w:space="0" w:color="auto"/>
            </w:tcBorders>
            <w:vAlign w:val="center"/>
            <w:hideMark/>
          </w:tcPr>
          <w:p w14:paraId="194ED003"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20" w:type="dxa"/>
            <w:tcBorders>
              <w:top w:val="single" w:sz="4" w:space="0" w:color="auto"/>
              <w:left w:val="nil"/>
              <w:bottom w:val="single" w:sz="4" w:space="0" w:color="auto"/>
              <w:right w:val="single" w:sz="4" w:space="0" w:color="auto"/>
            </w:tcBorders>
            <w:vAlign w:val="center"/>
            <w:hideMark/>
          </w:tcPr>
          <w:p w14:paraId="7F8EC52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7.44</w:t>
            </w:r>
          </w:p>
        </w:tc>
        <w:tc>
          <w:tcPr>
            <w:tcW w:w="1420" w:type="dxa"/>
            <w:tcBorders>
              <w:top w:val="single" w:sz="4" w:space="0" w:color="auto"/>
              <w:left w:val="nil"/>
              <w:bottom w:val="single" w:sz="4" w:space="0" w:color="auto"/>
              <w:right w:val="single" w:sz="4" w:space="0" w:color="auto"/>
            </w:tcBorders>
            <w:vAlign w:val="center"/>
            <w:hideMark/>
          </w:tcPr>
          <w:p w14:paraId="232F312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7.43</w:t>
            </w:r>
          </w:p>
        </w:tc>
        <w:tc>
          <w:tcPr>
            <w:tcW w:w="1420" w:type="dxa"/>
            <w:tcBorders>
              <w:top w:val="single" w:sz="4" w:space="0" w:color="auto"/>
              <w:left w:val="nil"/>
              <w:bottom w:val="single" w:sz="4" w:space="0" w:color="auto"/>
              <w:right w:val="single" w:sz="4" w:space="0" w:color="auto"/>
            </w:tcBorders>
            <w:vAlign w:val="center"/>
            <w:hideMark/>
          </w:tcPr>
          <w:p w14:paraId="647C9A7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7.43</w:t>
            </w:r>
          </w:p>
        </w:tc>
        <w:tc>
          <w:tcPr>
            <w:tcW w:w="1420" w:type="dxa"/>
            <w:tcBorders>
              <w:top w:val="single" w:sz="4" w:space="0" w:color="auto"/>
              <w:left w:val="nil"/>
              <w:bottom w:val="single" w:sz="4" w:space="0" w:color="auto"/>
              <w:right w:val="single" w:sz="4" w:space="0" w:color="auto"/>
            </w:tcBorders>
            <w:vAlign w:val="center"/>
            <w:hideMark/>
          </w:tcPr>
          <w:p w14:paraId="1B3F0BD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7.41</w:t>
            </w:r>
          </w:p>
        </w:tc>
        <w:tc>
          <w:tcPr>
            <w:tcW w:w="1056" w:type="dxa"/>
            <w:tcBorders>
              <w:top w:val="single" w:sz="4" w:space="0" w:color="auto"/>
              <w:left w:val="nil"/>
              <w:bottom w:val="single" w:sz="4" w:space="0" w:color="auto"/>
              <w:right w:val="single" w:sz="4" w:space="0" w:color="auto"/>
            </w:tcBorders>
            <w:vAlign w:val="center"/>
            <w:hideMark/>
          </w:tcPr>
          <w:p w14:paraId="5CB628EC" w14:textId="77777777" w:rsidR="00644FCF" w:rsidRPr="00644FCF" w:rsidRDefault="00644FCF">
            <w:pPr>
              <w:widowControl/>
              <w:jc w:val="center"/>
              <w:rPr>
                <w:rFonts w:eastAsiaTheme="minorEastAsia"/>
                <w:color w:val="000000"/>
                <w:kern w:val="0"/>
                <w:sz w:val="21"/>
                <w:szCs w:val="21"/>
              </w:rPr>
            </w:pPr>
            <w:r w:rsidRPr="00644FCF">
              <w:rPr>
                <w:rFonts w:eastAsiaTheme="minorEastAsia"/>
                <w:color w:val="000000"/>
                <w:sz w:val="21"/>
                <w:szCs w:val="21"/>
              </w:rPr>
              <w:t>7.4275</w:t>
            </w:r>
          </w:p>
        </w:tc>
      </w:tr>
      <w:tr w:rsidR="00644FCF" w:rsidRPr="00644FCF" w14:paraId="31B9E2F9" w14:textId="77777777" w:rsidTr="00644FCF">
        <w:trPr>
          <w:trHeight w:val="454"/>
          <w:jc w:val="center"/>
        </w:trPr>
        <w:tc>
          <w:tcPr>
            <w:tcW w:w="1515" w:type="dxa"/>
            <w:tcBorders>
              <w:top w:val="single" w:sz="4" w:space="0" w:color="auto"/>
              <w:left w:val="single" w:sz="4" w:space="0" w:color="auto"/>
              <w:bottom w:val="single" w:sz="4" w:space="0" w:color="auto"/>
              <w:right w:val="single" w:sz="4" w:space="0" w:color="auto"/>
            </w:tcBorders>
            <w:vAlign w:val="center"/>
            <w:hideMark/>
          </w:tcPr>
          <w:p w14:paraId="41DCE1E5"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color w:val="000000"/>
                <w:sz w:val="21"/>
                <w:szCs w:val="21"/>
              </w:rPr>
              <w:t>悬浮物</w:t>
            </w:r>
          </w:p>
        </w:tc>
        <w:tc>
          <w:tcPr>
            <w:tcW w:w="696" w:type="dxa"/>
            <w:tcBorders>
              <w:top w:val="single" w:sz="4" w:space="0" w:color="auto"/>
              <w:left w:val="nil"/>
              <w:bottom w:val="single" w:sz="4" w:space="0" w:color="auto"/>
              <w:right w:val="single" w:sz="4" w:space="0" w:color="auto"/>
            </w:tcBorders>
            <w:vAlign w:val="center"/>
            <w:hideMark/>
          </w:tcPr>
          <w:p w14:paraId="51D2E136"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20" w:type="dxa"/>
            <w:tcBorders>
              <w:top w:val="single" w:sz="4" w:space="0" w:color="auto"/>
              <w:left w:val="nil"/>
              <w:bottom w:val="single" w:sz="4" w:space="0" w:color="auto"/>
              <w:right w:val="single" w:sz="4" w:space="0" w:color="auto"/>
            </w:tcBorders>
            <w:vAlign w:val="center"/>
            <w:hideMark/>
          </w:tcPr>
          <w:p w14:paraId="2216B85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20" w:type="dxa"/>
            <w:tcBorders>
              <w:top w:val="single" w:sz="4" w:space="0" w:color="auto"/>
              <w:left w:val="nil"/>
              <w:bottom w:val="single" w:sz="4" w:space="0" w:color="auto"/>
              <w:right w:val="single" w:sz="4" w:space="0" w:color="auto"/>
            </w:tcBorders>
            <w:vAlign w:val="center"/>
            <w:hideMark/>
          </w:tcPr>
          <w:p w14:paraId="5CAAFF1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20" w:type="dxa"/>
            <w:tcBorders>
              <w:top w:val="single" w:sz="4" w:space="0" w:color="auto"/>
              <w:left w:val="nil"/>
              <w:bottom w:val="single" w:sz="4" w:space="0" w:color="auto"/>
              <w:right w:val="single" w:sz="4" w:space="0" w:color="auto"/>
            </w:tcBorders>
            <w:vAlign w:val="center"/>
            <w:hideMark/>
          </w:tcPr>
          <w:p w14:paraId="2709814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420" w:type="dxa"/>
            <w:tcBorders>
              <w:top w:val="single" w:sz="4" w:space="0" w:color="auto"/>
              <w:left w:val="nil"/>
              <w:bottom w:val="single" w:sz="4" w:space="0" w:color="auto"/>
              <w:right w:val="single" w:sz="4" w:space="0" w:color="auto"/>
            </w:tcBorders>
            <w:vAlign w:val="center"/>
            <w:hideMark/>
          </w:tcPr>
          <w:p w14:paraId="32B266A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056" w:type="dxa"/>
            <w:tcBorders>
              <w:top w:val="single" w:sz="4" w:space="0" w:color="auto"/>
              <w:left w:val="nil"/>
              <w:bottom w:val="single" w:sz="4" w:space="0" w:color="auto"/>
              <w:right w:val="single" w:sz="4" w:space="0" w:color="auto"/>
            </w:tcBorders>
            <w:vAlign w:val="center"/>
            <w:hideMark/>
          </w:tcPr>
          <w:p w14:paraId="0118DBE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r>
      <w:tr w:rsidR="00644FCF" w:rsidRPr="00644FCF" w14:paraId="03CDFA83" w14:textId="77777777" w:rsidTr="00644FCF">
        <w:trPr>
          <w:trHeight w:val="454"/>
          <w:jc w:val="center"/>
        </w:trPr>
        <w:tc>
          <w:tcPr>
            <w:tcW w:w="1515" w:type="dxa"/>
            <w:tcBorders>
              <w:top w:val="single" w:sz="4" w:space="0" w:color="auto"/>
              <w:left w:val="single" w:sz="4" w:space="0" w:color="auto"/>
              <w:bottom w:val="single" w:sz="4" w:space="0" w:color="auto"/>
              <w:right w:val="single" w:sz="4" w:space="0" w:color="auto"/>
            </w:tcBorders>
            <w:vAlign w:val="center"/>
            <w:hideMark/>
          </w:tcPr>
          <w:p w14:paraId="43453610"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化学需氧量</w:t>
            </w:r>
          </w:p>
        </w:tc>
        <w:tc>
          <w:tcPr>
            <w:tcW w:w="696" w:type="dxa"/>
            <w:tcBorders>
              <w:top w:val="single" w:sz="4" w:space="0" w:color="auto"/>
              <w:left w:val="nil"/>
              <w:bottom w:val="single" w:sz="4" w:space="0" w:color="auto"/>
              <w:right w:val="single" w:sz="4" w:space="0" w:color="auto"/>
            </w:tcBorders>
            <w:vAlign w:val="center"/>
            <w:hideMark/>
          </w:tcPr>
          <w:p w14:paraId="5137CD5B"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20" w:type="dxa"/>
            <w:tcBorders>
              <w:top w:val="single" w:sz="4" w:space="0" w:color="auto"/>
              <w:left w:val="nil"/>
              <w:bottom w:val="single" w:sz="4" w:space="0" w:color="auto"/>
              <w:right w:val="single" w:sz="4" w:space="0" w:color="auto"/>
            </w:tcBorders>
            <w:vAlign w:val="center"/>
            <w:hideMark/>
          </w:tcPr>
          <w:p w14:paraId="64CDED6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16</w:t>
            </w:r>
          </w:p>
        </w:tc>
        <w:tc>
          <w:tcPr>
            <w:tcW w:w="1420" w:type="dxa"/>
            <w:tcBorders>
              <w:top w:val="single" w:sz="4" w:space="0" w:color="auto"/>
              <w:left w:val="nil"/>
              <w:bottom w:val="single" w:sz="4" w:space="0" w:color="auto"/>
              <w:right w:val="single" w:sz="4" w:space="0" w:color="auto"/>
            </w:tcBorders>
            <w:vAlign w:val="center"/>
            <w:hideMark/>
          </w:tcPr>
          <w:p w14:paraId="4B1A78D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16</w:t>
            </w:r>
          </w:p>
        </w:tc>
        <w:tc>
          <w:tcPr>
            <w:tcW w:w="1420" w:type="dxa"/>
            <w:tcBorders>
              <w:top w:val="single" w:sz="4" w:space="0" w:color="auto"/>
              <w:left w:val="nil"/>
              <w:bottom w:val="single" w:sz="4" w:space="0" w:color="auto"/>
              <w:right w:val="single" w:sz="4" w:space="0" w:color="auto"/>
            </w:tcBorders>
            <w:vAlign w:val="center"/>
            <w:hideMark/>
          </w:tcPr>
          <w:p w14:paraId="519AAED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16</w:t>
            </w:r>
          </w:p>
        </w:tc>
        <w:tc>
          <w:tcPr>
            <w:tcW w:w="1420" w:type="dxa"/>
            <w:tcBorders>
              <w:top w:val="single" w:sz="4" w:space="0" w:color="auto"/>
              <w:left w:val="nil"/>
              <w:bottom w:val="single" w:sz="4" w:space="0" w:color="auto"/>
              <w:right w:val="single" w:sz="4" w:space="0" w:color="auto"/>
            </w:tcBorders>
            <w:vAlign w:val="center"/>
            <w:hideMark/>
          </w:tcPr>
          <w:p w14:paraId="3631522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16</w:t>
            </w:r>
          </w:p>
        </w:tc>
        <w:tc>
          <w:tcPr>
            <w:tcW w:w="1056" w:type="dxa"/>
            <w:tcBorders>
              <w:top w:val="single" w:sz="4" w:space="0" w:color="auto"/>
              <w:left w:val="nil"/>
              <w:bottom w:val="single" w:sz="4" w:space="0" w:color="auto"/>
              <w:right w:val="single" w:sz="4" w:space="0" w:color="auto"/>
            </w:tcBorders>
            <w:vAlign w:val="center"/>
            <w:hideMark/>
          </w:tcPr>
          <w:p w14:paraId="1D2A88C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16</w:t>
            </w:r>
          </w:p>
        </w:tc>
      </w:tr>
      <w:tr w:rsidR="00644FCF" w:rsidRPr="00644FCF" w14:paraId="45591EF3" w14:textId="77777777" w:rsidTr="00644FCF">
        <w:trPr>
          <w:trHeight w:val="454"/>
          <w:jc w:val="center"/>
        </w:trPr>
        <w:tc>
          <w:tcPr>
            <w:tcW w:w="1515" w:type="dxa"/>
            <w:tcBorders>
              <w:top w:val="single" w:sz="4" w:space="0" w:color="auto"/>
              <w:left w:val="single" w:sz="4" w:space="0" w:color="auto"/>
              <w:bottom w:val="single" w:sz="4" w:space="0" w:color="auto"/>
              <w:right w:val="single" w:sz="4" w:space="0" w:color="auto"/>
            </w:tcBorders>
            <w:vAlign w:val="center"/>
            <w:hideMark/>
          </w:tcPr>
          <w:p w14:paraId="10101A42"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氨氮（以</w:t>
            </w:r>
            <w:r w:rsidRPr="00644FCF">
              <w:rPr>
                <w:rFonts w:eastAsiaTheme="minorEastAsia"/>
                <w:sz w:val="21"/>
                <w:szCs w:val="21"/>
              </w:rPr>
              <w:t>N</w:t>
            </w:r>
            <w:r w:rsidRPr="00644FCF">
              <w:rPr>
                <w:rFonts w:eastAsiaTheme="minorEastAsia"/>
                <w:sz w:val="21"/>
                <w:szCs w:val="21"/>
              </w:rPr>
              <w:t>计）</w:t>
            </w:r>
          </w:p>
        </w:tc>
        <w:tc>
          <w:tcPr>
            <w:tcW w:w="696" w:type="dxa"/>
            <w:tcBorders>
              <w:top w:val="single" w:sz="4" w:space="0" w:color="auto"/>
              <w:left w:val="nil"/>
              <w:bottom w:val="single" w:sz="4" w:space="0" w:color="auto"/>
              <w:right w:val="single" w:sz="4" w:space="0" w:color="auto"/>
            </w:tcBorders>
            <w:vAlign w:val="center"/>
            <w:hideMark/>
          </w:tcPr>
          <w:p w14:paraId="54CBFEF6"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20" w:type="dxa"/>
            <w:tcBorders>
              <w:top w:val="single" w:sz="4" w:space="0" w:color="auto"/>
              <w:left w:val="nil"/>
              <w:bottom w:val="single" w:sz="4" w:space="0" w:color="auto"/>
              <w:right w:val="single" w:sz="4" w:space="0" w:color="auto"/>
            </w:tcBorders>
            <w:vAlign w:val="center"/>
            <w:hideMark/>
          </w:tcPr>
          <w:p w14:paraId="31010AE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0.107</w:t>
            </w:r>
          </w:p>
        </w:tc>
        <w:tc>
          <w:tcPr>
            <w:tcW w:w="1420" w:type="dxa"/>
            <w:tcBorders>
              <w:top w:val="single" w:sz="4" w:space="0" w:color="auto"/>
              <w:left w:val="nil"/>
              <w:bottom w:val="single" w:sz="4" w:space="0" w:color="auto"/>
              <w:right w:val="single" w:sz="4" w:space="0" w:color="auto"/>
            </w:tcBorders>
            <w:vAlign w:val="center"/>
            <w:hideMark/>
          </w:tcPr>
          <w:p w14:paraId="100CB44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0.087</w:t>
            </w:r>
          </w:p>
        </w:tc>
        <w:tc>
          <w:tcPr>
            <w:tcW w:w="1420" w:type="dxa"/>
            <w:tcBorders>
              <w:top w:val="single" w:sz="4" w:space="0" w:color="auto"/>
              <w:left w:val="nil"/>
              <w:bottom w:val="single" w:sz="4" w:space="0" w:color="auto"/>
              <w:right w:val="single" w:sz="4" w:space="0" w:color="auto"/>
            </w:tcBorders>
            <w:vAlign w:val="center"/>
            <w:hideMark/>
          </w:tcPr>
          <w:p w14:paraId="526C2E7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0.231</w:t>
            </w:r>
          </w:p>
        </w:tc>
        <w:tc>
          <w:tcPr>
            <w:tcW w:w="1420" w:type="dxa"/>
            <w:tcBorders>
              <w:top w:val="single" w:sz="4" w:space="0" w:color="auto"/>
              <w:left w:val="nil"/>
              <w:bottom w:val="single" w:sz="4" w:space="0" w:color="auto"/>
              <w:right w:val="single" w:sz="4" w:space="0" w:color="auto"/>
            </w:tcBorders>
            <w:vAlign w:val="center"/>
            <w:hideMark/>
          </w:tcPr>
          <w:p w14:paraId="1B3FEAB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0.278</w:t>
            </w:r>
          </w:p>
        </w:tc>
        <w:tc>
          <w:tcPr>
            <w:tcW w:w="1056" w:type="dxa"/>
            <w:tcBorders>
              <w:top w:val="single" w:sz="4" w:space="0" w:color="auto"/>
              <w:left w:val="nil"/>
              <w:bottom w:val="single" w:sz="4" w:space="0" w:color="auto"/>
              <w:right w:val="single" w:sz="4" w:space="0" w:color="auto"/>
            </w:tcBorders>
            <w:vAlign w:val="center"/>
            <w:hideMark/>
          </w:tcPr>
          <w:p w14:paraId="7E1D4E7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0.17575</w:t>
            </w:r>
          </w:p>
        </w:tc>
      </w:tr>
    </w:tbl>
    <w:p w14:paraId="07052EC4" w14:textId="77777777" w:rsidR="00644FCF" w:rsidRPr="00644FCF" w:rsidRDefault="00644FCF" w:rsidP="00644FCF">
      <w:pPr>
        <w:pStyle w:val="13"/>
        <w:spacing w:line="560" w:lineRule="exact"/>
        <w:ind w:firstLineChars="200" w:firstLine="422"/>
        <w:jc w:val="center"/>
        <w:rPr>
          <w:rFonts w:eastAsiaTheme="minorEastAsia"/>
          <w:b/>
          <w:bCs/>
          <w:sz w:val="21"/>
          <w:szCs w:val="21"/>
        </w:rPr>
      </w:pPr>
      <w:r w:rsidRPr="00644FCF">
        <w:rPr>
          <w:rFonts w:eastAsiaTheme="minorEastAsia"/>
          <w:b/>
          <w:bCs/>
          <w:sz w:val="21"/>
          <w:szCs w:val="21"/>
        </w:rPr>
        <w:t>表</w:t>
      </w:r>
      <w:r w:rsidR="00A550A6">
        <w:rPr>
          <w:rFonts w:eastAsiaTheme="minorEastAsia"/>
          <w:b/>
          <w:bCs/>
          <w:sz w:val="21"/>
          <w:szCs w:val="21"/>
        </w:rPr>
        <w:t>7</w:t>
      </w:r>
      <w:r w:rsidR="00A550A6">
        <w:rPr>
          <w:rFonts w:eastAsiaTheme="minorEastAsia" w:hint="eastAsia"/>
          <w:b/>
          <w:bCs/>
          <w:sz w:val="21"/>
          <w:szCs w:val="21"/>
          <w:lang w:eastAsia="zh-CN"/>
        </w:rPr>
        <w:t>-</w:t>
      </w:r>
      <w:r w:rsidR="00A550A6">
        <w:rPr>
          <w:rFonts w:eastAsiaTheme="minorEastAsia"/>
          <w:b/>
          <w:bCs/>
          <w:sz w:val="21"/>
          <w:szCs w:val="21"/>
        </w:rPr>
        <w:t>33</w:t>
      </w:r>
      <w:r w:rsidRPr="00644FCF">
        <w:rPr>
          <w:rFonts w:eastAsiaTheme="minorEastAsia"/>
          <w:b/>
          <w:bCs/>
          <w:sz w:val="21"/>
          <w:szCs w:val="21"/>
        </w:rPr>
        <w:t xml:space="preserve">  </w:t>
      </w:r>
      <w:r w:rsidRPr="00644FCF">
        <w:rPr>
          <w:rFonts w:eastAsiaTheme="minorEastAsia"/>
          <w:b/>
          <w:bCs/>
          <w:sz w:val="21"/>
          <w:szCs w:val="21"/>
        </w:rPr>
        <w:t>废水监测结果（</w:t>
      </w:r>
      <w:r w:rsidRPr="00644FCF">
        <w:rPr>
          <w:rFonts w:eastAsiaTheme="minorEastAsia"/>
          <w:b/>
          <w:bCs/>
          <w:sz w:val="21"/>
          <w:szCs w:val="21"/>
        </w:rPr>
        <w:t>5#</w:t>
      </w:r>
      <w:r w:rsidRPr="00644FCF">
        <w:rPr>
          <w:rFonts w:eastAsiaTheme="minorEastAsia"/>
          <w:b/>
          <w:bCs/>
          <w:sz w:val="21"/>
          <w:szCs w:val="21"/>
        </w:rPr>
        <w:t>点位，锅炉脱硫废水）</w:t>
      </w:r>
    </w:p>
    <w:tbl>
      <w:tblPr>
        <w:tblW w:w="8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696"/>
        <w:gridCol w:w="1257"/>
        <w:gridCol w:w="1257"/>
        <w:gridCol w:w="1257"/>
        <w:gridCol w:w="1257"/>
        <w:gridCol w:w="1056"/>
        <w:gridCol w:w="781"/>
      </w:tblGrid>
      <w:tr w:rsidR="00644FCF" w:rsidRPr="00644FCF" w14:paraId="297B1EB3" w14:textId="77777777" w:rsidTr="00644FCF">
        <w:trPr>
          <w:trHeight w:val="454"/>
          <w:jc w:val="center"/>
        </w:trPr>
        <w:tc>
          <w:tcPr>
            <w:tcW w:w="1386" w:type="dxa"/>
            <w:vMerge w:val="restart"/>
            <w:tcBorders>
              <w:top w:val="single" w:sz="4" w:space="0" w:color="auto"/>
              <w:left w:val="single" w:sz="4" w:space="0" w:color="auto"/>
              <w:bottom w:val="single" w:sz="4" w:space="0" w:color="auto"/>
              <w:right w:val="single" w:sz="4" w:space="0" w:color="auto"/>
            </w:tcBorders>
            <w:vAlign w:val="center"/>
            <w:hideMark/>
          </w:tcPr>
          <w:p w14:paraId="6CDFCA8D"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检测项目</w:t>
            </w:r>
          </w:p>
        </w:tc>
        <w:tc>
          <w:tcPr>
            <w:tcW w:w="696" w:type="dxa"/>
            <w:vMerge w:val="restart"/>
            <w:tcBorders>
              <w:top w:val="single" w:sz="4" w:space="0" w:color="auto"/>
              <w:left w:val="nil"/>
              <w:bottom w:val="single" w:sz="4" w:space="0" w:color="auto"/>
              <w:right w:val="single" w:sz="4" w:space="0" w:color="auto"/>
            </w:tcBorders>
            <w:vAlign w:val="center"/>
            <w:hideMark/>
          </w:tcPr>
          <w:p w14:paraId="606A69A6" w14:textId="77777777" w:rsidR="00644FCF" w:rsidRPr="00644FCF" w:rsidRDefault="00644FCF">
            <w:pPr>
              <w:jc w:val="center"/>
              <w:rPr>
                <w:rFonts w:eastAsiaTheme="minorEastAsia"/>
                <w:b/>
                <w:bCs/>
                <w:sz w:val="21"/>
                <w:szCs w:val="21"/>
              </w:rPr>
            </w:pPr>
            <w:r w:rsidRPr="00644FCF">
              <w:rPr>
                <w:rFonts w:eastAsiaTheme="minorEastAsia"/>
                <w:b/>
                <w:bCs/>
                <w:sz w:val="21"/>
                <w:szCs w:val="21"/>
              </w:rPr>
              <w:t>单位</w:t>
            </w:r>
          </w:p>
        </w:tc>
        <w:tc>
          <w:tcPr>
            <w:tcW w:w="5028" w:type="dxa"/>
            <w:gridSpan w:val="4"/>
            <w:tcBorders>
              <w:top w:val="single" w:sz="4" w:space="0" w:color="auto"/>
              <w:left w:val="nil"/>
              <w:bottom w:val="single" w:sz="4" w:space="0" w:color="auto"/>
              <w:right w:val="single" w:sz="4" w:space="0" w:color="auto"/>
            </w:tcBorders>
            <w:vAlign w:val="center"/>
            <w:hideMark/>
          </w:tcPr>
          <w:p w14:paraId="6D63EAD4"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检测结果</w:t>
            </w:r>
          </w:p>
        </w:tc>
        <w:tc>
          <w:tcPr>
            <w:tcW w:w="1056" w:type="dxa"/>
            <w:vMerge w:val="restart"/>
            <w:tcBorders>
              <w:top w:val="single" w:sz="4" w:space="0" w:color="auto"/>
              <w:left w:val="nil"/>
              <w:bottom w:val="single" w:sz="4" w:space="0" w:color="auto"/>
              <w:right w:val="single" w:sz="4" w:space="0" w:color="auto"/>
            </w:tcBorders>
            <w:vAlign w:val="center"/>
            <w:hideMark/>
          </w:tcPr>
          <w:p w14:paraId="2D34CBF1" w14:textId="77777777" w:rsidR="00644FCF" w:rsidRPr="00644FCF" w:rsidRDefault="00644FCF">
            <w:pPr>
              <w:jc w:val="center"/>
              <w:rPr>
                <w:rFonts w:eastAsiaTheme="minorEastAsia"/>
                <w:b/>
                <w:bCs/>
                <w:sz w:val="21"/>
                <w:szCs w:val="21"/>
              </w:rPr>
            </w:pPr>
            <w:r w:rsidRPr="00644FCF">
              <w:rPr>
                <w:rFonts w:eastAsiaTheme="minorEastAsia"/>
                <w:b/>
                <w:bCs/>
                <w:sz w:val="21"/>
                <w:szCs w:val="21"/>
              </w:rPr>
              <w:t>日均值</w:t>
            </w:r>
          </w:p>
        </w:tc>
        <w:tc>
          <w:tcPr>
            <w:tcW w:w="781" w:type="dxa"/>
            <w:vMerge w:val="restart"/>
            <w:tcBorders>
              <w:top w:val="single" w:sz="4" w:space="0" w:color="auto"/>
              <w:left w:val="nil"/>
              <w:bottom w:val="single" w:sz="4" w:space="0" w:color="auto"/>
              <w:right w:val="single" w:sz="4" w:space="0" w:color="auto"/>
            </w:tcBorders>
            <w:vAlign w:val="center"/>
            <w:hideMark/>
          </w:tcPr>
          <w:p w14:paraId="5D809904" w14:textId="77777777" w:rsidR="00644FCF" w:rsidRPr="00644FCF" w:rsidRDefault="00644FCF">
            <w:pPr>
              <w:jc w:val="center"/>
              <w:rPr>
                <w:rFonts w:eastAsiaTheme="minorEastAsia"/>
                <w:b/>
                <w:bCs/>
                <w:sz w:val="21"/>
                <w:szCs w:val="21"/>
              </w:rPr>
            </w:pPr>
            <w:r w:rsidRPr="00644FCF">
              <w:rPr>
                <w:rFonts w:eastAsiaTheme="minorEastAsia"/>
                <w:b/>
                <w:bCs/>
                <w:sz w:val="21"/>
                <w:szCs w:val="21"/>
              </w:rPr>
              <w:t>标准值</w:t>
            </w:r>
          </w:p>
        </w:tc>
      </w:tr>
      <w:tr w:rsidR="00644FCF" w:rsidRPr="00644FCF" w14:paraId="34DCBA63" w14:textId="77777777" w:rsidTr="00644FCF">
        <w:trPr>
          <w:trHeight w:val="454"/>
          <w:jc w:val="center"/>
        </w:trPr>
        <w:tc>
          <w:tcPr>
            <w:tcW w:w="1386" w:type="dxa"/>
            <w:vMerge/>
            <w:tcBorders>
              <w:top w:val="single" w:sz="4" w:space="0" w:color="auto"/>
              <w:left w:val="single" w:sz="4" w:space="0" w:color="auto"/>
              <w:bottom w:val="single" w:sz="4" w:space="0" w:color="auto"/>
              <w:right w:val="single" w:sz="4" w:space="0" w:color="auto"/>
            </w:tcBorders>
            <w:vAlign w:val="center"/>
            <w:hideMark/>
          </w:tcPr>
          <w:p w14:paraId="7355703F" w14:textId="77777777" w:rsidR="00644FCF" w:rsidRPr="00644FCF" w:rsidRDefault="00644FCF">
            <w:pPr>
              <w:widowControl/>
              <w:jc w:val="left"/>
              <w:rPr>
                <w:rFonts w:eastAsiaTheme="minorEastAsia"/>
                <w:b/>
                <w:bCs/>
                <w:sz w:val="21"/>
                <w:szCs w:val="21"/>
              </w:rPr>
            </w:pPr>
          </w:p>
        </w:tc>
        <w:tc>
          <w:tcPr>
            <w:tcW w:w="696" w:type="dxa"/>
            <w:vMerge/>
            <w:tcBorders>
              <w:top w:val="single" w:sz="4" w:space="0" w:color="auto"/>
              <w:left w:val="nil"/>
              <w:bottom w:val="single" w:sz="4" w:space="0" w:color="auto"/>
              <w:right w:val="single" w:sz="4" w:space="0" w:color="auto"/>
            </w:tcBorders>
            <w:vAlign w:val="center"/>
            <w:hideMark/>
          </w:tcPr>
          <w:p w14:paraId="2FC01C12" w14:textId="77777777" w:rsidR="00644FCF" w:rsidRPr="00644FCF" w:rsidRDefault="00644FCF">
            <w:pPr>
              <w:widowControl/>
              <w:jc w:val="left"/>
              <w:rPr>
                <w:rFonts w:eastAsiaTheme="minorEastAsia"/>
                <w:b/>
                <w:bCs/>
                <w:sz w:val="21"/>
                <w:szCs w:val="21"/>
              </w:rPr>
            </w:pPr>
          </w:p>
        </w:tc>
        <w:tc>
          <w:tcPr>
            <w:tcW w:w="1257" w:type="dxa"/>
            <w:tcBorders>
              <w:top w:val="single" w:sz="4" w:space="0" w:color="auto"/>
              <w:left w:val="nil"/>
              <w:bottom w:val="single" w:sz="4" w:space="0" w:color="auto"/>
              <w:right w:val="single" w:sz="4" w:space="0" w:color="auto"/>
            </w:tcBorders>
            <w:vAlign w:val="center"/>
            <w:hideMark/>
          </w:tcPr>
          <w:p w14:paraId="7801A9B0" w14:textId="77777777" w:rsidR="00644FCF" w:rsidRPr="00644FCF" w:rsidRDefault="00644FCF">
            <w:pPr>
              <w:jc w:val="center"/>
              <w:rPr>
                <w:rFonts w:eastAsiaTheme="minorEastAsia"/>
                <w:b/>
                <w:bCs/>
                <w:sz w:val="21"/>
                <w:szCs w:val="21"/>
              </w:rPr>
            </w:pPr>
            <w:r w:rsidRPr="00644FCF">
              <w:rPr>
                <w:rFonts w:eastAsiaTheme="minorEastAsia"/>
                <w:sz w:val="21"/>
                <w:szCs w:val="21"/>
              </w:rPr>
              <w:t>5</w:t>
            </w:r>
            <w:r w:rsidRPr="00644FCF">
              <w:rPr>
                <w:rFonts w:eastAsiaTheme="minorEastAsia"/>
                <w:sz w:val="21"/>
                <w:szCs w:val="21"/>
                <w:vertAlign w:val="superscript"/>
              </w:rPr>
              <w:t>#</w:t>
            </w:r>
            <w:r w:rsidRPr="00644FCF">
              <w:rPr>
                <w:rFonts w:eastAsiaTheme="minorEastAsia"/>
                <w:sz w:val="21"/>
                <w:szCs w:val="21"/>
              </w:rPr>
              <w:t>第一次</w:t>
            </w:r>
          </w:p>
        </w:tc>
        <w:tc>
          <w:tcPr>
            <w:tcW w:w="1257" w:type="dxa"/>
            <w:tcBorders>
              <w:top w:val="single" w:sz="4" w:space="0" w:color="auto"/>
              <w:left w:val="nil"/>
              <w:bottom w:val="single" w:sz="4" w:space="0" w:color="auto"/>
              <w:right w:val="single" w:sz="4" w:space="0" w:color="auto"/>
            </w:tcBorders>
            <w:vAlign w:val="center"/>
            <w:hideMark/>
          </w:tcPr>
          <w:p w14:paraId="72D7CC41" w14:textId="77777777" w:rsidR="00644FCF" w:rsidRPr="00644FCF" w:rsidRDefault="00644FCF">
            <w:pPr>
              <w:jc w:val="center"/>
              <w:rPr>
                <w:rFonts w:eastAsiaTheme="minorEastAsia"/>
                <w:b/>
                <w:bCs/>
                <w:sz w:val="21"/>
                <w:szCs w:val="21"/>
              </w:rPr>
            </w:pPr>
            <w:r w:rsidRPr="00644FCF">
              <w:rPr>
                <w:rFonts w:eastAsiaTheme="minorEastAsia"/>
                <w:sz w:val="21"/>
                <w:szCs w:val="21"/>
              </w:rPr>
              <w:t>5</w:t>
            </w:r>
            <w:r w:rsidRPr="00644FCF">
              <w:rPr>
                <w:rFonts w:eastAsiaTheme="minorEastAsia"/>
                <w:sz w:val="21"/>
                <w:szCs w:val="21"/>
                <w:vertAlign w:val="superscript"/>
              </w:rPr>
              <w:t>#</w:t>
            </w:r>
            <w:r w:rsidRPr="00644FCF">
              <w:rPr>
                <w:rFonts w:eastAsiaTheme="minorEastAsia"/>
                <w:sz w:val="21"/>
                <w:szCs w:val="21"/>
              </w:rPr>
              <w:t>第二次</w:t>
            </w:r>
          </w:p>
        </w:tc>
        <w:tc>
          <w:tcPr>
            <w:tcW w:w="1257" w:type="dxa"/>
            <w:tcBorders>
              <w:top w:val="single" w:sz="4" w:space="0" w:color="auto"/>
              <w:left w:val="nil"/>
              <w:bottom w:val="single" w:sz="4" w:space="0" w:color="auto"/>
              <w:right w:val="single" w:sz="4" w:space="0" w:color="auto"/>
            </w:tcBorders>
            <w:vAlign w:val="center"/>
            <w:hideMark/>
          </w:tcPr>
          <w:p w14:paraId="5BC3DB9D" w14:textId="77777777" w:rsidR="00644FCF" w:rsidRPr="00644FCF" w:rsidRDefault="00644FCF">
            <w:pPr>
              <w:jc w:val="center"/>
              <w:rPr>
                <w:rFonts w:eastAsiaTheme="minorEastAsia"/>
                <w:b/>
                <w:bCs/>
                <w:sz w:val="21"/>
                <w:szCs w:val="21"/>
              </w:rPr>
            </w:pPr>
            <w:r w:rsidRPr="00644FCF">
              <w:rPr>
                <w:rFonts w:eastAsiaTheme="minorEastAsia"/>
                <w:sz w:val="21"/>
                <w:szCs w:val="21"/>
              </w:rPr>
              <w:t>5</w:t>
            </w:r>
            <w:r w:rsidRPr="00644FCF">
              <w:rPr>
                <w:rFonts w:eastAsiaTheme="minorEastAsia"/>
                <w:sz w:val="21"/>
                <w:szCs w:val="21"/>
                <w:vertAlign w:val="superscript"/>
              </w:rPr>
              <w:t>#</w:t>
            </w:r>
            <w:r w:rsidRPr="00644FCF">
              <w:rPr>
                <w:rFonts w:eastAsiaTheme="minorEastAsia"/>
                <w:sz w:val="21"/>
                <w:szCs w:val="21"/>
              </w:rPr>
              <w:t>第三次</w:t>
            </w:r>
          </w:p>
        </w:tc>
        <w:tc>
          <w:tcPr>
            <w:tcW w:w="1257" w:type="dxa"/>
            <w:tcBorders>
              <w:top w:val="single" w:sz="4" w:space="0" w:color="auto"/>
              <w:left w:val="nil"/>
              <w:bottom w:val="single" w:sz="4" w:space="0" w:color="auto"/>
              <w:right w:val="single" w:sz="4" w:space="0" w:color="auto"/>
            </w:tcBorders>
            <w:vAlign w:val="center"/>
            <w:hideMark/>
          </w:tcPr>
          <w:p w14:paraId="03CCF593" w14:textId="77777777" w:rsidR="00644FCF" w:rsidRPr="00644FCF" w:rsidRDefault="00644FCF">
            <w:pPr>
              <w:jc w:val="center"/>
              <w:rPr>
                <w:rFonts w:eastAsiaTheme="minorEastAsia"/>
                <w:b/>
                <w:bCs/>
                <w:sz w:val="21"/>
                <w:szCs w:val="21"/>
              </w:rPr>
            </w:pPr>
            <w:r w:rsidRPr="00644FCF">
              <w:rPr>
                <w:rFonts w:eastAsiaTheme="minorEastAsia"/>
                <w:sz w:val="21"/>
                <w:szCs w:val="21"/>
              </w:rPr>
              <w:t>5</w:t>
            </w:r>
            <w:r w:rsidRPr="00644FCF">
              <w:rPr>
                <w:rFonts w:eastAsiaTheme="minorEastAsia"/>
                <w:sz w:val="21"/>
                <w:szCs w:val="21"/>
                <w:vertAlign w:val="superscript"/>
              </w:rPr>
              <w:t>#</w:t>
            </w:r>
            <w:r w:rsidRPr="00644FCF">
              <w:rPr>
                <w:rFonts w:eastAsiaTheme="minorEastAsia"/>
                <w:sz w:val="21"/>
                <w:szCs w:val="21"/>
              </w:rPr>
              <w:t>第四次</w:t>
            </w:r>
          </w:p>
        </w:tc>
        <w:tc>
          <w:tcPr>
            <w:tcW w:w="1056" w:type="dxa"/>
            <w:vMerge/>
            <w:tcBorders>
              <w:top w:val="single" w:sz="4" w:space="0" w:color="auto"/>
              <w:left w:val="nil"/>
              <w:bottom w:val="single" w:sz="4" w:space="0" w:color="auto"/>
              <w:right w:val="single" w:sz="4" w:space="0" w:color="auto"/>
            </w:tcBorders>
            <w:vAlign w:val="center"/>
            <w:hideMark/>
          </w:tcPr>
          <w:p w14:paraId="68F5AC37" w14:textId="77777777" w:rsidR="00644FCF" w:rsidRPr="00644FCF" w:rsidRDefault="00644FCF">
            <w:pPr>
              <w:widowControl/>
              <w:jc w:val="left"/>
              <w:rPr>
                <w:rFonts w:eastAsiaTheme="minorEastAsia"/>
                <w:b/>
                <w:bCs/>
                <w:sz w:val="21"/>
                <w:szCs w:val="21"/>
              </w:rPr>
            </w:pPr>
          </w:p>
        </w:tc>
        <w:tc>
          <w:tcPr>
            <w:tcW w:w="781" w:type="dxa"/>
            <w:vMerge/>
            <w:tcBorders>
              <w:top w:val="single" w:sz="4" w:space="0" w:color="auto"/>
              <w:left w:val="nil"/>
              <w:bottom w:val="single" w:sz="4" w:space="0" w:color="auto"/>
              <w:right w:val="single" w:sz="4" w:space="0" w:color="auto"/>
            </w:tcBorders>
            <w:vAlign w:val="center"/>
            <w:hideMark/>
          </w:tcPr>
          <w:p w14:paraId="33DCB371" w14:textId="77777777" w:rsidR="00644FCF" w:rsidRPr="00644FCF" w:rsidRDefault="00644FCF">
            <w:pPr>
              <w:widowControl/>
              <w:jc w:val="left"/>
              <w:rPr>
                <w:rFonts w:eastAsiaTheme="minorEastAsia"/>
                <w:b/>
                <w:bCs/>
                <w:sz w:val="21"/>
                <w:szCs w:val="21"/>
              </w:rPr>
            </w:pPr>
          </w:p>
        </w:tc>
      </w:tr>
      <w:tr w:rsidR="00644FCF" w:rsidRPr="00644FCF" w14:paraId="5A1F8D98"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12E7349F" w14:textId="77777777" w:rsidR="00644FCF" w:rsidRPr="00644FCF" w:rsidRDefault="00644FCF">
            <w:pPr>
              <w:jc w:val="center"/>
              <w:rPr>
                <w:rFonts w:eastAsiaTheme="minorEastAsia"/>
                <w:sz w:val="21"/>
                <w:szCs w:val="21"/>
              </w:rPr>
            </w:pPr>
            <w:r w:rsidRPr="00644FCF">
              <w:rPr>
                <w:rFonts w:eastAsiaTheme="minorEastAsia"/>
                <w:sz w:val="21"/>
                <w:szCs w:val="21"/>
              </w:rPr>
              <w:t>采样时间</w:t>
            </w:r>
          </w:p>
        </w:tc>
        <w:tc>
          <w:tcPr>
            <w:tcW w:w="696" w:type="dxa"/>
            <w:tcBorders>
              <w:top w:val="single" w:sz="4" w:space="0" w:color="auto"/>
              <w:left w:val="nil"/>
              <w:bottom w:val="single" w:sz="4" w:space="0" w:color="auto"/>
              <w:right w:val="single" w:sz="4" w:space="0" w:color="auto"/>
            </w:tcBorders>
            <w:vAlign w:val="center"/>
            <w:hideMark/>
          </w:tcPr>
          <w:p w14:paraId="4ADA6445" w14:textId="77777777" w:rsidR="00644FCF" w:rsidRPr="00644FCF" w:rsidRDefault="00644FCF">
            <w:pPr>
              <w:jc w:val="center"/>
              <w:rPr>
                <w:rFonts w:eastAsiaTheme="minorEastAsia"/>
                <w:b/>
                <w:bCs/>
                <w:sz w:val="21"/>
                <w:szCs w:val="21"/>
              </w:rPr>
            </w:pPr>
            <w:r w:rsidRPr="00644FCF">
              <w:rPr>
                <w:rFonts w:eastAsiaTheme="minorEastAsia"/>
                <w:b/>
                <w:bCs/>
                <w:sz w:val="21"/>
                <w:szCs w:val="21"/>
              </w:rPr>
              <w:t>/</w:t>
            </w:r>
          </w:p>
        </w:tc>
        <w:tc>
          <w:tcPr>
            <w:tcW w:w="1257" w:type="dxa"/>
            <w:tcBorders>
              <w:top w:val="single" w:sz="4" w:space="0" w:color="auto"/>
              <w:left w:val="nil"/>
              <w:bottom w:val="single" w:sz="4" w:space="0" w:color="auto"/>
              <w:right w:val="single" w:sz="4" w:space="0" w:color="auto"/>
            </w:tcBorders>
            <w:vAlign w:val="center"/>
            <w:hideMark/>
          </w:tcPr>
          <w:p w14:paraId="374580D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257" w:type="dxa"/>
            <w:tcBorders>
              <w:top w:val="single" w:sz="4" w:space="0" w:color="auto"/>
              <w:left w:val="nil"/>
              <w:bottom w:val="single" w:sz="4" w:space="0" w:color="auto"/>
              <w:right w:val="single" w:sz="4" w:space="0" w:color="auto"/>
            </w:tcBorders>
            <w:vAlign w:val="center"/>
            <w:hideMark/>
          </w:tcPr>
          <w:p w14:paraId="006D50F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257" w:type="dxa"/>
            <w:tcBorders>
              <w:top w:val="single" w:sz="4" w:space="0" w:color="auto"/>
              <w:left w:val="nil"/>
              <w:bottom w:val="single" w:sz="4" w:space="0" w:color="auto"/>
              <w:right w:val="single" w:sz="4" w:space="0" w:color="auto"/>
            </w:tcBorders>
            <w:vAlign w:val="center"/>
            <w:hideMark/>
          </w:tcPr>
          <w:p w14:paraId="7CC6D8E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257" w:type="dxa"/>
            <w:tcBorders>
              <w:top w:val="single" w:sz="4" w:space="0" w:color="auto"/>
              <w:left w:val="nil"/>
              <w:bottom w:val="single" w:sz="4" w:space="0" w:color="auto"/>
              <w:right w:val="single" w:sz="4" w:space="0" w:color="auto"/>
            </w:tcBorders>
            <w:vAlign w:val="center"/>
            <w:hideMark/>
          </w:tcPr>
          <w:p w14:paraId="737D292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056" w:type="dxa"/>
            <w:tcBorders>
              <w:top w:val="single" w:sz="4" w:space="0" w:color="auto"/>
              <w:left w:val="nil"/>
              <w:bottom w:val="single" w:sz="4" w:space="0" w:color="auto"/>
              <w:right w:val="single" w:sz="4" w:space="0" w:color="auto"/>
            </w:tcBorders>
            <w:vAlign w:val="center"/>
            <w:hideMark/>
          </w:tcPr>
          <w:p w14:paraId="23A1C5B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781" w:type="dxa"/>
            <w:tcBorders>
              <w:top w:val="single" w:sz="4" w:space="0" w:color="auto"/>
              <w:left w:val="nil"/>
              <w:bottom w:val="single" w:sz="4" w:space="0" w:color="auto"/>
              <w:right w:val="single" w:sz="4" w:space="0" w:color="auto"/>
            </w:tcBorders>
            <w:vAlign w:val="center"/>
            <w:hideMark/>
          </w:tcPr>
          <w:p w14:paraId="102AEF0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0C843932"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0787DBB6"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样品性状</w:t>
            </w:r>
          </w:p>
        </w:tc>
        <w:tc>
          <w:tcPr>
            <w:tcW w:w="696" w:type="dxa"/>
            <w:tcBorders>
              <w:top w:val="single" w:sz="4" w:space="0" w:color="auto"/>
              <w:left w:val="nil"/>
              <w:bottom w:val="single" w:sz="4" w:space="0" w:color="auto"/>
              <w:right w:val="single" w:sz="4" w:space="0" w:color="auto"/>
            </w:tcBorders>
            <w:vAlign w:val="center"/>
            <w:hideMark/>
          </w:tcPr>
          <w:p w14:paraId="02048048"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257" w:type="dxa"/>
            <w:tcBorders>
              <w:top w:val="single" w:sz="4" w:space="0" w:color="auto"/>
              <w:left w:val="nil"/>
              <w:bottom w:val="single" w:sz="4" w:space="0" w:color="auto"/>
              <w:right w:val="single" w:sz="4" w:space="0" w:color="auto"/>
            </w:tcBorders>
            <w:vAlign w:val="center"/>
            <w:hideMark/>
          </w:tcPr>
          <w:p w14:paraId="01B9EF4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257" w:type="dxa"/>
            <w:tcBorders>
              <w:top w:val="single" w:sz="4" w:space="0" w:color="auto"/>
              <w:left w:val="nil"/>
              <w:bottom w:val="single" w:sz="4" w:space="0" w:color="auto"/>
              <w:right w:val="single" w:sz="4" w:space="0" w:color="auto"/>
            </w:tcBorders>
            <w:vAlign w:val="center"/>
            <w:hideMark/>
          </w:tcPr>
          <w:p w14:paraId="551C1A5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257" w:type="dxa"/>
            <w:tcBorders>
              <w:top w:val="single" w:sz="4" w:space="0" w:color="auto"/>
              <w:left w:val="nil"/>
              <w:bottom w:val="single" w:sz="4" w:space="0" w:color="auto"/>
              <w:right w:val="single" w:sz="4" w:space="0" w:color="auto"/>
            </w:tcBorders>
            <w:vAlign w:val="center"/>
            <w:hideMark/>
          </w:tcPr>
          <w:p w14:paraId="322BF71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257" w:type="dxa"/>
            <w:tcBorders>
              <w:top w:val="single" w:sz="4" w:space="0" w:color="auto"/>
              <w:left w:val="nil"/>
              <w:bottom w:val="single" w:sz="4" w:space="0" w:color="auto"/>
              <w:right w:val="single" w:sz="4" w:space="0" w:color="auto"/>
            </w:tcBorders>
            <w:vAlign w:val="center"/>
            <w:hideMark/>
          </w:tcPr>
          <w:p w14:paraId="5BB1E31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056" w:type="dxa"/>
            <w:tcBorders>
              <w:top w:val="single" w:sz="4" w:space="0" w:color="auto"/>
              <w:left w:val="nil"/>
              <w:bottom w:val="single" w:sz="4" w:space="0" w:color="auto"/>
              <w:right w:val="single" w:sz="4" w:space="0" w:color="auto"/>
            </w:tcBorders>
            <w:vAlign w:val="center"/>
            <w:hideMark/>
          </w:tcPr>
          <w:p w14:paraId="526312F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781" w:type="dxa"/>
            <w:tcBorders>
              <w:top w:val="single" w:sz="4" w:space="0" w:color="auto"/>
              <w:left w:val="nil"/>
              <w:bottom w:val="single" w:sz="4" w:space="0" w:color="auto"/>
              <w:right w:val="single" w:sz="4" w:space="0" w:color="auto"/>
            </w:tcBorders>
            <w:vAlign w:val="center"/>
            <w:hideMark/>
          </w:tcPr>
          <w:p w14:paraId="3DDAC35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7C5C8129"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4792F82C" w14:textId="77777777" w:rsidR="00644FCF" w:rsidRPr="00644FCF" w:rsidRDefault="00644FCF">
            <w:pPr>
              <w:spacing w:line="240" w:lineRule="exact"/>
              <w:jc w:val="center"/>
              <w:rPr>
                <w:rFonts w:eastAsiaTheme="minorEastAsia"/>
                <w:sz w:val="21"/>
                <w:szCs w:val="21"/>
              </w:rPr>
            </w:pPr>
            <w:r w:rsidRPr="00644FCF">
              <w:rPr>
                <w:rFonts w:eastAsiaTheme="minorEastAsia"/>
                <w:color w:val="000000"/>
                <w:sz w:val="21"/>
                <w:szCs w:val="21"/>
              </w:rPr>
              <w:t>pH</w:t>
            </w:r>
            <w:r w:rsidRPr="00644FCF">
              <w:rPr>
                <w:rFonts w:eastAsiaTheme="minorEastAsia"/>
                <w:color w:val="000000"/>
                <w:sz w:val="21"/>
                <w:szCs w:val="21"/>
              </w:rPr>
              <w:t>值</w:t>
            </w:r>
          </w:p>
        </w:tc>
        <w:tc>
          <w:tcPr>
            <w:tcW w:w="696" w:type="dxa"/>
            <w:tcBorders>
              <w:top w:val="single" w:sz="4" w:space="0" w:color="auto"/>
              <w:left w:val="nil"/>
              <w:bottom w:val="single" w:sz="4" w:space="0" w:color="auto"/>
              <w:right w:val="single" w:sz="4" w:space="0" w:color="auto"/>
            </w:tcBorders>
            <w:vAlign w:val="center"/>
            <w:hideMark/>
          </w:tcPr>
          <w:p w14:paraId="6C4794FC"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257" w:type="dxa"/>
            <w:tcBorders>
              <w:top w:val="single" w:sz="4" w:space="0" w:color="auto"/>
              <w:left w:val="nil"/>
              <w:bottom w:val="single" w:sz="4" w:space="0" w:color="auto"/>
              <w:right w:val="single" w:sz="4" w:space="0" w:color="auto"/>
            </w:tcBorders>
            <w:vAlign w:val="center"/>
            <w:hideMark/>
          </w:tcPr>
          <w:p w14:paraId="112B820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7.21</w:t>
            </w:r>
          </w:p>
        </w:tc>
        <w:tc>
          <w:tcPr>
            <w:tcW w:w="1257" w:type="dxa"/>
            <w:tcBorders>
              <w:top w:val="single" w:sz="4" w:space="0" w:color="auto"/>
              <w:left w:val="nil"/>
              <w:bottom w:val="single" w:sz="4" w:space="0" w:color="auto"/>
              <w:right w:val="single" w:sz="4" w:space="0" w:color="auto"/>
            </w:tcBorders>
            <w:vAlign w:val="center"/>
            <w:hideMark/>
          </w:tcPr>
          <w:p w14:paraId="4D292C5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7.24</w:t>
            </w:r>
          </w:p>
        </w:tc>
        <w:tc>
          <w:tcPr>
            <w:tcW w:w="1257" w:type="dxa"/>
            <w:tcBorders>
              <w:top w:val="single" w:sz="4" w:space="0" w:color="auto"/>
              <w:left w:val="nil"/>
              <w:bottom w:val="single" w:sz="4" w:space="0" w:color="auto"/>
              <w:right w:val="single" w:sz="4" w:space="0" w:color="auto"/>
            </w:tcBorders>
            <w:vAlign w:val="center"/>
            <w:hideMark/>
          </w:tcPr>
          <w:p w14:paraId="3F9652C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7.28</w:t>
            </w:r>
          </w:p>
        </w:tc>
        <w:tc>
          <w:tcPr>
            <w:tcW w:w="1257" w:type="dxa"/>
            <w:tcBorders>
              <w:top w:val="single" w:sz="4" w:space="0" w:color="auto"/>
              <w:left w:val="nil"/>
              <w:bottom w:val="single" w:sz="4" w:space="0" w:color="auto"/>
              <w:right w:val="single" w:sz="4" w:space="0" w:color="auto"/>
            </w:tcBorders>
            <w:vAlign w:val="center"/>
            <w:hideMark/>
          </w:tcPr>
          <w:p w14:paraId="04F37CD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7.30</w:t>
            </w:r>
          </w:p>
        </w:tc>
        <w:tc>
          <w:tcPr>
            <w:tcW w:w="1056" w:type="dxa"/>
            <w:tcBorders>
              <w:top w:val="single" w:sz="4" w:space="0" w:color="auto"/>
              <w:left w:val="nil"/>
              <w:bottom w:val="single" w:sz="4" w:space="0" w:color="auto"/>
              <w:right w:val="single" w:sz="4" w:space="0" w:color="auto"/>
            </w:tcBorders>
            <w:vAlign w:val="center"/>
            <w:hideMark/>
          </w:tcPr>
          <w:p w14:paraId="0C08C29C" w14:textId="77777777" w:rsidR="00644FCF" w:rsidRPr="00644FCF" w:rsidRDefault="00644FCF">
            <w:pPr>
              <w:widowControl/>
              <w:jc w:val="center"/>
              <w:rPr>
                <w:rFonts w:eastAsiaTheme="minorEastAsia"/>
                <w:color w:val="000000"/>
                <w:kern w:val="0"/>
                <w:sz w:val="21"/>
                <w:szCs w:val="21"/>
              </w:rPr>
            </w:pPr>
            <w:r w:rsidRPr="00644FCF">
              <w:rPr>
                <w:rFonts w:eastAsiaTheme="minorEastAsia"/>
                <w:color w:val="000000"/>
                <w:sz w:val="21"/>
                <w:szCs w:val="21"/>
              </w:rPr>
              <w:t>7.26</w:t>
            </w:r>
          </w:p>
        </w:tc>
        <w:tc>
          <w:tcPr>
            <w:tcW w:w="781" w:type="dxa"/>
            <w:tcBorders>
              <w:top w:val="single" w:sz="4" w:space="0" w:color="auto"/>
              <w:left w:val="nil"/>
              <w:bottom w:val="single" w:sz="4" w:space="0" w:color="auto"/>
              <w:right w:val="single" w:sz="4" w:space="0" w:color="auto"/>
            </w:tcBorders>
            <w:vAlign w:val="center"/>
            <w:hideMark/>
          </w:tcPr>
          <w:p w14:paraId="471E9C3C" w14:textId="77777777" w:rsidR="00644FCF" w:rsidRPr="00644FCF" w:rsidRDefault="00644FCF">
            <w:pPr>
              <w:jc w:val="center"/>
              <w:rPr>
                <w:rFonts w:eastAsiaTheme="minorEastAsia"/>
                <w:sz w:val="21"/>
                <w:szCs w:val="21"/>
              </w:rPr>
            </w:pPr>
            <w:r w:rsidRPr="00644FCF">
              <w:rPr>
                <w:rFonts w:eastAsiaTheme="minorEastAsia"/>
                <w:sz w:val="21"/>
                <w:szCs w:val="21"/>
              </w:rPr>
              <w:t>6~9</w:t>
            </w:r>
          </w:p>
        </w:tc>
      </w:tr>
      <w:tr w:rsidR="00644FCF" w:rsidRPr="00644FCF" w14:paraId="6CE290CD"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03D3FA29"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color w:val="000000"/>
                <w:sz w:val="21"/>
                <w:szCs w:val="21"/>
              </w:rPr>
              <w:t>悬浮物</w:t>
            </w:r>
          </w:p>
        </w:tc>
        <w:tc>
          <w:tcPr>
            <w:tcW w:w="696" w:type="dxa"/>
            <w:tcBorders>
              <w:top w:val="single" w:sz="4" w:space="0" w:color="auto"/>
              <w:left w:val="nil"/>
              <w:bottom w:val="single" w:sz="4" w:space="0" w:color="auto"/>
              <w:right w:val="single" w:sz="4" w:space="0" w:color="auto"/>
            </w:tcBorders>
            <w:vAlign w:val="center"/>
            <w:hideMark/>
          </w:tcPr>
          <w:p w14:paraId="76309889"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4158AEF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257" w:type="dxa"/>
            <w:tcBorders>
              <w:top w:val="single" w:sz="4" w:space="0" w:color="auto"/>
              <w:left w:val="nil"/>
              <w:bottom w:val="single" w:sz="4" w:space="0" w:color="auto"/>
              <w:right w:val="single" w:sz="4" w:space="0" w:color="auto"/>
            </w:tcBorders>
            <w:vAlign w:val="center"/>
            <w:hideMark/>
          </w:tcPr>
          <w:p w14:paraId="023D027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257" w:type="dxa"/>
            <w:tcBorders>
              <w:top w:val="single" w:sz="4" w:space="0" w:color="auto"/>
              <w:left w:val="nil"/>
              <w:bottom w:val="single" w:sz="4" w:space="0" w:color="auto"/>
              <w:right w:val="single" w:sz="4" w:space="0" w:color="auto"/>
            </w:tcBorders>
            <w:vAlign w:val="center"/>
            <w:hideMark/>
          </w:tcPr>
          <w:p w14:paraId="7995373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257" w:type="dxa"/>
            <w:tcBorders>
              <w:top w:val="single" w:sz="4" w:space="0" w:color="auto"/>
              <w:left w:val="nil"/>
              <w:bottom w:val="single" w:sz="4" w:space="0" w:color="auto"/>
              <w:right w:val="single" w:sz="4" w:space="0" w:color="auto"/>
            </w:tcBorders>
            <w:vAlign w:val="center"/>
            <w:hideMark/>
          </w:tcPr>
          <w:p w14:paraId="6C73656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056" w:type="dxa"/>
            <w:tcBorders>
              <w:top w:val="single" w:sz="4" w:space="0" w:color="auto"/>
              <w:left w:val="nil"/>
              <w:bottom w:val="single" w:sz="4" w:space="0" w:color="auto"/>
              <w:right w:val="single" w:sz="4" w:space="0" w:color="auto"/>
            </w:tcBorders>
            <w:vAlign w:val="center"/>
            <w:hideMark/>
          </w:tcPr>
          <w:p w14:paraId="2207563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781" w:type="dxa"/>
            <w:tcBorders>
              <w:top w:val="single" w:sz="4" w:space="0" w:color="auto"/>
              <w:left w:val="nil"/>
              <w:bottom w:val="single" w:sz="4" w:space="0" w:color="auto"/>
              <w:right w:val="single" w:sz="4" w:space="0" w:color="auto"/>
            </w:tcBorders>
            <w:vAlign w:val="center"/>
            <w:hideMark/>
          </w:tcPr>
          <w:p w14:paraId="0E83AF23" w14:textId="77777777" w:rsidR="00644FCF" w:rsidRPr="00644FCF" w:rsidRDefault="00644FCF">
            <w:pPr>
              <w:jc w:val="center"/>
              <w:rPr>
                <w:rFonts w:eastAsiaTheme="minorEastAsia"/>
                <w:sz w:val="21"/>
                <w:szCs w:val="21"/>
              </w:rPr>
            </w:pPr>
            <w:r w:rsidRPr="00644FCF">
              <w:rPr>
                <w:rFonts w:eastAsiaTheme="minorEastAsia"/>
                <w:sz w:val="21"/>
                <w:szCs w:val="21"/>
              </w:rPr>
              <w:t>70</w:t>
            </w:r>
          </w:p>
        </w:tc>
      </w:tr>
      <w:tr w:rsidR="00644FCF" w:rsidRPr="00644FCF" w14:paraId="5BB62F70"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4ADA066D"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化学需氧量</w:t>
            </w:r>
          </w:p>
        </w:tc>
        <w:tc>
          <w:tcPr>
            <w:tcW w:w="696" w:type="dxa"/>
            <w:tcBorders>
              <w:top w:val="single" w:sz="4" w:space="0" w:color="auto"/>
              <w:left w:val="nil"/>
              <w:bottom w:val="single" w:sz="4" w:space="0" w:color="auto"/>
              <w:right w:val="single" w:sz="4" w:space="0" w:color="auto"/>
            </w:tcBorders>
            <w:vAlign w:val="center"/>
            <w:hideMark/>
          </w:tcPr>
          <w:p w14:paraId="29356A7A"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01428CD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407</w:t>
            </w:r>
          </w:p>
        </w:tc>
        <w:tc>
          <w:tcPr>
            <w:tcW w:w="1257" w:type="dxa"/>
            <w:tcBorders>
              <w:top w:val="single" w:sz="4" w:space="0" w:color="auto"/>
              <w:left w:val="nil"/>
              <w:bottom w:val="single" w:sz="4" w:space="0" w:color="auto"/>
              <w:right w:val="single" w:sz="4" w:space="0" w:color="auto"/>
            </w:tcBorders>
            <w:vAlign w:val="center"/>
            <w:hideMark/>
          </w:tcPr>
          <w:p w14:paraId="712292C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432</w:t>
            </w:r>
          </w:p>
        </w:tc>
        <w:tc>
          <w:tcPr>
            <w:tcW w:w="1257" w:type="dxa"/>
            <w:tcBorders>
              <w:top w:val="single" w:sz="4" w:space="0" w:color="auto"/>
              <w:left w:val="nil"/>
              <w:bottom w:val="single" w:sz="4" w:space="0" w:color="auto"/>
              <w:right w:val="single" w:sz="4" w:space="0" w:color="auto"/>
            </w:tcBorders>
            <w:vAlign w:val="center"/>
            <w:hideMark/>
          </w:tcPr>
          <w:p w14:paraId="5666121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422</w:t>
            </w:r>
          </w:p>
        </w:tc>
        <w:tc>
          <w:tcPr>
            <w:tcW w:w="1257" w:type="dxa"/>
            <w:tcBorders>
              <w:top w:val="single" w:sz="4" w:space="0" w:color="auto"/>
              <w:left w:val="nil"/>
              <w:bottom w:val="single" w:sz="4" w:space="0" w:color="auto"/>
              <w:right w:val="single" w:sz="4" w:space="0" w:color="auto"/>
            </w:tcBorders>
            <w:vAlign w:val="center"/>
            <w:hideMark/>
          </w:tcPr>
          <w:p w14:paraId="24D014E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424</w:t>
            </w:r>
          </w:p>
        </w:tc>
        <w:tc>
          <w:tcPr>
            <w:tcW w:w="1056" w:type="dxa"/>
            <w:tcBorders>
              <w:top w:val="single" w:sz="4" w:space="0" w:color="auto"/>
              <w:left w:val="nil"/>
              <w:bottom w:val="single" w:sz="4" w:space="0" w:color="auto"/>
              <w:right w:val="single" w:sz="4" w:space="0" w:color="auto"/>
            </w:tcBorders>
            <w:vAlign w:val="center"/>
            <w:hideMark/>
          </w:tcPr>
          <w:p w14:paraId="5DBDDB7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421.25</w:t>
            </w:r>
          </w:p>
        </w:tc>
        <w:tc>
          <w:tcPr>
            <w:tcW w:w="781" w:type="dxa"/>
            <w:tcBorders>
              <w:top w:val="single" w:sz="4" w:space="0" w:color="auto"/>
              <w:left w:val="nil"/>
              <w:bottom w:val="single" w:sz="4" w:space="0" w:color="auto"/>
              <w:right w:val="single" w:sz="4" w:space="0" w:color="auto"/>
            </w:tcBorders>
            <w:vAlign w:val="center"/>
            <w:hideMark/>
          </w:tcPr>
          <w:p w14:paraId="579A7638" w14:textId="77777777" w:rsidR="00644FCF" w:rsidRPr="00644FCF" w:rsidRDefault="00644FCF">
            <w:pPr>
              <w:jc w:val="center"/>
              <w:rPr>
                <w:rFonts w:eastAsiaTheme="minorEastAsia"/>
                <w:sz w:val="21"/>
                <w:szCs w:val="21"/>
              </w:rPr>
            </w:pPr>
            <w:r w:rsidRPr="00644FCF">
              <w:rPr>
                <w:rFonts w:eastAsiaTheme="minorEastAsia"/>
                <w:sz w:val="21"/>
                <w:szCs w:val="21"/>
              </w:rPr>
              <w:t>100</w:t>
            </w:r>
          </w:p>
        </w:tc>
      </w:tr>
      <w:tr w:rsidR="00644FCF" w:rsidRPr="00644FCF" w14:paraId="2BDBA96E"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7746C782"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氨氮（以</w:t>
            </w:r>
            <w:r w:rsidRPr="00644FCF">
              <w:rPr>
                <w:rFonts w:eastAsiaTheme="minorEastAsia"/>
                <w:sz w:val="21"/>
                <w:szCs w:val="21"/>
              </w:rPr>
              <w:t>N</w:t>
            </w:r>
            <w:r w:rsidRPr="00644FCF">
              <w:rPr>
                <w:rFonts w:eastAsiaTheme="minorEastAsia"/>
                <w:sz w:val="21"/>
                <w:szCs w:val="21"/>
              </w:rPr>
              <w:t>计）</w:t>
            </w:r>
          </w:p>
        </w:tc>
        <w:tc>
          <w:tcPr>
            <w:tcW w:w="696" w:type="dxa"/>
            <w:tcBorders>
              <w:top w:val="single" w:sz="4" w:space="0" w:color="auto"/>
              <w:left w:val="nil"/>
              <w:bottom w:val="single" w:sz="4" w:space="0" w:color="auto"/>
              <w:right w:val="single" w:sz="4" w:space="0" w:color="auto"/>
            </w:tcBorders>
            <w:vAlign w:val="center"/>
            <w:hideMark/>
          </w:tcPr>
          <w:p w14:paraId="7160AEAD"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251A04C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27.0</w:t>
            </w:r>
          </w:p>
        </w:tc>
        <w:tc>
          <w:tcPr>
            <w:tcW w:w="1257" w:type="dxa"/>
            <w:tcBorders>
              <w:top w:val="single" w:sz="4" w:space="0" w:color="auto"/>
              <w:left w:val="nil"/>
              <w:bottom w:val="single" w:sz="4" w:space="0" w:color="auto"/>
              <w:right w:val="single" w:sz="4" w:space="0" w:color="auto"/>
            </w:tcBorders>
            <w:vAlign w:val="center"/>
            <w:hideMark/>
          </w:tcPr>
          <w:p w14:paraId="72362FB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32.1</w:t>
            </w:r>
          </w:p>
        </w:tc>
        <w:tc>
          <w:tcPr>
            <w:tcW w:w="1257" w:type="dxa"/>
            <w:tcBorders>
              <w:top w:val="single" w:sz="4" w:space="0" w:color="auto"/>
              <w:left w:val="nil"/>
              <w:bottom w:val="single" w:sz="4" w:space="0" w:color="auto"/>
              <w:right w:val="single" w:sz="4" w:space="0" w:color="auto"/>
            </w:tcBorders>
            <w:vAlign w:val="center"/>
            <w:hideMark/>
          </w:tcPr>
          <w:p w14:paraId="23D16F2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18.5</w:t>
            </w:r>
          </w:p>
        </w:tc>
        <w:tc>
          <w:tcPr>
            <w:tcW w:w="1257" w:type="dxa"/>
            <w:tcBorders>
              <w:top w:val="single" w:sz="4" w:space="0" w:color="auto"/>
              <w:left w:val="nil"/>
              <w:bottom w:val="single" w:sz="4" w:space="0" w:color="auto"/>
              <w:right w:val="single" w:sz="4" w:space="0" w:color="auto"/>
            </w:tcBorders>
            <w:vAlign w:val="center"/>
            <w:hideMark/>
          </w:tcPr>
          <w:p w14:paraId="34A0EAF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26.9</w:t>
            </w:r>
          </w:p>
        </w:tc>
        <w:tc>
          <w:tcPr>
            <w:tcW w:w="1056" w:type="dxa"/>
            <w:tcBorders>
              <w:top w:val="single" w:sz="4" w:space="0" w:color="auto"/>
              <w:left w:val="nil"/>
              <w:bottom w:val="single" w:sz="4" w:space="0" w:color="auto"/>
              <w:right w:val="single" w:sz="4" w:space="0" w:color="auto"/>
            </w:tcBorders>
            <w:vAlign w:val="center"/>
            <w:hideMark/>
          </w:tcPr>
          <w:p w14:paraId="1C63562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26.125</w:t>
            </w:r>
          </w:p>
        </w:tc>
        <w:tc>
          <w:tcPr>
            <w:tcW w:w="781" w:type="dxa"/>
            <w:tcBorders>
              <w:top w:val="single" w:sz="4" w:space="0" w:color="auto"/>
              <w:left w:val="nil"/>
              <w:bottom w:val="single" w:sz="4" w:space="0" w:color="auto"/>
              <w:right w:val="single" w:sz="4" w:space="0" w:color="auto"/>
            </w:tcBorders>
            <w:vAlign w:val="center"/>
            <w:hideMark/>
          </w:tcPr>
          <w:p w14:paraId="29EE08FD" w14:textId="77777777" w:rsidR="00644FCF" w:rsidRPr="00644FCF" w:rsidRDefault="00644FCF">
            <w:pPr>
              <w:jc w:val="center"/>
              <w:rPr>
                <w:rFonts w:eastAsiaTheme="minorEastAsia"/>
                <w:sz w:val="21"/>
                <w:szCs w:val="21"/>
              </w:rPr>
            </w:pPr>
            <w:r w:rsidRPr="00644FCF">
              <w:rPr>
                <w:rFonts w:eastAsiaTheme="minorEastAsia"/>
                <w:sz w:val="21"/>
                <w:szCs w:val="21"/>
              </w:rPr>
              <w:t>15</w:t>
            </w:r>
          </w:p>
        </w:tc>
      </w:tr>
      <w:tr w:rsidR="00644FCF" w:rsidRPr="00644FCF" w14:paraId="72770142"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24FF9A6F"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石油类</w:t>
            </w:r>
          </w:p>
        </w:tc>
        <w:tc>
          <w:tcPr>
            <w:tcW w:w="696" w:type="dxa"/>
            <w:tcBorders>
              <w:top w:val="single" w:sz="4" w:space="0" w:color="auto"/>
              <w:left w:val="nil"/>
              <w:bottom w:val="single" w:sz="4" w:space="0" w:color="auto"/>
              <w:right w:val="single" w:sz="4" w:space="0" w:color="auto"/>
            </w:tcBorders>
            <w:vAlign w:val="center"/>
            <w:hideMark/>
          </w:tcPr>
          <w:p w14:paraId="7CD45403"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78A7E01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257" w:type="dxa"/>
            <w:tcBorders>
              <w:top w:val="single" w:sz="4" w:space="0" w:color="auto"/>
              <w:left w:val="nil"/>
              <w:bottom w:val="single" w:sz="4" w:space="0" w:color="auto"/>
              <w:right w:val="single" w:sz="4" w:space="0" w:color="auto"/>
            </w:tcBorders>
            <w:vAlign w:val="center"/>
            <w:hideMark/>
          </w:tcPr>
          <w:p w14:paraId="5B4BB21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257" w:type="dxa"/>
            <w:tcBorders>
              <w:top w:val="single" w:sz="4" w:space="0" w:color="auto"/>
              <w:left w:val="nil"/>
              <w:bottom w:val="single" w:sz="4" w:space="0" w:color="auto"/>
              <w:right w:val="single" w:sz="4" w:space="0" w:color="auto"/>
            </w:tcBorders>
            <w:vAlign w:val="center"/>
            <w:hideMark/>
          </w:tcPr>
          <w:p w14:paraId="01FBBB9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257" w:type="dxa"/>
            <w:tcBorders>
              <w:top w:val="single" w:sz="4" w:space="0" w:color="auto"/>
              <w:left w:val="nil"/>
              <w:bottom w:val="single" w:sz="4" w:space="0" w:color="auto"/>
              <w:right w:val="single" w:sz="4" w:space="0" w:color="auto"/>
            </w:tcBorders>
            <w:vAlign w:val="center"/>
            <w:hideMark/>
          </w:tcPr>
          <w:p w14:paraId="3158D2F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056" w:type="dxa"/>
            <w:tcBorders>
              <w:top w:val="single" w:sz="4" w:space="0" w:color="auto"/>
              <w:left w:val="nil"/>
              <w:bottom w:val="single" w:sz="4" w:space="0" w:color="auto"/>
              <w:right w:val="single" w:sz="4" w:space="0" w:color="auto"/>
            </w:tcBorders>
            <w:vAlign w:val="center"/>
            <w:hideMark/>
          </w:tcPr>
          <w:p w14:paraId="37A24DA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781" w:type="dxa"/>
            <w:tcBorders>
              <w:top w:val="single" w:sz="4" w:space="0" w:color="auto"/>
              <w:left w:val="nil"/>
              <w:bottom w:val="single" w:sz="4" w:space="0" w:color="auto"/>
              <w:right w:val="single" w:sz="4" w:space="0" w:color="auto"/>
            </w:tcBorders>
            <w:vAlign w:val="center"/>
            <w:hideMark/>
          </w:tcPr>
          <w:p w14:paraId="68893304" w14:textId="77777777" w:rsidR="00644FCF" w:rsidRPr="00644FCF" w:rsidRDefault="00644FCF">
            <w:pPr>
              <w:jc w:val="center"/>
              <w:rPr>
                <w:rFonts w:eastAsiaTheme="minorEastAsia"/>
                <w:sz w:val="21"/>
                <w:szCs w:val="21"/>
              </w:rPr>
            </w:pPr>
            <w:r w:rsidRPr="00644FCF">
              <w:rPr>
                <w:rFonts w:eastAsiaTheme="minorEastAsia"/>
                <w:sz w:val="21"/>
                <w:szCs w:val="21"/>
              </w:rPr>
              <w:t>5</w:t>
            </w:r>
          </w:p>
        </w:tc>
      </w:tr>
      <w:tr w:rsidR="00644FCF" w:rsidRPr="00644FCF" w14:paraId="3535086F"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5A7834E4"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动植物油</w:t>
            </w:r>
          </w:p>
        </w:tc>
        <w:tc>
          <w:tcPr>
            <w:tcW w:w="696" w:type="dxa"/>
            <w:tcBorders>
              <w:top w:val="single" w:sz="4" w:space="0" w:color="auto"/>
              <w:left w:val="nil"/>
              <w:bottom w:val="single" w:sz="4" w:space="0" w:color="auto"/>
              <w:right w:val="single" w:sz="4" w:space="0" w:color="auto"/>
            </w:tcBorders>
            <w:vAlign w:val="center"/>
            <w:hideMark/>
          </w:tcPr>
          <w:p w14:paraId="5091E8A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0897B9C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257" w:type="dxa"/>
            <w:tcBorders>
              <w:top w:val="single" w:sz="4" w:space="0" w:color="auto"/>
              <w:left w:val="nil"/>
              <w:bottom w:val="single" w:sz="4" w:space="0" w:color="auto"/>
              <w:right w:val="single" w:sz="4" w:space="0" w:color="auto"/>
            </w:tcBorders>
            <w:vAlign w:val="center"/>
            <w:hideMark/>
          </w:tcPr>
          <w:p w14:paraId="3FBF7A2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257" w:type="dxa"/>
            <w:tcBorders>
              <w:top w:val="single" w:sz="4" w:space="0" w:color="auto"/>
              <w:left w:val="nil"/>
              <w:bottom w:val="single" w:sz="4" w:space="0" w:color="auto"/>
              <w:right w:val="single" w:sz="4" w:space="0" w:color="auto"/>
            </w:tcBorders>
            <w:vAlign w:val="center"/>
            <w:hideMark/>
          </w:tcPr>
          <w:p w14:paraId="2FBD5EF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257" w:type="dxa"/>
            <w:tcBorders>
              <w:top w:val="single" w:sz="4" w:space="0" w:color="auto"/>
              <w:left w:val="nil"/>
              <w:bottom w:val="single" w:sz="4" w:space="0" w:color="auto"/>
              <w:right w:val="single" w:sz="4" w:space="0" w:color="auto"/>
            </w:tcBorders>
            <w:vAlign w:val="center"/>
            <w:hideMark/>
          </w:tcPr>
          <w:p w14:paraId="0EF00F4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1056" w:type="dxa"/>
            <w:tcBorders>
              <w:top w:val="single" w:sz="4" w:space="0" w:color="auto"/>
              <w:left w:val="nil"/>
              <w:bottom w:val="single" w:sz="4" w:space="0" w:color="auto"/>
              <w:right w:val="single" w:sz="4" w:space="0" w:color="auto"/>
            </w:tcBorders>
            <w:vAlign w:val="center"/>
            <w:hideMark/>
          </w:tcPr>
          <w:p w14:paraId="2A87EF5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0.06</w:t>
            </w:r>
          </w:p>
        </w:tc>
        <w:tc>
          <w:tcPr>
            <w:tcW w:w="781" w:type="dxa"/>
            <w:tcBorders>
              <w:top w:val="single" w:sz="4" w:space="0" w:color="auto"/>
              <w:left w:val="nil"/>
              <w:bottom w:val="single" w:sz="4" w:space="0" w:color="auto"/>
              <w:right w:val="single" w:sz="4" w:space="0" w:color="auto"/>
            </w:tcBorders>
            <w:vAlign w:val="center"/>
            <w:hideMark/>
          </w:tcPr>
          <w:p w14:paraId="3BF4B0F2" w14:textId="77777777" w:rsidR="00644FCF" w:rsidRPr="00644FCF" w:rsidRDefault="00644FCF">
            <w:pPr>
              <w:jc w:val="center"/>
              <w:rPr>
                <w:rFonts w:eastAsiaTheme="minorEastAsia"/>
                <w:sz w:val="21"/>
                <w:szCs w:val="21"/>
              </w:rPr>
            </w:pPr>
            <w:r w:rsidRPr="00644FCF">
              <w:rPr>
                <w:rFonts w:eastAsiaTheme="minorEastAsia"/>
                <w:sz w:val="21"/>
                <w:szCs w:val="21"/>
              </w:rPr>
              <w:t>10</w:t>
            </w:r>
          </w:p>
        </w:tc>
      </w:tr>
      <w:tr w:rsidR="00644FCF" w:rsidRPr="00644FCF" w14:paraId="1845EE2A"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4E915FF7"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挥发</w:t>
            </w:r>
            <w:proofErr w:type="gramStart"/>
            <w:r w:rsidRPr="00644FCF">
              <w:rPr>
                <w:rFonts w:eastAsiaTheme="minorEastAsia"/>
                <w:sz w:val="21"/>
                <w:szCs w:val="21"/>
              </w:rPr>
              <w:t>酚</w:t>
            </w:r>
            <w:proofErr w:type="gramEnd"/>
          </w:p>
        </w:tc>
        <w:tc>
          <w:tcPr>
            <w:tcW w:w="696" w:type="dxa"/>
            <w:tcBorders>
              <w:top w:val="single" w:sz="4" w:space="0" w:color="auto"/>
              <w:left w:val="nil"/>
              <w:bottom w:val="single" w:sz="4" w:space="0" w:color="auto"/>
              <w:right w:val="single" w:sz="4" w:space="0" w:color="auto"/>
            </w:tcBorders>
            <w:vAlign w:val="center"/>
            <w:hideMark/>
          </w:tcPr>
          <w:p w14:paraId="3A1B782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4ADE09F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0.019</w:t>
            </w:r>
          </w:p>
        </w:tc>
        <w:tc>
          <w:tcPr>
            <w:tcW w:w="1257" w:type="dxa"/>
            <w:tcBorders>
              <w:top w:val="single" w:sz="4" w:space="0" w:color="auto"/>
              <w:left w:val="nil"/>
              <w:bottom w:val="single" w:sz="4" w:space="0" w:color="auto"/>
              <w:right w:val="single" w:sz="4" w:space="0" w:color="auto"/>
            </w:tcBorders>
            <w:vAlign w:val="center"/>
            <w:hideMark/>
          </w:tcPr>
          <w:p w14:paraId="4331751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0.030</w:t>
            </w:r>
          </w:p>
        </w:tc>
        <w:tc>
          <w:tcPr>
            <w:tcW w:w="1257" w:type="dxa"/>
            <w:tcBorders>
              <w:top w:val="single" w:sz="4" w:space="0" w:color="auto"/>
              <w:left w:val="nil"/>
              <w:bottom w:val="single" w:sz="4" w:space="0" w:color="auto"/>
              <w:right w:val="single" w:sz="4" w:space="0" w:color="auto"/>
            </w:tcBorders>
            <w:vAlign w:val="center"/>
            <w:hideMark/>
          </w:tcPr>
          <w:p w14:paraId="5B64DE5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0.012</w:t>
            </w:r>
          </w:p>
        </w:tc>
        <w:tc>
          <w:tcPr>
            <w:tcW w:w="1257" w:type="dxa"/>
            <w:tcBorders>
              <w:top w:val="single" w:sz="4" w:space="0" w:color="auto"/>
              <w:left w:val="nil"/>
              <w:bottom w:val="single" w:sz="4" w:space="0" w:color="auto"/>
              <w:right w:val="single" w:sz="4" w:space="0" w:color="auto"/>
            </w:tcBorders>
            <w:vAlign w:val="center"/>
            <w:hideMark/>
          </w:tcPr>
          <w:p w14:paraId="47B1E52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0.038</w:t>
            </w:r>
          </w:p>
        </w:tc>
        <w:tc>
          <w:tcPr>
            <w:tcW w:w="1056" w:type="dxa"/>
            <w:tcBorders>
              <w:top w:val="single" w:sz="4" w:space="0" w:color="auto"/>
              <w:left w:val="nil"/>
              <w:bottom w:val="single" w:sz="4" w:space="0" w:color="auto"/>
              <w:right w:val="single" w:sz="4" w:space="0" w:color="auto"/>
            </w:tcBorders>
            <w:vAlign w:val="center"/>
            <w:hideMark/>
          </w:tcPr>
          <w:p w14:paraId="0EAFE7B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0.02475</w:t>
            </w:r>
          </w:p>
        </w:tc>
        <w:tc>
          <w:tcPr>
            <w:tcW w:w="781" w:type="dxa"/>
            <w:tcBorders>
              <w:top w:val="single" w:sz="4" w:space="0" w:color="auto"/>
              <w:left w:val="nil"/>
              <w:bottom w:val="single" w:sz="4" w:space="0" w:color="auto"/>
              <w:right w:val="single" w:sz="4" w:space="0" w:color="auto"/>
            </w:tcBorders>
            <w:vAlign w:val="center"/>
            <w:hideMark/>
          </w:tcPr>
          <w:p w14:paraId="0D588729" w14:textId="77777777" w:rsidR="00644FCF" w:rsidRPr="00644FCF" w:rsidRDefault="00644FCF">
            <w:pPr>
              <w:jc w:val="center"/>
              <w:rPr>
                <w:rFonts w:eastAsiaTheme="minorEastAsia"/>
                <w:sz w:val="21"/>
                <w:szCs w:val="21"/>
              </w:rPr>
            </w:pPr>
            <w:r w:rsidRPr="00644FCF">
              <w:rPr>
                <w:rFonts w:eastAsiaTheme="minorEastAsia"/>
                <w:sz w:val="21"/>
                <w:szCs w:val="21"/>
              </w:rPr>
              <w:t>0.5</w:t>
            </w:r>
          </w:p>
        </w:tc>
      </w:tr>
      <w:tr w:rsidR="00644FCF" w:rsidRPr="00644FCF" w14:paraId="2636C686"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4DCE728F"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总氰化物</w:t>
            </w:r>
          </w:p>
        </w:tc>
        <w:tc>
          <w:tcPr>
            <w:tcW w:w="696" w:type="dxa"/>
            <w:tcBorders>
              <w:top w:val="single" w:sz="4" w:space="0" w:color="auto"/>
              <w:left w:val="nil"/>
              <w:bottom w:val="single" w:sz="4" w:space="0" w:color="auto"/>
              <w:right w:val="single" w:sz="4" w:space="0" w:color="auto"/>
            </w:tcBorders>
            <w:vAlign w:val="center"/>
            <w:hideMark/>
          </w:tcPr>
          <w:p w14:paraId="040DC5B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1F6701A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257" w:type="dxa"/>
            <w:tcBorders>
              <w:top w:val="single" w:sz="4" w:space="0" w:color="auto"/>
              <w:left w:val="nil"/>
              <w:bottom w:val="single" w:sz="4" w:space="0" w:color="auto"/>
              <w:right w:val="single" w:sz="4" w:space="0" w:color="auto"/>
            </w:tcBorders>
            <w:vAlign w:val="center"/>
            <w:hideMark/>
          </w:tcPr>
          <w:p w14:paraId="4DB74D6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257" w:type="dxa"/>
            <w:tcBorders>
              <w:top w:val="single" w:sz="4" w:space="0" w:color="auto"/>
              <w:left w:val="nil"/>
              <w:bottom w:val="single" w:sz="4" w:space="0" w:color="auto"/>
              <w:right w:val="single" w:sz="4" w:space="0" w:color="auto"/>
            </w:tcBorders>
            <w:vAlign w:val="center"/>
            <w:hideMark/>
          </w:tcPr>
          <w:p w14:paraId="0C20DA7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257" w:type="dxa"/>
            <w:tcBorders>
              <w:top w:val="single" w:sz="4" w:space="0" w:color="auto"/>
              <w:left w:val="nil"/>
              <w:bottom w:val="single" w:sz="4" w:space="0" w:color="auto"/>
              <w:right w:val="single" w:sz="4" w:space="0" w:color="auto"/>
            </w:tcBorders>
            <w:vAlign w:val="center"/>
            <w:hideMark/>
          </w:tcPr>
          <w:p w14:paraId="636A82C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056" w:type="dxa"/>
            <w:tcBorders>
              <w:top w:val="single" w:sz="4" w:space="0" w:color="auto"/>
              <w:left w:val="nil"/>
              <w:bottom w:val="single" w:sz="4" w:space="0" w:color="auto"/>
              <w:right w:val="single" w:sz="4" w:space="0" w:color="auto"/>
            </w:tcBorders>
            <w:vAlign w:val="center"/>
            <w:hideMark/>
          </w:tcPr>
          <w:p w14:paraId="08276A2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781" w:type="dxa"/>
            <w:tcBorders>
              <w:top w:val="single" w:sz="4" w:space="0" w:color="auto"/>
              <w:left w:val="nil"/>
              <w:bottom w:val="single" w:sz="4" w:space="0" w:color="auto"/>
              <w:right w:val="single" w:sz="4" w:space="0" w:color="auto"/>
            </w:tcBorders>
            <w:vAlign w:val="center"/>
            <w:hideMark/>
          </w:tcPr>
          <w:p w14:paraId="6B1F2E0E" w14:textId="77777777" w:rsidR="00644FCF" w:rsidRPr="00644FCF" w:rsidRDefault="00644FCF">
            <w:pPr>
              <w:jc w:val="center"/>
              <w:rPr>
                <w:rFonts w:eastAsiaTheme="minorEastAsia"/>
                <w:sz w:val="21"/>
                <w:szCs w:val="21"/>
              </w:rPr>
            </w:pPr>
            <w:r w:rsidRPr="00644FCF">
              <w:rPr>
                <w:rFonts w:eastAsiaTheme="minorEastAsia"/>
                <w:sz w:val="21"/>
                <w:szCs w:val="21"/>
              </w:rPr>
              <w:t>0.5</w:t>
            </w:r>
          </w:p>
        </w:tc>
      </w:tr>
      <w:tr w:rsidR="00644FCF" w:rsidRPr="00644FCF" w14:paraId="7BCB1A0F"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1E6ACAD7"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五日生化需氧量</w:t>
            </w:r>
          </w:p>
        </w:tc>
        <w:tc>
          <w:tcPr>
            <w:tcW w:w="696" w:type="dxa"/>
            <w:tcBorders>
              <w:top w:val="single" w:sz="4" w:space="0" w:color="auto"/>
              <w:left w:val="nil"/>
              <w:bottom w:val="single" w:sz="4" w:space="0" w:color="auto"/>
              <w:right w:val="single" w:sz="4" w:space="0" w:color="auto"/>
            </w:tcBorders>
            <w:vAlign w:val="center"/>
            <w:hideMark/>
          </w:tcPr>
          <w:p w14:paraId="01F44A83"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13DB441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155</w:t>
            </w:r>
          </w:p>
        </w:tc>
        <w:tc>
          <w:tcPr>
            <w:tcW w:w="1257" w:type="dxa"/>
            <w:tcBorders>
              <w:top w:val="single" w:sz="4" w:space="0" w:color="auto"/>
              <w:left w:val="nil"/>
              <w:bottom w:val="single" w:sz="4" w:space="0" w:color="auto"/>
              <w:right w:val="single" w:sz="4" w:space="0" w:color="auto"/>
            </w:tcBorders>
            <w:vAlign w:val="center"/>
            <w:hideMark/>
          </w:tcPr>
          <w:p w14:paraId="5DD0825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164</w:t>
            </w:r>
          </w:p>
        </w:tc>
        <w:tc>
          <w:tcPr>
            <w:tcW w:w="1257" w:type="dxa"/>
            <w:tcBorders>
              <w:top w:val="single" w:sz="4" w:space="0" w:color="auto"/>
              <w:left w:val="nil"/>
              <w:bottom w:val="single" w:sz="4" w:space="0" w:color="auto"/>
              <w:right w:val="single" w:sz="4" w:space="0" w:color="auto"/>
            </w:tcBorders>
            <w:vAlign w:val="center"/>
            <w:hideMark/>
          </w:tcPr>
          <w:p w14:paraId="2325663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141</w:t>
            </w:r>
          </w:p>
        </w:tc>
        <w:tc>
          <w:tcPr>
            <w:tcW w:w="1257" w:type="dxa"/>
            <w:tcBorders>
              <w:top w:val="single" w:sz="4" w:space="0" w:color="auto"/>
              <w:left w:val="nil"/>
              <w:bottom w:val="single" w:sz="4" w:space="0" w:color="auto"/>
              <w:right w:val="single" w:sz="4" w:space="0" w:color="auto"/>
            </w:tcBorders>
            <w:vAlign w:val="center"/>
            <w:hideMark/>
          </w:tcPr>
          <w:p w14:paraId="6CCE928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136</w:t>
            </w:r>
          </w:p>
        </w:tc>
        <w:tc>
          <w:tcPr>
            <w:tcW w:w="1056" w:type="dxa"/>
            <w:tcBorders>
              <w:top w:val="single" w:sz="4" w:space="0" w:color="auto"/>
              <w:left w:val="nil"/>
              <w:bottom w:val="single" w:sz="4" w:space="0" w:color="auto"/>
              <w:right w:val="single" w:sz="4" w:space="0" w:color="auto"/>
            </w:tcBorders>
            <w:vAlign w:val="center"/>
            <w:hideMark/>
          </w:tcPr>
          <w:p w14:paraId="4BD7793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149</w:t>
            </w:r>
          </w:p>
        </w:tc>
        <w:tc>
          <w:tcPr>
            <w:tcW w:w="781" w:type="dxa"/>
            <w:tcBorders>
              <w:top w:val="single" w:sz="4" w:space="0" w:color="auto"/>
              <w:left w:val="nil"/>
              <w:bottom w:val="single" w:sz="4" w:space="0" w:color="auto"/>
              <w:right w:val="single" w:sz="4" w:space="0" w:color="auto"/>
            </w:tcBorders>
            <w:vAlign w:val="center"/>
            <w:hideMark/>
          </w:tcPr>
          <w:p w14:paraId="245213B7" w14:textId="77777777" w:rsidR="00644FCF" w:rsidRPr="00644FCF" w:rsidRDefault="00644FCF">
            <w:pPr>
              <w:jc w:val="center"/>
              <w:rPr>
                <w:rFonts w:eastAsiaTheme="minorEastAsia"/>
                <w:sz w:val="21"/>
                <w:szCs w:val="21"/>
              </w:rPr>
            </w:pPr>
            <w:r w:rsidRPr="00644FCF">
              <w:rPr>
                <w:rFonts w:eastAsiaTheme="minorEastAsia"/>
                <w:sz w:val="21"/>
                <w:szCs w:val="21"/>
              </w:rPr>
              <w:t>20</w:t>
            </w:r>
          </w:p>
        </w:tc>
      </w:tr>
      <w:tr w:rsidR="00644FCF" w:rsidRPr="00644FCF" w14:paraId="40A98C88"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39B3B5B3"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硫化物</w:t>
            </w:r>
          </w:p>
        </w:tc>
        <w:tc>
          <w:tcPr>
            <w:tcW w:w="696" w:type="dxa"/>
            <w:tcBorders>
              <w:top w:val="single" w:sz="4" w:space="0" w:color="auto"/>
              <w:left w:val="nil"/>
              <w:bottom w:val="single" w:sz="4" w:space="0" w:color="auto"/>
              <w:right w:val="single" w:sz="4" w:space="0" w:color="auto"/>
            </w:tcBorders>
            <w:vAlign w:val="center"/>
            <w:hideMark/>
          </w:tcPr>
          <w:p w14:paraId="3E4E5E6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5F8989F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0.008</w:t>
            </w:r>
          </w:p>
        </w:tc>
        <w:tc>
          <w:tcPr>
            <w:tcW w:w="1257" w:type="dxa"/>
            <w:tcBorders>
              <w:top w:val="single" w:sz="4" w:space="0" w:color="auto"/>
              <w:left w:val="nil"/>
              <w:bottom w:val="single" w:sz="4" w:space="0" w:color="auto"/>
              <w:right w:val="single" w:sz="4" w:space="0" w:color="auto"/>
            </w:tcBorders>
            <w:vAlign w:val="center"/>
            <w:hideMark/>
          </w:tcPr>
          <w:p w14:paraId="3A7E80B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0.009</w:t>
            </w:r>
          </w:p>
        </w:tc>
        <w:tc>
          <w:tcPr>
            <w:tcW w:w="1257" w:type="dxa"/>
            <w:tcBorders>
              <w:top w:val="single" w:sz="4" w:space="0" w:color="auto"/>
              <w:left w:val="nil"/>
              <w:bottom w:val="single" w:sz="4" w:space="0" w:color="auto"/>
              <w:right w:val="single" w:sz="4" w:space="0" w:color="auto"/>
            </w:tcBorders>
            <w:vAlign w:val="center"/>
            <w:hideMark/>
          </w:tcPr>
          <w:p w14:paraId="221C472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0.007</w:t>
            </w:r>
          </w:p>
        </w:tc>
        <w:tc>
          <w:tcPr>
            <w:tcW w:w="1257" w:type="dxa"/>
            <w:tcBorders>
              <w:top w:val="single" w:sz="4" w:space="0" w:color="auto"/>
              <w:left w:val="nil"/>
              <w:bottom w:val="single" w:sz="4" w:space="0" w:color="auto"/>
              <w:right w:val="single" w:sz="4" w:space="0" w:color="auto"/>
            </w:tcBorders>
            <w:vAlign w:val="center"/>
            <w:hideMark/>
          </w:tcPr>
          <w:p w14:paraId="31E304E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0.008</w:t>
            </w:r>
          </w:p>
        </w:tc>
        <w:tc>
          <w:tcPr>
            <w:tcW w:w="1056" w:type="dxa"/>
            <w:tcBorders>
              <w:top w:val="single" w:sz="4" w:space="0" w:color="auto"/>
              <w:left w:val="nil"/>
              <w:bottom w:val="single" w:sz="4" w:space="0" w:color="auto"/>
              <w:right w:val="single" w:sz="4" w:space="0" w:color="auto"/>
            </w:tcBorders>
            <w:vAlign w:val="center"/>
            <w:hideMark/>
          </w:tcPr>
          <w:p w14:paraId="6D40DCC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0.008</w:t>
            </w:r>
          </w:p>
        </w:tc>
        <w:tc>
          <w:tcPr>
            <w:tcW w:w="781" w:type="dxa"/>
            <w:tcBorders>
              <w:top w:val="single" w:sz="4" w:space="0" w:color="auto"/>
              <w:left w:val="nil"/>
              <w:bottom w:val="single" w:sz="4" w:space="0" w:color="auto"/>
              <w:right w:val="single" w:sz="4" w:space="0" w:color="auto"/>
            </w:tcBorders>
            <w:vAlign w:val="center"/>
            <w:hideMark/>
          </w:tcPr>
          <w:p w14:paraId="6C63831B" w14:textId="77777777" w:rsidR="00644FCF" w:rsidRPr="00644FCF" w:rsidRDefault="00644FCF">
            <w:pPr>
              <w:jc w:val="center"/>
              <w:rPr>
                <w:rFonts w:eastAsiaTheme="minorEastAsia"/>
                <w:sz w:val="21"/>
                <w:szCs w:val="21"/>
              </w:rPr>
            </w:pPr>
            <w:r w:rsidRPr="00644FCF">
              <w:rPr>
                <w:rFonts w:eastAsiaTheme="minorEastAsia"/>
                <w:sz w:val="21"/>
                <w:szCs w:val="21"/>
              </w:rPr>
              <w:t>1.0</w:t>
            </w:r>
          </w:p>
        </w:tc>
      </w:tr>
      <w:tr w:rsidR="00644FCF" w:rsidRPr="00644FCF" w14:paraId="7AE9DC2F"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438122A2"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总磷</w:t>
            </w:r>
          </w:p>
        </w:tc>
        <w:tc>
          <w:tcPr>
            <w:tcW w:w="696" w:type="dxa"/>
            <w:tcBorders>
              <w:top w:val="single" w:sz="4" w:space="0" w:color="auto"/>
              <w:left w:val="nil"/>
              <w:bottom w:val="single" w:sz="4" w:space="0" w:color="auto"/>
              <w:right w:val="single" w:sz="4" w:space="0" w:color="auto"/>
            </w:tcBorders>
            <w:vAlign w:val="center"/>
            <w:hideMark/>
          </w:tcPr>
          <w:p w14:paraId="4C1A89E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31292FB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0.026</w:t>
            </w:r>
          </w:p>
        </w:tc>
        <w:tc>
          <w:tcPr>
            <w:tcW w:w="1257" w:type="dxa"/>
            <w:tcBorders>
              <w:top w:val="single" w:sz="4" w:space="0" w:color="auto"/>
              <w:left w:val="nil"/>
              <w:bottom w:val="single" w:sz="4" w:space="0" w:color="auto"/>
              <w:right w:val="single" w:sz="4" w:space="0" w:color="auto"/>
            </w:tcBorders>
            <w:vAlign w:val="center"/>
            <w:hideMark/>
          </w:tcPr>
          <w:p w14:paraId="141886A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0.010</w:t>
            </w:r>
          </w:p>
        </w:tc>
        <w:tc>
          <w:tcPr>
            <w:tcW w:w="1257" w:type="dxa"/>
            <w:tcBorders>
              <w:top w:val="single" w:sz="4" w:space="0" w:color="auto"/>
              <w:left w:val="nil"/>
              <w:bottom w:val="single" w:sz="4" w:space="0" w:color="auto"/>
              <w:right w:val="single" w:sz="4" w:space="0" w:color="auto"/>
            </w:tcBorders>
            <w:vAlign w:val="center"/>
            <w:hideMark/>
          </w:tcPr>
          <w:p w14:paraId="0BF2823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0.010</w:t>
            </w:r>
          </w:p>
        </w:tc>
        <w:tc>
          <w:tcPr>
            <w:tcW w:w="1257" w:type="dxa"/>
            <w:tcBorders>
              <w:top w:val="single" w:sz="4" w:space="0" w:color="auto"/>
              <w:left w:val="nil"/>
              <w:bottom w:val="single" w:sz="4" w:space="0" w:color="auto"/>
              <w:right w:val="single" w:sz="4" w:space="0" w:color="auto"/>
            </w:tcBorders>
            <w:vAlign w:val="center"/>
            <w:hideMark/>
          </w:tcPr>
          <w:p w14:paraId="717A781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0.010</w:t>
            </w:r>
          </w:p>
        </w:tc>
        <w:tc>
          <w:tcPr>
            <w:tcW w:w="1056" w:type="dxa"/>
            <w:tcBorders>
              <w:top w:val="single" w:sz="4" w:space="0" w:color="auto"/>
              <w:left w:val="nil"/>
              <w:bottom w:val="single" w:sz="4" w:space="0" w:color="auto"/>
              <w:right w:val="single" w:sz="4" w:space="0" w:color="auto"/>
            </w:tcBorders>
            <w:vAlign w:val="center"/>
            <w:hideMark/>
          </w:tcPr>
          <w:p w14:paraId="025E94E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0.026</w:t>
            </w:r>
          </w:p>
        </w:tc>
        <w:tc>
          <w:tcPr>
            <w:tcW w:w="781" w:type="dxa"/>
            <w:tcBorders>
              <w:top w:val="single" w:sz="4" w:space="0" w:color="auto"/>
              <w:left w:val="nil"/>
              <w:bottom w:val="single" w:sz="4" w:space="0" w:color="auto"/>
              <w:right w:val="single" w:sz="4" w:space="0" w:color="auto"/>
            </w:tcBorders>
            <w:vAlign w:val="center"/>
            <w:hideMark/>
          </w:tcPr>
          <w:p w14:paraId="018232F7" w14:textId="77777777" w:rsidR="00644FCF" w:rsidRPr="00644FCF" w:rsidRDefault="00644FCF">
            <w:pPr>
              <w:jc w:val="center"/>
              <w:rPr>
                <w:rFonts w:eastAsiaTheme="minorEastAsia"/>
                <w:sz w:val="21"/>
                <w:szCs w:val="21"/>
              </w:rPr>
            </w:pPr>
            <w:r w:rsidRPr="00644FCF">
              <w:rPr>
                <w:rFonts w:eastAsiaTheme="minorEastAsia"/>
                <w:sz w:val="21"/>
                <w:szCs w:val="21"/>
              </w:rPr>
              <w:t>0.5</w:t>
            </w:r>
          </w:p>
        </w:tc>
      </w:tr>
      <w:tr w:rsidR="00644FCF" w:rsidRPr="00644FCF" w14:paraId="2B460FDD"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78B0FF96"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阴离子表面活性剂</w:t>
            </w:r>
          </w:p>
        </w:tc>
        <w:tc>
          <w:tcPr>
            <w:tcW w:w="696" w:type="dxa"/>
            <w:tcBorders>
              <w:top w:val="single" w:sz="4" w:space="0" w:color="auto"/>
              <w:left w:val="nil"/>
              <w:bottom w:val="single" w:sz="4" w:space="0" w:color="auto"/>
              <w:right w:val="single" w:sz="4" w:space="0" w:color="auto"/>
            </w:tcBorders>
            <w:vAlign w:val="center"/>
            <w:hideMark/>
          </w:tcPr>
          <w:p w14:paraId="394A08B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683D2B9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0.06</w:t>
            </w:r>
          </w:p>
        </w:tc>
        <w:tc>
          <w:tcPr>
            <w:tcW w:w="1257" w:type="dxa"/>
            <w:tcBorders>
              <w:top w:val="single" w:sz="4" w:space="0" w:color="auto"/>
              <w:left w:val="nil"/>
              <w:bottom w:val="single" w:sz="4" w:space="0" w:color="auto"/>
              <w:right w:val="single" w:sz="4" w:space="0" w:color="auto"/>
            </w:tcBorders>
            <w:vAlign w:val="center"/>
            <w:hideMark/>
          </w:tcPr>
          <w:p w14:paraId="0DBF561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0.07</w:t>
            </w:r>
          </w:p>
        </w:tc>
        <w:tc>
          <w:tcPr>
            <w:tcW w:w="1257" w:type="dxa"/>
            <w:tcBorders>
              <w:top w:val="single" w:sz="4" w:space="0" w:color="auto"/>
              <w:left w:val="nil"/>
              <w:bottom w:val="single" w:sz="4" w:space="0" w:color="auto"/>
              <w:right w:val="single" w:sz="4" w:space="0" w:color="auto"/>
            </w:tcBorders>
            <w:vAlign w:val="center"/>
            <w:hideMark/>
          </w:tcPr>
          <w:p w14:paraId="0057913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0.08</w:t>
            </w:r>
          </w:p>
        </w:tc>
        <w:tc>
          <w:tcPr>
            <w:tcW w:w="1257" w:type="dxa"/>
            <w:tcBorders>
              <w:top w:val="single" w:sz="4" w:space="0" w:color="auto"/>
              <w:left w:val="nil"/>
              <w:bottom w:val="single" w:sz="4" w:space="0" w:color="auto"/>
              <w:right w:val="single" w:sz="4" w:space="0" w:color="auto"/>
            </w:tcBorders>
            <w:vAlign w:val="center"/>
            <w:hideMark/>
          </w:tcPr>
          <w:p w14:paraId="3A69EBE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0.08</w:t>
            </w:r>
          </w:p>
        </w:tc>
        <w:tc>
          <w:tcPr>
            <w:tcW w:w="1056" w:type="dxa"/>
            <w:tcBorders>
              <w:top w:val="single" w:sz="4" w:space="0" w:color="auto"/>
              <w:left w:val="nil"/>
              <w:bottom w:val="single" w:sz="4" w:space="0" w:color="auto"/>
              <w:right w:val="single" w:sz="4" w:space="0" w:color="auto"/>
            </w:tcBorders>
            <w:vAlign w:val="center"/>
            <w:hideMark/>
          </w:tcPr>
          <w:p w14:paraId="0C8BD45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0.0725</w:t>
            </w:r>
          </w:p>
        </w:tc>
        <w:tc>
          <w:tcPr>
            <w:tcW w:w="781" w:type="dxa"/>
            <w:tcBorders>
              <w:top w:val="single" w:sz="4" w:space="0" w:color="auto"/>
              <w:left w:val="nil"/>
              <w:bottom w:val="single" w:sz="4" w:space="0" w:color="auto"/>
              <w:right w:val="single" w:sz="4" w:space="0" w:color="auto"/>
            </w:tcBorders>
            <w:vAlign w:val="center"/>
            <w:hideMark/>
          </w:tcPr>
          <w:p w14:paraId="6B5EB4AC" w14:textId="77777777" w:rsidR="00644FCF" w:rsidRPr="00644FCF" w:rsidRDefault="00644FCF">
            <w:pPr>
              <w:jc w:val="center"/>
              <w:rPr>
                <w:rFonts w:eastAsiaTheme="minorEastAsia"/>
                <w:sz w:val="21"/>
                <w:szCs w:val="21"/>
              </w:rPr>
            </w:pPr>
            <w:r w:rsidRPr="00644FCF">
              <w:rPr>
                <w:rFonts w:eastAsiaTheme="minorEastAsia"/>
                <w:sz w:val="21"/>
                <w:szCs w:val="21"/>
              </w:rPr>
              <w:t>5.0</w:t>
            </w:r>
          </w:p>
        </w:tc>
      </w:tr>
      <w:tr w:rsidR="00644FCF" w:rsidRPr="00644FCF" w14:paraId="75498015"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39DB61FC"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铜</w:t>
            </w:r>
          </w:p>
        </w:tc>
        <w:tc>
          <w:tcPr>
            <w:tcW w:w="696" w:type="dxa"/>
            <w:tcBorders>
              <w:top w:val="single" w:sz="4" w:space="0" w:color="auto"/>
              <w:left w:val="nil"/>
              <w:bottom w:val="single" w:sz="4" w:space="0" w:color="auto"/>
              <w:right w:val="single" w:sz="4" w:space="0" w:color="auto"/>
            </w:tcBorders>
            <w:vAlign w:val="center"/>
            <w:hideMark/>
          </w:tcPr>
          <w:p w14:paraId="304ACC1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4083D25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257" w:type="dxa"/>
            <w:tcBorders>
              <w:top w:val="single" w:sz="4" w:space="0" w:color="auto"/>
              <w:left w:val="nil"/>
              <w:bottom w:val="single" w:sz="4" w:space="0" w:color="auto"/>
              <w:right w:val="single" w:sz="4" w:space="0" w:color="auto"/>
            </w:tcBorders>
            <w:vAlign w:val="center"/>
            <w:hideMark/>
          </w:tcPr>
          <w:p w14:paraId="1C291A7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257" w:type="dxa"/>
            <w:tcBorders>
              <w:top w:val="single" w:sz="4" w:space="0" w:color="auto"/>
              <w:left w:val="nil"/>
              <w:bottom w:val="single" w:sz="4" w:space="0" w:color="auto"/>
              <w:right w:val="single" w:sz="4" w:space="0" w:color="auto"/>
            </w:tcBorders>
            <w:vAlign w:val="center"/>
            <w:hideMark/>
          </w:tcPr>
          <w:p w14:paraId="6FEA00C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257" w:type="dxa"/>
            <w:tcBorders>
              <w:top w:val="single" w:sz="4" w:space="0" w:color="auto"/>
              <w:left w:val="nil"/>
              <w:bottom w:val="single" w:sz="4" w:space="0" w:color="auto"/>
              <w:right w:val="single" w:sz="4" w:space="0" w:color="auto"/>
            </w:tcBorders>
            <w:vAlign w:val="center"/>
            <w:hideMark/>
          </w:tcPr>
          <w:p w14:paraId="7F2DBF0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056" w:type="dxa"/>
            <w:tcBorders>
              <w:top w:val="single" w:sz="4" w:space="0" w:color="auto"/>
              <w:left w:val="nil"/>
              <w:bottom w:val="single" w:sz="4" w:space="0" w:color="auto"/>
              <w:right w:val="single" w:sz="4" w:space="0" w:color="auto"/>
            </w:tcBorders>
            <w:vAlign w:val="center"/>
            <w:hideMark/>
          </w:tcPr>
          <w:p w14:paraId="1906EB8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781" w:type="dxa"/>
            <w:tcBorders>
              <w:top w:val="single" w:sz="4" w:space="0" w:color="auto"/>
              <w:left w:val="nil"/>
              <w:bottom w:val="single" w:sz="4" w:space="0" w:color="auto"/>
              <w:right w:val="single" w:sz="4" w:space="0" w:color="auto"/>
            </w:tcBorders>
            <w:vAlign w:val="center"/>
            <w:hideMark/>
          </w:tcPr>
          <w:p w14:paraId="39866E7D" w14:textId="77777777" w:rsidR="00644FCF" w:rsidRPr="00644FCF" w:rsidRDefault="00644FCF">
            <w:pPr>
              <w:jc w:val="center"/>
              <w:rPr>
                <w:rFonts w:eastAsiaTheme="minorEastAsia"/>
                <w:sz w:val="21"/>
                <w:szCs w:val="21"/>
              </w:rPr>
            </w:pPr>
            <w:r w:rsidRPr="00644FCF">
              <w:rPr>
                <w:rFonts w:eastAsiaTheme="minorEastAsia"/>
                <w:sz w:val="21"/>
                <w:szCs w:val="21"/>
              </w:rPr>
              <w:t>0.5</w:t>
            </w:r>
          </w:p>
        </w:tc>
      </w:tr>
      <w:tr w:rsidR="00644FCF" w:rsidRPr="00644FCF" w14:paraId="3C37D462"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1FC39B32"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锌</w:t>
            </w:r>
          </w:p>
        </w:tc>
        <w:tc>
          <w:tcPr>
            <w:tcW w:w="696" w:type="dxa"/>
            <w:tcBorders>
              <w:top w:val="single" w:sz="4" w:space="0" w:color="auto"/>
              <w:left w:val="nil"/>
              <w:bottom w:val="single" w:sz="4" w:space="0" w:color="auto"/>
              <w:right w:val="single" w:sz="4" w:space="0" w:color="auto"/>
            </w:tcBorders>
            <w:vAlign w:val="center"/>
            <w:hideMark/>
          </w:tcPr>
          <w:p w14:paraId="2E25807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6FBF258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257" w:type="dxa"/>
            <w:tcBorders>
              <w:top w:val="single" w:sz="4" w:space="0" w:color="auto"/>
              <w:left w:val="nil"/>
              <w:bottom w:val="single" w:sz="4" w:space="0" w:color="auto"/>
              <w:right w:val="single" w:sz="4" w:space="0" w:color="auto"/>
            </w:tcBorders>
            <w:vAlign w:val="center"/>
            <w:hideMark/>
          </w:tcPr>
          <w:p w14:paraId="130ECDD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257" w:type="dxa"/>
            <w:tcBorders>
              <w:top w:val="single" w:sz="4" w:space="0" w:color="auto"/>
              <w:left w:val="nil"/>
              <w:bottom w:val="single" w:sz="4" w:space="0" w:color="auto"/>
              <w:right w:val="single" w:sz="4" w:space="0" w:color="auto"/>
            </w:tcBorders>
            <w:vAlign w:val="center"/>
            <w:hideMark/>
          </w:tcPr>
          <w:p w14:paraId="39FC3E7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257" w:type="dxa"/>
            <w:tcBorders>
              <w:top w:val="single" w:sz="4" w:space="0" w:color="auto"/>
              <w:left w:val="nil"/>
              <w:bottom w:val="single" w:sz="4" w:space="0" w:color="auto"/>
              <w:right w:val="single" w:sz="4" w:space="0" w:color="auto"/>
            </w:tcBorders>
            <w:vAlign w:val="center"/>
            <w:hideMark/>
          </w:tcPr>
          <w:p w14:paraId="1CF581B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056" w:type="dxa"/>
            <w:tcBorders>
              <w:top w:val="single" w:sz="4" w:space="0" w:color="auto"/>
              <w:left w:val="nil"/>
              <w:bottom w:val="single" w:sz="4" w:space="0" w:color="auto"/>
              <w:right w:val="single" w:sz="4" w:space="0" w:color="auto"/>
            </w:tcBorders>
            <w:vAlign w:val="center"/>
            <w:hideMark/>
          </w:tcPr>
          <w:p w14:paraId="117E60E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781" w:type="dxa"/>
            <w:tcBorders>
              <w:top w:val="single" w:sz="4" w:space="0" w:color="auto"/>
              <w:left w:val="nil"/>
              <w:bottom w:val="single" w:sz="4" w:space="0" w:color="auto"/>
              <w:right w:val="single" w:sz="4" w:space="0" w:color="auto"/>
            </w:tcBorders>
            <w:vAlign w:val="center"/>
            <w:hideMark/>
          </w:tcPr>
          <w:p w14:paraId="3858A828" w14:textId="77777777" w:rsidR="00644FCF" w:rsidRPr="00644FCF" w:rsidRDefault="00644FCF">
            <w:pPr>
              <w:jc w:val="center"/>
              <w:rPr>
                <w:rFonts w:eastAsiaTheme="minorEastAsia"/>
                <w:sz w:val="21"/>
                <w:szCs w:val="21"/>
              </w:rPr>
            </w:pPr>
            <w:r w:rsidRPr="00644FCF">
              <w:rPr>
                <w:rFonts w:eastAsiaTheme="minorEastAsia"/>
                <w:sz w:val="21"/>
                <w:szCs w:val="21"/>
              </w:rPr>
              <w:t>2.0</w:t>
            </w:r>
          </w:p>
        </w:tc>
      </w:tr>
      <w:tr w:rsidR="00644FCF" w:rsidRPr="00644FCF" w14:paraId="7235565D"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44DB82E0"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六价铬</w:t>
            </w:r>
          </w:p>
        </w:tc>
        <w:tc>
          <w:tcPr>
            <w:tcW w:w="696" w:type="dxa"/>
            <w:tcBorders>
              <w:top w:val="single" w:sz="4" w:space="0" w:color="auto"/>
              <w:left w:val="nil"/>
              <w:bottom w:val="single" w:sz="4" w:space="0" w:color="auto"/>
              <w:right w:val="single" w:sz="4" w:space="0" w:color="auto"/>
            </w:tcBorders>
            <w:vAlign w:val="center"/>
            <w:hideMark/>
          </w:tcPr>
          <w:p w14:paraId="3438ABF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7D29B50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0.006</w:t>
            </w:r>
          </w:p>
        </w:tc>
        <w:tc>
          <w:tcPr>
            <w:tcW w:w="1257" w:type="dxa"/>
            <w:tcBorders>
              <w:top w:val="single" w:sz="4" w:space="0" w:color="auto"/>
              <w:left w:val="nil"/>
              <w:bottom w:val="single" w:sz="4" w:space="0" w:color="auto"/>
              <w:right w:val="single" w:sz="4" w:space="0" w:color="auto"/>
            </w:tcBorders>
            <w:vAlign w:val="center"/>
            <w:hideMark/>
          </w:tcPr>
          <w:p w14:paraId="44121A3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0.005</w:t>
            </w:r>
          </w:p>
        </w:tc>
        <w:tc>
          <w:tcPr>
            <w:tcW w:w="1257" w:type="dxa"/>
            <w:tcBorders>
              <w:top w:val="single" w:sz="4" w:space="0" w:color="auto"/>
              <w:left w:val="nil"/>
              <w:bottom w:val="single" w:sz="4" w:space="0" w:color="auto"/>
              <w:right w:val="single" w:sz="4" w:space="0" w:color="auto"/>
            </w:tcBorders>
            <w:vAlign w:val="center"/>
            <w:hideMark/>
          </w:tcPr>
          <w:p w14:paraId="0584A00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0.005</w:t>
            </w:r>
          </w:p>
        </w:tc>
        <w:tc>
          <w:tcPr>
            <w:tcW w:w="1257" w:type="dxa"/>
            <w:tcBorders>
              <w:top w:val="single" w:sz="4" w:space="0" w:color="auto"/>
              <w:left w:val="nil"/>
              <w:bottom w:val="single" w:sz="4" w:space="0" w:color="auto"/>
              <w:right w:val="single" w:sz="4" w:space="0" w:color="auto"/>
            </w:tcBorders>
            <w:vAlign w:val="center"/>
            <w:hideMark/>
          </w:tcPr>
          <w:p w14:paraId="4BFAE8A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0.006</w:t>
            </w:r>
          </w:p>
        </w:tc>
        <w:tc>
          <w:tcPr>
            <w:tcW w:w="1056" w:type="dxa"/>
            <w:tcBorders>
              <w:top w:val="single" w:sz="4" w:space="0" w:color="auto"/>
              <w:left w:val="nil"/>
              <w:bottom w:val="single" w:sz="4" w:space="0" w:color="auto"/>
              <w:right w:val="single" w:sz="4" w:space="0" w:color="auto"/>
            </w:tcBorders>
            <w:vAlign w:val="center"/>
            <w:hideMark/>
          </w:tcPr>
          <w:p w14:paraId="73BD3C6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0.0055</w:t>
            </w:r>
          </w:p>
        </w:tc>
        <w:tc>
          <w:tcPr>
            <w:tcW w:w="781" w:type="dxa"/>
            <w:tcBorders>
              <w:top w:val="single" w:sz="4" w:space="0" w:color="auto"/>
              <w:left w:val="nil"/>
              <w:bottom w:val="single" w:sz="4" w:space="0" w:color="auto"/>
              <w:right w:val="single" w:sz="4" w:space="0" w:color="auto"/>
            </w:tcBorders>
            <w:vAlign w:val="center"/>
            <w:hideMark/>
          </w:tcPr>
          <w:p w14:paraId="3DC2B8B9" w14:textId="77777777" w:rsidR="00644FCF" w:rsidRPr="00644FCF" w:rsidRDefault="00644FCF">
            <w:pPr>
              <w:jc w:val="center"/>
              <w:rPr>
                <w:rFonts w:eastAsiaTheme="minorEastAsia"/>
                <w:sz w:val="21"/>
                <w:szCs w:val="21"/>
              </w:rPr>
            </w:pPr>
            <w:r w:rsidRPr="00644FCF">
              <w:rPr>
                <w:rFonts w:eastAsiaTheme="minorEastAsia"/>
                <w:sz w:val="21"/>
                <w:szCs w:val="21"/>
              </w:rPr>
              <w:t>0.5</w:t>
            </w:r>
          </w:p>
        </w:tc>
      </w:tr>
      <w:tr w:rsidR="00644FCF" w:rsidRPr="00644FCF" w14:paraId="780FE7E8"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033F20BB"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汞</w:t>
            </w:r>
          </w:p>
        </w:tc>
        <w:tc>
          <w:tcPr>
            <w:tcW w:w="696" w:type="dxa"/>
            <w:tcBorders>
              <w:top w:val="single" w:sz="4" w:space="0" w:color="auto"/>
              <w:left w:val="nil"/>
              <w:bottom w:val="single" w:sz="4" w:space="0" w:color="auto"/>
              <w:right w:val="single" w:sz="4" w:space="0" w:color="auto"/>
            </w:tcBorders>
            <w:vAlign w:val="center"/>
            <w:hideMark/>
          </w:tcPr>
          <w:p w14:paraId="27D74BA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097CFA9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0.0005</w:t>
            </w:r>
          </w:p>
        </w:tc>
        <w:tc>
          <w:tcPr>
            <w:tcW w:w="1257" w:type="dxa"/>
            <w:tcBorders>
              <w:top w:val="single" w:sz="4" w:space="0" w:color="auto"/>
              <w:left w:val="nil"/>
              <w:bottom w:val="single" w:sz="4" w:space="0" w:color="auto"/>
              <w:right w:val="single" w:sz="4" w:space="0" w:color="auto"/>
            </w:tcBorders>
            <w:vAlign w:val="center"/>
            <w:hideMark/>
          </w:tcPr>
          <w:p w14:paraId="1AA7407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0.0005</w:t>
            </w:r>
          </w:p>
        </w:tc>
        <w:tc>
          <w:tcPr>
            <w:tcW w:w="1257" w:type="dxa"/>
            <w:tcBorders>
              <w:top w:val="single" w:sz="4" w:space="0" w:color="auto"/>
              <w:left w:val="nil"/>
              <w:bottom w:val="single" w:sz="4" w:space="0" w:color="auto"/>
              <w:right w:val="single" w:sz="4" w:space="0" w:color="auto"/>
            </w:tcBorders>
            <w:vAlign w:val="center"/>
            <w:hideMark/>
          </w:tcPr>
          <w:p w14:paraId="1D5FD5A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0.0002</w:t>
            </w:r>
          </w:p>
        </w:tc>
        <w:tc>
          <w:tcPr>
            <w:tcW w:w="1257" w:type="dxa"/>
            <w:tcBorders>
              <w:top w:val="single" w:sz="4" w:space="0" w:color="auto"/>
              <w:left w:val="nil"/>
              <w:bottom w:val="single" w:sz="4" w:space="0" w:color="auto"/>
              <w:right w:val="single" w:sz="4" w:space="0" w:color="auto"/>
            </w:tcBorders>
            <w:vAlign w:val="center"/>
            <w:hideMark/>
          </w:tcPr>
          <w:p w14:paraId="0093BCF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0.0002</w:t>
            </w:r>
          </w:p>
        </w:tc>
        <w:tc>
          <w:tcPr>
            <w:tcW w:w="1056" w:type="dxa"/>
            <w:tcBorders>
              <w:top w:val="single" w:sz="4" w:space="0" w:color="auto"/>
              <w:left w:val="nil"/>
              <w:bottom w:val="single" w:sz="4" w:space="0" w:color="auto"/>
              <w:right w:val="single" w:sz="4" w:space="0" w:color="auto"/>
            </w:tcBorders>
            <w:vAlign w:val="center"/>
            <w:hideMark/>
          </w:tcPr>
          <w:p w14:paraId="3EC4EEA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0.0004</w:t>
            </w:r>
          </w:p>
        </w:tc>
        <w:tc>
          <w:tcPr>
            <w:tcW w:w="781" w:type="dxa"/>
            <w:tcBorders>
              <w:top w:val="single" w:sz="4" w:space="0" w:color="auto"/>
              <w:left w:val="nil"/>
              <w:bottom w:val="single" w:sz="4" w:space="0" w:color="auto"/>
              <w:right w:val="single" w:sz="4" w:space="0" w:color="auto"/>
            </w:tcBorders>
            <w:vAlign w:val="center"/>
            <w:hideMark/>
          </w:tcPr>
          <w:p w14:paraId="24053D5D" w14:textId="77777777" w:rsidR="00644FCF" w:rsidRPr="00644FCF" w:rsidRDefault="00644FCF">
            <w:pPr>
              <w:jc w:val="center"/>
              <w:rPr>
                <w:rFonts w:eastAsiaTheme="minorEastAsia"/>
                <w:sz w:val="21"/>
                <w:szCs w:val="21"/>
              </w:rPr>
            </w:pPr>
            <w:r w:rsidRPr="00644FCF">
              <w:rPr>
                <w:rFonts w:eastAsiaTheme="minorEastAsia"/>
                <w:sz w:val="21"/>
                <w:szCs w:val="21"/>
              </w:rPr>
              <w:t>0.05</w:t>
            </w:r>
          </w:p>
        </w:tc>
      </w:tr>
      <w:tr w:rsidR="00644FCF" w:rsidRPr="00644FCF" w14:paraId="25846809"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1540A84B"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镉</w:t>
            </w:r>
          </w:p>
        </w:tc>
        <w:tc>
          <w:tcPr>
            <w:tcW w:w="696" w:type="dxa"/>
            <w:tcBorders>
              <w:top w:val="single" w:sz="4" w:space="0" w:color="auto"/>
              <w:left w:val="nil"/>
              <w:bottom w:val="single" w:sz="4" w:space="0" w:color="auto"/>
              <w:right w:val="single" w:sz="4" w:space="0" w:color="auto"/>
            </w:tcBorders>
            <w:vAlign w:val="center"/>
            <w:hideMark/>
          </w:tcPr>
          <w:p w14:paraId="6C85063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464C0B9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0.0002</w:t>
            </w:r>
          </w:p>
        </w:tc>
        <w:tc>
          <w:tcPr>
            <w:tcW w:w="1257" w:type="dxa"/>
            <w:tcBorders>
              <w:top w:val="single" w:sz="4" w:space="0" w:color="auto"/>
              <w:left w:val="nil"/>
              <w:bottom w:val="single" w:sz="4" w:space="0" w:color="auto"/>
              <w:right w:val="single" w:sz="4" w:space="0" w:color="auto"/>
            </w:tcBorders>
            <w:vAlign w:val="center"/>
            <w:hideMark/>
          </w:tcPr>
          <w:p w14:paraId="6E65DF9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0.0002</w:t>
            </w:r>
          </w:p>
        </w:tc>
        <w:tc>
          <w:tcPr>
            <w:tcW w:w="1257" w:type="dxa"/>
            <w:tcBorders>
              <w:top w:val="single" w:sz="4" w:space="0" w:color="auto"/>
              <w:left w:val="nil"/>
              <w:bottom w:val="single" w:sz="4" w:space="0" w:color="auto"/>
              <w:right w:val="single" w:sz="4" w:space="0" w:color="auto"/>
            </w:tcBorders>
            <w:vAlign w:val="center"/>
            <w:hideMark/>
          </w:tcPr>
          <w:p w14:paraId="553FC37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0.0002</w:t>
            </w:r>
          </w:p>
        </w:tc>
        <w:tc>
          <w:tcPr>
            <w:tcW w:w="1257" w:type="dxa"/>
            <w:tcBorders>
              <w:top w:val="single" w:sz="4" w:space="0" w:color="auto"/>
              <w:left w:val="nil"/>
              <w:bottom w:val="single" w:sz="4" w:space="0" w:color="auto"/>
              <w:right w:val="single" w:sz="4" w:space="0" w:color="auto"/>
            </w:tcBorders>
            <w:vAlign w:val="center"/>
            <w:hideMark/>
          </w:tcPr>
          <w:p w14:paraId="0A3A0F1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0.0002</w:t>
            </w:r>
          </w:p>
        </w:tc>
        <w:tc>
          <w:tcPr>
            <w:tcW w:w="1056"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14:paraId="70617F9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0.0002</w:t>
            </w:r>
          </w:p>
        </w:tc>
        <w:tc>
          <w:tcPr>
            <w:tcW w:w="781" w:type="dxa"/>
            <w:tcBorders>
              <w:top w:val="single" w:sz="4" w:space="0" w:color="auto"/>
              <w:left w:val="nil"/>
              <w:bottom w:val="single" w:sz="4" w:space="0" w:color="auto"/>
              <w:right w:val="single" w:sz="4" w:space="0" w:color="auto"/>
            </w:tcBorders>
            <w:vAlign w:val="center"/>
            <w:hideMark/>
          </w:tcPr>
          <w:p w14:paraId="676840A2" w14:textId="77777777" w:rsidR="00644FCF" w:rsidRPr="00644FCF" w:rsidRDefault="00644FCF">
            <w:pPr>
              <w:jc w:val="center"/>
              <w:rPr>
                <w:rFonts w:eastAsiaTheme="minorEastAsia"/>
                <w:sz w:val="21"/>
                <w:szCs w:val="21"/>
              </w:rPr>
            </w:pPr>
            <w:r w:rsidRPr="00644FCF">
              <w:rPr>
                <w:rFonts w:eastAsiaTheme="minorEastAsia"/>
                <w:sz w:val="21"/>
                <w:szCs w:val="21"/>
              </w:rPr>
              <w:t>0.1</w:t>
            </w:r>
          </w:p>
        </w:tc>
      </w:tr>
      <w:tr w:rsidR="00644FCF" w:rsidRPr="00644FCF" w14:paraId="68A9E9B1"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6397EB4C" w14:textId="77777777" w:rsidR="00644FCF" w:rsidRPr="00644FCF" w:rsidRDefault="00644FCF">
            <w:pPr>
              <w:spacing w:line="240" w:lineRule="exact"/>
              <w:jc w:val="center"/>
              <w:rPr>
                <w:rFonts w:eastAsiaTheme="minorEastAsia"/>
                <w:sz w:val="21"/>
                <w:szCs w:val="21"/>
              </w:rPr>
            </w:pPr>
            <w:proofErr w:type="gramStart"/>
            <w:r w:rsidRPr="00644FCF">
              <w:rPr>
                <w:rFonts w:eastAsiaTheme="minorEastAsia"/>
                <w:sz w:val="21"/>
                <w:szCs w:val="21"/>
              </w:rPr>
              <w:t>总铬</w:t>
            </w:r>
            <w:proofErr w:type="gramEnd"/>
          </w:p>
        </w:tc>
        <w:tc>
          <w:tcPr>
            <w:tcW w:w="696" w:type="dxa"/>
            <w:tcBorders>
              <w:top w:val="single" w:sz="4" w:space="0" w:color="auto"/>
              <w:left w:val="nil"/>
              <w:bottom w:val="single" w:sz="4" w:space="0" w:color="auto"/>
              <w:right w:val="single" w:sz="4" w:space="0" w:color="auto"/>
            </w:tcBorders>
            <w:vAlign w:val="center"/>
            <w:hideMark/>
          </w:tcPr>
          <w:p w14:paraId="562AAE2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3E671AE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0.20</w:t>
            </w:r>
          </w:p>
        </w:tc>
        <w:tc>
          <w:tcPr>
            <w:tcW w:w="1257" w:type="dxa"/>
            <w:tcBorders>
              <w:top w:val="single" w:sz="4" w:space="0" w:color="auto"/>
              <w:left w:val="nil"/>
              <w:bottom w:val="single" w:sz="4" w:space="0" w:color="auto"/>
              <w:right w:val="single" w:sz="4" w:space="0" w:color="auto"/>
            </w:tcBorders>
            <w:vAlign w:val="center"/>
            <w:hideMark/>
          </w:tcPr>
          <w:p w14:paraId="1480E85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0.20</w:t>
            </w:r>
          </w:p>
        </w:tc>
        <w:tc>
          <w:tcPr>
            <w:tcW w:w="1257" w:type="dxa"/>
            <w:tcBorders>
              <w:top w:val="single" w:sz="4" w:space="0" w:color="auto"/>
              <w:left w:val="nil"/>
              <w:bottom w:val="single" w:sz="4" w:space="0" w:color="auto"/>
              <w:right w:val="single" w:sz="4" w:space="0" w:color="auto"/>
            </w:tcBorders>
            <w:vAlign w:val="center"/>
            <w:hideMark/>
          </w:tcPr>
          <w:p w14:paraId="305F11B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0.20</w:t>
            </w:r>
          </w:p>
        </w:tc>
        <w:tc>
          <w:tcPr>
            <w:tcW w:w="1257" w:type="dxa"/>
            <w:tcBorders>
              <w:top w:val="single" w:sz="4" w:space="0" w:color="auto"/>
              <w:left w:val="nil"/>
              <w:bottom w:val="single" w:sz="4" w:space="0" w:color="auto"/>
              <w:right w:val="single" w:sz="4" w:space="0" w:color="auto"/>
            </w:tcBorders>
            <w:vAlign w:val="center"/>
            <w:hideMark/>
          </w:tcPr>
          <w:p w14:paraId="4A36D8A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0.20</w:t>
            </w:r>
          </w:p>
        </w:tc>
        <w:tc>
          <w:tcPr>
            <w:tcW w:w="1056" w:type="dxa"/>
            <w:tcBorders>
              <w:top w:val="single" w:sz="4" w:space="0" w:color="auto"/>
              <w:left w:val="nil"/>
              <w:bottom w:val="single" w:sz="4" w:space="0" w:color="auto"/>
              <w:right w:val="single" w:sz="4" w:space="0" w:color="auto"/>
            </w:tcBorders>
            <w:vAlign w:val="center"/>
            <w:hideMark/>
          </w:tcPr>
          <w:p w14:paraId="3522ED6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0.20</w:t>
            </w:r>
          </w:p>
        </w:tc>
        <w:tc>
          <w:tcPr>
            <w:tcW w:w="781" w:type="dxa"/>
            <w:tcBorders>
              <w:top w:val="single" w:sz="4" w:space="0" w:color="auto"/>
              <w:left w:val="nil"/>
              <w:bottom w:val="single" w:sz="4" w:space="0" w:color="auto"/>
              <w:right w:val="single" w:sz="4" w:space="0" w:color="auto"/>
            </w:tcBorders>
            <w:vAlign w:val="center"/>
            <w:hideMark/>
          </w:tcPr>
          <w:p w14:paraId="17F9E3EE" w14:textId="77777777" w:rsidR="00644FCF" w:rsidRPr="00644FCF" w:rsidRDefault="00644FCF">
            <w:pPr>
              <w:jc w:val="center"/>
              <w:rPr>
                <w:rFonts w:eastAsiaTheme="minorEastAsia"/>
                <w:sz w:val="21"/>
                <w:szCs w:val="21"/>
              </w:rPr>
            </w:pPr>
            <w:r w:rsidRPr="00644FCF">
              <w:rPr>
                <w:rFonts w:eastAsiaTheme="minorEastAsia"/>
                <w:sz w:val="21"/>
                <w:szCs w:val="21"/>
              </w:rPr>
              <w:t>1.5</w:t>
            </w:r>
          </w:p>
        </w:tc>
      </w:tr>
      <w:tr w:rsidR="00644FCF" w:rsidRPr="00644FCF" w14:paraId="132DC148"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59770909"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铅</w:t>
            </w:r>
          </w:p>
        </w:tc>
        <w:tc>
          <w:tcPr>
            <w:tcW w:w="696" w:type="dxa"/>
            <w:tcBorders>
              <w:top w:val="single" w:sz="4" w:space="0" w:color="auto"/>
              <w:left w:val="nil"/>
              <w:bottom w:val="single" w:sz="4" w:space="0" w:color="auto"/>
              <w:right w:val="single" w:sz="4" w:space="0" w:color="auto"/>
            </w:tcBorders>
            <w:vAlign w:val="center"/>
            <w:hideMark/>
          </w:tcPr>
          <w:p w14:paraId="46A2810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633CAC7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0.005</w:t>
            </w:r>
          </w:p>
        </w:tc>
        <w:tc>
          <w:tcPr>
            <w:tcW w:w="1257" w:type="dxa"/>
            <w:tcBorders>
              <w:top w:val="single" w:sz="4" w:space="0" w:color="auto"/>
              <w:left w:val="nil"/>
              <w:bottom w:val="single" w:sz="4" w:space="0" w:color="auto"/>
              <w:right w:val="single" w:sz="4" w:space="0" w:color="auto"/>
            </w:tcBorders>
            <w:vAlign w:val="center"/>
            <w:hideMark/>
          </w:tcPr>
          <w:p w14:paraId="29B0BFD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0.005</w:t>
            </w:r>
          </w:p>
        </w:tc>
        <w:tc>
          <w:tcPr>
            <w:tcW w:w="1257" w:type="dxa"/>
            <w:tcBorders>
              <w:top w:val="single" w:sz="4" w:space="0" w:color="auto"/>
              <w:left w:val="nil"/>
              <w:bottom w:val="single" w:sz="4" w:space="0" w:color="auto"/>
              <w:right w:val="single" w:sz="4" w:space="0" w:color="auto"/>
            </w:tcBorders>
            <w:vAlign w:val="center"/>
            <w:hideMark/>
          </w:tcPr>
          <w:p w14:paraId="7CBCBC4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0.005</w:t>
            </w:r>
          </w:p>
        </w:tc>
        <w:tc>
          <w:tcPr>
            <w:tcW w:w="1257" w:type="dxa"/>
            <w:tcBorders>
              <w:top w:val="single" w:sz="4" w:space="0" w:color="auto"/>
              <w:left w:val="nil"/>
              <w:bottom w:val="single" w:sz="4" w:space="0" w:color="auto"/>
              <w:right w:val="single" w:sz="4" w:space="0" w:color="auto"/>
            </w:tcBorders>
            <w:vAlign w:val="center"/>
            <w:hideMark/>
          </w:tcPr>
          <w:p w14:paraId="6F8FBE7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0.005</w:t>
            </w:r>
          </w:p>
        </w:tc>
        <w:tc>
          <w:tcPr>
            <w:tcW w:w="1056" w:type="dxa"/>
            <w:tcBorders>
              <w:top w:val="single" w:sz="4" w:space="0" w:color="auto"/>
              <w:left w:val="nil"/>
              <w:bottom w:val="single" w:sz="4" w:space="0" w:color="auto"/>
              <w:right w:val="single" w:sz="4" w:space="0" w:color="auto"/>
            </w:tcBorders>
            <w:vAlign w:val="center"/>
            <w:hideMark/>
          </w:tcPr>
          <w:p w14:paraId="788AD0F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0.005</w:t>
            </w:r>
          </w:p>
        </w:tc>
        <w:tc>
          <w:tcPr>
            <w:tcW w:w="781" w:type="dxa"/>
            <w:tcBorders>
              <w:top w:val="single" w:sz="4" w:space="0" w:color="auto"/>
              <w:left w:val="nil"/>
              <w:bottom w:val="single" w:sz="4" w:space="0" w:color="auto"/>
              <w:right w:val="single" w:sz="4" w:space="0" w:color="auto"/>
            </w:tcBorders>
            <w:vAlign w:val="center"/>
            <w:hideMark/>
          </w:tcPr>
          <w:p w14:paraId="007E952E" w14:textId="77777777" w:rsidR="00644FCF" w:rsidRPr="00644FCF" w:rsidRDefault="00644FCF">
            <w:pPr>
              <w:jc w:val="center"/>
              <w:rPr>
                <w:rFonts w:eastAsiaTheme="minorEastAsia"/>
                <w:sz w:val="21"/>
                <w:szCs w:val="21"/>
              </w:rPr>
            </w:pPr>
            <w:r w:rsidRPr="00644FCF">
              <w:rPr>
                <w:rFonts w:eastAsiaTheme="minorEastAsia"/>
                <w:sz w:val="21"/>
                <w:szCs w:val="21"/>
              </w:rPr>
              <w:t>1.0</w:t>
            </w:r>
          </w:p>
        </w:tc>
      </w:tr>
      <w:tr w:rsidR="00644FCF" w:rsidRPr="00644FCF" w14:paraId="5AA1143B"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5D5CAA24"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砷</w:t>
            </w:r>
          </w:p>
        </w:tc>
        <w:tc>
          <w:tcPr>
            <w:tcW w:w="696" w:type="dxa"/>
            <w:tcBorders>
              <w:top w:val="single" w:sz="4" w:space="0" w:color="auto"/>
              <w:left w:val="nil"/>
              <w:bottom w:val="single" w:sz="4" w:space="0" w:color="auto"/>
              <w:right w:val="single" w:sz="4" w:space="0" w:color="auto"/>
            </w:tcBorders>
            <w:vAlign w:val="center"/>
            <w:hideMark/>
          </w:tcPr>
          <w:p w14:paraId="46F81B4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373A6BA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0.002</w:t>
            </w:r>
          </w:p>
        </w:tc>
        <w:tc>
          <w:tcPr>
            <w:tcW w:w="1257" w:type="dxa"/>
            <w:tcBorders>
              <w:top w:val="single" w:sz="4" w:space="0" w:color="auto"/>
              <w:left w:val="nil"/>
              <w:bottom w:val="single" w:sz="4" w:space="0" w:color="auto"/>
              <w:right w:val="single" w:sz="4" w:space="0" w:color="auto"/>
            </w:tcBorders>
            <w:vAlign w:val="center"/>
            <w:hideMark/>
          </w:tcPr>
          <w:p w14:paraId="573F98E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0.002</w:t>
            </w:r>
          </w:p>
        </w:tc>
        <w:tc>
          <w:tcPr>
            <w:tcW w:w="1257" w:type="dxa"/>
            <w:tcBorders>
              <w:top w:val="single" w:sz="4" w:space="0" w:color="auto"/>
              <w:left w:val="nil"/>
              <w:bottom w:val="single" w:sz="4" w:space="0" w:color="auto"/>
              <w:right w:val="single" w:sz="4" w:space="0" w:color="auto"/>
            </w:tcBorders>
            <w:vAlign w:val="center"/>
            <w:hideMark/>
          </w:tcPr>
          <w:p w14:paraId="3DD92C6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0.002</w:t>
            </w:r>
          </w:p>
        </w:tc>
        <w:tc>
          <w:tcPr>
            <w:tcW w:w="1257" w:type="dxa"/>
            <w:tcBorders>
              <w:top w:val="single" w:sz="4" w:space="0" w:color="auto"/>
              <w:left w:val="nil"/>
              <w:bottom w:val="single" w:sz="4" w:space="0" w:color="auto"/>
              <w:right w:val="single" w:sz="4" w:space="0" w:color="auto"/>
            </w:tcBorders>
            <w:vAlign w:val="center"/>
            <w:hideMark/>
          </w:tcPr>
          <w:p w14:paraId="4F8979D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0.002</w:t>
            </w:r>
          </w:p>
        </w:tc>
        <w:tc>
          <w:tcPr>
            <w:tcW w:w="1056" w:type="dxa"/>
            <w:tcBorders>
              <w:top w:val="single" w:sz="4" w:space="0" w:color="auto"/>
              <w:left w:val="nil"/>
              <w:bottom w:val="single" w:sz="4" w:space="0" w:color="auto"/>
              <w:right w:val="single" w:sz="4" w:space="0" w:color="auto"/>
            </w:tcBorders>
            <w:vAlign w:val="center"/>
            <w:hideMark/>
          </w:tcPr>
          <w:p w14:paraId="6814ABD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0.002</w:t>
            </w:r>
          </w:p>
        </w:tc>
        <w:tc>
          <w:tcPr>
            <w:tcW w:w="781" w:type="dxa"/>
            <w:tcBorders>
              <w:top w:val="single" w:sz="4" w:space="0" w:color="auto"/>
              <w:left w:val="nil"/>
              <w:bottom w:val="single" w:sz="4" w:space="0" w:color="auto"/>
              <w:right w:val="single" w:sz="4" w:space="0" w:color="auto"/>
            </w:tcBorders>
            <w:vAlign w:val="center"/>
            <w:hideMark/>
          </w:tcPr>
          <w:p w14:paraId="7C1206F0" w14:textId="77777777" w:rsidR="00644FCF" w:rsidRPr="00644FCF" w:rsidRDefault="00644FCF">
            <w:pPr>
              <w:jc w:val="center"/>
              <w:rPr>
                <w:rFonts w:eastAsiaTheme="minorEastAsia"/>
                <w:sz w:val="21"/>
                <w:szCs w:val="21"/>
              </w:rPr>
            </w:pPr>
            <w:r w:rsidRPr="00644FCF">
              <w:rPr>
                <w:rFonts w:eastAsiaTheme="minorEastAsia"/>
                <w:sz w:val="21"/>
                <w:szCs w:val="21"/>
              </w:rPr>
              <w:t>0.5</w:t>
            </w:r>
          </w:p>
        </w:tc>
      </w:tr>
      <w:tr w:rsidR="00644FCF" w:rsidRPr="00644FCF" w14:paraId="27D40848"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7091FCC3"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镍</w:t>
            </w:r>
          </w:p>
        </w:tc>
        <w:tc>
          <w:tcPr>
            <w:tcW w:w="696" w:type="dxa"/>
            <w:tcBorders>
              <w:top w:val="single" w:sz="4" w:space="0" w:color="auto"/>
              <w:left w:val="nil"/>
              <w:bottom w:val="single" w:sz="4" w:space="0" w:color="auto"/>
              <w:right w:val="single" w:sz="4" w:space="0" w:color="auto"/>
            </w:tcBorders>
            <w:vAlign w:val="center"/>
            <w:hideMark/>
          </w:tcPr>
          <w:p w14:paraId="2B9AC32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6B3E2C0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0.20</w:t>
            </w:r>
          </w:p>
        </w:tc>
        <w:tc>
          <w:tcPr>
            <w:tcW w:w="1257" w:type="dxa"/>
            <w:tcBorders>
              <w:top w:val="single" w:sz="4" w:space="0" w:color="auto"/>
              <w:left w:val="nil"/>
              <w:bottom w:val="single" w:sz="4" w:space="0" w:color="auto"/>
              <w:right w:val="single" w:sz="4" w:space="0" w:color="auto"/>
            </w:tcBorders>
            <w:vAlign w:val="center"/>
            <w:hideMark/>
          </w:tcPr>
          <w:p w14:paraId="4B2CC9F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0.20</w:t>
            </w:r>
          </w:p>
        </w:tc>
        <w:tc>
          <w:tcPr>
            <w:tcW w:w="1257" w:type="dxa"/>
            <w:tcBorders>
              <w:top w:val="single" w:sz="4" w:space="0" w:color="auto"/>
              <w:left w:val="nil"/>
              <w:bottom w:val="single" w:sz="4" w:space="0" w:color="auto"/>
              <w:right w:val="single" w:sz="4" w:space="0" w:color="auto"/>
            </w:tcBorders>
            <w:vAlign w:val="center"/>
            <w:hideMark/>
          </w:tcPr>
          <w:p w14:paraId="104DABA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0.20</w:t>
            </w:r>
          </w:p>
        </w:tc>
        <w:tc>
          <w:tcPr>
            <w:tcW w:w="1257" w:type="dxa"/>
            <w:tcBorders>
              <w:top w:val="single" w:sz="4" w:space="0" w:color="auto"/>
              <w:left w:val="nil"/>
              <w:bottom w:val="single" w:sz="4" w:space="0" w:color="auto"/>
              <w:right w:val="single" w:sz="4" w:space="0" w:color="auto"/>
            </w:tcBorders>
            <w:vAlign w:val="center"/>
            <w:hideMark/>
          </w:tcPr>
          <w:p w14:paraId="0EBFF19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0.20</w:t>
            </w:r>
          </w:p>
        </w:tc>
        <w:tc>
          <w:tcPr>
            <w:tcW w:w="1056" w:type="dxa"/>
            <w:tcBorders>
              <w:top w:val="single" w:sz="4" w:space="0" w:color="auto"/>
              <w:left w:val="nil"/>
              <w:bottom w:val="single" w:sz="4" w:space="0" w:color="auto"/>
              <w:right w:val="single" w:sz="4" w:space="0" w:color="auto"/>
            </w:tcBorders>
            <w:vAlign w:val="center"/>
            <w:hideMark/>
          </w:tcPr>
          <w:p w14:paraId="74A46E0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0.20</w:t>
            </w:r>
          </w:p>
        </w:tc>
        <w:tc>
          <w:tcPr>
            <w:tcW w:w="781" w:type="dxa"/>
            <w:tcBorders>
              <w:top w:val="single" w:sz="4" w:space="0" w:color="auto"/>
              <w:left w:val="nil"/>
              <w:bottom w:val="single" w:sz="4" w:space="0" w:color="auto"/>
              <w:right w:val="single" w:sz="4" w:space="0" w:color="auto"/>
            </w:tcBorders>
            <w:vAlign w:val="center"/>
            <w:hideMark/>
          </w:tcPr>
          <w:p w14:paraId="631E98AD" w14:textId="77777777" w:rsidR="00644FCF" w:rsidRPr="00644FCF" w:rsidRDefault="00644FCF">
            <w:pPr>
              <w:jc w:val="center"/>
              <w:rPr>
                <w:rFonts w:eastAsiaTheme="minorEastAsia"/>
                <w:sz w:val="21"/>
                <w:szCs w:val="21"/>
              </w:rPr>
            </w:pPr>
            <w:r w:rsidRPr="00644FCF">
              <w:rPr>
                <w:rFonts w:eastAsiaTheme="minorEastAsia"/>
                <w:sz w:val="21"/>
                <w:szCs w:val="21"/>
              </w:rPr>
              <w:t>1.0</w:t>
            </w:r>
          </w:p>
        </w:tc>
      </w:tr>
      <w:tr w:rsidR="00644FCF" w:rsidRPr="00644FCF" w14:paraId="19E90DE0"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0C4E670F"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硫酸盐</w:t>
            </w:r>
          </w:p>
        </w:tc>
        <w:tc>
          <w:tcPr>
            <w:tcW w:w="696" w:type="dxa"/>
            <w:tcBorders>
              <w:top w:val="single" w:sz="4" w:space="0" w:color="auto"/>
              <w:left w:val="nil"/>
              <w:bottom w:val="single" w:sz="4" w:space="0" w:color="auto"/>
              <w:right w:val="single" w:sz="4" w:space="0" w:color="auto"/>
            </w:tcBorders>
            <w:vAlign w:val="center"/>
            <w:hideMark/>
          </w:tcPr>
          <w:p w14:paraId="36D4671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257" w:type="dxa"/>
            <w:tcBorders>
              <w:top w:val="single" w:sz="4" w:space="0" w:color="auto"/>
              <w:left w:val="nil"/>
              <w:bottom w:val="single" w:sz="4" w:space="0" w:color="auto"/>
              <w:right w:val="single" w:sz="4" w:space="0" w:color="auto"/>
            </w:tcBorders>
            <w:vAlign w:val="center"/>
            <w:hideMark/>
          </w:tcPr>
          <w:p w14:paraId="0D82CEF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121</w:t>
            </w:r>
          </w:p>
        </w:tc>
        <w:tc>
          <w:tcPr>
            <w:tcW w:w="1257" w:type="dxa"/>
            <w:tcBorders>
              <w:top w:val="single" w:sz="4" w:space="0" w:color="auto"/>
              <w:left w:val="nil"/>
              <w:bottom w:val="single" w:sz="4" w:space="0" w:color="auto"/>
              <w:right w:val="single" w:sz="4" w:space="0" w:color="auto"/>
            </w:tcBorders>
            <w:vAlign w:val="center"/>
            <w:hideMark/>
          </w:tcPr>
          <w:p w14:paraId="6E4BBB9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93.4</w:t>
            </w:r>
          </w:p>
        </w:tc>
        <w:tc>
          <w:tcPr>
            <w:tcW w:w="1257" w:type="dxa"/>
            <w:tcBorders>
              <w:top w:val="single" w:sz="4" w:space="0" w:color="auto"/>
              <w:left w:val="nil"/>
              <w:bottom w:val="single" w:sz="4" w:space="0" w:color="auto"/>
              <w:right w:val="single" w:sz="4" w:space="0" w:color="auto"/>
            </w:tcBorders>
            <w:vAlign w:val="center"/>
            <w:hideMark/>
          </w:tcPr>
          <w:p w14:paraId="6A6971F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107</w:t>
            </w:r>
          </w:p>
        </w:tc>
        <w:tc>
          <w:tcPr>
            <w:tcW w:w="1257" w:type="dxa"/>
            <w:tcBorders>
              <w:top w:val="single" w:sz="4" w:space="0" w:color="auto"/>
              <w:left w:val="nil"/>
              <w:bottom w:val="single" w:sz="4" w:space="0" w:color="auto"/>
              <w:right w:val="single" w:sz="4" w:space="0" w:color="auto"/>
            </w:tcBorders>
            <w:vAlign w:val="center"/>
            <w:hideMark/>
          </w:tcPr>
          <w:p w14:paraId="6A45FB5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103</w:t>
            </w:r>
          </w:p>
        </w:tc>
        <w:tc>
          <w:tcPr>
            <w:tcW w:w="1056" w:type="dxa"/>
            <w:tcBorders>
              <w:top w:val="single" w:sz="4" w:space="0" w:color="auto"/>
              <w:left w:val="nil"/>
              <w:bottom w:val="single" w:sz="4" w:space="0" w:color="auto"/>
              <w:right w:val="single" w:sz="4" w:space="0" w:color="auto"/>
            </w:tcBorders>
            <w:vAlign w:val="center"/>
            <w:hideMark/>
          </w:tcPr>
          <w:p w14:paraId="19C897B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106.1</w:t>
            </w:r>
          </w:p>
        </w:tc>
        <w:tc>
          <w:tcPr>
            <w:tcW w:w="781" w:type="dxa"/>
            <w:tcBorders>
              <w:top w:val="single" w:sz="4" w:space="0" w:color="auto"/>
              <w:left w:val="nil"/>
              <w:bottom w:val="single" w:sz="4" w:space="0" w:color="auto"/>
              <w:right w:val="single" w:sz="4" w:space="0" w:color="auto"/>
            </w:tcBorders>
            <w:vAlign w:val="center"/>
            <w:hideMark/>
          </w:tcPr>
          <w:p w14:paraId="3F722B04" w14:textId="77777777" w:rsidR="00644FCF" w:rsidRPr="00644FCF" w:rsidRDefault="00644FCF">
            <w:pPr>
              <w:jc w:val="center"/>
              <w:rPr>
                <w:rFonts w:eastAsiaTheme="minorEastAsia"/>
                <w:sz w:val="21"/>
                <w:szCs w:val="21"/>
              </w:rPr>
            </w:pPr>
            <w:r w:rsidRPr="00644FCF">
              <w:rPr>
                <w:rFonts w:eastAsiaTheme="minorEastAsia"/>
                <w:sz w:val="21"/>
                <w:szCs w:val="21"/>
              </w:rPr>
              <w:t>2000</w:t>
            </w:r>
          </w:p>
        </w:tc>
      </w:tr>
    </w:tbl>
    <w:p w14:paraId="1CC6008D" w14:textId="77777777" w:rsidR="00644FCF" w:rsidRPr="00644FCF" w:rsidRDefault="00644FCF" w:rsidP="00644FCF">
      <w:pPr>
        <w:pStyle w:val="13"/>
        <w:spacing w:line="560" w:lineRule="exact"/>
        <w:ind w:firstLineChars="200" w:firstLine="422"/>
        <w:jc w:val="center"/>
        <w:rPr>
          <w:rFonts w:eastAsiaTheme="minorEastAsia"/>
          <w:b/>
          <w:bCs/>
          <w:sz w:val="21"/>
          <w:szCs w:val="21"/>
        </w:rPr>
      </w:pPr>
      <w:r w:rsidRPr="00644FCF">
        <w:rPr>
          <w:rFonts w:eastAsiaTheme="minorEastAsia"/>
          <w:b/>
          <w:bCs/>
          <w:sz w:val="21"/>
          <w:szCs w:val="21"/>
        </w:rPr>
        <w:t>表</w:t>
      </w:r>
      <w:r w:rsidR="00A550A6">
        <w:rPr>
          <w:rFonts w:eastAsiaTheme="minorEastAsia"/>
          <w:b/>
          <w:bCs/>
          <w:sz w:val="21"/>
          <w:szCs w:val="21"/>
        </w:rPr>
        <w:t>7</w:t>
      </w:r>
      <w:r w:rsidR="00A550A6">
        <w:rPr>
          <w:rFonts w:eastAsiaTheme="minorEastAsia" w:hint="eastAsia"/>
          <w:b/>
          <w:bCs/>
          <w:sz w:val="21"/>
          <w:szCs w:val="21"/>
          <w:lang w:eastAsia="zh-CN"/>
        </w:rPr>
        <w:t>-</w:t>
      </w:r>
      <w:r w:rsidR="00A550A6">
        <w:rPr>
          <w:rFonts w:eastAsiaTheme="minorEastAsia"/>
          <w:b/>
          <w:bCs/>
          <w:sz w:val="21"/>
          <w:szCs w:val="21"/>
        </w:rPr>
        <w:t>34</w:t>
      </w:r>
      <w:r w:rsidRPr="00644FCF">
        <w:rPr>
          <w:rFonts w:eastAsiaTheme="minorEastAsia"/>
          <w:b/>
          <w:bCs/>
          <w:sz w:val="21"/>
          <w:szCs w:val="21"/>
        </w:rPr>
        <w:t xml:space="preserve">  </w:t>
      </w:r>
      <w:r w:rsidRPr="00644FCF">
        <w:rPr>
          <w:rFonts w:eastAsiaTheme="minorEastAsia"/>
          <w:b/>
          <w:bCs/>
          <w:sz w:val="21"/>
          <w:szCs w:val="21"/>
        </w:rPr>
        <w:t>废水监测结果（</w:t>
      </w:r>
      <w:r w:rsidRPr="00644FCF">
        <w:rPr>
          <w:rFonts w:eastAsiaTheme="minorEastAsia"/>
          <w:b/>
          <w:bCs/>
          <w:sz w:val="21"/>
          <w:szCs w:val="21"/>
        </w:rPr>
        <w:t>6#</w:t>
      </w:r>
      <w:r w:rsidRPr="00644FCF">
        <w:rPr>
          <w:rFonts w:eastAsiaTheme="minorEastAsia"/>
          <w:b/>
          <w:bCs/>
          <w:sz w:val="21"/>
          <w:szCs w:val="21"/>
        </w:rPr>
        <w:t>点位，热电厂综合废水收集池）</w:t>
      </w:r>
    </w:p>
    <w:tbl>
      <w:tblPr>
        <w:tblW w:w="8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697"/>
        <w:gridCol w:w="1452"/>
        <w:gridCol w:w="1452"/>
        <w:gridCol w:w="1452"/>
        <w:gridCol w:w="1452"/>
        <w:gridCol w:w="1056"/>
      </w:tblGrid>
      <w:tr w:rsidR="00644FCF" w:rsidRPr="00644FCF" w14:paraId="67E7E258" w14:textId="77777777" w:rsidTr="00644FCF">
        <w:trPr>
          <w:trHeight w:val="454"/>
          <w:jc w:val="center"/>
        </w:trPr>
        <w:tc>
          <w:tcPr>
            <w:tcW w:w="1386" w:type="dxa"/>
            <w:vMerge w:val="restart"/>
            <w:tcBorders>
              <w:top w:val="single" w:sz="4" w:space="0" w:color="auto"/>
              <w:left w:val="single" w:sz="4" w:space="0" w:color="auto"/>
              <w:bottom w:val="single" w:sz="4" w:space="0" w:color="auto"/>
              <w:right w:val="single" w:sz="4" w:space="0" w:color="auto"/>
            </w:tcBorders>
            <w:vAlign w:val="center"/>
            <w:hideMark/>
          </w:tcPr>
          <w:p w14:paraId="730FE135"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检测项目</w:t>
            </w:r>
          </w:p>
        </w:tc>
        <w:tc>
          <w:tcPr>
            <w:tcW w:w="697" w:type="dxa"/>
            <w:vMerge w:val="restart"/>
            <w:tcBorders>
              <w:top w:val="single" w:sz="4" w:space="0" w:color="auto"/>
              <w:left w:val="nil"/>
              <w:bottom w:val="single" w:sz="4" w:space="0" w:color="auto"/>
              <w:right w:val="single" w:sz="4" w:space="0" w:color="auto"/>
            </w:tcBorders>
            <w:vAlign w:val="center"/>
            <w:hideMark/>
          </w:tcPr>
          <w:p w14:paraId="433FB31A" w14:textId="77777777" w:rsidR="00644FCF" w:rsidRPr="00644FCF" w:rsidRDefault="00644FCF">
            <w:pPr>
              <w:jc w:val="center"/>
              <w:rPr>
                <w:rFonts w:eastAsiaTheme="minorEastAsia"/>
                <w:b/>
                <w:bCs/>
                <w:sz w:val="21"/>
                <w:szCs w:val="21"/>
              </w:rPr>
            </w:pPr>
            <w:r w:rsidRPr="00644FCF">
              <w:rPr>
                <w:rFonts w:eastAsiaTheme="minorEastAsia"/>
                <w:b/>
                <w:bCs/>
                <w:sz w:val="21"/>
                <w:szCs w:val="21"/>
              </w:rPr>
              <w:t>单位</w:t>
            </w:r>
          </w:p>
        </w:tc>
        <w:tc>
          <w:tcPr>
            <w:tcW w:w="5808" w:type="dxa"/>
            <w:gridSpan w:val="4"/>
            <w:tcBorders>
              <w:top w:val="single" w:sz="4" w:space="0" w:color="auto"/>
              <w:left w:val="nil"/>
              <w:bottom w:val="single" w:sz="4" w:space="0" w:color="auto"/>
              <w:right w:val="single" w:sz="4" w:space="0" w:color="auto"/>
            </w:tcBorders>
            <w:vAlign w:val="center"/>
            <w:hideMark/>
          </w:tcPr>
          <w:p w14:paraId="7DC6C83B"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检测结果</w:t>
            </w:r>
          </w:p>
        </w:tc>
        <w:tc>
          <w:tcPr>
            <w:tcW w:w="1056" w:type="dxa"/>
            <w:vMerge w:val="restart"/>
            <w:tcBorders>
              <w:top w:val="single" w:sz="4" w:space="0" w:color="auto"/>
              <w:left w:val="nil"/>
              <w:bottom w:val="single" w:sz="4" w:space="0" w:color="auto"/>
              <w:right w:val="single" w:sz="4" w:space="0" w:color="auto"/>
            </w:tcBorders>
            <w:vAlign w:val="center"/>
            <w:hideMark/>
          </w:tcPr>
          <w:p w14:paraId="4DFC6CD4" w14:textId="77777777" w:rsidR="00644FCF" w:rsidRPr="00644FCF" w:rsidRDefault="00644FCF">
            <w:pPr>
              <w:jc w:val="center"/>
              <w:rPr>
                <w:rFonts w:eastAsiaTheme="minorEastAsia"/>
                <w:b/>
                <w:bCs/>
                <w:sz w:val="21"/>
                <w:szCs w:val="21"/>
              </w:rPr>
            </w:pPr>
            <w:r w:rsidRPr="00644FCF">
              <w:rPr>
                <w:rFonts w:eastAsiaTheme="minorEastAsia"/>
                <w:b/>
                <w:bCs/>
                <w:sz w:val="21"/>
                <w:szCs w:val="21"/>
              </w:rPr>
              <w:t>日均值</w:t>
            </w:r>
          </w:p>
        </w:tc>
      </w:tr>
      <w:tr w:rsidR="00644FCF" w:rsidRPr="00644FCF" w14:paraId="0A4303F6" w14:textId="77777777" w:rsidTr="00644FCF">
        <w:trPr>
          <w:trHeight w:val="454"/>
          <w:jc w:val="center"/>
        </w:trPr>
        <w:tc>
          <w:tcPr>
            <w:tcW w:w="1386" w:type="dxa"/>
            <w:vMerge/>
            <w:tcBorders>
              <w:top w:val="single" w:sz="4" w:space="0" w:color="auto"/>
              <w:left w:val="single" w:sz="4" w:space="0" w:color="auto"/>
              <w:bottom w:val="single" w:sz="4" w:space="0" w:color="auto"/>
              <w:right w:val="single" w:sz="4" w:space="0" w:color="auto"/>
            </w:tcBorders>
            <w:vAlign w:val="center"/>
            <w:hideMark/>
          </w:tcPr>
          <w:p w14:paraId="45E3484C" w14:textId="77777777" w:rsidR="00644FCF" w:rsidRPr="00644FCF" w:rsidRDefault="00644FCF">
            <w:pPr>
              <w:widowControl/>
              <w:jc w:val="left"/>
              <w:rPr>
                <w:rFonts w:eastAsiaTheme="minorEastAsia"/>
                <w:b/>
                <w:bCs/>
                <w:sz w:val="21"/>
                <w:szCs w:val="21"/>
              </w:rPr>
            </w:pPr>
          </w:p>
        </w:tc>
        <w:tc>
          <w:tcPr>
            <w:tcW w:w="697" w:type="dxa"/>
            <w:vMerge/>
            <w:tcBorders>
              <w:top w:val="single" w:sz="4" w:space="0" w:color="auto"/>
              <w:left w:val="nil"/>
              <w:bottom w:val="single" w:sz="4" w:space="0" w:color="auto"/>
              <w:right w:val="single" w:sz="4" w:space="0" w:color="auto"/>
            </w:tcBorders>
            <w:vAlign w:val="center"/>
            <w:hideMark/>
          </w:tcPr>
          <w:p w14:paraId="3B596EE4" w14:textId="77777777" w:rsidR="00644FCF" w:rsidRPr="00644FCF" w:rsidRDefault="00644FCF">
            <w:pPr>
              <w:widowControl/>
              <w:jc w:val="left"/>
              <w:rPr>
                <w:rFonts w:eastAsiaTheme="minorEastAsia"/>
                <w:b/>
                <w:bCs/>
                <w:sz w:val="21"/>
                <w:szCs w:val="21"/>
              </w:rPr>
            </w:pPr>
          </w:p>
        </w:tc>
        <w:tc>
          <w:tcPr>
            <w:tcW w:w="1452" w:type="dxa"/>
            <w:tcBorders>
              <w:top w:val="single" w:sz="4" w:space="0" w:color="auto"/>
              <w:left w:val="nil"/>
              <w:bottom w:val="single" w:sz="4" w:space="0" w:color="auto"/>
              <w:right w:val="single" w:sz="4" w:space="0" w:color="auto"/>
            </w:tcBorders>
            <w:vAlign w:val="center"/>
            <w:hideMark/>
          </w:tcPr>
          <w:p w14:paraId="70FFEE27" w14:textId="77777777" w:rsidR="00644FCF" w:rsidRPr="00644FCF" w:rsidRDefault="00644FCF">
            <w:pPr>
              <w:jc w:val="center"/>
              <w:rPr>
                <w:rFonts w:eastAsiaTheme="minorEastAsia"/>
                <w:b/>
                <w:bCs/>
                <w:sz w:val="21"/>
                <w:szCs w:val="21"/>
              </w:rPr>
            </w:pPr>
            <w:r w:rsidRPr="00644FCF">
              <w:rPr>
                <w:rFonts w:eastAsiaTheme="minorEastAsia"/>
                <w:sz w:val="21"/>
                <w:szCs w:val="21"/>
              </w:rPr>
              <w:t>6</w:t>
            </w:r>
            <w:r w:rsidRPr="00644FCF">
              <w:rPr>
                <w:rFonts w:eastAsiaTheme="minorEastAsia"/>
                <w:sz w:val="21"/>
                <w:szCs w:val="21"/>
                <w:vertAlign w:val="superscript"/>
              </w:rPr>
              <w:t>#</w:t>
            </w:r>
            <w:r w:rsidRPr="00644FCF">
              <w:rPr>
                <w:rFonts w:eastAsiaTheme="minorEastAsia"/>
                <w:sz w:val="21"/>
                <w:szCs w:val="21"/>
              </w:rPr>
              <w:t>第一次</w:t>
            </w:r>
          </w:p>
        </w:tc>
        <w:tc>
          <w:tcPr>
            <w:tcW w:w="1452" w:type="dxa"/>
            <w:tcBorders>
              <w:top w:val="single" w:sz="4" w:space="0" w:color="auto"/>
              <w:left w:val="nil"/>
              <w:bottom w:val="single" w:sz="4" w:space="0" w:color="auto"/>
              <w:right w:val="single" w:sz="4" w:space="0" w:color="auto"/>
            </w:tcBorders>
            <w:vAlign w:val="center"/>
            <w:hideMark/>
          </w:tcPr>
          <w:p w14:paraId="25603964" w14:textId="77777777" w:rsidR="00644FCF" w:rsidRPr="00644FCF" w:rsidRDefault="00644FCF">
            <w:pPr>
              <w:jc w:val="center"/>
              <w:rPr>
                <w:rFonts w:eastAsiaTheme="minorEastAsia"/>
                <w:b/>
                <w:bCs/>
                <w:sz w:val="21"/>
                <w:szCs w:val="21"/>
              </w:rPr>
            </w:pPr>
            <w:r w:rsidRPr="00644FCF">
              <w:rPr>
                <w:rFonts w:eastAsiaTheme="minorEastAsia"/>
                <w:sz w:val="21"/>
                <w:szCs w:val="21"/>
              </w:rPr>
              <w:t>6</w:t>
            </w:r>
            <w:r w:rsidRPr="00644FCF">
              <w:rPr>
                <w:rFonts w:eastAsiaTheme="minorEastAsia"/>
                <w:sz w:val="21"/>
                <w:szCs w:val="21"/>
                <w:vertAlign w:val="superscript"/>
              </w:rPr>
              <w:t>#</w:t>
            </w:r>
            <w:r w:rsidRPr="00644FCF">
              <w:rPr>
                <w:rFonts w:eastAsiaTheme="minorEastAsia"/>
                <w:sz w:val="21"/>
                <w:szCs w:val="21"/>
              </w:rPr>
              <w:t>第二次</w:t>
            </w:r>
          </w:p>
        </w:tc>
        <w:tc>
          <w:tcPr>
            <w:tcW w:w="1452" w:type="dxa"/>
            <w:tcBorders>
              <w:top w:val="single" w:sz="4" w:space="0" w:color="auto"/>
              <w:left w:val="nil"/>
              <w:bottom w:val="single" w:sz="4" w:space="0" w:color="auto"/>
              <w:right w:val="single" w:sz="4" w:space="0" w:color="auto"/>
            </w:tcBorders>
            <w:vAlign w:val="center"/>
            <w:hideMark/>
          </w:tcPr>
          <w:p w14:paraId="77868877" w14:textId="77777777" w:rsidR="00644FCF" w:rsidRPr="00644FCF" w:rsidRDefault="00644FCF">
            <w:pPr>
              <w:jc w:val="center"/>
              <w:rPr>
                <w:rFonts w:eastAsiaTheme="minorEastAsia"/>
                <w:b/>
                <w:bCs/>
                <w:sz w:val="21"/>
                <w:szCs w:val="21"/>
              </w:rPr>
            </w:pPr>
            <w:r w:rsidRPr="00644FCF">
              <w:rPr>
                <w:rFonts w:eastAsiaTheme="minorEastAsia"/>
                <w:sz w:val="21"/>
                <w:szCs w:val="21"/>
              </w:rPr>
              <w:t>6</w:t>
            </w:r>
            <w:r w:rsidRPr="00644FCF">
              <w:rPr>
                <w:rFonts w:eastAsiaTheme="minorEastAsia"/>
                <w:sz w:val="21"/>
                <w:szCs w:val="21"/>
                <w:vertAlign w:val="superscript"/>
              </w:rPr>
              <w:t>#</w:t>
            </w:r>
            <w:r w:rsidRPr="00644FCF">
              <w:rPr>
                <w:rFonts w:eastAsiaTheme="minorEastAsia"/>
                <w:sz w:val="21"/>
                <w:szCs w:val="21"/>
              </w:rPr>
              <w:t>第三次</w:t>
            </w:r>
          </w:p>
        </w:tc>
        <w:tc>
          <w:tcPr>
            <w:tcW w:w="1452" w:type="dxa"/>
            <w:tcBorders>
              <w:top w:val="single" w:sz="4" w:space="0" w:color="auto"/>
              <w:left w:val="nil"/>
              <w:bottom w:val="single" w:sz="4" w:space="0" w:color="auto"/>
              <w:right w:val="single" w:sz="4" w:space="0" w:color="auto"/>
            </w:tcBorders>
            <w:vAlign w:val="center"/>
            <w:hideMark/>
          </w:tcPr>
          <w:p w14:paraId="7F2E46F2" w14:textId="77777777" w:rsidR="00644FCF" w:rsidRPr="00644FCF" w:rsidRDefault="00644FCF">
            <w:pPr>
              <w:jc w:val="center"/>
              <w:rPr>
                <w:rFonts w:eastAsiaTheme="minorEastAsia"/>
                <w:b/>
                <w:bCs/>
                <w:sz w:val="21"/>
                <w:szCs w:val="21"/>
              </w:rPr>
            </w:pPr>
            <w:r w:rsidRPr="00644FCF">
              <w:rPr>
                <w:rFonts w:eastAsiaTheme="minorEastAsia"/>
                <w:sz w:val="21"/>
                <w:szCs w:val="21"/>
              </w:rPr>
              <w:t>6</w:t>
            </w:r>
            <w:r w:rsidRPr="00644FCF">
              <w:rPr>
                <w:rFonts w:eastAsiaTheme="minorEastAsia"/>
                <w:sz w:val="21"/>
                <w:szCs w:val="21"/>
                <w:vertAlign w:val="superscript"/>
              </w:rPr>
              <w:t>#</w:t>
            </w:r>
            <w:r w:rsidRPr="00644FCF">
              <w:rPr>
                <w:rFonts w:eastAsiaTheme="minorEastAsia"/>
                <w:sz w:val="21"/>
                <w:szCs w:val="21"/>
              </w:rPr>
              <w:t>第四次</w:t>
            </w:r>
          </w:p>
        </w:tc>
        <w:tc>
          <w:tcPr>
            <w:tcW w:w="1056" w:type="dxa"/>
            <w:vMerge/>
            <w:tcBorders>
              <w:top w:val="single" w:sz="4" w:space="0" w:color="auto"/>
              <w:left w:val="nil"/>
              <w:bottom w:val="single" w:sz="4" w:space="0" w:color="auto"/>
              <w:right w:val="single" w:sz="4" w:space="0" w:color="auto"/>
            </w:tcBorders>
            <w:vAlign w:val="center"/>
            <w:hideMark/>
          </w:tcPr>
          <w:p w14:paraId="2D64ACB9" w14:textId="77777777" w:rsidR="00644FCF" w:rsidRPr="00644FCF" w:rsidRDefault="00644FCF">
            <w:pPr>
              <w:widowControl/>
              <w:jc w:val="left"/>
              <w:rPr>
                <w:rFonts w:eastAsiaTheme="minorEastAsia"/>
                <w:b/>
                <w:bCs/>
                <w:sz w:val="21"/>
                <w:szCs w:val="21"/>
              </w:rPr>
            </w:pPr>
          </w:p>
        </w:tc>
      </w:tr>
      <w:tr w:rsidR="00644FCF" w:rsidRPr="00644FCF" w14:paraId="13ACD119"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47FBA42C" w14:textId="77777777" w:rsidR="00644FCF" w:rsidRPr="00644FCF" w:rsidRDefault="00644FCF">
            <w:pPr>
              <w:jc w:val="center"/>
              <w:rPr>
                <w:rFonts w:eastAsiaTheme="minorEastAsia"/>
                <w:sz w:val="21"/>
                <w:szCs w:val="21"/>
              </w:rPr>
            </w:pPr>
            <w:r w:rsidRPr="00644FCF">
              <w:rPr>
                <w:rFonts w:eastAsiaTheme="minorEastAsia"/>
                <w:sz w:val="21"/>
                <w:szCs w:val="21"/>
              </w:rPr>
              <w:t>采样时间</w:t>
            </w:r>
          </w:p>
        </w:tc>
        <w:tc>
          <w:tcPr>
            <w:tcW w:w="697" w:type="dxa"/>
            <w:tcBorders>
              <w:top w:val="single" w:sz="4" w:space="0" w:color="auto"/>
              <w:left w:val="nil"/>
              <w:bottom w:val="single" w:sz="4" w:space="0" w:color="auto"/>
              <w:right w:val="single" w:sz="4" w:space="0" w:color="auto"/>
            </w:tcBorders>
            <w:vAlign w:val="center"/>
            <w:hideMark/>
          </w:tcPr>
          <w:p w14:paraId="1BD6017B" w14:textId="77777777" w:rsidR="00644FCF" w:rsidRPr="00644FCF" w:rsidRDefault="00644FCF">
            <w:pPr>
              <w:jc w:val="center"/>
              <w:rPr>
                <w:rFonts w:eastAsiaTheme="minorEastAsia"/>
                <w:b/>
                <w:bCs/>
                <w:sz w:val="21"/>
                <w:szCs w:val="21"/>
              </w:rPr>
            </w:pPr>
            <w:r w:rsidRPr="00644FCF">
              <w:rPr>
                <w:rFonts w:eastAsiaTheme="minorEastAsia"/>
                <w:b/>
                <w:bCs/>
                <w:sz w:val="21"/>
                <w:szCs w:val="21"/>
              </w:rPr>
              <w:t>/</w:t>
            </w:r>
          </w:p>
        </w:tc>
        <w:tc>
          <w:tcPr>
            <w:tcW w:w="1452" w:type="dxa"/>
            <w:tcBorders>
              <w:top w:val="single" w:sz="4" w:space="0" w:color="auto"/>
              <w:left w:val="nil"/>
              <w:bottom w:val="single" w:sz="4" w:space="0" w:color="auto"/>
              <w:right w:val="single" w:sz="4" w:space="0" w:color="auto"/>
            </w:tcBorders>
            <w:vAlign w:val="center"/>
            <w:hideMark/>
          </w:tcPr>
          <w:p w14:paraId="7C0388D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452" w:type="dxa"/>
            <w:tcBorders>
              <w:top w:val="single" w:sz="4" w:space="0" w:color="auto"/>
              <w:left w:val="nil"/>
              <w:bottom w:val="single" w:sz="4" w:space="0" w:color="auto"/>
              <w:right w:val="single" w:sz="4" w:space="0" w:color="auto"/>
            </w:tcBorders>
            <w:vAlign w:val="center"/>
            <w:hideMark/>
          </w:tcPr>
          <w:p w14:paraId="2EA4E8E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452" w:type="dxa"/>
            <w:tcBorders>
              <w:top w:val="single" w:sz="4" w:space="0" w:color="auto"/>
              <w:left w:val="nil"/>
              <w:bottom w:val="single" w:sz="4" w:space="0" w:color="auto"/>
              <w:right w:val="single" w:sz="4" w:space="0" w:color="auto"/>
            </w:tcBorders>
            <w:vAlign w:val="center"/>
            <w:hideMark/>
          </w:tcPr>
          <w:p w14:paraId="0787050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452" w:type="dxa"/>
            <w:tcBorders>
              <w:top w:val="single" w:sz="4" w:space="0" w:color="auto"/>
              <w:left w:val="nil"/>
              <w:bottom w:val="single" w:sz="4" w:space="0" w:color="auto"/>
              <w:right w:val="single" w:sz="4" w:space="0" w:color="auto"/>
            </w:tcBorders>
            <w:vAlign w:val="center"/>
            <w:hideMark/>
          </w:tcPr>
          <w:p w14:paraId="61D9096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2019.3.7</w:t>
            </w:r>
          </w:p>
        </w:tc>
        <w:tc>
          <w:tcPr>
            <w:tcW w:w="1056" w:type="dxa"/>
            <w:tcBorders>
              <w:top w:val="single" w:sz="4" w:space="0" w:color="auto"/>
              <w:left w:val="nil"/>
              <w:bottom w:val="single" w:sz="4" w:space="0" w:color="auto"/>
              <w:right w:val="single" w:sz="4" w:space="0" w:color="auto"/>
            </w:tcBorders>
            <w:vAlign w:val="center"/>
            <w:hideMark/>
          </w:tcPr>
          <w:p w14:paraId="5E4B8EA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516A3DC2"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67DE6E8B"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样品性状</w:t>
            </w:r>
          </w:p>
        </w:tc>
        <w:tc>
          <w:tcPr>
            <w:tcW w:w="697" w:type="dxa"/>
            <w:tcBorders>
              <w:top w:val="single" w:sz="4" w:space="0" w:color="auto"/>
              <w:left w:val="nil"/>
              <w:bottom w:val="single" w:sz="4" w:space="0" w:color="auto"/>
              <w:right w:val="single" w:sz="4" w:space="0" w:color="auto"/>
            </w:tcBorders>
            <w:vAlign w:val="center"/>
            <w:hideMark/>
          </w:tcPr>
          <w:p w14:paraId="5B43A8C1"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52" w:type="dxa"/>
            <w:tcBorders>
              <w:top w:val="single" w:sz="4" w:space="0" w:color="auto"/>
              <w:left w:val="nil"/>
              <w:bottom w:val="single" w:sz="4" w:space="0" w:color="auto"/>
              <w:right w:val="single" w:sz="4" w:space="0" w:color="auto"/>
            </w:tcBorders>
            <w:vAlign w:val="center"/>
            <w:hideMark/>
          </w:tcPr>
          <w:p w14:paraId="4DADE14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52" w:type="dxa"/>
            <w:tcBorders>
              <w:top w:val="single" w:sz="4" w:space="0" w:color="auto"/>
              <w:left w:val="nil"/>
              <w:bottom w:val="single" w:sz="4" w:space="0" w:color="auto"/>
              <w:right w:val="single" w:sz="4" w:space="0" w:color="auto"/>
            </w:tcBorders>
            <w:vAlign w:val="center"/>
            <w:hideMark/>
          </w:tcPr>
          <w:p w14:paraId="22A879F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52" w:type="dxa"/>
            <w:tcBorders>
              <w:top w:val="single" w:sz="4" w:space="0" w:color="auto"/>
              <w:left w:val="nil"/>
              <w:bottom w:val="single" w:sz="4" w:space="0" w:color="auto"/>
              <w:right w:val="single" w:sz="4" w:space="0" w:color="auto"/>
            </w:tcBorders>
            <w:vAlign w:val="center"/>
            <w:hideMark/>
          </w:tcPr>
          <w:p w14:paraId="345B1D3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52" w:type="dxa"/>
            <w:tcBorders>
              <w:top w:val="single" w:sz="4" w:space="0" w:color="auto"/>
              <w:left w:val="nil"/>
              <w:bottom w:val="single" w:sz="4" w:space="0" w:color="auto"/>
              <w:right w:val="single" w:sz="4" w:space="0" w:color="auto"/>
            </w:tcBorders>
            <w:vAlign w:val="center"/>
            <w:hideMark/>
          </w:tcPr>
          <w:p w14:paraId="267DB5A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056" w:type="dxa"/>
            <w:tcBorders>
              <w:top w:val="single" w:sz="4" w:space="0" w:color="auto"/>
              <w:left w:val="nil"/>
              <w:bottom w:val="single" w:sz="4" w:space="0" w:color="auto"/>
              <w:right w:val="single" w:sz="4" w:space="0" w:color="auto"/>
            </w:tcBorders>
            <w:vAlign w:val="center"/>
            <w:hideMark/>
          </w:tcPr>
          <w:p w14:paraId="3FAFAC1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6C06CA79"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73D00CEC"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pH</w:t>
            </w:r>
            <w:r w:rsidRPr="00644FCF">
              <w:rPr>
                <w:rFonts w:eastAsiaTheme="minorEastAsia"/>
                <w:sz w:val="21"/>
                <w:szCs w:val="21"/>
              </w:rPr>
              <w:t>值</w:t>
            </w:r>
          </w:p>
        </w:tc>
        <w:tc>
          <w:tcPr>
            <w:tcW w:w="697" w:type="dxa"/>
            <w:tcBorders>
              <w:top w:val="single" w:sz="4" w:space="0" w:color="auto"/>
              <w:left w:val="nil"/>
              <w:bottom w:val="single" w:sz="4" w:space="0" w:color="auto"/>
              <w:right w:val="single" w:sz="4" w:space="0" w:color="auto"/>
            </w:tcBorders>
            <w:vAlign w:val="center"/>
            <w:hideMark/>
          </w:tcPr>
          <w:p w14:paraId="0F8CA496"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52" w:type="dxa"/>
            <w:tcBorders>
              <w:top w:val="single" w:sz="4" w:space="0" w:color="auto"/>
              <w:left w:val="nil"/>
              <w:bottom w:val="single" w:sz="4" w:space="0" w:color="auto"/>
              <w:right w:val="single" w:sz="4" w:space="0" w:color="auto"/>
            </w:tcBorders>
            <w:vAlign w:val="center"/>
            <w:hideMark/>
          </w:tcPr>
          <w:p w14:paraId="2192C2D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6.64</w:t>
            </w:r>
          </w:p>
        </w:tc>
        <w:tc>
          <w:tcPr>
            <w:tcW w:w="1452" w:type="dxa"/>
            <w:tcBorders>
              <w:top w:val="single" w:sz="4" w:space="0" w:color="auto"/>
              <w:left w:val="nil"/>
              <w:bottom w:val="single" w:sz="4" w:space="0" w:color="auto"/>
              <w:right w:val="single" w:sz="4" w:space="0" w:color="auto"/>
            </w:tcBorders>
            <w:vAlign w:val="center"/>
            <w:hideMark/>
          </w:tcPr>
          <w:p w14:paraId="164A973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8.00</w:t>
            </w:r>
          </w:p>
        </w:tc>
        <w:tc>
          <w:tcPr>
            <w:tcW w:w="1452" w:type="dxa"/>
            <w:tcBorders>
              <w:top w:val="single" w:sz="4" w:space="0" w:color="auto"/>
              <w:left w:val="nil"/>
              <w:bottom w:val="single" w:sz="4" w:space="0" w:color="auto"/>
              <w:right w:val="single" w:sz="4" w:space="0" w:color="auto"/>
            </w:tcBorders>
            <w:vAlign w:val="center"/>
            <w:hideMark/>
          </w:tcPr>
          <w:p w14:paraId="4697E74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7.36</w:t>
            </w:r>
          </w:p>
        </w:tc>
        <w:tc>
          <w:tcPr>
            <w:tcW w:w="1452" w:type="dxa"/>
            <w:tcBorders>
              <w:top w:val="single" w:sz="4" w:space="0" w:color="auto"/>
              <w:left w:val="nil"/>
              <w:bottom w:val="single" w:sz="4" w:space="0" w:color="auto"/>
              <w:right w:val="single" w:sz="4" w:space="0" w:color="auto"/>
            </w:tcBorders>
            <w:vAlign w:val="center"/>
            <w:hideMark/>
          </w:tcPr>
          <w:p w14:paraId="4C9087E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8.24</w:t>
            </w:r>
          </w:p>
        </w:tc>
        <w:tc>
          <w:tcPr>
            <w:tcW w:w="1056" w:type="dxa"/>
            <w:tcBorders>
              <w:top w:val="single" w:sz="4" w:space="0" w:color="auto"/>
              <w:left w:val="nil"/>
              <w:bottom w:val="single" w:sz="4" w:space="0" w:color="auto"/>
              <w:right w:val="single" w:sz="4" w:space="0" w:color="auto"/>
            </w:tcBorders>
            <w:vAlign w:val="center"/>
            <w:hideMark/>
          </w:tcPr>
          <w:p w14:paraId="5FB98A98" w14:textId="77777777" w:rsidR="00644FCF" w:rsidRPr="00644FCF" w:rsidRDefault="00644FCF">
            <w:pPr>
              <w:widowControl/>
              <w:jc w:val="center"/>
              <w:rPr>
                <w:rFonts w:eastAsiaTheme="minorEastAsia"/>
                <w:color w:val="000000"/>
                <w:kern w:val="0"/>
                <w:sz w:val="21"/>
                <w:szCs w:val="21"/>
              </w:rPr>
            </w:pPr>
            <w:r w:rsidRPr="00644FCF">
              <w:rPr>
                <w:rFonts w:eastAsiaTheme="minorEastAsia"/>
                <w:color w:val="000000"/>
                <w:sz w:val="21"/>
                <w:szCs w:val="21"/>
              </w:rPr>
              <w:t>7.56</w:t>
            </w:r>
          </w:p>
        </w:tc>
      </w:tr>
      <w:tr w:rsidR="00644FCF" w:rsidRPr="00644FCF" w14:paraId="1E650734"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5B927B51"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color w:val="000000"/>
                <w:sz w:val="21"/>
                <w:szCs w:val="21"/>
              </w:rPr>
              <w:t>悬浮物</w:t>
            </w:r>
          </w:p>
        </w:tc>
        <w:tc>
          <w:tcPr>
            <w:tcW w:w="697" w:type="dxa"/>
            <w:tcBorders>
              <w:top w:val="single" w:sz="4" w:space="0" w:color="auto"/>
              <w:left w:val="nil"/>
              <w:bottom w:val="single" w:sz="4" w:space="0" w:color="auto"/>
              <w:right w:val="single" w:sz="4" w:space="0" w:color="auto"/>
            </w:tcBorders>
            <w:vAlign w:val="center"/>
            <w:hideMark/>
          </w:tcPr>
          <w:p w14:paraId="1D91B9E7"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7A95A6D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6</w:t>
            </w:r>
          </w:p>
        </w:tc>
        <w:tc>
          <w:tcPr>
            <w:tcW w:w="1452" w:type="dxa"/>
            <w:tcBorders>
              <w:top w:val="single" w:sz="4" w:space="0" w:color="auto"/>
              <w:left w:val="nil"/>
              <w:bottom w:val="single" w:sz="4" w:space="0" w:color="auto"/>
              <w:right w:val="single" w:sz="4" w:space="0" w:color="auto"/>
            </w:tcBorders>
            <w:vAlign w:val="center"/>
            <w:hideMark/>
          </w:tcPr>
          <w:p w14:paraId="5A2E4A5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6</w:t>
            </w:r>
          </w:p>
        </w:tc>
        <w:tc>
          <w:tcPr>
            <w:tcW w:w="1452" w:type="dxa"/>
            <w:tcBorders>
              <w:top w:val="single" w:sz="4" w:space="0" w:color="auto"/>
              <w:left w:val="nil"/>
              <w:bottom w:val="single" w:sz="4" w:space="0" w:color="auto"/>
              <w:right w:val="single" w:sz="4" w:space="0" w:color="auto"/>
            </w:tcBorders>
            <w:vAlign w:val="center"/>
            <w:hideMark/>
          </w:tcPr>
          <w:p w14:paraId="3CE7BDE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w:t>
            </w:r>
          </w:p>
        </w:tc>
        <w:tc>
          <w:tcPr>
            <w:tcW w:w="1452" w:type="dxa"/>
            <w:tcBorders>
              <w:top w:val="single" w:sz="4" w:space="0" w:color="auto"/>
              <w:left w:val="nil"/>
              <w:bottom w:val="single" w:sz="4" w:space="0" w:color="auto"/>
              <w:right w:val="single" w:sz="4" w:space="0" w:color="auto"/>
            </w:tcBorders>
            <w:vAlign w:val="center"/>
            <w:hideMark/>
          </w:tcPr>
          <w:p w14:paraId="216D4B3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6</w:t>
            </w:r>
          </w:p>
        </w:tc>
        <w:tc>
          <w:tcPr>
            <w:tcW w:w="1056" w:type="dxa"/>
            <w:tcBorders>
              <w:top w:val="single" w:sz="4" w:space="0" w:color="auto"/>
              <w:left w:val="nil"/>
              <w:bottom w:val="single" w:sz="4" w:space="0" w:color="auto"/>
              <w:right w:val="single" w:sz="4" w:space="0" w:color="auto"/>
            </w:tcBorders>
            <w:vAlign w:val="center"/>
            <w:hideMark/>
          </w:tcPr>
          <w:p w14:paraId="78EC5AD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6.25</w:t>
            </w:r>
          </w:p>
        </w:tc>
      </w:tr>
      <w:tr w:rsidR="00644FCF" w:rsidRPr="00644FCF" w14:paraId="1C6DC2A2"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24D2125C"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化学需氧量</w:t>
            </w:r>
          </w:p>
        </w:tc>
        <w:tc>
          <w:tcPr>
            <w:tcW w:w="697" w:type="dxa"/>
            <w:tcBorders>
              <w:top w:val="single" w:sz="4" w:space="0" w:color="auto"/>
              <w:left w:val="nil"/>
              <w:bottom w:val="single" w:sz="4" w:space="0" w:color="auto"/>
              <w:right w:val="single" w:sz="4" w:space="0" w:color="auto"/>
            </w:tcBorders>
            <w:vAlign w:val="center"/>
            <w:hideMark/>
          </w:tcPr>
          <w:p w14:paraId="2A171D4E"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53CBF08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450</w:t>
            </w:r>
          </w:p>
        </w:tc>
        <w:tc>
          <w:tcPr>
            <w:tcW w:w="1452" w:type="dxa"/>
            <w:tcBorders>
              <w:top w:val="single" w:sz="4" w:space="0" w:color="auto"/>
              <w:left w:val="nil"/>
              <w:bottom w:val="single" w:sz="4" w:space="0" w:color="auto"/>
              <w:right w:val="single" w:sz="4" w:space="0" w:color="auto"/>
            </w:tcBorders>
            <w:vAlign w:val="center"/>
            <w:hideMark/>
          </w:tcPr>
          <w:p w14:paraId="51D872C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445</w:t>
            </w:r>
          </w:p>
        </w:tc>
        <w:tc>
          <w:tcPr>
            <w:tcW w:w="1452" w:type="dxa"/>
            <w:tcBorders>
              <w:top w:val="single" w:sz="4" w:space="0" w:color="auto"/>
              <w:left w:val="nil"/>
              <w:bottom w:val="single" w:sz="4" w:space="0" w:color="auto"/>
              <w:right w:val="single" w:sz="4" w:space="0" w:color="auto"/>
            </w:tcBorders>
            <w:vAlign w:val="center"/>
            <w:hideMark/>
          </w:tcPr>
          <w:p w14:paraId="77B7BAB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455</w:t>
            </w:r>
          </w:p>
        </w:tc>
        <w:tc>
          <w:tcPr>
            <w:tcW w:w="1452" w:type="dxa"/>
            <w:tcBorders>
              <w:top w:val="single" w:sz="4" w:space="0" w:color="auto"/>
              <w:left w:val="nil"/>
              <w:bottom w:val="single" w:sz="4" w:space="0" w:color="auto"/>
              <w:right w:val="single" w:sz="4" w:space="0" w:color="auto"/>
            </w:tcBorders>
            <w:vAlign w:val="center"/>
            <w:hideMark/>
          </w:tcPr>
          <w:p w14:paraId="5E8305C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459</w:t>
            </w:r>
          </w:p>
        </w:tc>
        <w:tc>
          <w:tcPr>
            <w:tcW w:w="1056" w:type="dxa"/>
            <w:tcBorders>
              <w:top w:val="single" w:sz="4" w:space="0" w:color="auto"/>
              <w:left w:val="nil"/>
              <w:bottom w:val="single" w:sz="4" w:space="0" w:color="auto"/>
              <w:right w:val="single" w:sz="4" w:space="0" w:color="auto"/>
            </w:tcBorders>
            <w:vAlign w:val="center"/>
            <w:hideMark/>
          </w:tcPr>
          <w:p w14:paraId="6382651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452.25</w:t>
            </w:r>
          </w:p>
        </w:tc>
      </w:tr>
      <w:tr w:rsidR="00644FCF" w:rsidRPr="00644FCF" w14:paraId="1CCB7E27"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39D08410"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氨氮（以</w:t>
            </w:r>
            <w:r w:rsidRPr="00644FCF">
              <w:rPr>
                <w:rFonts w:eastAsiaTheme="minorEastAsia"/>
                <w:sz w:val="21"/>
                <w:szCs w:val="21"/>
              </w:rPr>
              <w:t>N</w:t>
            </w:r>
            <w:r w:rsidRPr="00644FCF">
              <w:rPr>
                <w:rFonts w:eastAsiaTheme="minorEastAsia"/>
                <w:sz w:val="21"/>
                <w:szCs w:val="21"/>
              </w:rPr>
              <w:t>计）</w:t>
            </w:r>
          </w:p>
        </w:tc>
        <w:tc>
          <w:tcPr>
            <w:tcW w:w="697" w:type="dxa"/>
            <w:tcBorders>
              <w:top w:val="single" w:sz="4" w:space="0" w:color="auto"/>
              <w:left w:val="nil"/>
              <w:bottom w:val="single" w:sz="4" w:space="0" w:color="auto"/>
              <w:right w:val="single" w:sz="4" w:space="0" w:color="auto"/>
            </w:tcBorders>
            <w:vAlign w:val="center"/>
            <w:hideMark/>
          </w:tcPr>
          <w:p w14:paraId="0F673108"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04D0C3D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30.9</w:t>
            </w:r>
          </w:p>
        </w:tc>
        <w:tc>
          <w:tcPr>
            <w:tcW w:w="1452" w:type="dxa"/>
            <w:tcBorders>
              <w:top w:val="single" w:sz="4" w:space="0" w:color="auto"/>
              <w:left w:val="nil"/>
              <w:bottom w:val="single" w:sz="4" w:space="0" w:color="auto"/>
              <w:right w:val="single" w:sz="4" w:space="0" w:color="auto"/>
            </w:tcBorders>
            <w:vAlign w:val="center"/>
            <w:hideMark/>
          </w:tcPr>
          <w:p w14:paraId="57F6EBD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13.3</w:t>
            </w:r>
          </w:p>
        </w:tc>
        <w:tc>
          <w:tcPr>
            <w:tcW w:w="1452" w:type="dxa"/>
            <w:tcBorders>
              <w:top w:val="single" w:sz="4" w:space="0" w:color="auto"/>
              <w:left w:val="nil"/>
              <w:bottom w:val="single" w:sz="4" w:space="0" w:color="auto"/>
              <w:right w:val="single" w:sz="4" w:space="0" w:color="auto"/>
            </w:tcBorders>
            <w:vAlign w:val="center"/>
            <w:hideMark/>
          </w:tcPr>
          <w:p w14:paraId="36C1BEC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34.7</w:t>
            </w:r>
          </w:p>
        </w:tc>
        <w:tc>
          <w:tcPr>
            <w:tcW w:w="1452" w:type="dxa"/>
            <w:tcBorders>
              <w:top w:val="single" w:sz="4" w:space="0" w:color="auto"/>
              <w:left w:val="nil"/>
              <w:bottom w:val="single" w:sz="4" w:space="0" w:color="auto"/>
              <w:right w:val="single" w:sz="4" w:space="0" w:color="auto"/>
            </w:tcBorders>
            <w:vAlign w:val="center"/>
            <w:hideMark/>
          </w:tcPr>
          <w:p w14:paraId="41C0391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27.5</w:t>
            </w:r>
          </w:p>
        </w:tc>
        <w:tc>
          <w:tcPr>
            <w:tcW w:w="1056" w:type="dxa"/>
            <w:tcBorders>
              <w:top w:val="single" w:sz="4" w:space="0" w:color="auto"/>
              <w:left w:val="nil"/>
              <w:bottom w:val="single" w:sz="4" w:space="0" w:color="auto"/>
              <w:right w:val="single" w:sz="4" w:space="0" w:color="auto"/>
            </w:tcBorders>
            <w:vAlign w:val="center"/>
            <w:hideMark/>
          </w:tcPr>
          <w:p w14:paraId="065C44E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26.6</w:t>
            </w:r>
          </w:p>
        </w:tc>
      </w:tr>
      <w:tr w:rsidR="00644FCF" w:rsidRPr="00644FCF" w14:paraId="03041FDE"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45B34ECC"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五日生化需氧量</w:t>
            </w:r>
          </w:p>
        </w:tc>
        <w:tc>
          <w:tcPr>
            <w:tcW w:w="697" w:type="dxa"/>
            <w:tcBorders>
              <w:top w:val="single" w:sz="4" w:space="0" w:color="auto"/>
              <w:left w:val="nil"/>
              <w:bottom w:val="single" w:sz="4" w:space="0" w:color="auto"/>
              <w:right w:val="single" w:sz="4" w:space="0" w:color="auto"/>
            </w:tcBorders>
            <w:vAlign w:val="center"/>
            <w:hideMark/>
          </w:tcPr>
          <w:p w14:paraId="0AE2BD8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378DC09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154</w:t>
            </w:r>
          </w:p>
        </w:tc>
        <w:tc>
          <w:tcPr>
            <w:tcW w:w="1452" w:type="dxa"/>
            <w:tcBorders>
              <w:top w:val="single" w:sz="4" w:space="0" w:color="auto"/>
              <w:left w:val="nil"/>
              <w:bottom w:val="single" w:sz="4" w:space="0" w:color="auto"/>
              <w:right w:val="single" w:sz="4" w:space="0" w:color="auto"/>
            </w:tcBorders>
            <w:vAlign w:val="center"/>
            <w:hideMark/>
          </w:tcPr>
          <w:p w14:paraId="5421D41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134</w:t>
            </w:r>
          </w:p>
        </w:tc>
        <w:tc>
          <w:tcPr>
            <w:tcW w:w="1452" w:type="dxa"/>
            <w:tcBorders>
              <w:top w:val="single" w:sz="4" w:space="0" w:color="auto"/>
              <w:left w:val="nil"/>
              <w:bottom w:val="single" w:sz="4" w:space="0" w:color="auto"/>
              <w:right w:val="single" w:sz="4" w:space="0" w:color="auto"/>
            </w:tcBorders>
            <w:vAlign w:val="center"/>
            <w:hideMark/>
          </w:tcPr>
          <w:p w14:paraId="30D3616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145</w:t>
            </w:r>
          </w:p>
        </w:tc>
        <w:tc>
          <w:tcPr>
            <w:tcW w:w="1452" w:type="dxa"/>
            <w:tcBorders>
              <w:top w:val="single" w:sz="4" w:space="0" w:color="auto"/>
              <w:left w:val="nil"/>
              <w:bottom w:val="single" w:sz="4" w:space="0" w:color="auto"/>
              <w:right w:val="single" w:sz="4" w:space="0" w:color="auto"/>
            </w:tcBorders>
            <w:vAlign w:val="center"/>
            <w:hideMark/>
          </w:tcPr>
          <w:p w14:paraId="384BC85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137</w:t>
            </w:r>
          </w:p>
        </w:tc>
        <w:tc>
          <w:tcPr>
            <w:tcW w:w="1056" w:type="dxa"/>
            <w:tcBorders>
              <w:top w:val="single" w:sz="4" w:space="0" w:color="auto"/>
              <w:left w:val="nil"/>
              <w:bottom w:val="single" w:sz="4" w:space="0" w:color="auto"/>
              <w:right w:val="single" w:sz="4" w:space="0" w:color="auto"/>
            </w:tcBorders>
            <w:vAlign w:val="center"/>
            <w:hideMark/>
          </w:tcPr>
          <w:p w14:paraId="4E508B7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142.5</w:t>
            </w:r>
          </w:p>
        </w:tc>
      </w:tr>
      <w:tr w:rsidR="00644FCF" w:rsidRPr="00644FCF" w14:paraId="21D2DF9E"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504738E0"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总磷</w:t>
            </w:r>
          </w:p>
        </w:tc>
        <w:tc>
          <w:tcPr>
            <w:tcW w:w="697" w:type="dxa"/>
            <w:tcBorders>
              <w:top w:val="single" w:sz="4" w:space="0" w:color="auto"/>
              <w:left w:val="nil"/>
              <w:bottom w:val="single" w:sz="4" w:space="0" w:color="auto"/>
              <w:right w:val="single" w:sz="4" w:space="0" w:color="auto"/>
            </w:tcBorders>
            <w:vAlign w:val="center"/>
            <w:hideMark/>
          </w:tcPr>
          <w:p w14:paraId="575DD02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4508474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0.577</w:t>
            </w:r>
          </w:p>
        </w:tc>
        <w:tc>
          <w:tcPr>
            <w:tcW w:w="1452" w:type="dxa"/>
            <w:tcBorders>
              <w:top w:val="single" w:sz="4" w:space="0" w:color="auto"/>
              <w:left w:val="nil"/>
              <w:bottom w:val="single" w:sz="4" w:space="0" w:color="auto"/>
              <w:right w:val="single" w:sz="4" w:space="0" w:color="auto"/>
            </w:tcBorders>
            <w:vAlign w:val="center"/>
            <w:hideMark/>
          </w:tcPr>
          <w:p w14:paraId="69A3757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0.561</w:t>
            </w:r>
          </w:p>
        </w:tc>
        <w:tc>
          <w:tcPr>
            <w:tcW w:w="1452" w:type="dxa"/>
            <w:tcBorders>
              <w:top w:val="single" w:sz="4" w:space="0" w:color="auto"/>
              <w:left w:val="nil"/>
              <w:bottom w:val="single" w:sz="4" w:space="0" w:color="auto"/>
              <w:right w:val="single" w:sz="4" w:space="0" w:color="auto"/>
            </w:tcBorders>
            <w:vAlign w:val="center"/>
            <w:hideMark/>
          </w:tcPr>
          <w:p w14:paraId="3EDD333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0.568</w:t>
            </w:r>
          </w:p>
        </w:tc>
        <w:tc>
          <w:tcPr>
            <w:tcW w:w="1452" w:type="dxa"/>
            <w:tcBorders>
              <w:top w:val="single" w:sz="4" w:space="0" w:color="auto"/>
              <w:left w:val="nil"/>
              <w:bottom w:val="single" w:sz="4" w:space="0" w:color="auto"/>
              <w:right w:val="single" w:sz="4" w:space="0" w:color="auto"/>
            </w:tcBorders>
            <w:vAlign w:val="center"/>
            <w:hideMark/>
          </w:tcPr>
          <w:p w14:paraId="470188B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0.544</w:t>
            </w:r>
          </w:p>
        </w:tc>
        <w:tc>
          <w:tcPr>
            <w:tcW w:w="1056" w:type="dxa"/>
            <w:tcBorders>
              <w:top w:val="single" w:sz="4" w:space="0" w:color="auto"/>
              <w:left w:val="nil"/>
              <w:bottom w:val="single" w:sz="4" w:space="0" w:color="auto"/>
              <w:right w:val="single" w:sz="4" w:space="0" w:color="auto"/>
            </w:tcBorders>
            <w:vAlign w:val="center"/>
            <w:hideMark/>
          </w:tcPr>
          <w:p w14:paraId="20E5900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0.5625</w:t>
            </w:r>
          </w:p>
        </w:tc>
      </w:tr>
      <w:tr w:rsidR="00644FCF" w:rsidRPr="00644FCF" w14:paraId="70F4262E"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31D97509"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总氮</w:t>
            </w:r>
          </w:p>
        </w:tc>
        <w:tc>
          <w:tcPr>
            <w:tcW w:w="697" w:type="dxa"/>
            <w:tcBorders>
              <w:top w:val="single" w:sz="4" w:space="0" w:color="auto"/>
              <w:left w:val="nil"/>
              <w:bottom w:val="single" w:sz="4" w:space="0" w:color="auto"/>
              <w:right w:val="single" w:sz="4" w:space="0" w:color="auto"/>
            </w:tcBorders>
            <w:vAlign w:val="center"/>
            <w:hideMark/>
          </w:tcPr>
          <w:p w14:paraId="7E6B9C6D"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015D10B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31.2</w:t>
            </w:r>
          </w:p>
        </w:tc>
        <w:tc>
          <w:tcPr>
            <w:tcW w:w="1452" w:type="dxa"/>
            <w:tcBorders>
              <w:top w:val="single" w:sz="4" w:space="0" w:color="auto"/>
              <w:left w:val="nil"/>
              <w:bottom w:val="single" w:sz="4" w:space="0" w:color="auto"/>
              <w:right w:val="single" w:sz="4" w:space="0" w:color="auto"/>
            </w:tcBorders>
            <w:vAlign w:val="center"/>
            <w:hideMark/>
          </w:tcPr>
          <w:p w14:paraId="6A56ED8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14.3</w:t>
            </w:r>
          </w:p>
        </w:tc>
        <w:tc>
          <w:tcPr>
            <w:tcW w:w="1452" w:type="dxa"/>
            <w:tcBorders>
              <w:top w:val="single" w:sz="4" w:space="0" w:color="auto"/>
              <w:left w:val="nil"/>
              <w:bottom w:val="single" w:sz="4" w:space="0" w:color="auto"/>
              <w:right w:val="single" w:sz="4" w:space="0" w:color="auto"/>
            </w:tcBorders>
            <w:vAlign w:val="center"/>
            <w:hideMark/>
          </w:tcPr>
          <w:p w14:paraId="23E45FD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36.1</w:t>
            </w:r>
          </w:p>
        </w:tc>
        <w:tc>
          <w:tcPr>
            <w:tcW w:w="1452" w:type="dxa"/>
            <w:tcBorders>
              <w:top w:val="single" w:sz="4" w:space="0" w:color="auto"/>
              <w:left w:val="nil"/>
              <w:bottom w:val="single" w:sz="4" w:space="0" w:color="auto"/>
              <w:right w:val="single" w:sz="4" w:space="0" w:color="auto"/>
            </w:tcBorders>
            <w:vAlign w:val="center"/>
            <w:hideMark/>
          </w:tcPr>
          <w:p w14:paraId="0B3CA43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29.6</w:t>
            </w:r>
          </w:p>
        </w:tc>
        <w:tc>
          <w:tcPr>
            <w:tcW w:w="1056" w:type="dxa"/>
            <w:tcBorders>
              <w:top w:val="single" w:sz="4" w:space="0" w:color="auto"/>
              <w:left w:val="nil"/>
              <w:bottom w:val="single" w:sz="4" w:space="0" w:color="auto"/>
              <w:right w:val="single" w:sz="4" w:space="0" w:color="auto"/>
            </w:tcBorders>
            <w:vAlign w:val="center"/>
            <w:hideMark/>
          </w:tcPr>
          <w:p w14:paraId="3074191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27.8</w:t>
            </w:r>
          </w:p>
        </w:tc>
      </w:tr>
      <w:tr w:rsidR="00644FCF" w:rsidRPr="00644FCF" w14:paraId="150E7BB2"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616998D6" w14:textId="77777777" w:rsidR="00644FCF" w:rsidRPr="00644FCF" w:rsidRDefault="00644FCF">
            <w:pPr>
              <w:spacing w:line="240" w:lineRule="exact"/>
              <w:jc w:val="center"/>
              <w:rPr>
                <w:rFonts w:eastAsiaTheme="minorEastAsia"/>
                <w:sz w:val="21"/>
                <w:szCs w:val="21"/>
              </w:rPr>
            </w:pPr>
            <w:proofErr w:type="gramStart"/>
            <w:r w:rsidRPr="00644FCF">
              <w:rPr>
                <w:rFonts w:eastAsiaTheme="minorEastAsia"/>
                <w:sz w:val="21"/>
                <w:szCs w:val="21"/>
              </w:rPr>
              <w:t>总锌</w:t>
            </w:r>
            <w:proofErr w:type="gramEnd"/>
          </w:p>
        </w:tc>
        <w:tc>
          <w:tcPr>
            <w:tcW w:w="697" w:type="dxa"/>
            <w:tcBorders>
              <w:top w:val="single" w:sz="4" w:space="0" w:color="auto"/>
              <w:left w:val="nil"/>
              <w:bottom w:val="single" w:sz="4" w:space="0" w:color="auto"/>
              <w:right w:val="single" w:sz="4" w:space="0" w:color="auto"/>
            </w:tcBorders>
            <w:vAlign w:val="center"/>
            <w:hideMark/>
          </w:tcPr>
          <w:p w14:paraId="2B1939C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01C9B68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452" w:type="dxa"/>
            <w:tcBorders>
              <w:top w:val="single" w:sz="4" w:space="0" w:color="auto"/>
              <w:left w:val="nil"/>
              <w:bottom w:val="single" w:sz="4" w:space="0" w:color="auto"/>
              <w:right w:val="single" w:sz="4" w:space="0" w:color="auto"/>
            </w:tcBorders>
            <w:vAlign w:val="center"/>
            <w:hideMark/>
          </w:tcPr>
          <w:p w14:paraId="326BED8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452" w:type="dxa"/>
            <w:tcBorders>
              <w:top w:val="single" w:sz="4" w:space="0" w:color="auto"/>
              <w:left w:val="nil"/>
              <w:bottom w:val="single" w:sz="4" w:space="0" w:color="auto"/>
              <w:right w:val="single" w:sz="4" w:space="0" w:color="auto"/>
            </w:tcBorders>
            <w:vAlign w:val="center"/>
            <w:hideMark/>
          </w:tcPr>
          <w:p w14:paraId="7183118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452" w:type="dxa"/>
            <w:tcBorders>
              <w:top w:val="single" w:sz="4" w:space="0" w:color="auto"/>
              <w:left w:val="nil"/>
              <w:bottom w:val="single" w:sz="4" w:space="0" w:color="auto"/>
              <w:right w:val="single" w:sz="4" w:space="0" w:color="auto"/>
            </w:tcBorders>
            <w:vAlign w:val="center"/>
            <w:hideMark/>
          </w:tcPr>
          <w:p w14:paraId="4C446A9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056" w:type="dxa"/>
            <w:tcBorders>
              <w:top w:val="single" w:sz="4" w:space="0" w:color="auto"/>
              <w:left w:val="nil"/>
              <w:bottom w:val="single" w:sz="4" w:space="0" w:color="auto"/>
              <w:right w:val="single" w:sz="4" w:space="0" w:color="auto"/>
            </w:tcBorders>
            <w:vAlign w:val="center"/>
            <w:hideMark/>
          </w:tcPr>
          <w:p w14:paraId="77B926B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r>
      <w:tr w:rsidR="00644FCF" w:rsidRPr="00644FCF" w14:paraId="1F1C93AB"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67AC070C"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总氰化物</w:t>
            </w:r>
          </w:p>
        </w:tc>
        <w:tc>
          <w:tcPr>
            <w:tcW w:w="697" w:type="dxa"/>
            <w:tcBorders>
              <w:top w:val="single" w:sz="4" w:space="0" w:color="auto"/>
              <w:left w:val="nil"/>
              <w:bottom w:val="single" w:sz="4" w:space="0" w:color="auto"/>
              <w:right w:val="single" w:sz="4" w:space="0" w:color="auto"/>
            </w:tcBorders>
            <w:vAlign w:val="center"/>
            <w:hideMark/>
          </w:tcPr>
          <w:p w14:paraId="4D9737B7"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3D4157F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452" w:type="dxa"/>
            <w:tcBorders>
              <w:top w:val="single" w:sz="4" w:space="0" w:color="auto"/>
              <w:left w:val="nil"/>
              <w:bottom w:val="single" w:sz="4" w:space="0" w:color="auto"/>
              <w:right w:val="single" w:sz="4" w:space="0" w:color="auto"/>
            </w:tcBorders>
            <w:vAlign w:val="center"/>
            <w:hideMark/>
          </w:tcPr>
          <w:p w14:paraId="0ED7D16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452" w:type="dxa"/>
            <w:tcBorders>
              <w:top w:val="single" w:sz="4" w:space="0" w:color="auto"/>
              <w:left w:val="nil"/>
              <w:bottom w:val="single" w:sz="4" w:space="0" w:color="auto"/>
              <w:right w:val="single" w:sz="4" w:space="0" w:color="auto"/>
            </w:tcBorders>
            <w:vAlign w:val="center"/>
            <w:hideMark/>
          </w:tcPr>
          <w:p w14:paraId="08894B3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0.005</w:t>
            </w:r>
          </w:p>
        </w:tc>
        <w:tc>
          <w:tcPr>
            <w:tcW w:w="1452" w:type="dxa"/>
            <w:tcBorders>
              <w:top w:val="single" w:sz="4" w:space="0" w:color="auto"/>
              <w:left w:val="nil"/>
              <w:bottom w:val="single" w:sz="4" w:space="0" w:color="auto"/>
              <w:right w:val="single" w:sz="4" w:space="0" w:color="auto"/>
            </w:tcBorders>
            <w:vAlign w:val="center"/>
            <w:hideMark/>
          </w:tcPr>
          <w:p w14:paraId="16182F7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0.004</w:t>
            </w:r>
          </w:p>
        </w:tc>
        <w:tc>
          <w:tcPr>
            <w:tcW w:w="1056" w:type="dxa"/>
            <w:tcBorders>
              <w:top w:val="single" w:sz="4" w:space="0" w:color="auto"/>
              <w:left w:val="nil"/>
              <w:bottom w:val="single" w:sz="4" w:space="0" w:color="auto"/>
              <w:right w:val="single" w:sz="4" w:space="0" w:color="auto"/>
            </w:tcBorders>
            <w:vAlign w:val="center"/>
            <w:hideMark/>
          </w:tcPr>
          <w:p w14:paraId="38E0B21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0.0045</w:t>
            </w:r>
          </w:p>
        </w:tc>
      </w:tr>
      <w:tr w:rsidR="00644FCF" w:rsidRPr="00644FCF" w14:paraId="12AAEB54" w14:textId="77777777" w:rsidTr="00644FCF">
        <w:trPr>
          <w:trHeight w:val="454"/>
          <w:jc w:val="center"/>
        </w:trPr>
        <w:tc>
          <w:tcPr>
            <w:tcW w:w="1386" w:type="dxa"/>
            <w:vMerge w:val="restart"/>
            <w:tcBorders>
              <w:top w:val="nil"/>
              <w:left w:val="single" w:sz="4" w:space="0" w:color="auto"/>
              <w:bottom w:val="single" w:sz="4" w:space="0" w:color="auto"/>
              <w:right w:val="single" w:sz="4" w:space="0" w:color="auto"/>
            </w:tcBorders>
            <w:vAlign w:val="center"/>
            <w:hideMark/>
          </w:tcPr>
          <w:p w14:paraId="2659B7E7"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检测项目</w:t>
            </w:r>
          </w:p>
        </w:tc>
        <w:tc>
          <w:tcPr>
            <w:tcW w:w="697" w:type="dxa"/>
            <w:vMerge w:val="restart"/>
            <w:tcBorders>
              <w:top w:val="nil"/>
              <w:left w:val="nil"/>
              <w:bottom w:val="single" w:sz="4" w:space="0" w:color="auto"/>
              <w:right w:val="single" w:sz="4" w:space="0" w:color="auto"/>
            </w:tcBorders>
            <w:vAlign w:val="center"/>
            <w:hideMark/>
          </w:tcPr>
          <w:p w14:paraId="5AF0D5E9" w14:textId="77777777" w:rsidR="00644FCF" w:rsidRPr="00644FCF" w:rsidRDefault="00644FCF">
            <w:pPr>
              <w:jc w:val="center"/>
              <w:rPr>
                <w:rFonts w:eastAsiaTheme="minorEastAsia"/>
                <w:b/>
                <w:bCs/>
                <w:sz w:val="21"/>
                <w:szCs w:val="21"/>
              </w:rPr>
            </w:pPr>
            <w:r w:rsidRPr="00644FCF">
              <w:rPr>
                <w:rFonts w:eastAsiaTheme="minorEastAsia"/>
                <w:b/>
                <w:bCs/>
                <w:sz w:val="21"/>
                <w:szCs w:val="21"/>
              </w:rPr>
              <w:t>单位</w:t>
            </w:r>
          </w:p>
        </w:tc>
        <w:tc>
          <w:tcPr>
            <w:tcW w:w="5808" w:type="dxa"/>
            <w:gridSpan w:val="4"/>
            <w:tcBorders>
              <w:top w:val="single" w:sz="4" w:space="0" w:color="auto"/>
              <w:left w:val="nil"/>
              <w:bottom w:val="single" w:sz="4" w:space="0" w:color="auto"/>
              <w:right w:val="single" w:sz="4" w:space="0" w:color="auto"/>
            </w:tcBorders>
            <w:vAlign w:val="center"/>
            <w:hideMark/>
          </w:tcPr>
          <w:p w14:paraId="644B1FF0"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检测结果</w:t>
            </w:r>
          </w:p>
        </w:tc>
        <w:tc>
          <w:tcPr>
            <w:tcW w:w="1056" w:type="dxa"/>
            <w:vMerge w:val="restart"/>
            <w:tcBorders>
              <w:top w:val="nil"/>
              <w:left w:val="nil"/>
              <w:bottom w:val="single" w:sz="4" w:space="0" w:color="auto"/>
              <w:right w:val="single" w:sz="4" w:space="0" w:color="auto"/>
            </w:tcBorders>
            <w:vAlign w:val="center"/>
            <w:hideMark/>
          </w:tcPr>
          <w:p w14:paraId="3115214A" w14:textId="77777777" w:rsidR="00644FCF" w:rsidRPr="00644FCF" w:rsidRDefault="00644FCF">
            <w:pPr>
              <w:jc w:val="center"/>
              <w:rPr>
                <w:rFonts w:eastAsiaTheme="minorEastAsia"/>
                <w:b/>
                <w:bCs/>
                <w:sz w:val="21"/>
                <w:szCs w:val="21"/>
              </w:rPr>
            </w:pPr>
            <w:r w:rsidRPr="00644FCF">
              <w:rPr>
                <w:rFonts w:eastAsiaTheme="minorEastAsia"/>
                <w:b/>
                <w:bCs/>
                <w:sz w:val="21"/>
                <w:szCs w:val="21"/>
              </w:rPr>
              <w:t>日均值</w:t>
            </w:r>
          </w:p>
        </w:tc>
      </w:tr>
      <w:tr w:rsidR="00644FCF" w:rsidRPr="00644FCF" w14:paraId="681EF471" w14:textId="77777777" w:rsidTr="00644FCF">
        <w:trPr>
          <w:trHeight w:val="454"/>
          <w:jc w:val="center"/>
        </w:trPr>
        <w:tc>
          <w:tcPr>
            <w:tcW w:w="1386" w:type="dxa"/>
            <w:vMerge/>
            <w:tcBorders>
              <w:top w:val="nil"/>
              <w:left w:val="single" w:sz="4" w:space="0" w:color="auto"/>
              <w:bottom w:val="single" w:sz="4" w:space="0" w:color="auto"/>
              <w:right w:val="single" w:sz="4" w:space="0" w:color="auto"/>
            </w:tcBorders>
            <w:vAlign w:val="center"/>
            <w:hideMark/>
          </w:tcPr>
          <w:p w14:paraId="4212A804" w14:textId="77777777" w:rsidR="00644FCF" w:rsidRPr="00644FCF" w:rsidRDefault="00644FCF">
            <w:pPr>
              <w:widowControl/>
              <w:jc w:val="left"/>
              <w:rPr>
                <w:rFonts w:eastAsiaTheme="minorEastAsia"/>
                <w:b/>
                <w:bCs/>
                <w:sz w:val="21"/>
                <w:szCs w:val="21"/>
              </w:rPr>
            </w:pPr>
          </w:p>
        </w:tc>
        <w:tc>
          <w:tcPr>
            <w:tcW w:w="697" w:type="dxa"/>
            <w:vMerge/>
            <w:tcBorders>
              <w:top w:val="nil"/>
              <w:left w:val="nil"/>
              <w:bottom w:val="single" w:sz="4" w:space="0" w:color="auto"/>
              <w:right w:val="single" w:sz="4" w:space="0" w:color="auto"/>
            </w:tcBorders>
            <w:vAlign w:val="center"/>
            <w:hideMark/>
          </w:tcPr>
          <w:p w14:paraId="60C48BA0" w14:textId="77777777" w:rsidR="00644FCF" w:rsidRPr="00644FCF" w:rsidRDefault="00644FCF">
            <w:pPr>
              <w:widowControl/>
              <w:jc w:val="left"/>
              <w:rPr>
                <w:rFonts w:eastAsiaTheme="minorEastAsia"/>
                <w:b/>
                <w:bCs/>
                <w:sz w:val="21"/>
                <w:szCs w:val="21"/>
              </w:rPr>
            </w:pPr>
          </w:p>
        </w:tc>
        <w:tc>
          <w:tcPr>
            <w:tcW w:w="1452" w:type="dxa"/>
            <w:tcBorders>
              <w:top w:val="single" w:sz="4" w:space="0" w:color="auto"/>
              <w:left w:val="nil"/>
              <w:bottom w:val="single" w:sz="4" w:space="0" w:color="auto"/>
              <w:right w:val="single" w:sz="4" w:space="0" w:color="auto"/>
            </w:tcBorders>
            <w:vAlign w:val="center"/>
            <w:hideMark/>
          </w:tcPr>
          <w:p w14:paraId="6F2D61B9" w14:textId="77777777" w:rsidR="00644FCF" w:rsidRPr="00644FCF" w:rsidRDefault="00644FCF">
            <w:pPr>
              <w:jc w:val="center"/>
              <w:rPr>
                <w:rFonts w:eastAsiaTheme="minorEastAsia"/>
                <w:b/>
                <w:bCs/>
                <w:sz w:val="21"/>
                <w:szCs w:val="21"/>
              </w:rPr>
            </w:pPr>
            <w:r w:rsidRPr="00644FCF">
              <w:rPr>
                <w:rFonts w:eastAsiaTheme="minorEastAsia"/>
                <w:sz w:val="21"/>
                <w:szCs w:val="21"/>
              </w:rPr>
              <w:t>6</w:t>
            </w:r>
            <w:r w:rsidRPr="00644FCF">
              <w:rPr>
                <w:rFonts w:eastAsiaTheme="minorEastAsia"/>
                <w:sz w:val="21"/>
                <w:szCs w:val="21"/>
                <w:vertAlign w:val="superscript"/>
              </w:rPr>
              <w:t>#</w:t>
            </w:r>
            <w:r w:rsidRPr="00644FCF">
              <w:rPr>
                <w:rFonts w:eastAsiaTheme="minorEastAsia"/>
                <w:sz w:val="21"/>
                <w:szCs w:val="21"/>
              </w:rPr>
              <w:t>第五次</w:t>
            </w:r>
          </w:p>
        </w:tc>
        <w:tc>
          <w:tcPr>
            <w:tcW w:w="1452" w:type="dxa"/>
            <w:tcBorders>
              <w:top w:val="single" w:sz="4" w:space="0" w:color="auto"/>
              <w:left w:val="nil"/>
              <w:bottom w:val="single" w:sz="4" w:space="0" w:color="auto"/>
              <w:right w:val="single" w:sz="4" w:space="0" w:color="auto"/>
            </w:tcBorders>
            <w:vAlign w:val="center"/>
            <w:hideMark/>
          </w:tcPr>
          <w:p w14:paraId="3B0AE5ED" w14:textId="77777777" w:rsidR="00644FCF" w:rsidRPr="00644FCF" w:rsidRDefault="00644FCF">
            <w:pPr>
              <w:jc w:val="center"/>
              <w:rPr>
                <w:rFonts w:eastAsiaTheme="minorEastAsia"/>
                <w:b/>
                <w:bCs/>
                <w:sz w:val="21"/>
                <w:szCs w:val="21"/>
              </w:rPr>
            </w:pPr>
            <w:r w:rsidRPr="00644FCF">
              <w:rPr>
                <w:rFonts w:eastAsiaTheme="minorEastAsia"/>
                <w:sz w:val="21"/>
                <w:szCs w:val="21"/>
              </w:rPr>
              <w:t>6</w:t>
            </w:r>
            <w:r w:rsidRPr="00644FCF">
              <w:rPr>
                <w:rFonts w:eastAsiaTheme="minorEastAsia"/>
                <w:sz w:val="21"/>
                <w:szCs w:val="21"/>
                <w:vertAlign w:val="superscript"/>
              </w:rPr>
              <w:t>#</w:t>
            </w:r>
            <w:r w:rsidRPr="00644FCF">
              <w:rPr>
                <w:rFonts w:eastAsiaTheme="minorEastAsia"/>
                <w:sz w:val="21"/>
                <w:szCs w:val="21"/>
              </w:rPr>
              <w:t>第六次</w:t>
            </w:r>
          </w:p>
        </w:tc>
        <w:tc>
          <w:tcPr>
            <w:tcW w:w="1452" w:type="dxa"/>
            <w:tcBorders>
              <w:top w:val="single" w:sz="4" w:space="0" w:color="auto"/>
              <w:left w:val="nil"/>
              <w:bottom w:val="single" w:sz="4" w:space="0" w:color="auto"/>
              <w:right w:val="single" w:sz="4" w:space="0" w:color="auto"/>
            </w:tcBorders>
            <w:vAlign w:val="center"/>
            <w:hideMark/>
          </w:tcPr>
          <w:p w14:paraId="2C238858" w14:textId="77777777" w:rsidR="00644FCF" w:rsidRPr="00644FCF" w:rsidRDefault="00644FCF">
            <w:pPr>
              <w:jc w:val="center"/>
              <w:rPr>
                <w:rFonts w:eastAsiaTheme="minorEastAsia"/>
                <w:b/>
                <w:bCs/>
                <w:sz w:val="21"/>
                <w:szCs w:val="21"/>
              </w:rPr>
            </w:pPr>
            <w:r w:rsidRPr="00644FCF">
              <w:rPr>
                <w:rFonts w:eastAsiaTheme="minorEastAsia"/>
                <w:sz w:val="21"/>
                <w:szCs w:val="21"/>
              </w:rPr>
              <w:t>6</w:t>
            </w:r>
            <w:r w:rsidRPr="00644FCF">
              <w:rPr>
                <w:rFonts w:eastAsiaTheme="minorEastAsia"/>
                <w:sz w:val="21"/>
                <w:szCs w:val="21"/>
                <w:vertAlign w:val="superscript"/>
              </w:rPr>
              <w:t>#</w:t>
            </w:r>
            <w:r w:rsidRPr="00644FCF">
              <w:rPr>
                <w:rFonts w:eastAsiaTheme="minorEastAsia"/>
                <w:sz w:val="21"/>
                <w:szCs w:val="21"/>
              </w:rPr>
              <w:t>第七次</w:t>
            </w:r>
          </w:p>
        </w:tc>
        <w:tc>
          <w:tcPr>
            <w:tcW w:w="1452" w:type="dxa"/>
            <w:tcBorders>
              <w:top w:val="single" w:sz="4" w:space="0" w:color="auto"/>
              <w:left w:val="nil"/>
              <w:bottom w:val="single" w:sz="4" w:space="0" w:color="auto"/>
              <w:right w:val="single" w:sz="4" w:space="0" w:color="auto"/>
            </w:tcBorders>
            <w:vAlign w:val="center"/>
            <w:hideMark/>
          </w:tcPr>
          <w:p w14:paraId="6A326A3D" w14:textId="77777777" w:rsidR="00644FCF" w:rsidRPr="00644FCF" w:rsidRDefault="00644FCF">
            <w:pPr>
              <w:jc w:val="center"/>
              <w:rPr>
                <w:rFonts w:eastAsiaTheme="minorEastAsia"/>
                <w:b/>
                <w:bCs/>
                <w:sz w:val="21"/>
                <w:szCs w:val="21"/>
              </w:rPr>
            </w:pPr>
            <w:r w:rsidRPr="00644FCF">
              <w:rPr>
                <w:rFonts w:eastAsiaTheme="minorEastAsia"/>
                <w:sz w:val="21"/>
                <w:szCs w:val="21"/>
              </w:rPr>
              <w:t>6</w:t>
            </w:r>
            <w:r w:rsidRPr="00644FCF">
              <w:rPr>
                <w:rFonts w:eastAsiaTheme="minorEastAsia"/>
                <w:sz w:val="21"/>
                <w:szCs w:val="21"/>
                <w:vertAlign w:val="superscript"/>
              </w:rPr>
              <w:t>#</w:t>
            </w:r>
            <w:r w:rsidRPr="00644FCF">
              <w:rPr>
                <w:rFonts w:eastAsiaTheme="minorEastAsia"/>
                <w:sz w:val="21"/>
                <w:szCs w:val="21"/>
              </w:rPr>
              <w:t>第八次</w:t>
            </w:r>
          </w:p>
        </w:tc>
        <w:tc>
          <w:tcPr>
            <w:tcW w:w="1056" w:type="dxa"/>
            <w:vMerge/>
            <w:tcBorders>
              <w:top w:val="nil"/>
              <w:left w:val="nil"/>
              <w:bottom w:val="single" w:sz="4" w:space="0" w:color="auto"/>
              <w:right w:val="single" w:sz="4" w:space="0" w:color="auto"/>
            </w:tcBorders>
            <w:vAlign w:val="center"/>
            <w:hideMark/>
          </w:tcPr>
          <w:p w14:paraId="2B2290EF" w14:textId="77777777" w:rsidR="00644FCF" w:rsidRPr="00644FCF" w:rsidRDefault="00644FCF">
            <w:pPr>
              <w:widowControl/>
              <w:jc w:val="left"/>
              <w:rPr>
                <w:rFonts w:eastAsiaTheme="minorEastAsia"/>
                <w:b/>
                <w:bCs/>
                <w:sz w:val="21"/>
                <w:szCs w:val="21"/>
              </w:rPr>
            </w:pPr>
          </w:p>
        </w:tc>
      </w:tr>
      <w:tr w:rsidR="00644FCF" w:rsidRPr="00644FCF" w14:paraId="6201581E"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0694882B" w14:textId="77777777" w:rsidR="00644FCF" w:rsidRPr="00644FCF" w:rsidRDefault="00644FCF">
            <w:pPr>
              <w:jc w:val="center"/>
              <w:rPr>
                <w:rFonts w:eastAsiaTheme="minorEastAsia"/>
                <w:sz w:val="21"/>
                <w:szCs w:val="21"/>
              </w:rPr>
            </w:pPr>
            <w:r w:rsidRPr="00644FCF">
              <w:rPr>
                <w:rFonts w:eastAsiaTheme="minorEastAsia"/>
                <w:sz w:val="21"/>
                <w:szCs w:val="21"/>
              </w:rPr>
              <w:t>采样时间</w:t>
            </w:r>
          </w:p>
        </w:tc>
        <w:tc>
          <w:tcPr>
            <w:tcW w:w="697" w:type="dxa"/>
            <w:tcBorders>
              <w:top w:val="single" w:sz="4" w:space="0" w:color="auto"/>
              <w:left w:val="nil"/>
              <w:bottom w:val="single" w:sz="4" w:space="0" w:color="auto"/>
              <w:right w:val="single" w:sz="4" w:space="0" w:color="auto"/>
            </w:tcBorders>
            <w:vAlign w:val="center"/>
            <w:hideMark/>
          </w:tcPr>
          <w:p w14:paraId="0B38896E" w14:textId="77777777" w:rsidR="00644FCF" w:rsidRPr="00644FCF" w:rsidRDefault="00644FCF">
            <w:pPr>
              <w:jc w:val="center"/>
              <w:rPr>
                <w:rFonts w:eastAsiaTheme="minorEastAsia"/>
                <w:b/>
                <w:bCs/>
                <w:sz w:val="21"/>
                <w:szCs w:val="21"/>
              </w:rPr>
            </w:pPr>
            <w:r w:rsidRPr="00644FCF">
              <w:rPr>
                <w:rFonts w:eastAsiaTheme="minorEastAsia"/>
                <w:b/>
                <w:bCs/>
                <w:sz w:val="21"/>
                <w:szCs w:val="21"/>
              </w:rPr>
              <w:t>/</w:t>
            </w:r>
          </w:p>
        </w:tc>
        <w:tc>
          <w:tcPr>
            <w:tcW w:w="1452" w:type="dxa"/>
            <w:tcBorders>
              <w:top w:val="single" w:sz="4" w:space="0" w:color="auto"/>
              <w:left w:val="nil"/>
              <w:bottom w:val="single" w:sz="4" w:space="0" w:color="auto"/>
              <w:right w:val="single" w:sz="4" w:space="0" w:color="auto"/>
            </w:tcBorders>
            <w:vAlign w:val="center"/>
            <w:hideMark/>
          </w:tcPr>
          <w:p w14:paraId="12FCF01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452" w:type="dxa"/>
            <w:tcBorders>
              <w:top w:val="single" w:sz="4" w:space="0" w:color="auto"/>
              <w:left w:val="nil"/>
              <w:bottom w:val="single" w:sz="4" w:space="0" w:color="auto"/>
              <w:right w:val="single" w:sz="4" w:space="0" w:color="auto"/>
            </w:tcBorders>
            <w:vAlign w:val="center"/>
            <w:hideMark/>
          </w:tcPr>
          <w:p w14:paraId="0C9385D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452" w:type="dxa"/>
            <w:tcBorders>
              <w:top w:val="single" w:sz="4" w:space="0" w:color="auto"/>
              <w:left w:val="nil"/>
              <w:bottom w:val="single" w:sz="4" w:space="0" w:color="auto"/>
              <w:right w:val="single" w:sz="4" w:space="0" w:color="auto"/>
            </w:tcBorders>
            <w:vAlign w:val="center"/>
            <w:hideMark/>
          </w:tcPr>
          <w:p w14:paraId="12832B2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452" w:type="dxa"/>
            <w:tcBorders>
              <w:top w:val="single" w:sz="4" w:space="0" w:color="auto"/>
              <w:left w:val="nil"/>
              <w:bottom w:val="single" w:sz="4" w:space="0" w:color="auto"/>
              <w:right w:val="single" w:sz="4" w:space="0" w:color="auto"/>
            </w:tcBorders>
            <w:vAlign w:val="center"/>
            <w:hideMark/>
          </w:tcPr>
          <w:p w14:paraId="4D1B560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2019.3.8</w:t>
            </w:r>
          </w:p>
        </w:tc>
        <w:tc>
          <w:tcPr>
            <w:tcW w:w="1056" w:type="dxa"/>
            <w:tcBorders>
              <w:top w:val="single" w:sz="4" w:space="0" w:color="auto"/>
              <w:left w:val="nil"/>
              <w:bottom w:val="single" w:sz="4" w:space="0" w:color="auto"/>
              <w:right w:val="single" w:sz="4" w:space="0" w:color="auto"/>
            </w:tcBorders>
            <w:vAlign w:val="center"/>
            <w:hideMark/>
          </w:tcPr>
          <w:p w14:paraId="2CC022B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345CB612"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689E5E39"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样品性状</w:t>
            </w:r>
          </w:p>
        </w:tc>
        <w:tc>
          <w:tcPr>
            <w:tcW w:w="697" w:type="dxa"/>
            <w:tcBorders>
              <w:top w:val="single" w:sz="4" w:space="0" w:color="auto"/>
              <w:left w:val="nil"/>
              <w:bottom w:val="single" w:sz="4" w:space="0" w:color="auto"/>
              <w:right w:val="single" w:sz="4" w:space="0" w:color="auto"/>
            </w:tcBorders>
            <w:vAlign w:val="center"/>
            <w:hideMark/>
          </w:tcPr>
          <w:p w14:paraId="1E919D0E"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52" w:type="dxa"/>
            <w:tcBorders>
              <w:top w:val="single" w:sz="4" w:space="0" w:color="auto"/>
              <w:left w:val="nil"/>
              <w:bottom w:val="single" w:sz="4" w:space="0" w:color="auto"/>
              <w:right w:val="single" w:sz="4" w:space="0" w:color="auto"/>
            </w:tcBorders>
            <w:vAlign w:val="center"/>
            <w:hideMark/>
          </w:tcPr>
          <w:p w14:paraId="5342EE9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52" w:type="dxa"/>
            <w:tcBorders>
              <w:top w:val="single" w:sz="4" w:space="0" w:color="auto"/>
              <w:left w:val="nil"/>
              <w:bottom w:val="single" w:sz="4" w:space="0" w:color="auto"/>
              <w:right w:val="single" w:sz="4" w:space="0" w:color="auto"/>
            </w:tcBorders>
            <w:vAlign w:val="center"/>
            <w:hideMark/>
          </w:tcPr>
          <w:p w14:paraId="49C7DBC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52" w:type="dxa"/>
            <w:tcBorders>
              <w:top w:val="single" w:sz="4" w:space="0" w:color="auto"/>
              <w:left w:val="nil"/>
              <w:bottom w:val="single" w:sz="4" w:space="0" w:color="auto"/>
              <w:right w:val="single" w:sz="4" w:space="0" w:color="auto"/>
            </w:tcBorders>
            <w:vAlign w:val="center"/>
            <w:hideMark/>
          </w:tcPr>
          <w:p w14:paraId="1347B26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452" w:type="dxa"/>
            <w:tcBorders>
              <w:top w:val="single" w:sz="4" w:space="0" w:color="auto"/>
              <w:left w:val="nil"/>
              <w:bottom w:val="single" w:sz="4" w:space="0" w:color="auto"/>
              <w:right w:val="single" w:sz="4" w:space="0" w:color="auto"/>
            </w:tcBorders>
            <w:vAlign w:val="center"/>
            <w:hideMark/>
          </w:tcPr>
          <w:p w14:paraId="40948B2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无色透明液体</w:t>
            </w:r>
          </w:p>
        </w:tc>
        <w:tc>
          <w:tcPr>
            <w:tcW w:w="1056" w:type="dxa"/>
            <w:tcBorders>
              <w:top w:val="single" w:sz="4" w:space="0" w:color="auto"/>
              <w:left w:val="nil"/>
              <w:bottom w:val="single" w:sz="4" w:space="0" w:color="auto"/>
              <w:right w:val="single" w:sz="4" w:space="0" w:color="auto"/>
            </w:tcBorders>
            <w:vAlign w:val="center"/>
            <w:hideMark/>
          </w:tcPr>
          <w:p w14:paraId="1DAA968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49FB765B"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63C196E5"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pH</w:t>
            </w:r>
            <w:r w:rsidRPr="00644FCF">
              <w:rPr>
                <w:rFonts w:eastAsiaTheme="minorEastAsia"/>
                <w:sz w:val="21"/>
                <w:szCs w:val="21"/>
              </w:rPr>
              <w:t>值</w:t>
            </w:r>
          </w:p>
        </w:tc>
        <w:tc>
          <w:tcPr>
            <w:tcW w:w="697" w:type="dxa"/>
            <w:tcBorders>
              <w:top w:val="single" w:sz="4" w:space="0" w:color="auto"/>
              <w:left w:val="nil"/>
              <w:bottom w:val="single" w:sz="4" w:space="0" w:color="auto"/>
              <w:right w:val="single" w:sz="4" w:space="0" w:color="auto"/>
            </w:tcBorders>
            <w:vAlign w:val="center"/>
            <w:hideMark/>
          </w:tcPr>
          <w:p w14:paraId="14C6BE8A"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452" w:type="dxa"/>
            <w:tcBorders>
              <w:top w:val="single" w:sz="4" w:space="0" w:color="auto"/>
              <w:left w:val="nil"/>
              <w:bottom w:val="single" w:sz="4" w:space="0" w:color="auto"/>
              <w:right w:val="single" w:sz="4" w:space="0" w:color="auto"/>
            </w:tcBorders>
            <w:vAlign w:val="center"/>
            <w:hideMark/>
          </w:tcPr>
          <w:p w14:paraId="2788647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8.20</w:t>
            </w:r>
          </w:p>
        </w:tc>
        <w:tc>
          <w:tcPr>
            <w:tcW w:w="1452" w:type="dxa"/>
            <w:tcBorders>
              <w:top w:val="single" w:sz="4" w:space="0" w:color="auto"/>
              <w:left w:val="nil"/>
              <w:bottom w:val="single" w:sz="4" w:space="0" w:color="auto"/>
              <w:right w:val="single" w:sz="4" w:space="0" w:color="auto"/>
            </w:tcBorders>
            <w:vAlign w:val="center"/>
            <w:hideMark/>
          </w:tcPr>
          <w:p w14:paraId="3682E2C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8.21</w:t>
            </w:r>
          </w:p>
        </w:tc>
        <w:tc>
          <w:tcPr>
            <w:tcW w:w="1452" w:type="dxa"/>
            <w:tcBorders>
              <w:top w:val="single" w:sz="4" w:space="0" w:color="auto"/>
              <w:left w:val="nil"/>
              <w:bottom w:val="single" w:sz="4" w:space="0" w:color="auto"/>
              <w:right w:val="single" w:sz="4" w:space="0" w:color="auto"/>
            </w:tcBorders>
            <w:vAlign w:val="center"/>
            <w:hideMark/>
          </w:tcPr>
          <w:p w14:paraId="5642B2F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8.16</w:t>
            </w:r>
          </w:p>
        </w:tc>
        <w:tc>
          <w:tcPr>
            <w:tcW w:w="1452" w:type="dxa"/>
            <w:tcBorders>
              <w:top w:val="single" w:sz="4" w:space="0" w:color="auto"/>
              <w:left w:val="nil"/>
              <w:bottom w:val="single" w:sz="4" w:space="0" w:color="auto"/>
              <w:right w:val="single" w:sz="4" w:space="0" w:color="auto"/>
            </w:tcBorders>
            <w:vAlign w:val="center"/>
            <w:hideMark/>
          </w:tcPr>
          <w:p w14:paraId="57D7F92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8.16</w:t>
            </w:r>
          </w:p>
        </w:tc>
        <w:tc>
          <w:tcPr>
            <w:tcW w:w="1056" w:type="dxa"/>
            <w:tcBorders>
              <w:top w:val="single" w:sz="4" w:space="0" w:color="auto"/>
              <w:left w:val="nil"/>
              <w:bottom w:val="single" w:sz="4" w:space="0" w:color="auto"/>
              <w:right w:val="single" w:sz="4" w:space="0" w:color="auto"/>
            </w:tcBorders>
            <w:vAlign w:val="center"/>
            <w:hideMark/>
          </w:tcPr>
          <w:p w14:paraId="137D5390" w14:textId="77777777" w:rsidR="00644FCF" w:rsidRPr="00644FCF" w:rsidRDefault="00644FCF">
            <w:pPr>
              <w:widowControl/>
              <w:jc w:val="center"/>
              <w:rPr>
                <w:rFonts w:eastAsiaTheme="minorEastAsia"/>
                <w:color w:val="000000"/>
                <w:kern w:val="0"/>
                <w:sz w:val="21"/>
                <w:szCs w:val="21"/>
              </w:rPr>
            </w:pPr>
            <w:r w:rsidRPr="00644FCF">
              <w:rPr>
                <w:rFonts w:eastAsiaTheme="minorEastAsia"/>
                <w:color w:val="000000"/>
                <w:sz w:val="21"/>
                <w:szCs w:val="21"/>
              </w:rPr>
              <w:t>8.1825</w:t>
            </w:r>
          </w:p>
        </w:tc>
      </w:tr>
      <w:tr w:rsidR="00644FCF" w:rsidRPr="00644FCF" w14:paraId="1FCCF4F0"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4EF85FFE"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color w:val="000000"/>
                <w:sz w:val="21"/>
                <w:szCs w:val="21"/>
              </w:rPr>
              <w:t>悬浮物</w:t>
            </w:r>
          </w:p>
        </w:tc>
        <w:tc>
          <w:tcPr>
            <w:tcW w:w="697" w:type="dxa"/>
            <w:tcBorders>
              <w:top w:val="single" w:sz="4" w:space="0" w:color="auto"/>
              <w:left w:val="nil"/>
              <w:bottom w:val="single" w:sz="4" w:space="0" w:color="auto"/>
              <w:right w:val="single" w:sz="4" w:space="0" w:color="auto"/>
            </w:tcBorders>
            <w:vAlign w:val="center"/>
            <w:hideMark/>
          </w:tcPr>
          <w:p w14:paraId="2987726F"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4C3DDA0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5</w:t>
            </w:r>
          </w:p>
        </w:tc>
        <w:tc>
          <w:tcPr>
            <w:tcW w:w="1452" w:type="dxa"/>
            <w:tcBorders>
              <w:top w:val="single" w:sz="4" w:space="0" w:color="auto"/>
              <w:left w:val="nil"/>
              <w:bottom w:val="single" w:sz="4" w:space="0" w:color="auto"/>
              <w:right w:val="single" w:sz="4" w:space="0" w:color="auto"/>
            </w:tcBorders>
            <w:vAlign w:val="center"/>
            <w:hideMark/>
          </w:tcPr>
          <w:p w14:paraId="7BE1FFE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6</w:t>
            </w:r>
          </w:p>
        </w:tc>
        <w:tc>
          <w:tcPr>
            <w:tcW w:w="1452" w:type="dxa"/>
            <w:tcBorders>
              <w:top w:val="single" w:sz="4" w:space="0" w:color="auto"/>
              <w:left w:val="nil"/>
              <w:bottom w:val="single" w:sz="4" w:space="0" w:color="auto"/>
              <w:right w:val="single" w:sz="4" w:space="0" w:color="auto"/>
            </w:tcBorders>
            <w:vAlign w:val="center"/>
            <w:hideMark/>
          </w:tcPr>
          <w:p w14:paraId="2822439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w:t>
            </w:r>
          </w:p>
        </w:tc>
        <w:tc>
          <w:tcPr>
            <w:tcW w:w="1452" w:type="dxa"/>
            <w:tcBorders>
              <w:top w:val="single" w:sz="4" w:space="0" w:color="auto"/>
              <w:left w:val="nil"/>
              <w:bottom w:val="single" w:sz="4" w:space="0" w:color="auto"/>
              <w:right w:val="single" w:sz="4" w:space="0" w:color="auto"/>
            </w:tcBorders>
            <w:vAlign w:val="center"/>
            <w:hideMark/>
          </w:tcPr>
          <w:p w14:paraId="4586C9A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5</w:t>
            </w:r>
          </w:p>
        </w:tc>
        <w:tc>
          <w:tcPr>
            <w:tcW w:w="1056" w:type="dxa"/>
            <w:tcBorders>
              <w:top w:val="single" w:sz="4" w:space="0" w:color="auto"/>
              <w:left w:val="nil"/>
              <w:bottom w:val="single" w:sz="4" w:space="0" w:color="auto"/>
              <w:right w:val="single" w:sz="4" w:space="0" w:color="auto"/>
            </w:tcBorders>
            <w:vAlign w:val="center"/>
            <w:hideMark/>
          </w:tcPr>
          <w:p w14:paraId="5EF2B31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5.75</w:t>
            </w:r>
          </w:p>
        </w:tc>
      </w:tr>
      <w:tr w:rsidR="00644FCF" w:rsidRPr="00644FCF" w14:paraId="6E3F0933"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14DD5988"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化学需氧量</w:t>
            </w:r>
          </w:p>
        </w:tc>
        <w:tc>
          <w:tcPr>
            <w:tcW w:w="697" w:type="dxa"/>
            <w:tcBorders>
              <w:top w:val="single" w:sz="4" w:space="0" w:color="auto"/>
              <w:left w:val="nil"/>
              <w:bottom w:val="single" w:sz="4" w:space="0" w:color="auto"/>
              <w:right w:val="single" w:sz="4" w:space="0" w:color="auto"/>
            </w:tcBorders>
            <w:vAlign w:val="center"/>
            <w:hideMark/>
          </w:tcPr>
          <w:p w14:paraId="0AC06EAE"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1362CC8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447</w:t>
            </w:r>
          </w:p>
        </w:tc>
        <w:tc>
          <w:tcPr>
            <w:tcW w:w="1452" w:type="dxa"/>
            <w:tcBorders>
              <w:top w:val="single" w:sz="4" w:space="0" w:color="auto"/>
              <w:left w:val="nil"/>
              <w:bottom w:val="single" w:sz="4" w:space="0" w:color="auto"/>
              <w:right w:val="single" w:sz="4" w:space="0" w:color="auto"/>
            </w:tcBorders>
            <w:vAlign w:val="center"/>
            <w:hideMark/>
          </w:tcPr>
          <w:p w14:paraId="504C025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449</w:t>
            </w:r>
          </w:p>
        </w:tc>
        <w:tc>
          <w:tcPr>
            <w:tcW w:w="1452" w:type="dxa"/>
            <w:tcBorders>
              <w:top w:val="single" w:sz="4" w:space="0" w:color="auto"/>
              <w:left w:val="nil"/>
              <w:bottom w:val="single" w:sz="4" w:space="0" w:color="auto"/>
              <w:right w:val="single" w:sz="4" w:space="0" w:color="auto"/>
            </w:tcBorders>
            <w:vAlign w:val="center"/>
            <w:hideMark/>
          </w:tcPr>
          <w:p w14:paraId="0F01E9F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443</w:t>
            </w:r>
          </w:p>
        </w:tc>
        <w:tc>
          <w:tcPr>
            <w:tcW w:w="1452" w:type="dxa"/>
            <w:tcBorders>
              <w:top w:val="single" w:sz="4" w:space="0" w:color="auto"/>
              <w:left w:val="nil"/>
              <w:bottom w:val="single" w:sz="4" w:space="0" w:color="auto"/>
              <w:right w:val="single" w:sz="4" w:space="0" w:color="auto"/>
            </w:tcBorders>
            <w:vAlign w:val="center"/>
            <w:hideMark/>
          </w:tcPr>
          <w:p w14:paraId="577A85D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452</w:t>
            </w:r>
          </w:p>
        </w:tc>
        <w:tc>
          <w:tcPr>
            <w:tcW w:w="1056" w:type="dxa"/>
            <w:tcBorders>
              <w:top w:val="single" w:sz="4" w:space="0" w:color="auto"/>
              <w:left w:val="nil"/>
              <w:bottom w:val="single" w:sz="4" w:space="0" w:color="auto"/>
              <w:right w:val="single" w:sz="4" w:space="0" w:color="auto"/>
            </w:tcBorders>
            <w:vAlign w:val="center"/>
            <w:hideMark/>
          </w:tcPr>
          <w:p w14:paraId="126CAD3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447.75</w:t>
            </w:r>
          </w:p>
        </w:tc>
      </w:tr>
      <w:tr w:rsidR="00644FCF" w:rsidRPr="00644FCF" w14:paraId="3DFBAE40"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0350D607" w14:textId="77777777" w:rsidR="00644FCF" w:rsidRPr="00644FCF" w:rsidRDefault="00644FCF">
            <w:pPr>
              <w:spacing w:line="240" w:lineRule="exact"/>
              <w:jc w:val="center"/>
              <w:rPr>
                <w:rFonts w:eastAsiaTheme="minorEastAsia"/>
                <w:color w:val="000000"/>
                <w:sz w:val="21"/>
                <w:szCs w:val="21"/>
              </w:rPr>
            </w:pPr>
            <w:r w:rsidRPr="00644FCF">
              <w:rPr>
                <w:rFonts w:eastAsiaTheme="minorEastAsia"/>
                <w:sz w:val="21"/>
                <w:szCs w:val="21"/>
              </w:rPr>
              <w:t>氨氮（以</w:t>
            </w:r>
            <w:r w:rsidRPr="00644FCF">
              <w:rPr>
                <w:rFonts w:eastAsiaTheme="minorEastAsia"/>
                <w:sz w:val="21"/>
                <w:szCs w:val="21"/>
              </w:rPr>
              <w:t>N</w:t>
            </w:r>
            <w:r w:rsidRPr="00644FCF">
              <w:rPr>
                <w:rFonts w:eastAsiaTheme="minorEastAsia"/>
                <w:sz w:val="21"/>
                <w:szCs w:val="21"/>
              </w:rPr>
              <w:t>计）</w:t>
            </w:r>
          </w:p>
        </w:tc>
        <w:tc>
          <w:tcPr>
            <w:tcW w:w="697" w:type="dxa"/>
            <w:tcBorders>
              <w:top w:val="single" w:sz="4" w:space="0" w:color="auto"/>
              <w:left w:val="nil"/>
              <w:bottom w:val="single" w:sz="4" w:space="0" w:color="auto"/>
              <w:right w:val="single" w:sz="4" w:space="0" w:color="auto"/>
            </w:tcBorders>
            <w:vAlign w:val="center"/>
            <w:hideMark/>
          </w:tcPr>
          <w:p w14:paraId="4F2F7E9E" w14:textId="77777777" w:rsidR="00644FCF" w:rsidRPr="00644FCF" w:rsidRDefault="00644FCF">
            <w:pPr>
              <w:jc w:val="center"/>
              <w:rPr>
                <w:rFonts w:eastAsiaTheme="minorEastAsia"/>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6C19567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30.2</w:t>
            </w:r>
          </w:p>
        </w:tc>
        <w:tc>
          <w:tcPr>
            <w:tcW w:w="1452" w:type="dxa"/>
            <w:tcBorders>
              <w:top w:val="single" w:sz="4" w:space="0" w:color="auto"/>
              <w:left w:val="nil"/>
              <w:bottom w:val="single" w:sz="4" w:space="0" w:color="auto"/>
              <w:right w:val="single" w:sz="4" w:space="0" w:color="auto"/>
            </w:tcBorders>
            <w:vAlign w:val="center"/>
            <w:hideMark/>
          </w:tcPr>
          <w:p w14:paraId="231695E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28.8</w:t>
            </w:r>
          </w:p>
        </w:tc>
        <w:tc>
          <w:tcPr>
            <w:tcW w:w="1452" w:type="dxa"/>
            <w:tcBorders>
              <w:top w:val="single" w:sz="4" w:space="0" w:color="auto"/>
              <w:left w:val="nil"/>
              <w:bottom w:val="single" w:sz="4" w:space="0" w:color="auto"/>
              <w:right w:val="single" w:sz="4" w:space="0" w:color="auto"/>
            </w:tcBorders>
            <w:vAlign w:val="center"/>
            <w:hideMark/>
          </w:tcPr>
          <w:p w14:paraId="3482939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27.0</w:t>
            </w:r>
          </w:p>
        </w:tc>
        <w:tc>
          <w:tcPr>
            <w:tcW w:w="1452" w:type="dxa"/>
            <w:tcBorders>
              <w:top w:val="single" w:sz="4" w:space="0" w:color="auto"/>
              <w:left w:val="nil"/>
              <w:bottom w:val="single" w:sz="4" w:space="0" w:color="auto"/>
              <w:right w:val="single" w:sz="4" w:space="0" w:color="auto"/>
            </w:tcBorders>
            <w:vAlign w:val="center"/>
            <w:hideMark/>
          </w:tcPr>
          <w:p w14:paraId="1065EB2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31.8</w:t>
            </w:r>
          </w:p>
        </w:tc>
        <w:tc>
          <w:tcPr>
            <w:tcW w:w="1056" w:type="dxa"/>
            <w:tcBorders>
              <w:top w:val="single" w:sz="4" w:space="0" w:color="auto"/>
              <w:left w:val="nil"/>
              <w:bottom w:val="single" w:sz="4" w:space="0" w:color="auto"/>
              <w:right w:val="single" w:sz="4" w:space="0" w:color="auto"/>
            </w:tcBorders>
            <w:vAlign w:val="center"/>
            <w:hideMark/>
          </w:tcPr>
          <w:p w14:paraId="30FB912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29.45</w:t>
            </w:r>
          </w:p>
        </w:tc>
      </w:tr>
      <w:tr w:rsidR="00644FCF" w:rsidRPr="00644FCF" w14:paraId="30612D6B"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7B58B27A"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五日生化需氧量</w:t>
            </w:r>
          </w:p>
        </w:tc>
        <w:tc>
          <w:tcPr>
            <w:tcW w:w="697" w:type="dxa"/>
            <w:tcBorders>
              <w:top w:val="single" w:sz="4" w:space="0" w:color="auto"/>
              <w:left w:val="nil"/>
              <w:bottom w:val="single" w:sz="4" w:space="0" w:color="auto"/>
              <w:right w:val="single" w:sz="4" w:space="0" w:color="auto"/>
            </w:tcBorders>
            <w:vAlign w:val="center"/>
            <w:hideMark/>
          </w:tcPr>
          <w:p w14:paraId="14C3DB5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38C39877"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142</w:t>
            </w:r>
          </w:p>
        </w:tc>
        <w:tc>
          <w:tcPr>
            <w:tcW w:w="1452" w:type="dxa"/>
            <w:tcBorders>
              <w:top w:val="single" w:sz="4" w:space="0" w:color="auto"/>
              <w:left w:val="nil"/>
              <w:bottom w:val="single" w:sz="4" w:space="0" w:color="auto"/>
              <w:right w:val="single" w:sz="4" w:space="0" w:color="auto"/>
            </w:tcBorders>
            <w:vAlign w:val="center"/>
            <w:hideMark/>
          </w:tcPr>
          <w:p w14:paraId="42BCD59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156</w:t>
            </w:r>
          </w:p>
        </w:tc>
        <w:tc>
          <w:tcPr>
            <w:tcW w:w="1452" w:type="dxa"/>
            <w:tcBorders>
              <w:top w:val="single" w:sz="4" w:space="0" w:color="auto"/>
              <w:left w:val="nil"/>
              <w:bottom w:val="single" w:sz="4" w:space="0" w:color="auto"/>
              <w:right w:val="single" w:sz="4" w:space="0" w:color="auto"/>
            </w:tcBorders>
            <w:vAlign w:val="center"/>
            <w:hideMark/>
          </w:tcPr>
          <w:p w14:paraId="615BAD5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144</w:t>
            </w:r>
          </w:p>
        </w:tc>
        <w:tc>
          <w:tcPr>
            <w:tcW w:w="1452" w:type="dxa"/>
            <w:tcBorders>
              <w:top w:val="single" w:sz="4" w:space="0" w:color="auto"/>
              <w:left w:val="nil"/>
              <w:bottom w:val="single" w:sz="4" w:space="0" w:color="auto"/>
              <w:right w:val="single" w:sz="4" w:space="0" w:color="auto"/>
            </w:tcBorders>
            <w:vAlign w:val="center"/>
            <w:hideMark/>
          </w:tcPr>
          <w:p w14:paraId="1515E37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142</w:t>
            </w:r>
          </w:p>
        </w:tc>
        <w:tc>
          <w:tcPr>
            <w:tcW w:w="1056" w:type="dxa"/>
            <w:tcBorders>
              <w:top w:val="single" w:sz="4" w:space="0" w:color="auto"/>
              <w:left w:val="nil"/>
              <w:bottom w:val="single" w:sz="4" w:space="0" w:color="auto"/>
              <w:right w:val="single" w:sz="4" w:space="0" w:color="auto"/>
            </w:tcBorders>
            <w:vAlign w:val="center"/>
            <w:hideMark/>
          </w:tcPr>
          <w:p w14:paraId="03C4CFB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146</w:t>
            </w:r>
          </w:p>
        </w:tc>
      </w:tr>
      <w:tr w:rsidR="00644FCF" w:rsidRPr="00644FCF" w14:paraId="4D9DEFDE"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1B183378"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总磷</w:t>
            </w:r>
          </w:p>
        </w:tc>
        <w:tc>
          <w:tcPr>
            <w:tcW w:w="697" w:type="dxa"/>
            <w:tcBorders>
              <w:top w:val="single" w:sz="4" w:space="0" w:color="auto"/>
              <w:left w:val="nil"/>
              <w:bottom w:val="single" w:sz="4" w:space="0" w:color="auto"/>
              <w:right w:val="single" w:sz="4" w:space="0" w:color="auto"/>
            </w:tcBorders>
            <w:vAlign w:val="center"/>
            <w:hideMark/>
          </w:tcPr>
          <w:p w14:paraId="0A7B550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38794CC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0.554</w:t>
            </w:r>
          </w:p>
        </w:tc>
        <w:tc>
          <w:tcPr>
            <w:tcW w:w="1452" w:type="dxa"/>
            <w:tcBorders>
              <w:top w:val="single" w:sz="4" w:space="0" w:color="auto"/>
              <w:left w:val="nil"/>
              <w:bottom w:val="single" w:sz="4" w:space="0" w:color="auto"/>
              <w:right w:val="single" w:sz="4" w:space="0" w:color="auto"/>
            </w:tcBorders>
            <w:vAlign w:val="center"/>
            <w:hideMark/>
          </w:tcPr>
          <w:p w14:paraId="20841FD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0.573</w:t>
            </w:r>
          </w:p>
        </w:tc>
        <w:tc>
          <w:tcPr>
            <w:tcW w:w="1452" w:type="dxa"/>
            <w:tcBorders>
              <w:top w:val="single" w:sz="4" w:space="0" w:color="auto"/>
              <w:left w:val="nil"/>
              <w:bottom w:val="single" w:sz="4" w:space="0" w:color="auto"/>
              <w:right w:val="single" w:sz="4" w:space="0" w:color="auto"/>
            </w:tcBorders>
            <w:vAlign w:val="center"/>
            <w:hideMark/>
          </w:tcPr>
          <w:p w14:paraId="07C6BDB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0.563</w:t>
            </w:r>
          </w:p>
        </w:tc>
        <w:tc>
          <w:tcPr>
            <w:tcW w:w="1452" w:type="dxa"/>
            <w:tcBorders>
              <w:top w:val="single" w:sz="4" w:space="0" w:color="auto"/>
              <w:left w:val="nil"/>
              <w:bottom w:val="single" w:sz="4" w:space="0" w:color="auto"/>
              <w:right w:val="single" w:sz="4" w:space="0" w:color="auto"/>
            </w:tcBorders>
            <w:vAlign w:val="center"/>
            <w:hideMark/>
          </w:tcPr>
          <w:p w14:paraId="6E6824C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0.586</w:t>
            </w:r>
          </w:p>
        </w:tc>
        <w:tc>
          <w:tcPr>
            <w:tcW w:w="1056" w:type="dxa"/>
            <w:tcBorders>
              <w:top w:val="single" w:sz="4" w:space="0" w:color="auto"/>
              <w:left w:val="nil"/>
              <w:bottom w:val="single" w:sz="4" w:space="0" w:color="auto"/>
              <w:right w:val="single" w:sz="4" w:space="0" w:color="auto"/>
            </w:tcBorders>
            <w:vAlign w:val="center"/>
            <w:hideMark/>
          </w:tcPr>
          <w:p w14:paraId="2C582C0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0.569</w:t>
            </w:r>
          </w:p>
        </w:tc>
      </w:tr>
      <w:tr w:rsidR="00644FCF" w:rsidRPr="00644FCF" w14:paraId="28BC67AB"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3F0803FF"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总氮</w:t>
            </w:r>
          </w:p>
        </w:tc>
        <w:tc>
          <w:tcPr>
            <w:tcW w:w="697" w:type="dxa"/>
            <w:tcBorders>
              <w:top w:val="single" w:sz="4" w:space="0" w:color="auto"/>
              <w:left w:val="nil"/>
              <w:bottom w:val="single" w:sz="4" w:space="0" w:color="auto"/>
              <w:right w:val="single" w:sz="4" w:space="0" w:color="auto"/>
            </w:tcBorders>
            <w:vAlign w:val="center"/>
            <w:hideMark/>
          </w:tcPr>
          <w:p w14:paraId="318E1A24"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338D9C0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31.7</w:t>
            </w:r>
          </w:p>
        </w:tc>
        <w:tc>
          <w:tcPr>
            <w:tcW w:w="1452" w:type="dxa"/>
            <w:tcBorders>
              <w:top w:val="single" w:sz="4" w:space="0" w:color="auto"/>
              <w:left w:val="nil"/>
              <w:bottom w:val="single" w:sz="4" w:space="0" w:color="auto"/>
              <w:right w:val="single" w:sz="4" w:space="0" w:color="auto"/>
            </w:tcBorders>
            <w:vAlign w:val="center"/>
            <w:hideMark/>
          </w:tcPr>
          <w:p w14:paraId="5AA6FD2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29.5</w:t>
            </w:r>
          </w:p>
        </w:tc>
        <w:tc>
          <w:tcPr>
            <w:tcW w:w="1452" w:type="dxa"/>
            <w:tcBorders>
              <w:top w:val="single" w:sz="4" w:space="0" w:color="auto"/>
              <w:left w:val="nil"/>
              <w:bottom w:val="single" w:sz="4" w:space="0" w:color="auto"/>
              <w:right w:val="single" w:sz="4" w:space="0" w:color="auto"/>
            </w:tcBorders>
            <w:vAlign w:val="center"/>
            <w:hideMark/>
          </w:tcPr>
          <w:p w14:paraId="53498CE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28.7</w:t>
            </w:r>
          </w:p>
        </w:tc>
        <w:tc>
          <w:tcPr>
            <w:tcW w:w="1452" w:type="dxa"/>
            <w:tcBorders>
              <w:top w:val="single" w:sz="4" w:space="0" w:color="auto"/>
              <w:left w:val="nil"/>
              <w:bottom w:val="single" w:sz="4" w:space="0" w:color="auto"/>
              <w:right w:val="single" w:sz="4" w:space="0" w:color="auto"/>
            </w:tcBorders>
            <w:vAlign w:val="center"/>
            <w:hideMark/>
          </w:tcPr>
          <w:p w14:paraId="47AEDF9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33.4</w:t>
            </w:r>
          </w:p>
        </w:tc>
        <w:tc>
          <w:tcPr>
            <w:tcW w:w="1056" w:type="dxa"/>
            <w:tcBorders>
              <w:top w:val="single" w:sz="4" w:space="0" w:color="auto"/>
              <w:left w:val="nil"/>
              <w:bottom w:val="single" w:sz="4" w:space="0" w:color="auto"/>
              <w:right w:val="single" w:sz="4" w:space="0" w:color="auto"/>
            </w:tcBorders>
            <w:vAlign w:val="center"/>
            <w:hideMark/>
          </w:tcPr>
          <w:p w14:paraId="1AC5939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30.825</w:t>
            </w:r>
          </w:p>
        </w:tc>
      </w:tr>
      <w:tr w:rsidR="00644FCF" w:rsidRPr="00644FCF" w14:paraId="4058E3E3"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5EE1D41A" w14:textId="77777777" w:rsidR="00644FCF" w:rsidRPr="00644FCF" w:rsidRDefault="00644FCF">
            <w:pPr>
              <w:spacing w:line="240" w:lineRule="exact"/>
              <w:jc w:val="center"/>
              <w:rPr>
                <w:rFonts w:eastAsiaTheme="minorEastAsia"/>
                <w:sz w:val="21"/>
                <w:szCs w:val="21"/>
              </w:rPr>
            </w:pPr>
            <w:proofErr w:type="gramStart"/>
            <w:r w:rsidRPr="00644FCF">
              <w:rPr>
                <w:rFonts w:eastAsiaTheme="minorEastAsia"/>
                <w:sz w:val="21"/>
                <w:szCs w:val="21"/>
              </w:rPr>
              <w:t>总锌</w:t>
            </w:r>
            <w:proofErr w:type="gramEnd"/>
          </w:p>
        </w:tc>
        <w:tc>
          <w:tcPr>
            <w:tcW w:w="697" w:type="dxa"/>
            <w:tcBorders>
              <w:top w:val="single" w:sz="4" w:space="0" w:color="auto"/>
              <w:left w:val="nil"/>
              <w:bottom w:val="single" w:sz="4" w:space="0" w:color="auto"/>
              <w:right w:val="single" w:sz="4" w:space="0" w:color="auto"/>
            </w:tcBorders>
            <w:vAlign w:val="center"/>
            <w:hideMark/>
          </w:tcPr>
          <w:p w14:paraId="1892C02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50E1DE9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452" w:type="dxa"/>
            <w:tcBorders>
              <w:top w:val="single" w:sz="4" w:space="0" w:color="auto"/>
              <w:left w:val="nil"/>
              <w:bottom w:val="single" w:sz="4" w:space="0" w:color="auto"/>
              <w:right w:val="single" w:sz="4" w:space="0" w:color="auto"/>
            </w:tcBorders>
            <w:vAlign w:val="center"/>
            <w:hideMark/>
          </w:tcPr>
          <w:p w14:paraId="042666C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452" w:type="dxa"/>
            <w:tcBorders>
              <w:top w:val="single" w:sz="4" w:space="0" w:color="auto"/>
              <w:left w:val="nil"/>
              <w:bottom w:val="single" w:sz="4" w:space="0" w:color="auto"/>
              <w:right w:val="single" w:sz="4" w:space="0" w:color="auto"/>
            </w:tcBorders>
            <w:vAlign w:val="center"/>
            <w:hideMark/>
          </w:tcPr>
          <w:p w14:paraId="5041EB8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452" w:type="dxa"/>
            <w:tcBorders>
              <w:top w:val="single" w:sz="4" w:space="0" w:color="auto"/>
              <w:left w:val="nil"/>
              <w:bottom w:val="single" w:sz="4" w:space="0" w:color="auto"/>
              <w:right w:val="single" w:sz="4" w:space="0" w:color="auto"/>
            </w:tcBorders>
            <w:vAlign w:val="center"/>
            <w:hideMark/>
          </w:tcPr>
          <w:p w14:paraId="0BF4C6C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056" w:type="dxa"/>
            <w:tcBorders>
              <w:top w:val="single" w:sz="4" w:space="0" w:color="auto"/>
              <w:left w:val="nil"/>
              <w:bottom w:val="single" w:sz="4" w:space="0" w:color="auto"/>
              <w:right w:val="single" w:sz="4" w:space="0" w:color="auto"/>
            </w:tcBorders>
            <w:vAlign w:val="center"/>
            <w:hideMark/>
          </w:tcPr>
          <w:p w14:paraId="487B618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r>
      <w:tr w:rsidR="00644FCF" w:rsidRPr="00644FCF" w14:paraId="40B70820" w14:textId="77777777" w:rsidTr="00644FCF">
        <w:trPr>
          <w:trHeight w:val="454"/>
          <w:jc w:val="center"/>
        </w:trPr>
        <w:tc>
          <w:tcPr>
            <w:tcW w:w="1386" w:type="dxa"/>
            <w:tcBorders>
              <w:top w:val="single" w:sz="4" w:space="0" w:color="auto"/>
              <w:left w:val="single" w:sz="4" w:space="0" w:color="auto"/>
              <w:bottom w:val="single" w:sz="4" w:space="0" w:color="auto"/>
              <w:right w:val="single" w:sz="4" w:space="0" w:color="auto"/>
            </w:tcBorders>
            <w:vAlign w:val="center"/>
            <w:hideMark/>
          </w:tcPr>
          <w:p w14:paraId="2D2B5AA0"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总氰化物</w:t>
            </w:r>
          </w:p>
        </w:tc>
        <w:tc>
          <w:tcPr>
            <w:tcW w:w="697" w:type="dxa"/>
            <w:tcBorders>
              <w:top w:val="single" w:sz="4" w:space="0" w:color="auto"/>
              <w:left w:val="nil"/>
              <w:bottom w:val="single" w:sz="4" w:space="0" w:color="auto"/>
              <w:right w:val="single" w:sz="4" w:space="0" w:color="auto"/>
            </w:tcBorders>
            <w:vAlign w:val="center"/>
            <w:hideMark/>
          </w:tcPr>
          <w:p w14:paraId="734079D3"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452" w:type="dxa"/>
            <w:tcBorders>
              <w:top w:val="single" w:sz="4" w:space="0" w:color="auto"/>
              <w:left w:val="nil"/>
              <w:bottom w:val="single" w:sz="4" w:space="0" w:color="auto"/>
              <w:right w:val="single" w:sz="4" w:space="0" w:color="auto"/>
            </w:tcBorders>
            <w:vAlign w:val="center"/>
            <w:hideMark/>
          </w:tcPr>
          <w:p w14:paraId="0B8E7B5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0.007</w:t>
            </w:r>
          </w:p>
        </w:tc>
        <w:tc>
          <w:tcPr>
            <w:tcW w:w="1452" w:type="dxa"/>
            <w:tcBorders>
              <w:top w:val="single" w:sz="4" w:space="0" w:color="auto"/>
              <w:left w:val="nil"/>
              <w:bottom w:val="single" w:sz="4" w:space="0" w:color="auto"/>
              <w:right w:val="single" w:sz="4" w:space="0" w:color="auto"/>
            </w:tcBorders>
            <w:vAlign w:val="center"/>
            <w:hideMark/>
          </w:tcPr>
          <w:p w14:paraId="741F148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0.014</w:t>
            </w:r>
          </w:p>
        </w:tc>
        <w:tc>
          <w:tcPr>
            <w:tcW w:w="1452" w:type="dxa"/>
            <w:tcBorders>
              <w:top w:val="single" w:sz="4" w:space="0" w:color="auto"/>
              <w:left w:val="nil"/>
              <w:bottom w:val="single" w:sz="4" w:space="0" w:color="auto"/>
              <w:right w:val="single" w:sz="4" w:space="0" w:color="auto"/>
            </w:tcBorders>
            <w:vAlign w:val="center"/>
            <w:hideMark/>
          </w:tcPr>
          <w:p w14:paraId="6763109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0.021</w:t>
            </w:r>
          </w:p>
        </w:tc>
        <w:tc>
          <w:tcPr>
            <w:tcW w:w="1452" w:type="dxa"/>
            <w:tcBorders>
              <w:top w:val="single" w:sz="4" w:space="0" w:color="auto"/>
              <w:left w:val="nil"/>
              <w:bottom w:val="single" w:sz="4" w:space="0" w:color="auto"/>
              <w:right w:val="single" w:sz="4" w:space="0" w:color="auto"/>
            </w:tcBorders>
            <w:vAlign w:val="center"/>
            <w:hideMark/>
          </w:tcPr>
          <w:p w14:paraId="5E7FC4B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0.019</w:t>
            </w:r>
          </w:p>
        </w:tc>
        <w:tc>
          <w:tcPr>
            <w:tcW w:w="1056" w:type="dxa"/>
            <w:tcBorders>
              <w:top w:val="single" w:sz="4" w:space="0" w:color="auto"/>
              <w:left w:val="nil"/>
              <w:bottom w:val="single" w:sz="4" w:space="0" w:color="auto"/>
              <w:right w:val="single" w:sz="4" w:space="0" w:color="auto"/>
            </w:tcBorders>
            <w:vAlign w:val="center"/>
            <w:hideMark/>
          </w:tcPr>
          <w:p w14:paraId="66AAC79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0.01525</w:t>
            </w:r>
          </w:p>
        </w:tc>
      </w:tr>
    </w:tbl>
    <w:p w14:paraId="48BF9688" w14:textId="77777777" w:rsidR="00644FCF" w:rsidRPr="00644FCF" w:rsidRDefault="00644FCF" w:rsidP="00644FCF">
      <w:pPr>
        <w:pStyle w:val="13"/>
        <w:spacing w:line="560" w:lineRule="exact"/>
        <w:ind w:firstLineChars="200" w:firstLine="422"/>
        <w:jc w:val="center"/>
        <w:rPr>
          <w:rFonts w:eastAsiaTheme="minorEastAsia"/>
          <w:b/>
          <w:bCs/>
          <w:sz w:val="21"/>
          <w:szCs w:val="21"/>
        </w:rPr>
      </w:pPr>
      <w:r w:rsidRPr="00644FCF">
        <w:rPr>
          <w:rFonts w:eastAsiaTheme="minorEastAsia"/>
          <w:b/>
          <w:bCs/>
          <w:sz w:val="21"/>
          <w:szCs w:val="21"/>
        </w:rPr>
        <w:t>表</w:t>
      </w:r>
      <w:r w:rsidR="00A550A6">
        <w:rPr>
          <w:rFonts w:eastAsiaTheme="minorEastAsia"/>
          <w:b/>
          <w:bCs/>
          <w:sz w:val="21"/>
          <w:szCs w:val="21"/>
        </w:rPr>
        <w:t>7</w:t>
      </w:r>
      <w:r w:rsidR="00A550A6">
        <w:rPr>
          <w:rFonts w:eastAsiaTheme="minorEastAsia" w:hint="eastAsia"/>
          <w:b/>
          <w:bCs/>
          <w:sz w:val="21"/>
          <w:szCs w:val="21"/>
          <w:lang w:eastAsia="zh-CN"/>
        </w:rPr>
        <w:t>-</w:t>
      </w:r>
      <w:r w:rsidR="00A550A6">
        <w:rPr>
          <w:rFonts w:eastAsiaTheme="minorEastAsia"/>
          <w:b/>
          <w:bCs/>
          <w:sz w:val="21"/>
          <w:szCs w:val="21"/>
        </w:rPr>
        <w:t>35</w:t>
      </w:r>
      <w:r w:rsidRPr="00644FCF">
        <w:rPr>
          <w:rFonts w:eastAsiaTheme="minorEastAsia"/>
          <w:b/>
          <w:bCs/>
          <w:sz w:val="21"/>
          <w:szCs w:val="21"/>
        </w:rPr>
        <w:t xml:space="preserve">  </w:t>
      </w:r>
      <w:r w:rsidRPr="00644FCF">
        <w:rPr>
          <w:rFonts w:eastAsiaTheme="minorEastAsia"/>
          <w:b/>
          <w:bCs/>
          <w:sz w:val="21"/>
          <w:szCs w:val="21"/>
        </w:rPr>
        <w:t>废水监测结果（</w:t>
      </w:r>
      <w:r w:rsidRPr="00644FCF">
        <w:rPr>
          <w:rFonts w:eastAsiaTheme="minorEastAsia"/>
          <w:b/>
          <w:bCs/>
          <w:sz w:val="21"/>
          <w:szCs w:val="21"/>
        </w:rPr>
        <w:t>7#</w:t>
      </w:r>
      <w:r w:rsidRPr="00644FCF">
        <w:rPr>
          <w:rFonts w:eastAsiaTheme="minorEastAsia"/>
          <w:b/>
          <w:bCs/>
          <w:sz w:val="21"/>
          <w:szCs w:val="21"/>
        </w:rPr>
        <w:t>点位，公司污水处理中心外排口）</w:t>
      </w:r>
    </w:p>
    <w:tbl>
      <w:tblPr>
        <w:tblW w:w="8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9"/>
        <w:gridCol w:w="697"/>
        <w:gridCol w:w="1333"/>
        <w:gridCol w:w="1333"/>
        <w:gridCol w:w="1333"/>
        <w:gridCol w:w="1333"/>
        <w:gridCol w:w="1056"/>
        <w:gridCol w:w="773"/>
      </w:tblGrid>
      <w:tr w:rsidR="00644FCF" w:rsidRPr="00644FCF" w14:paraId="6FB2FBF5" w14:textId="77777777" w:rsidTr="00644FCF">
        <w:trPr>
          <w:trHeight w:val="454"/>
          <w:jc w:val="center"/>
        </w:trPr>
        <w:tc>
          <w:tcPr>
            <w:tcW w:w="1089" w:type="dxa"/>
            <w:vMerge w:val="restart"/>
            <w:tcBorders>
              <w:top w:val="single" w:sz="4" w:space="0" w:color="auto"/>
              <w:left w:val="single" w:sz="4" w:space="0" w:color="auto"/>
              <w:bottom w:val="single" w:sz="4" w:space="0" w:color="auto"/>
              <w:right w:val="single" w:sz="4" w:space="0" w:color="auto"/>
            </w:tcBorders>
            <w:vAlign w:val="center"/>
            <w:hideMark/>
          </w:tcPr>
          <w:p w14:paraId="78FEB040"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检测项目</w:t>
            </w:r>
          </w:p>
        </w:tc>
        <w:tc>
          <w:tcPr>
            <w:tcW w:w="697" w:type="dxa"/>
            <w:vMerge w:val="restart"/>
            <w:tcBorders>
              <w:top w:val="single" w:sz="4" w:space="0" w:color="auto"/>
              <w:left w:val="nil"/>
              <w:bottom w:val="single" w:sz="4" w:space="0" w:color="auto"/>
              <w:right w:val="single" w:sz="4" w:space="0" w:color="auto"/>
            </w:tcBorders>
            <w:vAlign w:val="center"/>
            <w:hideMark/>
          </w:tcPr>
          <w:p w14:paraId="5DBC8714" w14:textId="77777777" w:rsidR="00644FCF" w:rsidRPr="00644FCF" w:rsidRDefault="00644FCF">
            <w:pPr>
              <w:jc w:val="center"/>
              <w:rPr>
                <w:rFonts w:eastAsiaTheme="minorEastAsia"/>
                <w:b/>
                <w:bCs/>
                <w:sz w:val="21"/>
                <w:szCs w:val="21"/>
              </w:rPr>
            </w:pPr>
            <w:r w:rsidRPr="00644FCF">
              <w:rPr>
                <w:rFonts w:eastAsiaTheme="minorEastAsia"/>
                <w:b/>
                <w:bCs/>
                <w:sz w:val="21"/>
                <w:szCs w:val="21"/>
              </w:rPr>
              <w:t>单位</w:t>
            </w:r>
          </w:p>
        </w:tc>
        <w:tc>
          <w:tcPr>
            <w:tcW w:w="5332" w:type="dxa"/>
            <w:gridSpan w:val="4"/>
            <w:tcBorders>
              <w:top w:val="single" w:sz="4" w:space="0" w:color="auto"/>
              <w:left w:val="nil"/>
              <w:bottom w:val="single" w:sz="4" w:space="0" w:color="auto"/>
              <w:right w:val="single" w:sz="4" w:space="0" w:color="auto"/>
            </w:tcBorders>
            <w:vAlign w:val="center"/>
            <w:hideMark/>
          </w:tcPr>
          <w:p w14:paraId="2496DF9C"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检测结果</w:t>
            </w:r>
          </w:p>
        </w:tc>
        <w:tc>
          <w:tcPr>
            <w:tcW w:w="1056" w:type="dxa"/>
            <w:vMerge w:val="restart"/>
            <w:tcBorders>
              <w:top w:val="single" w:sz="4" w:space="0" w:color="auto"/>
              <w:left w:val="nil"/>
              <w:bottom w:val="single" w:sz="4" w:space="0" w:color="auto"/>
              <w:right w:val="single" w:sz="4" w:space="0" w:color="auto"/>
            </w:tcBorders>
            <w:vAlign w:val="center"/>
            <w:hideMark/>
          </w:tcPr>
          <w:p w14:paraId="4B0D393D" w14:textId="77777777" w:rsidR="00644FCF" w:rsidRPr="00644FCF" w:rsidRDefault="00644FCF">
            <w:pPr>
              <w:jc w:val="center"/>
              <w:rPr>
                <w:rFonts w:eastAsiaTheme="minorEastAsia"/>
                <w:b/>
                <w:bCs/>
                <w:sz w:val="21"/>
                <w:szCs w:val="21"/>
              </w:rPr>
            </w:pPr>
            <w:r w:rsidRPr="00644FCF">
              <w:rPr>
                <w:rFonts w:eastAsiaTheme="minorEastAsia"/>
                <w:b/>
                <w:bCs/>
                <w:sz w:val="21"/>
                <w:szCs w:val="21"/>
              </w:rPr>
              <w:t>日均值</w:t>
            </w:r>
          </w:p>
        </w:tc>
        <w:tc>
          <w:tcPr>
            <w:tcW w:w="773" w:type="dxa"/>
            <w:vMerge w:val="restart"/>
            <w:tcBorders>
              <w:top w:val="single" w:sz="4" w:space="0" w:color="auto"/>
              <w:left w:val="nil"/>
              <w:bottom w:val="single" w:sz="4" w:space="0" w:color="auto"/>
              <w:right w:val="single" w:sz="4" w:space="0" w:color="auto"/>
            </w:tcBorders>
            <w:vAlign w:val="center"/>
            <w:hideMark/>
          </w:tcPr>
          <w:p w14:paraId="5559C3A2" w14:textId="77777777" w:rsidR="00644FCF" w:rsidRPr="00644FCF" w:rsidRDefault="00644FCF">
            <w:pPr>
              <w:jc w:val="center"/>
              <w:rPr>
                <w:rFonts w:eastAsiaTheme="minorEastAsia"/>
                <w:b/>
                <w:bCs/>
                <w:sz w:val="21"/>
                <w:szCs w:val="21"/>
              </w:rPr>
            </w:pPr>
            <w:r w:rsidRPr="00644FCF">
              <w:rPr>
                <w:rFonts w:eastAsiaTheme="minorEastAsia"/>
                <w:b/>
                <w:bCs/>
                <w:sz w:val="21"/>
                <w:szCs w:val="21"/>
              </w:rPr>
              <w:t>标准值</w:t>
            </w:r>
          </w:p>
        </w:tc>
      </w:tr>
      <w:tr w:rsidR="00644FCF" w:rsidRPr="00644FCF" w14:paraId="25BA2EF1" w14:textId="77777777" w:rsidTr="00644FCF">
        <w:trPr>
          <w:trHeight w:val="454"/>
          <w:jc w:val="center"/>
        </w:trPr>
        <w:tc>
          <w:tcPr>
            <w:tcW w:w="1089" w:type="dxa"/>
            <w:vMerge/>
            <w:tcBorders>
              <w:top w:val="single" w:sz="4" w:space="0" w:color="auto"/>
              <w:left w:val="single" w:sz="4" w:space="0" w:color="auto"/>
              <w:bottom w:val="single" w:sz="4" w:space="0" w:color="auto"/>
              <w:right w:val="single" w:sz="4" w:space="0" w:color="auto"/>
            </w:tcBorders>
            <w:vAlign w:val="center"/>
            <w:hideMark/>
          </w:tcPr>
          <w:p w14:paraId="4078EB9A" w14:textId="77777777" w:rsidR="00644FCF" w:rsidRPr="00644FCF" w:rsidRDefault="00644FCF">
            <w:pPr>
              <w:widowControl/>
              <w:jc w:val="left"/>
              <w:rPr>
                <w:rFonts w:eastAsiaTheme="minorEastAsia"/>
                <w:b/>
                <w:bCs/>
                <w:sz w:val="21"/>
                <w:szCs w:val="21"/>
              </w:rPr>
            </w:pPr>
          </w:p>
        </w:tc>
        <w:tc>
          <w:tcPr>
            <w:tcW w:w="697" w:type="dxa"/>
            <w:vMerge/>
            <w:tcBorders>
              <w:top w:val="single" w:sz="4" w:space="0" w:color="auto"/>
              <w:left w:val="nil"/>
              <w:bottom w:val="single" w:sz="4" w:space="0" w:color="auto"/>
              <w:right w:val="single" w:sz="4" w:space="0" w:color="auto"/>
            </w:tcBorders>
            <w:vAlign w:val="center"/>
            <w:hideMark/>
          </w:tcPr>
          <w:p w14:paraId="79F347B0" w14:textId="77777777" w:rsidR="00644FCF" w:rsidRPr="00644FCF" w:rsidRDefault="00644FCF">
            <w:pPr>
              <w:widowControl/>
              <w:jc w:val="left"/>
              <w:rPr>
                <w:rFonts w:eastAsiaTheme="minorEastAsia"/>
                <w:b/>
                <w:bCs/>
                <w:sz w:val="21"/>
                <w:szCs w:val="21"/>
              </w:rPr>
            </w:pPr>
          </w:p>
        </w:tc>
        <w:tc>
          <w:tcPr>
            <w:tcW w:w="1333" w:type="dxa"/>
            <w:tcBorders>
              <w:top w:val="single" w:sz="4" w:space="0" w:color="auto"/>
              <w:left w:val="nil"/>
              <w:bottom w:val="single" w:sz="4" w:space="0" w:color="auto"/>
              <w:right w:val="single" w:sz="4" w:space="0" w:color="auto"/>
            </w:tcBorders>
            <w:vAlign w:val="center"/>
            <w:hideMark/>
          </w:tcPr>
          <w:p w14:paraId="0512157D" w14:textId="77777777" w:rsidR="00644FCF" w:rsidRPr="00644FCF" w:rsidRDefault="00644FCF">
            <w:pPr>
              <w:jc w:val="center"/>
              <w:rPr>
                <w:rFonts w:eastAsiaTheme="minorEastAsia"/>
                <w:b/>
                <w:bCs/>
                <w:sz w:val="21"/>
                <w:szCs w:val="21"/>
              </w:rPr>
            </w:pPr>
            <w:r w:rsidRPr="00644FCF">
              <w:rPr>
                <w:rFonts w:eastAsiaTheme="minorEastAsia"/>
                <w:sz w:val="21"/>
                <w:szCs w:val="21"/>
              </w:rPr>
              <w:t>7</w:t>
            </w:r>
            <w:r w:rsidRPr="00644FCF">
              <w:rPr>
                <w:rFonts w:eastAsiaTheme="minorEastAsia"/>
                <w:sz w:val="21"/>
                <w:szCs w:val="21"/>
                <w:vertAlign w:val="superscript"/>
              </w:rPr>
              <w:t>#</w:t>
            </w:r>
            <w:r w:rsidRPr="00644FCF">
              <w:rPr>
                <w:rFonts w:eastAsiaTheme="minorEastAsia"/>
                <w:sz w:val="21"/>
                <w:szCs w:val="21"/>
              </w:rPr>
              <w:t>第一次</w:t>
            </w:r>
          </w:p>
        </w:tc>
        <w:tc>
          <w:tcPr>
            <w:tcW w:w="1333" w:type="dxa"/>
            <w:tcBorders>
              <w:top w:val="single" w:sz="4" w:space="0" w:color="auto"/>
              <w:left w:val="nil"/>
              <w:bottom w:val="single" w:sz="4" w:space="0" w:color="auto"/>
              <w:right w:val="single" w:sz="4" w:space="0" w:color="auto"/>
            </w:tcBorders>
            <w:vAlign w:val="center"/>
            <w:hideMark/>
          </w:tcPr>
          <w:p w14:paraId="21CF1B47" w14:textId="77777777" w:rsidR="00644FCF" w:rsidRPr="00644FCF" w:rsidRDefault="00644FCF">
            <w:pPr>
              <w:jc w:val="center"/>
              <w:rPr>
                <w:rFonts w:eastAsiaTheme="minorEastAsia"/>
                <w:b/>
                <w:bCs/>
                <w:sz w:val="21"/>
                <w:szCs w:val="21"/>
              </w:rPr>
            </w:pPr>
            <w:r w:rsidRPr="00644FCF">
              <w:rPr>
                <w:rFonts w:eastAsiaTheme="minorEastAsia"/>
                <w:sz w:val="21"/>
                <w:szCs w:val="21"/>
              </w:rPr>
              <w:t>7</w:t>
            </w:r>
            <w:r w:rsidRPr="00644FCF">
              <w:rPr>
                <w:rFonts w:eastAsiaTheme="minorEastAsia"/>
                <w:sz w:val="21"/>
                <w:szCs w:val="21"/>
                <w:vertAlign w:val="superscript"/>
              </w:rPr>
              <w:t>#</w:t>
            </w:r>
            <w:r w:rsidRPr="00644FCF">
              <w:rPr>
                <w:rFonts w:eastAsiaTheme="minorEastAsia"/>
                <w:sz w:val="21"/>
                <w:szCs w:val="21"/>
              </w:rPr>
              <w:t>第二次</w:t>
            </w:r>
          </w:p>
        </w:tc>
        <w:tc>
          <w:tcPr>
            <w:tcW w:w="1333" w:type="dxa"/>
            <w:tcBorders>
              <w:top w:val="single" w:sz="4" w:space="0" w:color="auto"/>
              <w:left w:val="nil"/>
              <w:bottom w:val="single" w:sz="4" w:space="0" w:color="auto"/>
              <w:right w:val="single" w:sz="4" w:space="0" w:color="auto"/>
            </w:tcBorders>
            <w:vAlign w:val="center"/>
            <w:hideMark/>
          </w:tcPr>
          <w:p w14:paraId="2156357B" w14:textId="77777777" w:rsidR="00644FCF" w:rsidRPr="00644FCF" w:rsidRDefault="00644FCF">
            <w:pPr>
              <w:jc w:val="center"/>
              <w:rPr>
                <w:rFonts w:eastAsiaTheme="minorEastAsia"/>
                <w:b/>
                <w:bCs/>
                <w:sz w:val="21"/>
                <w:szCs w:val="21"/>
              </w:rPr>
            </w:pPr>
            <w:r w:rsidRPr="00644FCF">
              <w:rPr>
                <w:rFonts w:eastAsiaTheme="minorEastAsia"/>
                <w:sz w:val="21"/>
                <w:szCs w:val="21"/>
              </w:rPr>
              <w:t>7</w:t>
            </w:r>
            <w:r w:rsidRPr="00644FCF">
              <w:rPr>
                <w:rFonts w:eastAsiaTheme="minorEastAsia"/>
                <w:sz w:val="21"/>
                <w:szCs w:val="21"/>
                <w:vertAlign w:val="superscript"/>
              </w:rPr>
              <w:t>#</w:t>
            </w:r>
            <w:r w:rsidRPr="00644FCF">
              <w:rPr>
                <w:rFonts w:eastAsiaTheme="minorEastAsia"/>
                <w:sz w:val="21"/>
                <w:szCs w:val="21"/>
              </w:rPr>
              <w:t>第三次</w:t>
            </w:r>
          </w:p>
        </w:tc>
        <w:tc>
          <w:tcPr>
            <w:tcW w:w="1333" w:type="dxa"/>
            <w:tcBorders>
              <w:top w:val="single" w:sz="4" w:space="0" w:color="auto"/>
              <w:left w:val="nil"/>
              <w:bottom w:val="single" w:sz="4" w:space="0" w:color="auto"/>
              <w:right w:val="single" w:sz="4" w:space="0" w:color="auto"/>
            </w:tcBorders>
            <w:vAlign w:val="center"/>
            <w:hideMark/>
          </w:tcPr>
          <w:p w14:paraId="034E7C7D" w14:textId="77777777" w:rsidR="00644FCF" w:rsidRPr="00644FCF" w:rsidRDefault="00644FCF">
            <w:pPr>
              <w:jc w:val="center"/>
              <w:rPr>
                <w:rFonts w:eastAsiaTheme="minorEastAsia"/>
                <w:b/>
                <w:bCs/>
                <w:sz w:val="21"/>
                <w:szCs w:val="21"/>
              </w:rPr>
            </w:pPr>
            <w:r w:rsidRPr="00644FCF">
              <w:rPr>
                <w:rFonts w:eastAsiaTheme="minorEastAsia"/>
                <w:sz w:val="21"/>
                <w:szCs w:val="21"/>
              </w:rPr>
              <w:t>7</w:t>
            </w:r>
            <w:r w:rsidRPr="00644FCF">
              <w:rPr>
                <w:rFonts w:eastAsiaTheme="minorEastAsia"/>
                <w:sz w:val="21"/>
                <w:szCs w:val="21"/>
                <w:vertAlign w:val="superscript"/>
              </w:rPr>
              <w:t>#</w:t>
            </w:r>
            <w:r w:rsidRPr="00644FCF">
              <w:rPr>
                <w:rFonts w:eastAsiaTheme="minorEastAsia"/>
                <w:sz w:val="21"/>
                <w:szCs w:val="21"/>
              </w:rPr>
              <w:t>第四次</w:t>
            </w:r>
          </w:p>
        </w:tc>
        <w:tc>
          <w:tcPr>
            <w:tcW w:w="1056" w:type="dxa"/>
            <w:vMerge/>
            <w:tcBorders>
              <w:top w:val="single" w:sz="4" w:space="0" w:color="auto"/>
              <w:left w:val="nil"/>
              <w:bottom w:val="single" w:sz="4" w:space="0" w:color="auto"/>
              <w:right w:val="single" w:sz="4" w:space="0" w:color="auto"/>
            </w:tcBorders>
            <w:vAlign w:val="center"/>
            <w:hideMark/>
          </w:tcPr>
          <w:p w14:paraId="750A81DA" w14:textId="77777777" w:rsidR="00644FCF" w:rsidRPr="00644FCF" w:rsidRDefault="00644FCF">
            <w:pPr>
              <w:widowControl/>
              <w:jc w:val="left"/>
              <w:rPr>
                <w:rFonts w:eastAsiaTheme="minorEastAsia"/>
                <w:b/>
                <w:bCs/>
                <w:sz w:val="21"/>
                <w:szCs w:val="21"/>
              </w:rPr>
            </w:pPr>
          </w:p>
        </w:tc>
        <w:tc>
          <w:tcPr>
            <w:tcW w:w="773" w:type="dxa"/>
            <w:vMerge/>
            <w:tcBorders>
              <w:top w:val="single" w:sz="4" w:space="0" w:color="auto"/>
              <w:left w:val="nil"/>
              <w:bottom w:val="single" w:sz="4" w:space="0" w:color="auto"/>
              <w:right w:val="single" w:sz="4" w:space="0" w:color="auto"/>
            </w:tcBorders>
            <w:vAlign w:val="center"/>
            <w:hideMark/>
          </w:tcPr>
          <w:p w14:paraId="2F247C1D" w14:textId="77777777" w:rsidR="00644FCF" w:rsidRPr="00644FCF" w:rsidRDefault="00644FCF">
            <w:pPr>
              <w:widowControl/>
              <w:jc w:val="left"/>
              <w:rPr>
                <w:rFonts w:eastAsiaTheme="minorEastAsia"/>
                <w:b/>
                <w:bCs/>
                <w:sz w:val="21"/>
                <w:szCs w:val="21"/>
              </w:rPr>
            </w:pPr>
          </w:p>
        </w:tc>
      </w:tr>
      <w:tr w:rsidR="00644FCF" w:rsidRPr="00644FCF" w14:paraId="5CFAC38F"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72A7952F" w14:textId="77777777" w:rsidR="00644FCF" w:rsidRPr="00644FCF" w:rsidRDefault="00644FCF">
            <w:pPr>
              <w:jc w:val="center"/>
              <w:rPr>
                <w:rFonts w:eastAsiaTheme="minorEastAsia"/>
                <w:sz w:val="21"/>
                <w:szCs w:val="21"/>
              </w:rPr>
            </w:pPr>
            <w:r w:rsidRPr="00644FCF">
              <w:rPr>
                <w:rFonts w:eastAsiaTheme="minorEastAsia"/>
                <w:sz w:val="21"/>
                <w:szCs w:val="21"/>
              </w:rPr>
              <w:t>采样时间</w:t>
            </w:r>
          </w:p>
        </w:tc>
        <w:tc>
          <w:tcPr>
            <w:tcW w:w="697" w:type="dxa"/>
            <w:tcBorders>
              <w:top w:val="single" w:sz="4" w:space="0" w:color="auto"/>
              <w:left w:val="nil"/>
              <w:bottom w:val="single" w:sz="4" w:space="0" w:color="auto"/>
              <w:right w:val="single" w:sz="4" w:space="0" w:color="auto"/>
            </w:tcBorders>
            <w:vAlign w:val="center"/>
            <w:hideMark/>
          </w:tcPr>
          <w:p w14:paraId="221330C6" w14:textId="77777777" w:rsidR="00644FCF" w:rsidRPr="00644FCF" w:rsidRDefault="00644FCF">
            <w:pPr>
              <w:jc w:val="center"/>
              <w:rPr>
                <w:rFonts w:eastAsiaTheme="minorEastAsia"/>
                <w:b/>
                <w:bCs/>
                <w:sz w:val="21"/>
                <w:szCs w:val="21"/>
              </w:rPr>
            </w:pPr>
            <w:r w:rsidRPr="00644FCF">
              <w:rPr>
                <w:rFonts w:eastAsiaTheme="minorEastAsia"/>
                <w:b/>
                <w:bCs/>
                <w:sz w:val="21"/>
                <w:szCs w:val="21"/>
              </w:rPr>
              <w:t>/</w:t>
            </w:r>
          </w:p>
        </w:tc>
        <w:tc>
          <w:tcPr>
            <w:tcW w:w="1333" w:type="dxa"/>
            <w:tcBorders>
              <w:top w:val="single" w:sz="4" w:space="0" w:color="auto"/>
              <w:left w:val="nil"/>
              <w:bottom w:val="single" w:sz="4" w:space="0" w:color="auto"/>
              <w:right w:val="single" w:sz="4" w:space="0" w:color="auto"/>
            </w:tcBorders>
            <w:vAlign w:val="center"/>
            <w:hideMark/>
          </w:tcPr>
          <w:p w14:paraId="5542E9C7" w14:textId="77777777" w:rsidR="00644FCF" w:rsidRPr="00644FCF" w:rsidRDefault="00644FCF">
            <w:pPr>
              <w:jc w:val="center"/>
              <w:rPr>
                <w:rFonts w:eastAsiaTheme="minorEastAsia"/>
                <w:sz w:val="21"/>
                <w:szCs w:val="21"/>
              </w:rPr>
            </w:pPr>
            <w:r w:rsidRPr="00644FCF">
              <w:rPr>
                <w:rFonts w:eastAsiaTheme="minorEastAsia"/>
                <w:sz w:val="21"/>
                <w:szCs w:val="21"/>
              </w:rPr>
              <w:t>2019.3.7</w:t>
            </w:r>
          </w:p>
        </w:tc>
        <w:tc>
          <w:tcPr>
            <w:tcW w:w="1333" w:type="dxa"/>
            <w:tcBorders>
              <w:top w:val="single" w:sz="4" w:space="0" w:color="auto"/>
              <w:left w:val="nil"/>
              <w:bottom w:val="single" w:sz="4" w:space="0" w:color="auto"/>
              <w:right w:val="single" w:sz="4" w:space="0" w:color="auto"/>
            </w:tcBorders>
            <w:vAlign w:val="center"/>
            <w:hideMark/>
          </w:tcPr>
          <w:p w14:paraId="030F6CEF" w14:textId="77777777" w:rsidR="00644FCF" w:rsidRPr="00644FCF" w:rsidRDefault="00644FCF">
            <w:pPr>
              <w:jc w:val="center"/>
              <w:rPr>
                <w:rFonts w:eastAsiaTheme="minorEastAsia"/>
                <w:sz w:val="21"/>
                <w:szCs w:val="21"/>
              </w:rPr>
            </w:pPr>
            <w:r w:rsidRPr="00644FCF">
              <w:rPr>
                <w:rFonts w:eastAsiaTheme="minorEastAsia"/>
                <w:sz w:val="21"/>
                <w:szCs w:val="21"/>
              </w:rPr>
              <w:t>2019.3.7</w:t>
            </w:r>
          </w:p>
        </w:tc>
        <w:tc>
          <w:tcPr>
            <w:tcW w:w="1333" w:type="dxa"/>
            <w:tcBorders>
              <w:top w:val="single" w:sz="4" w:space="0" w:color="auto"/>
              <w:left w:val="nil"/>
              <w:bottom w:val="single" w:sz="4" w:space="0" w:color="auto"/>
              <w:right w:val="single" w:sz="4" w:space="0" w:color="auto"/>
            </w:tcBorders>
            <w:vAlign w:val="center"/>
            <w:hideMark/>
          </w:tcPr>
          <w:p w14:paraId="01D2C70C" w14:textId="77777777" w:rsidR="00644FCF" w:rsidRPr="00644FCF" w:rsidRDefault="00644FCF">
            <w:pPr>
              <w:jc w:val="center"/>
              <w:rPr>
                <w:rFonts w:eastAsiaTheme="minorEastAsia"/>
                <w:sz w:val="21"/>
                <w:szCs w:val="21"/>
              </w:rPr>
            </w:pPr>
            <w:r w:rsidRPr="00644FCF">
              <w:rPr>
                <w:rFonts w:eastAsiaTheme="minorEastAsia"/>
                <w:sz w:val="21"/>
                <w:szCs w:val="21"/>
              </w:rPr>
              <w:t>2019.3.7</w:t>
            </w:r>
          </w:p>
        </w:tc>
        <w:tc>
          <w:tcPr>
            <w:tcW w:w="1333" w:type="dxa"/>
            <w:tcBorders>
              <w:top w:val="single" w:sz="4" w:space="0" w:color="auto"/>
              <w:left w:val="nil"/>
              <w:bottom w:val="single" w:sz="4" w:space="0" w:color="auto"/>
              <w:right w:val="single" w:sz="4" w:space="0" w:color="auto"/>
            </w:tcBorders>
            <w:vAlign w:val="center"/>
            <w:hideMark/>
          </w:tcPr>
          <w:p w14:paraId="0E2AD003" w14:textId="77777777" w:rsidR="00644FCF" w:rsidRPr="00644FCF" w:rsidRDefault="00644FCF">
            <w:pPr>
              <w:jc w:val="center"/>
              <w:rPr>
                <w:rFonts w:eastAsiaTheme="minorEastAsia"/>
                <w:sz w:val="21"/>
                <w:szCs w:val="21"/>
              </w:rPr>
            </w:pPr>
            <w:r w:rsidRPr="00644FCF">
              <w:rPr>
                <w:rFonts w:eastAsiaTheme="minorEastAsia"/>
                <w:sz w:val="21"/>
                <w:szCs w:val="21"/>
              </w:rPr>
              <w:t>2019.3.7</w:t>
            </w:r>
          </w:p>
        </w:tc>
        <w:tc>
          <w:tcPr>
            <w:tcW w:w="1056" w:type="dxa"/>
            <w:tcBorders>
              <w:top w:val="single" w:sz="4" w:space="0" w:color="auto"/>
              <w:left w:val="nil"/>
              <w:bottom w:val="single" w:sz="4" w:space="0" w:color="auto"/>
              <w:right w:val="single" w:sz="4" w:space="0" w:color="auto"/>
            </w:tcBorders>
            <w:vAlign w:val="center"/>
            <w:hideMark/>
          </w:tcPr>
          <w:p w14:paraId="1B7AB37E"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773" w:type="dxa"/>
            <w:tcBorders>
              <w:top w:val="single" w:sz="4" w:space="0" w:color="auto"/>
              <w:left w:val="nil"/>
              <w:bottom w:val="single" w:sz="4" w:space="0" w:color="auto"/>
              <w:right w:val="single" w:sz="4" w:space="0" w:color="auto"/>
            </w:tcBorders>
            <w:vAlign w:val="center"/>
            <w:hideMark/>
          </w:tcPr>
          <w:p w14:paraId="4D44A1AA" w14:textId="77777777" w:rsidR="00644FCF" w:rsidRPr="00644FCF" w:rsidRDefault="00644FCF">
            <w:pPr>
              <w:jc w:val="center"/>
              <w:rPr>
                <w:rFonts w:eastAsiaTheme="minorEastAsia"/>
                <w:sz w:val="21"/>
                <w:szCs w:val="21"/>
              </w:rPr>
            </w:pPr>
            <w:r w:rsidRPr="00644FCF">
              <w:rPr>
                <w:rFonts w:eastAsiaTheme="minorEastAsia"/>
                <w:sz w:val="21"/>
                <w:szCs w:val="21"/>
              </w:rPr>
              <w:t>-</w:t>
            </w:r>
          </w:p>
        </w:tc>
      </w:tr>
      <w:tr w:rsidR="00644FCF" w:rsidRPr="00644FCF" w14:paraId="21FFE408"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1B2D25C2"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样品性状</w:t>
            </w:r>
          </w:p>
        </w:tc>
        <w:tc>
          <w:tcPr>
            <w:tcW w:w="697" w:type="dxa"/>
            <w:tcBorders>
              <w:top w:val="single" w:sz="4" w:space="0" w:color="auto"/>
              <w:left w:val="nil"/>
              <w:bottom w:val="single" w:sz="4" w:space="0" w:color="auto"/>
              <w:right w:val="single" w:sz="4" w:space="0" w:color="auto"/>
            </w:tcBorders>
            <w:vAlign w:val="center"/>
            <w:hideMark/>
          </w:tcPr>
          <w:p w14:paraId="2E0E5107"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333" w:type="dxa"/>
            <w:tcBorders>
              <w:top w:val="single" w:sz="4" w:space="0" w:color="auto"/>
              <w:left w:val="nil"/>
              <w:bottom w:val="single" w:sz="4" w:space="0" w:color="auto"/>
              <w:right w:val="single" w:sz="4" w:space="0" w:color="auto"/>
            </w:tcBorders>
            <w:vAlign w:val="center"/>
            <w:hideMark/>
          </w:tcPr>
          <w:p w14:paraId="7647534E" w14:textId="77777777" w:rsidR="00644FCF" w:rsidRPr="00644FCF" w:rsidRDefault="00644FCF">
            <w:pPr>
              <w:jc w:val="center"/>
              <w:rPr>
                <w:rFonts w:eastAsiaTheme="minorEastAsia"/>
                <w:sz w:val="21"/>
                <w:szCs w:val="21"/>
              </w:rPr>
            </w:pPr>
            <w:r w:rsidRPr="00644FCF">
              <w:rPr>
                <w:rFonts w:eastAsiaTheme="minorEastAsia"/>
                <w:color w:val="000000"/>
                <w:sz w:val="21"/>
                <w:szCs w:val="21"/>
              </w:rPr>
              <w:t>无色透明液体</w:t>
            </w:r>
          </w:p>
        </w:tc>
        <w:tc>
          <w:tcPr>
            <w:tcW w:w="1333" w:type="dxa"/>
            <w:tcBorders>
              <w:top w:val="single" w:sz="4" w:space="0" w:color="auto"/>
              <w:left w:val="nil"/>
              <w:bottom w:val="single" w:sz="4" w:space="0" w:color="auto"/>
              <w:right w:val="single" w:sz="4" w:space="0" w:color="auto"/>
            </w:tcBorders>
            <w:vAlign w:val="center"/>
            <w:hideMark/>
          </w:tcPr>
          <w:p w14:paraId="2953C868" w14:textId="77777777" w:rsidR="00644FCF" w:rsidRPr="00644FCF" w:rsidRDefault="00644FCF">
            <w:pPr>
              <w:jc w:val="center"/>
              <w:rPr>
                <w:rFonts w:eastAsiaTheme="minorEastAsia"/>
                <w:sz w:val="21"/>
                <w:szCs w:val="21"/>
              </w:rPr>
            </w:pPr>
            <w:r w:rsidRPr="00644FCF">
              <w:rPr>
                <w:rFonts w:eastAsiaTheme="minorEastAsia"/>
                <w:color w:val="000000"/>
                <w:sz w:val="21"/>
                <w:szCs w:val="21"/>
              </w:rPr>
              <w:t>无色透明液体</w:t>
            </w:r>
          </w:p>
        </w:tc>
        <w:tc>
          <w:tcPr>
            <w:tcW w:w="1333" w:type="dxa"/>
            <w:tcBorders>
              <w:top w:val="single" w:sz="4" w:space="0" w:color="auto"/>
              <w:left w:val="nil"/>
              <w:bottom w:val="single" w:sz="4" w:space="0" w:color="auto"/>
              <w:right w:val="single" w:sz="4" w:space="0" w:color="auto"/>
            </w:tcBorders>
            <w:vAlign w:val="center"/>
            <w:hideMark/>
          </w:tcPr>
          <w:p w14:paraId="0E3BF502" w14:textId="77777777" w:rsidR="00644FCF" w:rsidRPr="00644FCF" w:rsidRDefault="00644FCF">
            <w:pPr>
              <w:jc w:val="center"/>
              <w:rPr>
                <w:rFonts w:eastAsiaTheme="minorEastAsia"/>
                <w:sz w:val="21"/>
                <w:szCs w:val="21"/>
              </w:rPr>
            </w:pPr>
            <w:r w:rsidRPr="00644FCF">
              <w:rPr>
                <w:rFonts w:eastAsiaTheme="minorEastAsia"/>
                <w:color w:val="000000"/>
                <w:sz w:val="21"/>
                <w:szCs w:val="21"/>
              </w:rPr>
              <w:t>无色透明液体</w:t>
            </w:r>
          </w:p>
        </w:tc>
        <w:tc>
          <w:tcPr>
            <w:tcW w:w="1333" w:type="dxa"/>
            <w:tcBorders>
              <w:top w:val="single" w:sz="4" w:space="0" w:color="auto"/>
              <w:left w:val="nil"/>
              <w:bottom w:val="single" w:sz="4" w:space="0" w:color="auto"/>
              <w:right w:val="single" w:sz="4" w:space="0" w:color="auto"/>
            </w:tcBorders>
            <w:vAlign w:val="center"/>
            <w:hideMark/>
          </w:tcPr>
          <w:p w14:paraId="2D32FC2F" w14:textId="77777777" w:rsidR="00644FCF" w:rsidRPr="00644FCF" w:rsidRDefault="00644FCF">
            <w:pPr>
              <w:jc w:val="center"/>
              <w:rPr>
                <w:rFonts w:eastAsiaTheme="minorEastAsia"/>
                <w:sz w:val="21"/>
                <w:szCs w:val="21"/>
              </w:rPr>
            </w:pPr>
            <w:r w:rsidRPr="00644FCF">
              <w:rPr>
                <w:rFonts w:eastAsiaTheme="minorEastAsia"/>
                <w:color w:val="000000"/>
                <w:sz w:val="21"/>
                <w:szCs w:val="21"/>
              </w:rPr>
              <w:t>无色透明液体</w:t>
            </w:r>
          </w:p>
        </w:tc>
        <w:tc>
          <w:tcPr>
            <w:tcW w:w="1056" w:type="dxa"/>
            <w:tcBorders>
              <w:top w:val="single" w:sz="4" w:space="0" w:color="auto"/>
              <w:left w:val="nil"/>
              <w:bottom w:val="single" w:sz="4" w:space="0" w:color="auto"/>
              <w:right w:val="single" w:sz="4" w:space="0" w:color="auto"/>
            </w:tcBorders>
            <w:vAlign w:val="center"/>
            <w:hideMark/>
          </w:tcPr>
          <w:p w14:paraId="1801623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773" w:type="dxa"/>
            <w:tcBorders>
              <w:top w:val="single" w:sz="4" w:space="0" w:color="auto"/>
              <w:left w:val="nil"/>
              <w:bottom w:val="single" w:sz="4" w:space="0" w:color="auto"/>
              <w:right w:val="single" w:sz="4" w:space="0" w:color="auto"/>
            </w:tcBorders>
            <w:vAlign w:val="center"/>
            <w:hideMark/>
          </w:tcPr>
          <w:p w14:paraId="08222C0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1C28614B"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70DBD86D"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pH</w:t>
            </w:r>
            <w:r w:rsidRPr="00644FCF">
              <w:rPr>
                <w:rFonts w:eastAsiaTheme="minorEastAsia"/>
                <w:sz w:val="21"/>
                <w:szCs w:val="21"/>
              </w:rPr>
              <w:t>值</w:t>
            </w:r>
          </w:p>
        </w:tc>
        <w:tc>
          <w:tcPr>
            <w:tcW w:w="697" w:type="dxa"/>
            <w:tcBorders>
              <w:top w:val="single" w:sz="4" w:space="0" w:color="auto"/>
              <w:left w:val="nil"/>
              <w:bottom w:val="single" w:sz="4" w:space="0" w:color="auto"/>
              <w:right w:val="single" w:sz="4" w:space="0" w:color="auto"/>
            </w:tcBorders>
            <w:vAlign w:val="center"/>
            <w:hideMark/>
          </w:tcPr>
          <w:p w14:paraId="3D0ABF6A"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333" w:type="dxa"/>
            <w:tcBorders>
              <w:top w:val="single" w:sz="4" w:space="0" w:color="auto"/>
              <w:left w:val="nil"/>
              <w:bottom w:val="single" w:sz="4" w:space="0" w:color="auto"/>
              <w:right w:val="single" w:sz="4" w:space="0" w:color="auto"/>
            </w:tcBorders>
            <w:vAlign w:val="center"/>
            <w:hideMark/>
          </w:tcPr>
          <w:p w14:paraId="605E1C0C"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7.94</w:t>
            </w:r>
          </w:p>
        </w:tc>
        <w:tc>
          <w:tcPr>
            <w:tcW w:w="1333" w:type="dxa"/>
            <w:tcBorders>
              <w:top w:val="single" w:sz="4" w:space="0" w:color="auto"/>
              <w:left w:val="nil"/>
              <w:bottom w:val="single" w:sz="4" w:space="0" w:color="auto"/>
              <w:right w:val="single" w:sz="4" w:space="0" w:color="auto"/>
            </w:tcBorders>
            <w:vAlign w:val="center"/>
            <w:hideMark/>
          </w:tcPr>
          <w:p w14:paraId="1566F0B2"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7.87</w:t>
            </w:r>
          </w:p>
        </w:tc>
        <w:tc>
          <w:tcPr>
            <w:tcW w:w="1333" w:type="dxa"/>
            <w:tcBorders>
              <w:top w:val="single" w:sz="4" w:space="0" w:color="auto"/>
              <w:left w:val="nil"/>
              <w:bottom w:val="single" w:sz="4" w:space="0" w:color="auto"/>
              <w:right w:val="single" w:sz="4" w:space="0" w:color="auto"/>
            </w:tcBorders>
            <w:vAlign w:val="center"/>
            <w:hideMark/>
          </w:tcPr>
          <w:p w14:paraId="292CAB91"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7.87</w:t>
            </w:r>
          </w:p>
        </w:tc>
        <w:tc>
          <w:tcPr>
            <w:tcW w:w="1333" w:type="dxa"/>
            <w:tcBorders>
              <w:top w:val="single" w:sz="4" w:space="0" w:color="auto"/>
              <w:left w:val="nil"/>
              <w:bottom w:val="single" w:sz="4" w:space="0" w:color="auto"/>
              <w:right w:val="single" w:sz="4" w:space="0" w:color="auto"/>
            </w:tcBorders>
            <w:vAlign w:val="center"/>
            <w:hideMark/>
          </w:tcPr>
          <w:p w14:paraId="31BE976B"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7.84</w:t>
            </w:r>
          </w:p>
        </w:tc>
        <w:tc>
          <w:tcPr>
            <w:tcW w:w="1056" w:type="dxa"/>
            <w:tcBorders>
              <w:top w:val="single" w:sz="4" w:space="0" w:color="auto"/>
              <w:left w:val="nil"/>
              <w:bottom w:val="single" w:sz="4" w:space="0" w:color="auto"/>
              <w:right w:val="single" w:sz="4" w:space="0" w:color="auto"/>
            </w:tcBorders>
            <w:vAlign w:val="center"/>
            <w:hideMark/>
          </w:tcPr>
          <w:p w14:paraId="77C3B11E" w14:textId="77777777" w:rsidR="00644FCF" w:rsidRPr="00644FCF" w:rsidRDefault="00644FCF">
            <w:pPr>
              <w:widowControl/>
              <w:jc w:val="center"/>
              <w:rPr>
                <w:rFonts w:eastAsiaTheme="minorEastAsia"/>
                <w:color w:val="000000"/>
                <w:kern w:val="0"/>
                <w:sz w:val="21"/>
                <w:szCs w:val="21"/>
              </w:rPr>
            </w:pPr>
            <w:r w:rsidRPr="00644FCF">
              <w:rPr>
                <w:rFonts w:eastAsiaTheme="minorEastAsia"/>
                <w:color w:val="000000"/>
                <w:sz w:val="21"/>
                <w:szCs w:val="21"/>
              </w:rPr>
              <w:t>7.88</w:t>
            </w:r>
          </w:p>
        </w:tc>
        <w:tc>
          <w:tcPr>
            <w:tcW w:w="773" w:type="dxa"/>
            <w:tcBorders>
              <w:top w:val="single" w:sz="4" w:space="0" w:color="auto"/>
              <w:left w:val="nil"/>
              <w:bottom w:val="single" w:sz="4" w:space="0" w:color="auto"/>
              <w:right w:val="single" w:sz="4" w:space="0" w:color="auto"/>
            </w:tcBorders>
            <w:vAlign w:val="center"/>
            <w:hideMark/>
          </w:tcPr>
          <w:p w14:paraId="296ED684" w14:textId="77777777" w:rsidR="00644FCF" w:rsidRPr="00644FCF" w:rsidRDefault="00644FCF">
            <w:pPr>
              <w:widowControl/>
              <w:jc w:val="center"/>
              <w:rPr>
                <w:rFonts w:eastAsiaTheme="minorEastAsia"/>
                <w:color w:val="000000"/>
                <w:sz w:val="21"/>
                <w:szCs w:val="21"/>
              </w:rPr>
            </w:pPr>
            <w:r w:rsidRPr="00644FCF">
              <w:rPr>
                <w:rFonts w:eastAsiaTheme="minorEastAsia"/>
                <w:color w:val="000000"/>
                <w:sz w:val="21"/>
                <w:szCs w:val="21"/>
              </w:rPr>
              <w:t>6-9</w:t>
            </w:r>
          </w:p>
        </w:tc>
      </w:tr>
      <w:tr w:rsidR="00644FCF" w:rsidRPr="00644FCF" w14:paraId="5CDA9C4E"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54293DD5"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悬浮物</w:t>
            </w:r>
          </w:p>
        </w:tc>
        <w:tc>
          <w:tcPr>
            <w:tcW w:w="697" w:type="dxa"/>
            <w:tcBorders>
              <w:top w:val="single" w:sz="4" w:space="0" w:color="auto"/>
              <w:left w:val="nil"/>
              <w:bottom w:val="single" w:sz="4" w:space="0" w:color="auto"/>
              <w:right w:val="single" w:sz="4" w:space="0" w:color="auto"/>
            </w:tcBorders>
            <w:vAlign w:val="center"/>
            <w:hideMark/>
          </w:tcPr>
          <w:p w14:paraId="4D35E813"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2814F69F" w14:textId="77777777" w:rsidR="00644FCF" w:rsidRPr="00644FCF" w:rsidRDefault="00644FCF">
            <w:pPr>
              <w:jc w:val="center"/>
              <w:rPr>
                <w:rFonts w:eastAsiaTheme="minorEastAsia"/>
                <w:sz w:val="21"/>
                <w:szCs w:val="21"/>
              </w:rPr>
            </w:pPr>
            <w:r w:rsidRPr="00644FCF">
              <w:rPr>
                <w:rFonts w:eastAsiaTheme="minorEastAsia"/>
                <w:sz w:val="21"/>
                <w:szCs w:val="21"/>
              </w:rPr>
              <w:t>＜</w:t>
            </w:r>
            <w:r w:rsidRPr="00644FCF">
              <w:rPr>
                <w:rFonts w:eastAsiaTheme="minorEastAsia"/>
                <w:sz w:val="21"/>
                <w:szCs w:val="21"/>
              </w:rPr>
              <w:t>5</w:t>
            </w:r>
          </w:p>
        </w:tc>
        <w:tc>
          <w:tcPr>
            <w:tcW w:w="1333" w:type="dxa"/>
            <w:tcBorders>
              <w:top w:val="single" w:sz="4" w:space="0" w:color="auto"/>
              <w:left w:val="nil"/>
              <w:bottom w:val="single" w:sz="4" w:space="0" w:color="auto"/>
              <w:right w:val="single" w:sz="4" w:space="0" w:color="auto"/>
            </w:tcBorders>
            <w:vAlign w:val="center"/>
            <w:hideMark/>
          </w:tcPr>
          <w:p w14:paraId="474603CF" w14:textId="77777777" w:rsidR="00644FCF" w:rsidRPr="00644FCF" w:rsidRDefault="00644FCF">
            <w:pPr>
              <w:jc w:val="center"/>
              <w:rPr>
                <w:rFonts w:eastAsiaTheme="minorEastAsia"/>
                <w:color w:val="FF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333" w:type="dxa"/>
            <w:tcBorders>
              <w:top w:val="single" w:sz="4" w:space="0" w:color="auto"/>
              <w:left w:val="nil"/>
              <w:bottom w:val="single" w:sz="4" w:space="0" w:color="auto"/>
              <w:right w:val="single" w:sz="4" w:space="0" w:color="auto"/>
            </w:tcBorders>
            <w:vAlign w:val="center"/>
            <w:hideMark/>
          </w:tcPr>
          <w:p w14:paraId="640CF211" w14:textId="77777777" w:rsidR="00644FCF" w:rsidRPr="00644FCF" w:rsidRDefault="00644FCF">
            <w:pPr>
              <w:jc w:val="center"/>
              <w:rPr>
                <w:rFonts w:eastAsiaTheme="minorEastAsia"/>
                <w:color w:val="FF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333" w:type="dxa"/>
            <w:tcBorders>
              <w:top w:val="single" w:sz="4" w:space="0" w:color="auto"/>
              <w:left w:val="nil"/>
              <w:bottom w:val="single" w:sz="4" w:space="0" w:color="auto"/>
              <w:right w:val="single" w:sz="4" w:space="0" w:color="auto"/>
            </w:tcBorders>
            <w:vAlign w:val="center"/>
            <w:hideMark/>
          </w:tcPr>
          <w:p w14:paraId="5FAF5628" w14:textId="77777777" w:rsidR="00644FCF" w:rsidRPr="00644FCF" w:rsidRDefault="00644FCF">
            <w:pPr>
              <w:jc w:val="center"/>
              <w:rPr>
                <w:rFonts w:eastAsiaTheme="minorEastAsia"/>
                <w:color w:val="FF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056" w:type="dxa"/>
            <w:tcBorders>
              <w:top w:val="single" w:sz="4" w:space="0" w:color="auto"/>
              <w:left w:val="nil"/>
              <w:bottom w:val="single" w:sz="4" w:space="0" w:color="auto"/>
              <w:right w:val="single" w:sz="4" w:space="0" w:color="auto"/>
            </w:tcBorders>
            <w:vAlign w:val="center"/>
            <w:hideMark/>
          </w:tcPr>
          <w:p w14:paraId="6489308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773" w:type="dxa"/>
            <w:tcBorders>
              <w:top w:val="single" w:sz="4" w:space="0" w:color="auto"/>
              <w:left w:val="nil"/>
              <w:bottom w:val="single" w:sz="4" w:space="0" w:color="auto"/>
              <w:right w:val="single" w:sz="4" w:space="0" w:color="auto"/>
            </w:tcBorders>
            <w:vAlign w:val="center"/>
            <w:hideMark/>
          </w:tcPr>
          <w:p w14:paraId="7E173F0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10</w:t>
            </w:r>
          </w:p>
        </w:tc>
      </w:tr>
      <w:tr w:rsidR="00644FCF" w:rsidRPr="00644FCF" w14:paraId="0F1D14BF"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49AB3A5F"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化学需氧量</w:t>
            </w:r>
          </w:p>
        </w:tc>
        <w:tc>
          <w:tcPr>
            <w:tcW w:w="697" w:type="dxa"/>
            <w:tcBorders>
              <w:top w:val="single" w:sz="4" w:space="0" w:color="auto"/>
              <w:left w:val="nil"/>
              <w:bottom w:val="single" w:sz="4" w:space="0" w:color="auto"/>
              <w:right w:val="single" w:sz="4" w:space="0" w:color="auto"/>
            </w:tcBorders>
            <w:vAlign w:val="center"/>
            <w:hideMark/>
          </w:tcPr>
          <w:p w14:paraId="48EB26C7"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003B7916" w14:textId="77777777" w:rsidR="00644FCF" w:rsidRPr="00644FCF" w:rsidRDefault="00644FCF">
            <w:pPr>
              <w:jc w:val="center"/>
              <w:rPr>
                <w:rFonts w:eastAsiaTheme="minorEastAsia"/>
                <w:sz w:val="21"/>
                <w:szCs w:val="21"/>
              </w:rPr>
            </w:pPr>
            <w:r w:rsidRPr="00644FCF">
              <w:rPr>
                <w:rFonts w:eastAsiaTheme="minorEastAsia"/>
                <w:sz w:val="21"/>
                <w:szCs w:val="21"/>
              </w:rPr>
              <w:t>19</w:t>
            </w:r>
          </w:p>
        </w:tc>
        <w:tc>
          <w:tcPr>
            <w:tcW w:w="1333" w:type="dxa"/>
            <w:tcBorders>
              <w:top w:val="single" w:sz="4" w:space="0" w:color="auto"/>
              <w:left w:val="nil"/>
              <w:bottom w:val="single" w:sz="4" w:space="0" w:color="auto"/>
              <w:right w:val="single" w:sz="4" w:space="0" w:color="auto"/>
            </w:tcBorders>
            <w:vAlign w:val="center"/>
            <w:hideMark/>
          </w:tcPr>
          <w:p w14:paraId="04A0FDD7" w14:textId="77777777" w:rsidR="00644FCF" w:rsidRPr="00644FCF" w:rsidRDefault="00644FCF">
            <w:pPr>
              <w:jc w:val="center"/>
              <w:rPr>
                <w:rFonts w:eastAsiaTheme="minorEastAsia"/>
                <w:sz w:val="21"/>
                <w:szCs w:val="21"/>
              </w:rPr>
            </w:pPr>
            <w:r w:rsidRPr="00644FCF">
              <w:rPr>
                <w:rFonts w:eastAsiaTheme="minorEastAsia"/>
                <w:sz w:val="21"/>
                <w:szCs w:val="21"/>
              </w:rPr>
              <w:t>＜</w:t>
            </w:r>
            <w:r w:rsidRPr="00644FCF">
              <w:rPr>
                <w:rFonts w:eastAsiaTheme="minorEastAsia"/>
                <w:sz w:val="21"/>
                <w:szCs w:val="21"/>
              </w:rPr>
              <w:t>16</w:t>
            </w:r>
          </w:p>
        </w:tc>
        <w:tc>
          <w:tcPr>
            <w:tcW w:w="1333" w:type="dxa"/>
            <w:tcBorders>
              <w:top w:val="single" w:sz="4" w:space="0" w:color="auto"/>
              <w:left w:val="nil"/>
              <w:bottom w:val="single" w:sz="4" w:space="0" w:color="auto"/>
              <w:right w:val="single" w:sz="4" w:space="0" w:color="auto"/>
            </w:tcBorders>
            <w:vAlign w:val="center"/>
            <w:hideMark/>
          </w:tcPr>
          <w:p w14:paraId="2F36C11A" w14:textId="77777777" w:rsidR="00644FCF" w:rsidRPr="00644FCF" w:rsidRDefault="00644FCF">
            <w:pPr>
              <w:jc w:val="center"/>
              <w:rPr>
                <w:rFonts w:eastAsiaTheme="minorEastAsia"/>
                <w:sz w:val="21"/>
                <w:szCs w:val="21"/>
              </w:rPr>
            </w:pPr>
            <w:r w:rsidRPr="00644FCF">
              <w:rPr>
                <w:rFonts w:eastAsiaTheme="minorEastAsia"/>
                <w:sz w:val="21"/>
                <w:szCs w:val="21"/>
              </w:rPr>
              <w:t>23</w:t>
            </w:r>
          </w:p>
        </w:tc>
        <w:tc>
          <w:tcPr>
            <w:tcW w:w="1333" w:type="dxa"/>
            <w:tcBorders>
              <w:top w:val="single" w:sz="4" w:space="0" w:color="auto"/>
              <w:left w:val="nil"/>
              <w:bottom w:val="single" w:sz="4" w:space="0" w:color="auto"/>
              <w:right w:val="single" w:sz="4" w:space="0" w:color="auto"/>
            </w:tcBorders>
            <w:vAlign w:val="center"/>
            <w:hideMark/>
          </w:tcPr>
          <w:p w14:paraId="629AD9CC" w14:textId="77777777" w:rsidR="00644FCF" w:rsidRPr="00644FCF" w:rsidRDefault="00644FCF">
            <w:pPr>
              <w:jc w:val="center"/>
              <w:rPr>
                <w:rFonts w:eastAsiaTheme="minorEastAsia"/>
                <w:sz w:val="21"/>
                <w:szCs w:val="21"/>
              </w:rPr>
            </w:pPr>
            <w:r w:rsidRPr="00644FCF">
              <w:rPr>
                <w:rFonts w:eastAsiaTheme="minorEastAsia"/>
                <w:sz w:val="21"/>
                <w:szCs w:val="21"/>
              </w:rPr>
              <w:t>22</w:t>
            </w:r>
          </w:p>
        </w:tc>
        <w:tc>
          <w:tcPr>
            <w:tcW w:w="1056" w:type="dxa"/>
            <w:tcBorders>
              <w:top w:val="single" w:sz="4" w:space="0" w:color="auto"/>
              <w:left w:val="nil"/>
              <w:bottom w:val="single" w:sz="4" w:space="0" w:color="auto"/>
              <w:right w:val="single" w:sz="4" w:space="0" w:color="auto"/>
            </w:tcBorders>
            <w:vAlign w:val="center"/>
            <w:hideMark/>
          </w:tcPr>
          <w:p w14:paraId="69A2487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21.3</w:t>
            </w:r>
          </w:p>
        </w:tc>
        <w:tc>
          <w:tcPr>
            <w:tcW w:w="773" w:type="dxa"/>
            <w:tcBorders>
              <w:top w:val="single" w:sz="4" w:space="0" w:color="auto"/>
              <w:left w:val="nil"/>
              <w:bottom w:val="single" w:sz="4" w:space="0" w:color="auto"/>
              <w:right w:val="single" w:sz="4" w:space="0" w:color="auto"/>
            </w:tcBorders>
            <w:vAlign w:val="center"/>
            <w:hideMark/>
          </w:tcPr>
          <w:p w14:paraId="11C35EE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50</w:t>
            </w:r>
          </w:p>
        </w:tc>
      </w:tr>
      <w:tr w:rsidR="00644FCF" w:rsidRPr="00644FCF" w14:paraId="35523931"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69B19FC7"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氨氮（以</w:t>
            </w:r>
            <w:r w:rsidRPr="00644FCF">
              <w:rPr>
                <w:rFonts w:eastAsiaTheme="minorEastAsia"/>
                <w:sz w:val="21"/>
                <w:szCs w:val="21"/>
              </w:rPr>
              <w:t>N</w:t>
            </w:r>
            <w:r w:rsidRPr="00644FCF">
              <w:rPr>
                <w:rFonts w:eastAsiaTheme="minorEastAsia"/>
                <w:sz w:val="21"/>
                <w:szCs w:val="21"/>
              </w:rPr>
              <w:t>计）</w:t>
            </w:r>
          </w:p>
        </w:tc>
        <w:tc>
          <w:tcPr>
            <w:tcW w:w="697" w:type="dxa"/>
            <w:tcBorders>
              <w:top w:val="single" w:sz="4" w:space="0" w:color="auto"/>
              <w:left w:val="nil"/>
              <w:bottom w:val="single" w:sz="4" w:space="0" w:color="auto"/>
              <w:right w:val="single" w:sz="4" w:space="0" w:color="auto"/>
            </w:tcBorders>
            <w:vAlign w:val="center"/>
            <w:hideMark/>
          </w:tcPr>
          <w:p w14:paraId="5E4B7E91"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11436263" w14:textId="77777777" w:rsidR="00644FCF" w:rsidRPr="00644FCF" w:rsidRDefault="00644FCF">
            <w:pPr>
              <w:jc w:val="center"/>
              <w:rPr>
                <w:rFonts w:eastAsiaTheme="minorEastAsia"/>
                <w:sz w:val="21"/>
                <w:szCs w:val="21"/>
              </w:rPr>
            </w:pPr>
            <w:r w:rsidRPr="00644FCF">
              <w:rPr>
                <w:rFonts w:eastAsiaTheme="minorEastAsia"/>
                <w:sz w:val="21"/>
                <w:szCs w:val="21"/>
              </w:rPr>
              <w:t>0.248</w:t>
            </w:r>
          </w:p>
        </w:tc>
        <w:tc>
          <w:tcPr>
            <w:tcW w:w="1333" w:type="dxa"/>
            <w:tcBorders>
              <w:top w:val="single" w:sz="4" w:space="0" w:color="auto"/>
              <w:left w:val="nil"/>
              <w:bottom w:val="single" w:sz="4" w:space="0" w:color="auto"/>
              <w:right w:val="single" w:sz="4" w:space="0" w:color="auto"/>
            </w:tcBorders>
            <w:vAlign w:val="center"/>
            <w:hideMark/>
          </w:tcPr>
          <w:p w14:paraId="61221E0B" w14:textId="77777777" w:rsidR="00644FCF" w:rsidRPr="00644FCF" w:rsidRDefault="00644FCF">
            <w:pPr>
              <w:jc w:val="center"/>
              <w:rPr>
                <w:rFonts w:eastAsiaTheme="minorEastAsia"/>
                <w:sz w:val="21"/>
                <w:szCs w:val="21"/>
              </w:rPr>
            </w:pPr>
            <w:r w:rsidRPr="00644FCF">
              <w:rPr>
                <w:rFonts w:eastAsiaTheme="minorEastAsia"/>
                <w:sz w:val="21"/>
                <w:szCs w:val="21"/>
              </w:rPr>
              <w:t>0.202</w:t>
            </w:r>
          </w:p>
        </w:tc>
        <w:tc>
          <w:tcPr>
            <w:tcW w:w="1333" w:type="dxa"/>
            <w:tcBorders>
              <w:top w:val="single" w:sz="4" w:space="0" w:color="auto"/>
              <w:left w:val="nil"/>
              <w:bottom w:val="single" w:sz="4" w:space="0" w:color="auto"/>
              <w:right w:val="single" w:sz="4" w:space="0" w:color="auto"/>
            </w:tcBorders>
            <w:vAlign w:val="center"/>
            <w:hideMark/>
          </w:tcPr>
          <w:p w14:paraId="74E78108" w14:textId="77777777" w:rsidR="00644FCF" w:rsidRPr="00644FCF" w:rsidRDefault="00644FCF">
            <w:pPr>
              <w:jc w:val="center"/>
              <w:rPr>
                <w:rFonts w:eastAsiaTheme="minorEastAsia"/>
                <w:sz w:val="21"/>
                <w:szCs w:val="21"/>
              </w:rPr>
            </w:pPr>
            <w:r w:rsidRPr="00644FCF">
              <w:rPr>
                <w:rFonts w:eastAsiaTheme="minorEastAsia"/>
                <w:sz w:val="21"/>
                <w:szCs w:val="21"/>
              </w:rPr>
              <w:t>0.231</w:t>
            </w:r>
          </w:p>
        </w:tc>
        <w:tc>
          <w:tcPr>
            <w:tcW w:w="1333" w:type="dxa"/>
            <w:tcBorders>
              <w:top w:val="single" w:sz="4" w:space="0" w:color="auto"/>
              <w:left w:val="nil"/>
              <w:bottom w:val="single" w:sz="4" w:space="0" w:color="auto"/>
              <w:right w:val="single" w:sz="4" w:space="0" w:color="auto"/>
            </w:tcBorders>
            <w:vAlign w:val="center"/>
            <w:hideMark/>
          </w:tcPr>
          <w:p w14:paraId="704E0577" w14:textId="77777777" w:rsidR="00644FCF" w:rsidRPr="00644FCF" w:rsidRDefault="00644FCF">
            <w:pPr>
              <w:jc w:val="center"/>
              <w:rPr>
                <w:rFonts w:eastAsiaTheme="minorEastAsia"/>
                <w:sz w:val="21"/>
                <w:szCs w:val="21"/>
              </w:rPr>
            </w:pPr>
            <w:r w:rsidRPr="00644FCF">
              <w:rPr>
                <w:rFonts w:eastAsiaTheme="minorEastAsia"/>
                <w:sz w:val="21"/>
                <w:szCs w:val="21"/>
              </w:rPr>
              <w:t>0.526</w:t>
            </w:r>
          </w:p>
        </w:tc>
        <w:tc>
          <w:tcPr>
            <w:tcW w:w="1056" w:type="dxa"/>
            <w:tcBorders>
              <w:top w:val="single" w:sz="4" w:space="0" w:color="auto"/>
              <w:left w:val="nil"/>
              <w:bottom w:val="single" w:sz="4" w:space="0" w:color="auto"/>
              <w:right w:val="single" w:sz="4" w:space="0" w:color="auto"/>
            </w:tcBorders>
            <w:vAlign w:val="center"/>
            <w:hideMark/>
          </w:tcPr>
          <w:p w14:paraId="7C34A64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0.30175</w:t>
            </w:r>
          </w:p>
        </w:tc>
        <w:tc>
          <w:tcPr>
            <w:tcW w:w="773" w:type="dxa"/>
            <w:tcBorders>
              <w:top w:val="single" w:sz="4" w:space="0" w:color="auto"/>
              <w:left w:val="nil"/>
              <w:bottom w:val="single" w:sz="4" w:space="0" w:color="auto"/>
              <w:right w:val="single" w:sz="4" w:space="0" w:color="auto"/>
            </w:tcBorders>
            <w:vAlign w:val="center"/>
            <w:hideMark/>
          </w:tcPr>
          <w:p w14:paraId="0ADC025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5</w:t>
            </w:r>
          </w:p>
        </w:tc>
      </w:tr>
      <w:tr w:rsidR="00644FCF" w:rsidRPr="00644FCF" w14:paraId="03D29B23"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2E68DD20"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五日生化需氧量</w:t>
            </w:r>
          </w:p>
        </w:tc>
        <w:tc>
          <w:tcPr>
            <w:tcW w:w="697" w:type="dxa"/>
            <w:tcBorders>
              <w:top w:val="single" w:sz="4" w:space="0" w:color="auto"/>
              <w:left w:val="nil"/>
              <w:bottom w:val="single" w:sz="4" w:space="0" w:color="auto"/>
              <w:right w:val="single" w:sz="4" w:space="0" w:color="auto"/>
            </w:tcBorders>
            <w:vAlign w:val="center"/>
            <w:hideMark/>
          </w:tcPr>
          <w:p w14:paraId="07F7E3AE"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4BE62F86" w14:textId="77777777" w:rsidR="00644FCF" w:rsidRPr="00644FCF" w:rsidRDefault="00644FCF">
            <w:pPr>
              <w:jc w:val="center"/>
              <w:rPr>
                <w:rFonts w:eastAsiaTheme="minorEastAsia"/>
                <w:color w:val="FF0000"/>
                <w:sz w:val="21"/>
                <w:szCs w:val="21"/>
              </w:rPr>
            </w:pPr>
            <w:r w:rsidRPr="00644FCF">
              <w:rPr>
                <w:rFonts w:eastAsiaTheme="minorEastAsia"/>
                <w:sz w:val="21"/>
                <w:szCs w:val="21"/>
              </w:rPr>
              <w:t>＜</w:t>
            </w:r>
            <w:r w:rsidRPr="00644FCF">
              <w:rPr>
                <w:rFonts w:eastAsiaTheme="minorEastAsia"/>
                <w:sz w:val="21"/>
                <w:szCs w:val="21"/>
              </w:rPr>
              <w:t>2</w:t>
            </w:r>
          </w:p>
        </w:tc>
        <w:tc>
          <w:tcPr>
            <w:tcW w:w="1333" w:type="dxa"/>
            <w:tcBorders>
              <w:top w:val="single" w:sz="4" w:space="0" w:color="auto"/>
              <w:left w:val="nil"/>
              <w:bottom w:val="single" w:sz="4" w:space="0" w:color="auto"/>
              <w:right w:val="single" w:sz="4" w:space="0" w:color="auto"/>
            </w:tcBorders>
            <w:vAlign w:val="center"/>
            <w:hideMark/>
          </w:tcPr>
          <w:p w14:paraId="58BA130D" w14:textId="77777777" w:rsidR="00644FCF" w:rsidRPr="00644FCF" w:rsidRDefault="00644FCF">
            <w:pPr>
              <w:jc w:val="center"/>
              <w:rPr>
                <w:rFonts w:eastAsiaTheme="minorEastAsia"/>
                <w:color w:val="FF0000"/>
                <w:sz w:val="21"/>
                <w:szCs w:val="21"/>
              </w:rPr>
            </w:pPr>
            <w:r w:rsidRPr="00644FCF">
              <w:rPr>
                <w:rFonts w:eastAsiaTheme="minorEastAsia"/>
                <w:sz w:val="21"/>
                <w:szCs w:val="21"/>
              </w:rPr>
              <w:t>＜</w:t>
            </w:r>
            <w:r w:rsidRPr="00644FCF">
              <w:rPr>
                <w:rFonts w:eastAsiaTheme="minorEastAsia"/>
                <w:sz w:val="21"/>
                <w:szCs w:val="21"/>
              </w:rPr>
              <w:t>2</w:t>
            </w:r>
          </w:p>
        </w:tc>
        <w:tc>
          <w:tcPr>
            <w:tcW w:w="1333" w:type="dxa"/>
            <w:tcBorders>
              <w:top w:val="single" w:sz="4" w:space="0" w:color="auto"/>
              <w:left w:val="nil"/>
              <w:bottom w:val="single" w:sz="4" w:space="0" w:color="auto"/>
              <w:right w:val="single" w:sz="4" w:space="0" w:color="auto"/>
            </w:tcBorders>
            <w:vAlign w:val="center"/>
            <w:hideMark/>
          </w:tcPr>
          <w:p w14:paraId="7579BEB9" w14:textId="77777777" w:rsidR="00644FCF" w:rsidRPr="00644FCF" w:rsidRDefault="00644FCF">
            <w:pPr>
              <w:jc w:val="center"/>
              <w:rPr>
                <w:rFonts w:eastAsiaTheme="minorEastAsia"/>
                <w:color w:val="FF0000"/>
                <w:sz w:val="21"/>
                <w:szCs w:val="21"/>
              </w:rPr>
            </w:pPr>
            <w:r w:rsidRPr="00644FCF">
              <w:rPr>
                <w:rFonts w:eastAsiaTheme="minorEastAsia"/>
                <w:sz w:val="21"/>
                <w:szCs w:val="21"/>
              </w:rPr>
              <w:t>＜</w:t>
            </w:r>
            <w:r w:rsidRPr="00644FCF">
              <w:rPr>
                <w:rFonts w:eastAsiaTheme="minorEastAsia"/>
                <w:sz w:val="21"/>
                <w:szCs w:val="21"/>
              </w:rPr>
              <w:t>2</w:t>
            </w:r>
          </w:p>
        </w:tc>
        <w:tc>
          <w:tcPr>
            <w:tcW w:w="1333" w:type="dxa"/>
            <w:tcBorders>
              <w:top w:val="single" w:sz="4" w:space="0" w:color="auto"/>
              <w:left w:val="nil"/>
              <w:bottom w:val="single" w:sz="4" w:space="0" w:color="auto"/>
              <w:right w:val="single" w:sz="4" w:space="0" w:color="auto"/>
            </w:tcBorders>
            <w:vAlign w:val="center"/>
            <w:hideMark/>
          </w:tcPr>
          <w:p w14:paraId="5A96B9B7" w14:textId="77777777" w:rsidR="00644FCF" w:rsidRPr="00644FCF" w:rsidRDefault="00644FCF">
            <w:pPr>
              <w:jc w:val="center"/>
              <w:rPr>
                <w:rFonts w:eastAsiaTheme="minorEastAsia"/>
                <w:color w:val="FF0000"/>
                <w:sz w:val="21"/>
                <w:szCs w:val="21"/>
              </w:rPr>
            </w:pPr>
            <w:r w:rsidRPr="00644FCF">
              <w:rPr>
                <w:rFonts w:eastAsiaTheme="minorEastAsia"/>
                <w:sz w:val="21"/>
                <w:szCs w:val="21"/>
              </w:rPr>
              <w:t>＜</w:t>
            </w:r>
            <w:r w:rsidRPr="00644FCF">
              <w:rPr>
                <w:rFonts w:eastAsiaTheme="minorEastAsia"/>
                <w:sz w:val="21"/>
                <w:szCs w:val="21"/>
              </w:rPr>
              <w:t>2</w:t>
            </w:r>
          </w:p>
        </w:tc>
        <w:tc>
          <w:tcPr>
            <w:tcW w:w="1056" w:type="dxa"/>
            <w:tcBorders>
              <w:top w:val="single" w:sz="4" w:space="0" w:color="auto"/>
              <w:left w:val="nil"/>
              <w:bottom w:val="single" w:sz="4" w:space="0" w:color="auto"/>
              <w:right w:val="single" w:sz="4" w:space="0" w:color="auto"/>
            </w:tcBorders>
            <w:vAlign w:val="center"/>
            <w:hideMark/>
          </w:tcPr>
          <w:p w14:paraId="635F7AB8" w14:textId="77777777" w:rsidR="00644FCF" w:rsidRPr="00644FCF" w:rsidRDefault="00644FCF">
            <w:pPr>
              <w:jc w:val="center"/>
              <w:rPr>
                <w:rFonts w:eastAsiaTheme="minorEastAsia"/>
                <w:color w:val="000000"/>
                <w:sz w:val="21"/>
                <w:szCs w:val="21"/>
              </w:rPr>
            </w:pPr>
            <w:r w:rsidRPr="00644FCF">
              <w:rPr>
                <w:rFonts w:eastAsiaTheme="minorEastAsia"/>
                <w:sz w:val="21"/>
                <w:szCs w:val="21"/>
              </w:rPr>
              <w:t>＜</w:t>
            </w:r>
            <w:r w:rsidRPr="00644FCF">
              <w:rPr>
                <w:rFonts w:eastAsiaTheme="minorEastAsia"/>
                <w:sz w:val="21"/>
                <w:szCs w:val="21"/>
              </w:rPr>
              <w:t>2</w:t>
            </w:r>
          </w:p>
        </w:tc>
        <w:tc>
          <w:tcPr>
            <w:tcW w:w="773" w:type="dxa"/>
            <w:tcBorders>
              <w:top w:val="single" w:sz="4" w:space="0" w:color="auto"/>
              <w:left w:val="nil"/>
              <w:bottom w:val="single" w:sz="4" w:space="0" w:color="auto"/>
              <w:right w:val="single" w:sz="4" w:space="0" w:color="auto"/>
            </w:tcBorders>
            <w:vAlign w:val="center"/>
            <w:hideMark/>
          </w:tcPr>
          <w:p w14:paraId="60F3CB7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10</w:t>
            </w:r>
          </w:p>
        </w:tc>
      </w:tr>
      <w:tr w:rsidR="00644FCF" w:rsidRPr="00644FCF" w14:paraId="7ED111A9"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41963294"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总磷</w:t>
            </w:r>
          </w:p>
        </w:tc>
        <w:tc>
          <w:tcPr>
            <w:tcW w:w="697" w:type="dxa"/>
            <w:tcBorders>
              <w:top w:val="single" w:sz="4" w:space="0" w:color="auto"/>
              <w:left w:val="nil"/>
              <w:bottom w:val="single" w:sz="4" w:space="0" w:color="auto"/>
              <w:right w:val="single" w:sz="4" w:space="0" w:color="auto"/>
            </w:tcBorders>
            <w:vAlign w:val="center"/>
            <w:hideMark/>
          </w:tcPr>
          <w:p w14:paraId="3A1F3FB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5BDB40A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0.010</w:t>
            </w:r>
          </w:p>
        </w:tc>
        <w:tc>
          <w:tcPr>
            <w:tcW w:w="1333" w:type="dxa"/>
            <w:tcBorders>
              <w:top w:val="single" w:sz="4" w:space="0" w:color="auto"/>
              <w:left w:val="nil"/>
              <w:bottom w:val="single" w:sz="4" w:space="0" w:color="auto"/>
              <w:right w:val="single" w:sz="4" w:space="0" w:color="auto"/>
            </w:tcBorders>
            <w:vAlign w:val="center"/>
            <w:hideMark/>
          </w:tcPr>
          <w:p w14:paraId="054CB206"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0.024</w:t>
            </w:r>
          </w:p>
        </w:tc>
        <w:tc>
          <w:tcPr>
            <w:tcW w:w="1333" w:type="dxa"/>
            <w:tcBorders>
              <w:top w:val="single" w:sz="4" w:space="0" w:color="auto"/>
              <w:left w:val="nil"/>
              <w:bottom w:val="single" w:sz="4" w:space="0" w:color="auto"/>
              <w:right w:val="single" w:sz="4" w:space="0" w:color="auto"/>
            </w:tcBorders>
            <w:vAlign w:val="center"/>
            <w:hideMark/>
          </w:tcPr>
          <w:p w14:paraId="6A5631BF"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0.022</w:t>
            </w:r>
          </w:p>
        </w:tc>
        <w:tc>
          <w:tcPr>
            <w:tcW w:w="1333" w:type="dxa"/>
            <w:tcBorders>
              <w:top w:val="single" w:sz="4" w:space="0" w:color="auto"/>
              <w:left w:val="nil"/>
              <w:bottom w:val="single" w:sz="4" w:space="0" w:color="auto"/>
              <w:right w:val="single" w:sz="4" w:space="0" w:color="auto"/>
            </w:tcBorders>
            <w:vAlign w:val="center"/>
            <w:hideMark/>
          </w:tcPr>
          <w:p w14:paraId="07BF549E"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0.028</w:t>
            </w:r>
          </w:p>
        </w:tc>
        <w:tc>
          <w:tcPr>
            <w:tcW w:w="1056" w:type="dxa"/>
            <w:tcBorders>
              <w:top w:val="single" w:sz="4" w:space="0" w:color="auto"/>
              <w:left w:val="nil"/>
              <w:bottom w:val="single" w:sz="4" w:space="0" w:color="auto"/>
              <w:right w:val="single" w:sz="4" w:space="0" w:color="auto"/>
            </w:tcBorders>
            <w:vAlign w:val="center"/>
            <w:hideMark/>
          </w:tcPr>
          <w:p w14:paraId="521DD7E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0.025</w:t>
            </w:r>
          </w:p>
        </w:tc>
        <w:tc>
          <w:tcPr>
            <w:tcW w:w="773" w:type="dxa"/>
            <w:tcBorders>
              <w:top w:val="single" w:sz="4" w:space="0" w:color="auto"/>
              <w:left w:val="nil"/>
              <w:bottom w:val="single" w:sz="4" w:space="0" w:color="auto"/>
              <w:right w:val="single" w:sz="4" w:space="0" w:color="auto"/>
            </w:tcBorders>
            <w:vAlign w:val="center"/>
            <w:hideMark/>
          </w:tcPr>
          <w:p w14:paraId="5DF0ED6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0.5</w:t>
            </w:r>
          </w:p>
        </w:tc>
      </w:tr>
      <w:tr w:rsidR="00644FCF" w:rsidRPr="00644FCF" w14:paraId="249000D7"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359F80E6"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总氮</w:t>
            </w:r>
          </w:p>
        </w:tc>
        <w:tc>
          <w:tcPr>
            <w:tcW w:w="697" w:type="dxa"/>
            <w:tcBorders>
              <w:top w:val="single" w:sz="4" w:space="0" w:color="auto"/>
              <w:left w:val="nil"/>
              <w:bottom w:val="single" w:sz="4" w:space="0" w:color="auto"/>
              <w:right w:val="single" w:sz="4" w:space="0" w:color="auto"/>
            </w:tcBorders>
            <w:vAlign w:val="center"/>
            <w:hideMark/>
          </w:tcPr>
          <w:p w14:paraId="4320BED0"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5A45016F" w14:textId="77777777" w:rsidR="00644FCF" w:rsidRPr="00644FCF" w:rsidRDefault="00644FCF">
            <w:pPr>
              <w:jc w:val="center"/>
              <w:rPr>
                <w:rFonts w:eastAsiaTheme="minorEastAsia"/>
                <w:sz w:val="21"/>
                <w:szCs w:val="21"/>
              </w:rPr>
            </w:pPr>
            <w:r w:rsidRPr="00644FCF">
              <w:rPr>
                <w:rFonts w:eastAsiaTheme="minorEastAsia"/>
                <w:sz w:val="21"/>
                <w:szCs w:val="21"/>
              </w:rPr>
              <w:t>7.03</w:t>
            </w:r>
          </w:p>
        </w:tc>
        <w:tc>
          <w:tcPr>
            <w:tcW w:w="1333" w:type="dxa"/>
            <w:tcBorders>
              <w:top w:val="single" w:sz="4" w:space="0" w:color="auto"/>
              <w:left w:val="nil"/>
              <w:bottom w:val="single" w:sz="4" w:space="0" w:color="auto"/>
              <w:right w:val="single" w:sz="4" w:space="0" w:color="auto"/>
            </w:tcBorders>
            <w:vAlign w:val="center"/>
            <w:hideMark/>
          </w:tcPr>
          <w:p w14:paraId="2454F14B"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7.65</w:t>
            </w:r>
          </w:p>
        </w:tc>
        <w:tc>
          <w:tcPr>
            <w:tcW w:w="1333" w:type="dxa"/>
            <w:tcBorders>
              <w:top w:val="single" w:sz="4" w:space="0" w:color="auto"/>
              <w:left w:val="nil"/>
              <w:bottom w:val="single" w:sz="4" w:space="0" w:color="auto"/>
              <w:right w:val="single" w:sz="4" w:space="0" w:color="auto"/>
            </w:tcBorders>
            <w:vAlign w:val="center"/>
            <w:hideMark/>
          </w:tcPr>
          <w:p w14:paraId="69B98849"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7.83</w:t>
            </w:r>
          </w:p>
        </w:tc>
        <w:tc>
          <w:tcPr>
            <w:tcW w:w="1333" w:type="dxa"/>
            <w:tcBorders>
              <w:top w:val="single" w:sz="4" w:space="0" w:color="auto"/>
              <w:left w:val="nil"/>
              <w:bottom w:val="single" w:sz="4" w:space="0" w:color="auto"/>
              <w:right w:val="single" w:sz="4" w:space="0" w:color="auto"/>
            </w:tcBorders>
            <w:vAlign w:val="center"/>
            <w:hideMark/>
          </w:tcPr>
          <w:p w14:paraId="0DAE41A6"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8.30</w:t>
            </w:r>
          </w:p>
        </w:tc>
        <w:tc>
          <w:tcPr>
            <w:tcW w:w="1056" w:type="dxa"/>
            <w:tcBorders>
              <w:top w:val="single" w:sz="4" w:space="0" w:color="auto"/>
              <w:left w:val="nil"/>
              <w:bottom w:val="single" w:sz="4" w:space="0" w:color="auto"/>
              <w:right w:val="single" w:sz="4" w:space="0" w:color="auto"/>
            </w:tcBorders>
            <w:vAlign w:val="center"/>
            <w:hideMark/>
          </w:tcPr>
          <w:p w14:paraId="71192AB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7.7025</w:t>
            </w:r>
          </w:p>
        </w:tc>
        <w:tc>
          <w:tcPr>
            <w:tcW w:w="773" w:type="dxa"/>
            <w:tcBorders>
              <w:top w:val="single" w:sz="4" w:space="0" w:color="auto"/>
              <w:left w:val="nil"/>
              <w:bottom w:val="single" w:sz="4" w:space="0" w:color="auto"/>
              <w:right w:val="single" w:sz="4" w:space="0" w:color="auto"/>
            </w:tcBorders>
            <w:vAlign w:val="center"/>
            <w:hideMark/>
          </w:tcPr>
          <w:p w14:paraId="6D8864C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15</w:t>
            </w:r>
          </w:p>
        </w:tc>
      </w:tr>
      <w:tr w:rsidR="00644FCF" w:rsidRPr="00644FCF" w14:paraId="1C2B400A"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437CEF07" w14:textId="77777777" w:rsidR="00644FCF" w:rsidRPr="00644FCF" w:rsidRDefault="00644FCF">
            <w:pPr>
              <w:spacing w:line="240" w:lineRule="exact"/>
              <w:jc w:val="center"/>
              <w:rPr>
                <w:rFonts w:eastAsiaTheme="minorEastAsia"/>
                <w:sz w:val="21"/>
                <w:szCs w:val="21"/>
              </w:rPr>
            </w:pPr>
            <w:proofErr w:type="gramStart"/>
            <w:r w:rsidRPr="00644FCF">
              <w:rPr>
                <w:rFonts w:eastAsiaTheme="minorEastAsia"/>
                <w:sz w:val="21"/>
                <w:szCs w:val="21"/>
              </w:rPr>
              <w:t>总锌</w:t>
            </w:r>
            <w:proofErr w:type="gramEnd"/>
          </w:p>
        </w:tc>
        <w:tc>
          <w:tcPr>
            <w:tcW w:w="697" w:type="dxa"/>
            <w:tcBorders>
              <w:top w:val="single" w:sz="4" w:space="0" w:color="auto"/>
              <w:left w:val="nil"/>
              <w:bottom w:val="single" w:sz="4" w:space="0" w:color="auto"/>
              <w:right w:val="single" w:sz="4" w:space="0" w:color="auto"/>
            </w:tcBorders>
            <w:vAlign w:val="center"/>
            <w:hideMark/>
          </w:tcPr>
          <w:p w14:paraId="2AEABED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0AA88CD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333" w:type="dxa"/>
            <w:tcBorders>
              <w:top w:val="single" w:sz="4" w:space="0" w:color="auto"/>
              <w:left w:val="nil"/>
              <w:bottom w:val="single" w:sz="4" w:space="0" w:color="auto"/>
              <w:right w:val="single" w:sz="4" w:space="0" w:color="auto"/>
            </w:tcBorders>
            <w:vAlign w:val="center"/>
            <w:hideMark/>
          </w:tcPr>
          <w:p w14:paraId="7F2FA6D6" w14:textId="77777777" w:rsidR="00644FCF" w:rsidRPr="00644FCF" w:rsidRDefault="00644FCF">
            <w:pPr>
              <w:widowControl/>
              <w:spacing w:line="240" w:lineRule="exact"/>
              <w:jc w:val="center"/>
              <w:rPr>
                <w:rFonts w:eastAsiaTheme="minorEastAsia"/>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333" w:type="dxa"/>
            <w:tcBorders>
              <w:top w:val="single" w:sz="4" w:space="0" w:color="auto"/>
              <w:left w:val="nil"/>
              <w:bottom w:val="single" w:sz="4" w:space="0" w:color="auto"/>
              <w:right w:val="single" w:sz="4" w:space="0" w:color="auto"/>
            </w:tcBorders>
            <w:vAlign w:val="center"/>
            <w:hideMark/>
          </w:tcPr>
          <w:p w14:paraId="62204950" w14:textId="77777777" w:rsidR="00644FCF" w:rsidRPr="00644FCF" w:rsidRDefault="00644FCF">
            <w:pPr>
              <w:widowControl/>
              <w:spacing w:line="240" w:lineRule="exact"/>
              <w:jc w:val="center"/>
              <w:rPr>
                <w:rFonts w:eastAsiaTheme="minorEastAsia"/>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333" w:type="dxa"/>
            <w:tcBorders>
              <w:top w:val="single" w:sz="4" w:space="0" w:color="auto"/>
              <w:left w:val="nil"/>
              <w:bottom w:val="single" w:sz="4" w:space="0" w:color="auto"/>
              <w:right w:val="single" w:sz="4" w:space="0" w:color="auto"/>
            </w:tcBorders>
            <w:vAlign w:val="center"/>
            <w:hideMark/>
          </w:tcPr>
          <w:p w14:paraId="0BA97FB9" w14:textId="77777777" w:rsidR="00644FCF" w:rsidRPr="00644FCF" w:rsidRDefault="00644FCF">
            <w:pPr>
              <w:widowControl/>
              <w:spacing w:line="240" w:lineRule="exact"/>
              <w:jc w:val="center"/>
              <w:rPr>
                <w:rFonts w:eastAsiaTheme="minorEastAsia"/>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056" w:type="dxa"/>
            <w:tcBorders>
              <w:top w:val="single" w:sz="4" w:space="0" w:color="auto"/>
              <w:left w:val="nil"/>
              <w:bottom w:val="single" w:sz="4" w:space="0" w:color="auto"/>
              <w:right w:val="single" w:sz="4" w:space="0" w:color="auto"/>
            </w:tcBorders>
            <w:vAlign w:val="center"/>
            <w:hideMark/>
          </w:tcPr>
          <w:p w14:paraId="009580C7" w14:textId="77777777" w:rsidR="00644FCF" w:rsidRPr="00644FCF" w:rsidRDefault="00644FCF">
            <w:pPr>
              <w:widowControl/>
              <w:spacing w:line="240" w:lineRule="exact"/>
              <w:jc w:val="center"/>
              <w:rPr>
                <w:rFonts w:eastAsiaTheme="minorEastAsia"/>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773" w:type="dxa"/>
            <w:tcBorders>
              <w:top w:val="single" w:sz="4" w:space="0" w:color="auto"/>
              <w:left w:val="nil"/>
              <w:bottom w:val="single" w:sz="4" w:space="0" w:color="auto"/>
              <w:right w:val="single" w:sz="4" w:space="0" w:color="auto"/>
            </w:tcBorders>
            <w:vAlign w:val="center"/>
            <w:hideMark/>
          </w:tcPr>
          <w:p w14:paraId="0279F7FC" w14:textId="77777777" w:rsidR="00644FCF" w:rsidRPr="00644FCF" w:rsidRDefault="00644FCF">
            <w:pPr>
              <w:widowControl/>
              <w:spacing w:line="240" w:lineRule="exact"/>
              <w:jc w:val="center"/>
              <w:rPr>
                <w:rFonts w:eastAsiaTheme="minorEastAsia"/>
                <w:color w:val="000000"/>
                <w:sz w:val="21"/>
                <w:szCs w:val="21"/>
              </w:rPr>
            </w:pPr>
            <w:r w:rsidRPr="00644FCF">
              <w:rPr>
                <w:rFonts w:eastAsiaTheme="minorEastAsia"/>
                <w:color w:val="000000"/>
                <w:sz w:val="21"/>
                <w:szCs w:val="21"/>
              </w:rPr>
              <w:t>0.5</w:t>
            </w:r>
          </w:p>
        </w:tc>
      </w:tr>
      <w:tr w:rsidR="00644FCF" w:rsidRPr="00644FCF" w14:paraId="1CAB7929"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4244752B"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总氰化物</w:t>
            </w:r>
          </w:p>
        </w:tc>
        <w:tc>
          <w:tcPr>
            <w:tcW w:w="697" w:type="dxa"/>
            <w:tcBorders>
              <w:top w:val="single" w:sz="4" w:space="0" w:color="auto"/>
              <w:left w:val="nil"/>
              <w:bottom w:val="single" w:sz="4" w:space="0" w:color="auto"/>
              <w:right w:val="single" w:sz="4" w:space="0" w:color="auto"/>
            </w:tcBorders>
            <w:vAlign w:val="center"/>
            <w:hideMark/>
          </w:tcPr>
          <w:p w14:paraId="574FC04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2990819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333" w:type="dxa"/>
            <w:tcBorders>
              <w:top w:val="single" w:sz="4" w:space="0" w:color="auto"/>
              <w:left w:val="nil"/>
              <w:bottom w:val="single" w:sz="4" w:space="0" w:color="auto"/>
              <w:right w:val="single" w:sz="4" w:space="0" w:color="auto"/>
            </w:tcBorders>
            <w:vAlign w:val="center"/>
            <w:hideMark/>
          </w:tcPr>
          <w:p w14:paraId="27C86C3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333" w:type="dxa"/>
            <w:tcBorders>
              <w:top w:val="single" w:sz="4" w:space="0" w:color="auto"/>
              <w:left w:val="nil"/>
              <w:bottom w:val="single" w:sz="4" w:space="0" w:color="auto"/>
              <w:right w:val="single" w:sz="4" w:space="0" w:color="auto"/>
            </w:tcBorders>
            <w:vAlign w:val="center"/>
            <w:hideMark/>
          </w:tcPr>
          <w:p w14:paraId="4EECB5E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333" w:type="dxa"/>
            <w:tcBorders>
              <w:top w:val="single" w:sz="4" w:space="0" w:color="auto"/>
              <w:left w:val="nil"/>
              <w:bottom w:val="single" w:sz="4" w:space="0" w:color="auto"/>
              <w:right w:val="single" w:sz="4" w:space="0" w:color="auto"/>
            </w:tcBorders>
            <w:vAlign w:val="center"/>
            <w:hideMark/>
          </w:tcPr>
          <w:p w14:paraId="6A0B27A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056" w:type="dxa"/>
            <w:tcBorders>
              <w:top w:val="single" w:sz="4" w:space="0" w:color="auto"/>
              <w:left w:val="nil"/>
              <w:bottom w:val="single" w:sz="4" w:space="0" w:color="auto"/>
              <w:right w:val="single" w:sz="4" w:space="0" w:color="auto"/>
            </w:tcBorders>
            <w:vAlign w:val="center"/>
            <w:hideMark/>
          </w:tcPr>
          <w:p w14:paraId="48FDD9A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773" w:type="dxa"/>
            <w:tcBorders>
              <w:top w:val="single" w:sz="4" w:space="0" w:color="auto"/>
              <w:left w:val="nil"/>
              <w:bottom w:val="single" w:sz="4" w:space="0" w:color="auto"/>
              <w:right w:val="single" w:sz="4" w:space="0" w:color="auto"/>
            </w:tcBorders>
            <w:vAlign w:val="center"/>
            <w:hideMark/>
          </w:tcPr>
          <w:p w14:paraId="4D93081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不得检出</w:t>
            </w:r>
          </w:p>
        </w:tc>
      </w:tr>
      <w:tr w:rsidR="00644FCF" w:rsidRPr="00644FCF" w14:paraId="69F8BF69" w14:textId="77777777" w:rsidTr="00644FCF">
        <w:trPr>
          <w:trHeight w:val="454"/>
          <w:jc w:val="center"/>
        </w:trPr>
        <w:tc>
          <w:tcPr>
            <w:tcW w:w="1089" w:type="dxa"/>
            <w:vMerge w:val="restart"/>
            <w:tcBorders>
              <w:top w:val="nil"/>
              <w:left w:val="single" w:sz="4" w:space="0" w:color="auto"/>
              <w:bottom w:val="single" w:sz="4" w:space="0" w:color="auto"/>
              <w:right w:val="single" w:sz="4" w:space="0" w:color="auto"/>
            </w:tcBorders>
            <w:vAlign w:val="center"/>
            <w:hideMark/>
          </w:tcPr>
          <w:p w14:paraId="7953E2F2"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检测项目</w:t>
            </w:r>
          </w:p>
        </w:tc>
        <w:tc>
          <w:tcPr>
            <w:tcW w:w="697" w:type="dxa"/>
            <w:vMerge w:val="restart"/>
            <w:tcBorders>
              <w:top w:val="nil"/>
              <w:left w:val="nil"/>
              <w:bottom w:val="single" w:sz="4" w:space="0" w:color="auto"/>
              <w:right w:val="single" w:sz="4" w:space="0" w:color="auto"/>
            </w:tcBorders>
            <w:vAlign w:val="center"/>
            <w:hideMark/>
          </w:tcPr>
          <w:p w14:paraId="223661F1" w14:textId="77777777" w:rsidR="00644FCF" w:rsidRPr="00644FCF" w:rsidRDefault="00644FCF">
            <w:pPr>
              <w:jc w:val="center"/>
              <w:rPr>
                <w:rFonts w:eastAsiaTheme="minorEastAsia"/>
                <w:b/>
                <w:bCs/>
                <w:sz w:val="21"/>
                <w:szCs w:val="21"/>
              </w:rPr>
            </w:pPr>
            <w:r w:rsidRPr="00644FCF">
              <w:rPr>
                <w:rFonts w:eastAsiaTheme="minorEastAsia"/>
                <w:b/>
                <w:bCs/>
                <w:sz w:val="21"/>
                <w:szCs w:val="21"/>
              </w:rPr>
              <w:t>单位</w:t>
            </w:r>
          </w:p>
        </w:tc>
        <w:tc>
          <w:tcPr>
            <w:tcW w:w="5332" w:type="dxa"/>
            <w:gridSpan w:val="4"/>
            <w:tcBorders>
              <w:top w:val="single" w:sz="4" w:space="0" w:color="auto"/>
              <w:left w:val="nil"/>
              <w:bottom w:val="single" w:sz="4" w:space="0" w:color="auto"/>
              <w:right w:val="single" w:sz="4" w:space="0" w:color="auto"/>
            </w:tcBorders>
            <w:vAlign w:val="center"/>
            <w:hideMark/>
          </w:tcPr>
          <w:p w14:paraId="1B581021" w14:textId="77777777" w:rsidR="00644FCF" w:rsidRPr="00644FCF" w:rsidRDefault="00644FCF">
            <w:pPr>
              <w:jc w:val="center"/>
              <w:rPr>
                <w:rFonts w:eastAsiaTheme="minorEastAsia"/>
                <w:b/>
                <w:bCs/>
                <w:sz w:val="21"/>
                <w:szCs w:val="21"/>
              </w:rPr>
            </w:pPr>
            <w:r w:rsidRPr="00644FCF">
              <w:rPr>
                <w:rFonts w:eastAsiaTheme="minorEastAsia"/>
                <w:b/>
                <w:bCs/>
                <w:sz w:val="21"/>
                <w:szCs w:val="21"/>
              </w:rPr>
              <w:t>检测结果</w:t>
            </w:r>
          </w:p>
        </w:tc>
        <w:tc>
          <w:tcPr>
            <w:tcW w:w="1056" w:type="dxa"/>
            <w:vMerge w:val="restart"/>
            <w:tcBorders>
              <w:top w:val="nil"/>
              <w:left w:val="nil"/>
              <w:bottom w:val="single" w:sz="4" w:space="0" w:color="auto"/>
              <w:right w:val="single" w:sz="4" w:space="0" w:color="auto"/>
            </w:tcBorders>
            <w:vAlign w:val="center"/>
            <w:hideMark/>
          </w:tcPr>
          <w:p w14:paraId="1C6F7099" w14:textId="77777777" w:rsidR="00644FCF" w:rsidRPr="00644FCF" w:rsidRDefault="00644FCF">
            <w:pPr>
              <w:jc w:val="center"/>
              <w:rPr>
                <w:rFonts w:eastAsiaTheme="minorEastAsia"/>
                <w:b/>
                <w:bCs/>
                <w:sz w:val="21"/>
                <w:szCs w:val="21"/>
              </w:rPr>
            </w:pPr>
            <w:r w:rsidRPr="00644FCF">
              <w:rPr>
                <w:rFonts w:eastAsiaTheme="minorEastAsia"/>
                <w:b/>
                <w:bCs/>
                <w:sz w:val="21"/>
                <w:szCs w:val="21"/>
              </w:rPr>
              <w:t>日均值</w:t>
            </w:r>
          </w:p>
        </w:tc>
        <w:tc>
          <w:tcPr>
            <w:tcW w:w="773" w:type="dxa"/>
            <w:vMerge w:val="restart"/>
            <w:tcBorders>
              <w:top w:val="nil"/>
              <w:left w:val="nil"/>
              <w:bottom w:val="single" w:sz="4" w:space="0" w:color="auto"/>
              <w:right w:val="single" w:sz="4" w:space="0" w:color="auto"/>
            </w:tcBorders>
            <w:vAlign w:val="center"/>
            <w:hideMark/>
          </w:tcPr>
          <w:p w14:paraId="7A3F504E" w14:textId="77777777" w:rsidR="00644FCF" w:rsidRPr="00644FCF" w:rsidRDefault="00644FCF">
            <w:pPr>
              <w:jc w:val="center"/>
              <w:rPr>
                <w:rFonts w:eastAsiaTheme="minorEastAsia"/>
                <w:b/>
                <w:bCs/>
                <w:sz w:val="21"/>
                <w:szCs w:val="21"/>
              </w:rPr>
            </w:pPr>
            <w:r w:rsidRPr="00644FCF">
              <w:rPr>
                <w:rFonts w:eastAsiaTheme="minorEastAsia"/>
                <w:b/>
                <w:bCs/>
                <w:sz w:val="21"/>
                <w:szCs w:val="21"/>
              </w:rPr>
              <w:t>标准值</w:t>
            </w:r>
          </w:p>
        </w:tc>
      </w:tr>
      <w:tr w:rsidR="00644FCF" w:rsidRPr="00644FCF" w14:paraId="6C762CCC" w14:textId="77777777" w:rsidTr="00644FCF">
        <w:trPr>
          <w:trHeight w:val="454"/>
          <w:jc w:val="center"/>
        </w:trPr>
        <w:tc>
          <w:tcPr>
            <w:tcW w:w="1089" w:type="dxa"/>
            <w:vMerge/>
            <w:tcBorders>
              <w:top w:val="nil"/>
              <w:left w:val="single" w:sz="4" w:space="0" w:color="auto"/>
              <w:bottom w:val="single" w:sz="4" w:space="0" w:color="auto"/>
              <w:right w:val="single" w:sz="4" w:space="0" w:color="auto"/>
            </w:tcBorders>
            <w:vAlign w:val="center"/>
            <w:hideMark/>
          </w:tcPr>
          <w:p w14:paraId="06D421C0" w14:textId="77777777" w:rsidR="00644FCF" w:rsidRPr="00644FCF" w:rsidRDefault="00644FCF">
            <w:pPr>
              <w:widowControl/>
              <w:jc w:val="left"/>
              <w:rPr>
                <w:rFonts w:eastAsiaTheme="minorEastAsia"/>
                <w:b/>
                <w:bCs/>
                <w:sz w:val="21"/>
                <w:szCs w:val="21"/>
              </w:rPr>
            </w:pPr>
          </w:p>
        </w:tc>
        <w:tc>
          <w:tcPr>
            <w:tcW w:w="697" w:type="dxa"/>
            <w:vMerge/>
            <w:tcBorders>
              <w:top w:val="nil"/>
              <w:left w:val="nil"/>
              <w:bottom w:val="single" w:sz="4" w:space="0" w:color="auto"/>
              <w:right w:val="single" w:sz="4" w:space="0" w:color="auto"/>
            </w:tcBorders>
            <w:vAlign w:val="center"/>
            <w:hideMark/>
          </w:tcPr>
          <w:p w14:paraId="131F66DE" w14:textId="77777777" w:rsidR="00644FCF" w:rsidRPr="00644FCF" w:rsidRDefault="00644FCF">
            <w:pPr>
              <w:widowControl/>
              <w:jc w:val="left"/>
              <w:rPr>
                <w:rFonts w:eastAsiaTheme="minorEastAsia"/>
                <w:b/>
                <w:bCs/>
                <w:sz w:val="21"/>
                <w:szCs w:val="21"/>
              </w:rPr>
            </w:pPr>
          </w:p>
        </w:tc>
        <w:tc>
          <w:tcPr>
            <w:tcW w:w="1333" w:type="dxa"/>
            <w:tcBorders>
              <w:top w:val="single" w:sz="4" w:space="0" w:color="auto"/>
              <w:left w:val="nil"/>
              <w:bottom w:val="single" w:sz="4" w:space="0" w:color="auto"/>
              <w:right w:val="single" w:sz="4" w:space="0" w:color="auto"/>
            </w:tcBorders>
            <w:vAlign w:val="center"/>
            <w:hideMark/>
          </w:tcPr>
          <w:p w14:paraId="36BA1B41" w14:textId="77777777" w:rsidR="00644FCF" w:rsidRPr="00644FCF" w:rsidRDefault="00644FCF">
            <w:pPr>
              <w:jc w:val="center"/>
              <w:rPr>
                <w:rFonts w:eastAsiaTheme="minorEastAsia"/>
                <w:b/>
                <w:bCs/>
                <w:sz w:val="21"/>
                <w:szCs w:val="21"/>
              </w:rPr>
            </w:pPr>
            <w:r w:rsidRPr="00644FCF">
              <w:rPr>
                <w:rFonts w:eastAsiaTheme="minorEastAsia"/>
                <w:sz w:val="21"/>
                <w:szCs w:val="21"/>
              </w:rPr>
              <w:t>7</w:t>
            </w:r>
            <w:r w:rsidRPr="00644FCF">
              <w:rPr>
                <w:rFonts w:eastAsiaTheme="minorEastAsia"/>
                <w:sz w:val="21"/>
                <w:szCs w:val="21"/>
                <w:vertAlign w:val="superscript"/>
              </w:rPr>
              <w:t>#</w:t>
            </w:r>
            <w:r w:rsidRPr="00644FCF">
              <w:rPr>
                <w:rFonts w:eastAsiaTheme="minorEastAsia"/>
                <w:sz w:val="21"/>
                <w:szCs w:val="21"/>
              </w:rPr>
              <w:t>第五次</w:t>
            </w:r>
          </w:p>
        </w:tc>
        <w:tc>
          <w:tcPr>
            <w:tcW w:w="1333" w:type="dxa"/>
            <w:tcBorders>
              <w:top w:val="single" w:sz="4" w:space="0" w:color="auto"/>
              <w:left w:val="nil"/>
              <w:bottom w:val="single" w:sz="4" w:space="0" w:color="auto"/>
              <w:right w:val="single" w:sz="4" w:space="0" w:color="auto"/>
            </w:tcBorders>
            <w:vAlign w:val="center"/>
            <w:hideMark/>
          </w:tcPr>
          <w:p w14:paraId="1CB466D4" w14:textId="77777777" w:rsidR="00644FCF" w:rsidRPr="00644FCF" w:rsidRDefault="00644FCF">
            <w:pPr>
              <w:jc w:val="center"/>
              <w:rPr>
                <w:rFonts w:eastAsiaTheme="minorEastAsia"/>
                <w:b/>
                <w:bCs/>
                <w:sz w:val="21"/>
                <w:szCs w:val="21"/>
              </w:rPr>
            </w:pPr>
            <w:r w:rsidRPr="00644FCF">
              <w:rPr>
                <w:rFonts w:eastAsiaTheme="minorEastAsia"/>
                <w:sz w:val="21"/>
                <w:szCs w:val="21"/>
              </w:rPr>
              <w:t>7</w:t>
            </w:r>
            <w:r w:rsidRPr="00644FCF">
              <w:rPr>
                <w:rFonts w:eastAsiaTheme="minorEastAsia"/>
                <w:sz w:val="21"/>
                <w:szCs w:val="21"/>
                <w:vertAlign w:val="superscript"/>
              </w:rPr>
              <w:t>#</w:t>
            </w:r>
            <w:r w:rsidRPr="00644FCF">
              <w:rPr>
                <w:rFonts w:eastAsiaTheme="minorEastAsia"/>
                <w:sz w:val="21"/>
                <w:szCs w:val="21"/>
              </w:rPr>
              <w:t>第六次</w:t>
            </w:r>
          </w:p>
        </w:tc>
        <w:tc>
          <w:tcPr>
            <w:tcW w:w="1333" w:type="dxa"/>
            <w:tcBorders>
              <w:top w:val="single" w:sz="4" w:space="0" w:color="auto"/>
              <w:left w:val="nil"/>
              <w:bottom w:val="single" w:sz="4" w:space="0" w:color="auto"/>
              <w:right w:val="single" w:sz="4" w:space="0" w:color="auto"/>
            </w:tcBorders>
            <w:vAlign w:val="center"/>
            <w:hideMark/>
          </w:tcPr>
          <w:p w14:paraId="4FD9A12A" w14:textId="77777777" w:rsidR="00644FCF" w:rsidRPr="00644FCF" w:rsidRDefault="00644FCF">
            <w:pPr>
              <w:jc w:val="center"/>
              <w:rPr>
                <w:rFonts w:eastAsiaTheme="minorEastAsia"/>
                <w:b/>
                <w:bCs/>
                <w:sz w:val="21"/>
                <w:szCs w:val="21"/>
              </w:rPr>
            </w:pPr>
            <w:r w:rsidRPr="00644FCF">
              <w:rPr>
                <w:rFonts w:eastAsiaTheme="minorEastAsia"/>
                <w:sz w:val="21"/>
                <w:szCs w:val="21"/>
              </w:rPr>
              <w:t>7</w:t>
            </w:r>
            <w:r w:rsidRPr="00644FCF">
              <w:rPr>
                <w:rFonts w:eastAsiaTheme="minorEastAsia"/>
                <w:sz w:val="21"/>
                <w:szCs w:val="21"/>
                <w:vertAlign w:val="superscript"/>
              </w:rPr>
              <w:t>#</w:t>
            </w:r>
            <w:r w:rsidRPr="00644FCF">
              <w:rPr>
                <w:rFonts w:eastAsiaTheme="minorEastAsia"/>
                <w:sz w:val="21"/>
                <w:szCs w:val="21"/>
              </w:rPr>
              <w:t>第七次</w:t>
            </w:r>
          </w:p>
        </w:tc>
        <w:tc>
          <w:tcPr>
            <w:tcW w:w="1333" w:type="dxa"/>
            <w:tcBorders>
              <w:top w:val="single" w:sz="4" w:space="0" w:color="auto"/>
              <w:left w:val="nil"/>
              <w:bottom w:val="single" w:sz="4" w:space="0" w:color="auto"/>
              <w:right w:val="single" w:sz="4" w:space="0" w:color="auto"/>
            </w:tcBorders>
            <w:vAlign w:val="center"/>
            <w:hideMark/>
          </w:tcPr>
          <w:p w14:paraId="6B08B367" w14:textId="77777777" w:rsidR="00644FCF" w:rsidRPr="00644FCF" w:rsidRDefault="00644FCF">
            <w:pPr>
              <w:jc w:val="center"/>
              <w:rPr>
                <w:rFonts w:eastAsiaTheme="minorEastAsia"/>
                <w:b/>
                <w:bCs/>
                <w:sz w:val="21"/>
                <w:szCs w:val="21"/>
              </w:rPr>
            </w:pPr>
            <w:r w:rsidRPr="00644FCF">
              <w:rPr>
                <w:rFonts w:eastAsiaTheme="minorEastAsia"/>
                <w:sz w:val="21"/>
                <w:szCs w:val="21"/>
              </w:rPr>
              <w:t>7</w:t>
            </w:r>
            <w:r w:rsidRPr="00644FCF">
              <w:rPr>
                <w:rFonts w:eastAsiaTheme="minorEastAsia"/>
                <w:sz w:val="21"/>
                <w:szCs w:val="21"/>
                <w:vertAlign w:val="superscript"/>
              </w:rPr>
              <w:t>#</w:t>
            </w:r>
            <w:r w:rsidRPr="00644FCF">
              <w:rPr>
                <w:rFonts w:eastAsiaTheme="minorEastAsia"/>
                <w:sz w:val="21"/>
                <w:szCs w:val="21"/>
              </w:rPr>
              <w:t>第八次</w:t>
            </w:r>
          </w:p>
        </w:tc>
        <w:tc>
          <w:tcPr>
            <w:tcW w:w="1056" w:type="dxa"/>
            <w:vMerge/>
            <w:tcBorders>
              <w:top w:val="nil"/>
              <w:left w:val="nil"/>
              <w:bottom w:val="single" w:sz="4" w:space="0" w:color="auto"/>
              <w:right w:val="single" w:sz="4" w:space="0" w:color="auto"/>
            </w:tcBorders>
            <w:vAlign w:val="center"/>
            <w:hideMark/>
          </w:tcPr>
          <w:p w14:paraId="47D76CE1" w14:textId="77777777" w:rsidR="00644FCF" w:rsidRPr="00644FCF" w:rsidRDefault="00644FCF">
            <w:pPr>
              <w:widowControl/>
              <w:jc w:val="left"/>
              <w:rPr>
                <w:rFonts w:eastAsiaTheme="minorEastAsia"/>
                <w:b/>
                <w:bCs/>
                <w:sz w:val="21"/>
                <w:szCs w:val="21"/>
              </w:rPr>
            </w:pPr>
          </w:p>
        </w:tc>
        <w:tc>
          <w:tcPr>
            <w:tcW w:w="773" w:type="dxa"/>
            <w:vMerge/>
            <w:tcBorders>
              <w:top w:val="nil"/>
              <w:left w:val="nil"/>
              <w:bottom w:val="single" w:sz="4" w:space="0" w:color="auto"/>
              <w:right w:val="single" w:sz="4" w:space="0" w:color="auto"/>
            </w:tcBorders>
            <w:vAlign w:val="center"/>
            <w:hideMark/>
          </w:tcPr>
          <w:p w14:paraId="2E78D452" w14:textId="77777777" w:rsidR="00644FCF" w:rsidRPr="00644FCF" w:rsidRDefault="00644FCF">
            <w:pPr>
              <w:widowControl/>
              <w:jc w:val="left"/>
              <w:rPr>
                <w:rFonts w:eastAsiaTheme="minorEastAsia"/>
                <w:b/>
                <w:bCs/>
                <w:sz w:val="21"/>
                <w:szCs w:val="21"/>
              </w:rPr>
            </w:pPr>
          </w:p>
        </w:tc>
      </w:tr>
      <w:tr w:rsidR="00644FCF" w:rsidRPr="00644FCF" w14:paraId="06501005"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0CA1743D" w14:textId="77777777" w:rsidR="00644FCF" w:rsidRPr="00644FCF" w:rsidRDefault="00644FCF">
            <w:pPr>
              <w:jc w:val="center"/>
              <w:rPr>
                <w:rFonts w:eastAsiaTheme="minorEastAsia"/>
                <w:sz w:val="21"/>
                <w:szCs w:val="21"/>
              </w:rPr>
            </w:pPr>
            <w:r w:rsidRPr="00644FCF">
              <w:rPr>
                <w:rFonts w:eastAsiaTheme="minorEastAsia"/>
                <w:sz w:val="21"/>
                <w:szCs w:val="21"/>
              </w:rPr>
              <w:t>采样时间</w:t>
            </w:r>
          </w:p>
        </w:tc>
        <w:tc>
          <w:tcPr>
            <w:tcW w:w="697" w:type="dxa"/>
            <w:tcBorders>
              <w:top w:val="single" w:sz="4" w:space="0" w:color="auto"/>
              <w:left w:val="nil"/>
              <w:bottom w:val="single" w:sz="4" w:space="0" w:color="auto"/>
              <w:right w:val="single" w:sz="4" w:space="0" w:color="auto"/>
            </w:tcBorders>
            <w:vAlign w:val="center"/>
            <w:hideMark/>
          </w:tcPr>
          <w:p w14:paraId="28F511D1" w14:textId="77777777" w:rsidR="00644FCF" w:rsidRPr="00644FCF" w:rsidRDefault="00644FCF">
            <w:pPr>
              <w:jc w:val="center"/>
              <w:rPr>
                <w:rFonts w:eastAsiaTheme="minorEastAsia"/>
                <w:b/>
                <w:bCs/>
                <w:sz w:val="21"/>
                <w:szCs w:val="21"/>
              </w:rPr>
            </w:pPr>
            <w:r w:rsidRPr="00644FCF">
              <w:rPr>
                <w:rFonts w:eastAsiaTheme="minorEastAsia"/>
                <w:b/>
                <w:bCs/>
                <w:sz w:val="21"/>
                <w:szCs w:val="21"/>
              </w:rPr>
              <w:t>/</w:t>
            </w:r>
          </w:p>
        </w:tc>
        <w:tc>
          <w:tcPr>
            <w:tcW w:w="1333" w:type="dxa"/>
            <w:tcBorders>
              <w:top w:val="single" w:sz="4" w:space="0" w:color="auto"/>
              <w:left w:val="nil"/>
              <w:bottom w:val="single" w:sz="4" w:space="0" w:color="auto"/>
              <w:right w:val="single" w:sz="4" w:space="0" w:color="auto"/>
            </w:tcBorders>
            <w:vAlign w:val="center"/>
            <w:hideMark/>
          </w:tcPr>
          <w:p w14:paraId="5CB9479B" w14:textId="77777777" w:rsidR="00644FCF" w:rsidRPr="00644FCF" w:rsidRDefault="00644FCF">
            <w:pPr>
              <w:jc w:val="center"/>
              <w:rPr>
                <w:rFonts w:eastAsiaTheme="minorEastAsia"/>
                <w:sz w:val="21"/>
                <w:szCs w:val="21"/>
              </w:rPr>
            </w:pPr>
            <w:r w:rsidRPr="00644FCF">
              <w:rPr>
                <w:rFonts w:eastAsiaTheme="minorEastAsia"/>
                <w:sz w:val="21"/>
                <w:szCs w:val="21"/>
              </w:rPr>
              <w:t>2019.3.8</w:t>
            </w:r>
          </w:p>
        </w:tc>
        <w:tc>
          <w:tcPr>
            <w:tcW w:w="1333" w:type="dxa"/>
            <w:tcBorders>
              <w:top w:val="single" w:sz="4" w:space="0" w:color="auto"/>
              <w:left w:val="nil"/>
              <w:bottom w:val="single" w:sz="4" w:space="0" w:color="auto"/>
              <w:right w:val="single" w:sz="4" w:space="0" w:color="auto"/>
            </w:tcBorders>
            <w:vAlign w:val="center"/>
            <w:hideMark/>
          </w:tcPr>
          <w:p w14:paraId="4AFCE67E" w14:textId="77777777" w:rsidR="00644FCF" w:rsidRPr="00644FCF" w:rsidRDefault="00644FCF">
            <w:pPr>
              <w:jc w:val="center"/>
              <w:rPr>
                <w:rFonts w:eastAsiaTheme="minorEastAsia"/>
                <w:sz w:val="21"/>
                <w:szCs w:val="21"/>
              </w:rPr>
            </w:pPr>
            <w:r w:rsidRPr="00644FCF">
              <w:rPr>
                <w:rFonts w:eastAsiaTheme="minorEastAsia"/>
                <w:sz w:val="21"/>
                <w:szCs w:val="21"/>
              </w:rPr>
              <w:t>2019.3.8</w:t>
            </w:r>
          </w:p>
        </w:tc>
        <w:tc>
          <w:tcPr>
            <w:tcW w:w="1333" w:type="dxa"/>
            <w:tcBorders>
              <w:top w:val="single" w:sz="4" w:space="0" w:color="auto"/>
              <w:left w:val="nil"/>
              <w:bottom w:val="single" w:sz="4" w:space="0" w:color="auto"/>
              <w:right w:val="single" w:sz="4" w:space="0" w:color="auto"/>
            </w:tcBorders>
            <w:vAlign w:val="center"/>
            <w:hideMark/>
          </w:tcPr>
          <w:p w14:paraId="632339CD" w14:textId="77777777" w:rsidR="00644FCF" w:rsidRPr="00644FCF" w:rsidRDefault="00644FCF">
            <w:pPr>
              <w:jc w:val="center"/>
              <w:rPr>
                <w:rFonts w:eastAsiaTheme="minorEastAsia"/>
                <w:sz w:val="21"/>
                <w:szCs w:val="21"/>
              </w:rPr>
            </w:pPr>
            <w:r w:rsidRPr="00644FCF">
              <w:rPr>
                <w:rFonts w:eastAsiaTheme="minorEastAsia"/>
                <w:sz w:val="21"/>
                <w:szCs w:val="21"/>
              </w:rPr>
              <w:t>2019.3.8</w:t>
            </w:r>
          </w:p>
        </w:tc>
        <w:tc>
          <w:tcPr>
            <w:tcW w:w="1333" w:type="dxa"/>
            <w:tcBorders>
              <w:top w:val="single" w:sz="4" w:space="0" w:color="auto"/>
              <w:left w:val="nil"/>
              <w:bottom w:val="single" w:sz="4" w:space="0" w:color="auto"/>
              <w:right w:val="single" w:sz="4" w:space="0" w:color="auto"/>
            </w:tcBorders>
            <w:vAlign w:val="center"/>
            <w:hideMark/>
          </w:tcPr>
          <w:p w14:paraId="596D58FE" w14:textId="77777777" w:rsidR="00644FCF" w:rsidRPr="00644FCF" w:rsidRDefault="00644FCF">
            <w:pPr>
              <w:jc w:val="center"/>
              <w:rPr>
                <w:rFonts w:eastAsiaTheme="minorEastAsia"/>
                <w:sz w:val="21"/>
                <w:szCs w:val="21"/>
              </w:rPr>
            </w:pPr>
            <w:r w:rsidRPr="00644FCF">
              <w:rPr>
                <w:rFonts w:eastAsiaTheme="minorEastAsia"/>
                <w:sz w:val="21"/>
                <w:szCs w:val="21"/>
              </w:rPr>
              <w:t>2019.3.8</w:t>
            </w:r>
          </w:p>
        </w:tc>
        <w:tc>
          <w:tcPr>
            <w:tcW w:w="1056" w:type="dxa"/>
            <w:tcBorders>
              <w:top w:val="single" w:sz="4" w:space="0" w:color="auto"/>
              <w:left w:val="nil"/>
              <w:bottom w:val="single" w:sz="4" w:space="0" w:color="auto"/>
              <w:right w:val="single" w:sz="4" w:space="0" w:color="auto"/>
            </w:tcBorders>
            <w:vAlign w:val="center"/>
            <w:hideMark/>
          </w:tcPr>
          <w:p w14:paraId="52FBFB36"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773" w:type="dxa"/>
            <w:tcBorders>
              <w:top w:val="single" w:sz="4" w:space="0" w:color="auto"/>
              <w:left w:val="nil"/>
              <w:bottom w:val="single" w:sz="4" w:space="0" w:color="auto"/>
              <w:right w:val="single" w:sz="4" w:space="0" w:color="auto"/>
            </w:tcBorders>
            <w:vAlign w:val="center"/>
            <w:hideMark/>
          </w:tcPr>
          <w:p w14:paraId="27E138E2" w14:textId="77777777" w:rsidR="00644FCF" w:rsidRPr="00644FCF" w:rsidRDefault="00644FCF">
            <w:pPr>
              <w:jc w:val="center"/>
              <w:rPr>
                <w:rFonts w:eastAsiaTheme="minorEastAsia"/>
                <w:sz w:val="21"/>
                <w:szCs w:val="21"/>
              </w:rPr>
            </w:pPr>
            <w:r w:rsidRPr="00644FCF">
              <w:rPr>
                <w:rFonts w:eastAsiaTheme="minorEastAsia"/>
                <w:sz w:val="21"/>
                <w:szCs w:val="21"/>
              </w:rPr>
              <w:t>-</w:t>
            </w:r>
          </w:p>
        </w:tc>
      </w:tr>
      <w:tr w:rsidR="00644FCF" w:rsidRPr="00644FCF" w14:paraId="0CAB1C1B"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48834218"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样品性状</w:t>
            </w:r>
          </w:p>
        </w:tc>
        <w:tc>
          <w:tcPr>
            <w:tcW w:w="697" w:type="dxa"/>
            <w:tcBorders>
              <w:top w:val="single" w:sz="4" w:space="0" w:color="auto"/>
              <w:left w:val="nil"/>
              <w:bottom w:val="single" w:sz="4" w:space="0" w:color="auto"/>
              <w:right w:val="single" w:sz="4" w:space="0" w:color="auto"/>
            </w:tcBorders>
            <w:vAlign w:val="center"/>
            <w:hideMark/>
          </w:tcPr>
          <w:p w14:paraId="6E8B67FC"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333" w:type="dxa"/>
            <w:tcBorders>
              <w:top w:val="single" w:sz="4" w:space="0" w:color="auto"/>
              <w:left w:val="nil"/>
              <w:bottom w:val="single" w:sz="4" w:space="0" w:color="auto"/>
              <w:right w:val="single" w:sz="4" w:space="0" w:color="auto"/>
            </w:tcBorders>
            <w:vAlign w:val="center"/>
            <w:hideMark/>
          </w:tcPr>
          <w:p w14:paraId="75212382" w14:textId="77777777" w:rsidR="00644FCF" w:rsidRPr="00644FCF" w:rsidRDefault="00644FCF">
            <w:pPr>
              <w:jc w:val="center"/>
              <w:rPr>
                <w:rFonts w:eastAsiaTheme="minorEastAsia"/>
                <w:sz w:val="21"/>
                <w:szCs w:val="21"/>
              </w:rPr>
            </w:pPr>
            <w:r w:rsidRPr="00644FCF">
              <w:rPr>
                <w:rFonts w:eastAsiaTheme="minorEastAsia"/>
                <w:color w:val="000000"/>
                <w:sz w:val="21"/>
                <w:szCs w:val="21"/>
              </w:rPr>
              <w:t>无色透明液体</w:t>
            </w:r>
          </w:p>
        </w:tc>
        <w:tc>
          <w:tcPr>
            <w:tcW w:w="1333" w:type="dxa"/>
            <w:tcBorders>
              <w:top w:val="single" w:sz="4" w:space="0" w:color="auto"/>
              <w:left w:val="nil"/>
              <w:bottom w:val="single" w:sz="4" w:space="0" w:color="auto"/>
              <w:right w:val="single" w:sz="4" w:space="0" w:color="auto"/>
            </w:tcBorders>
            <w:vAlign w:val="center"/>
            <w:hideMark/>
          </w:tcPr>
          <w:p w14:paraId="135C20E6" w14:textId="77777777" w:rsidR="00644FCF" w:rsidRPr="00644FCF" w:rsidRDefault="00644FCF">
            <w:pPr>
              <w:jc w:val="center"/>
              <w:rPr>
                <w:rFonts w:eastAsiaTheme="minorEastAsia"/>
                <w:sz w:val="21"/>
                <w:szCs w:val="21"/>
              </w:rPr>
            </w:pPr>
            <w:r w:rsidRPr="00644FCF">
              <w:rPr>
                <w:rFonts w:eastAsiaTheme="minorEastAsia"/>
                <w:color w:val="000000"/>
                <w:sz w:val="21"/>
                <w:szCs w:val="21"/>
              </w:rPr>
              <w:t>无色透明液体</w:t>
            </w:r>
          </w:p>
        </w:tc>
        <w:tc>
          <w:tcPr>
            <w:tcW w:w="1333" w:type="dxa"/>
            <w:tcBorders>
              <w:top w:val="single" w:sz="4" w:space="0" w:color="auto"/>
              <w:left w:val="nil"/>
              <w:bottom w:val="single" w:sz="4" w:space="0" w:color="auto"/>
              <w:right w:val="single" w:sz="4" w:space="0" w:color="auto"/>
            </w:tcBorders>
            <w:vAlign w:val="center"/>
            <w:hideMark/>
          </w:tcPr>
          <w:p w14:paraId="5066D5F8" w14:textId="77777777" w:rsidR="00644FCF" w:rsidRPr="00644FCF" w:rsidRDefault="00644FCF">
            <w:pPr>
              <w:jc w:val="center"/>
              <w:rPr>
                <w:rFonts w:eastAsiaTheme="minorEastAsia"/>
                <w:sz w:val="21"/>
                <w:szCs w:val="21"/>
              </w:rPr>
            </w:pPr>
            <w:r w:rsidRPr="00644FCF">
              <w:rPr>
                <w:rFonts w:eastAsiaTheme="minorEastAsia"/>
                <w:color w:val="000000"/>
                <w:sz w:val="21"/>
                <w:szCs w:val="21"/>
              </w:rPr>
              <w:t>无色透明液体</w:t>
            </w:r>
          </w:p>
        </w:tc>
        <w:tc>
          <w:tcPr>
            <w:tcW w:w="1333" w:type="dxa"/>
            <w:tcBorders>
              <w:top w:val="single" w:sz="4" w:space="0" w:color="auto"/>
              <w:left w:val="nil"/>
              <w:bottom w:val="single" w:sz="4" w:space="0" w:color="auto"/>
              <w:right w:val="single" w:sz="4" w:space="0" w:color="auto"/>
            </w:tcBorders>
            <w:vAlign w:val="center"/>
            <w:hideMark/>
          </w:tcPr>
          <w:p w14:paraId="142B70B3" w14:textId="77777777" w:rsidR="00644FCF" w:rsidRPr="00644FCF" w:rsidRDefault="00644FCF">
            <w:pPr>
              <w:jc w:val="center"/>
              <w:rPr>
                <w:rFonts w:eastAsiaTheme="minorEastAsia"/>
                <w:sz w:val="21"/>
                <w:szCs w:val="21"/>
              </w:rPr>
            </w:pPr>
            <w:r w:rsidRPr="00644FCF">
              <w:rPr>
                <w:rFonts w:eastAsiaTheme="minorEastAsia"/>
                <w:color w:val="000000"/>
                <w:sz w:val="21"/>
                <w:szCs w:val="21"/>
              </w:rPr>
              <w:t>无色透明液体</w:t>
            </w:r>
          </w:p>
        </w:tc>
        <w:tc>
          <w:tcPr>
            <w:tcW w:w="1056" w:type="dxa"/>
            <w:tcBorders>
              <w:top w:val="single" w:sz="4" w:space="0" w:color="auto"/>
              <w:left w:val="nil"/>
              <w:bottom w:val="single" w:sz="4" w:space="0" w:color="auto"/>
              <w:right w:val="single" w:sz="4" w:space="0" w:color="auto"/>
            </w:tcBorders>
            <w:vAlign w:val="center"/>
            <w:hideMark/>
          </w:tcPr>
          <w:p w14:paraId="618F4231"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c>
          <w:tcPr>
            <w:tcW w:w="773" w:type="dxa"/>
            <w:tcBorders>
              <w:top w:val="single" w:sz="4" w:space="0" w:color="auto"/>
              <w:left w:val="nil"/>
              <w:bottom w:val="single" w:sz="4" w:space="0" w:color="auto"/>
              <w:right w:val="single" w:sz="4" w:space="0" w:color="auto"/>
            </w:tcBorders>
            <w:vAlign w:val="center"/>
            <w:hideMark/>
          </w:tcPr>
          <w:p w14:paraId="4FEB305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p>
        </w:tc>
      </w:tr>
      <w:tr w:rsidR="00644FCF" w:rsidRPr="00644FCF" w14:paraId="2987C47E"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1B61F3C1"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pH</w:t>
            </w:r>
            <w:r w:rsidRPr="00644FCF">
              <w:rPr>
                <w:rFonts w:eastAsiaTheme="minorEastAsia"/>
                <w:sz w:val="21"/>
                <w:szCs w:val="21"/>
              </w:rPr>
              <w:t>值</w:t>
            </w:r>
          </w:p>
        </w:tc>
        <w:tc>
          <w:tcPr>
            <w:tcW w:w="697" w:type="dxa"/>
            <w:tcBorders>
              <w:top w:val="single" w:sz="4" w:space="0" w:color="auto"/>
              <w:left w:val="nil"/>
              <w:bottom w:val="single" w:sz="4" w:space="0" w:color="auto"/>
              <w:right w:val="single" w:sz="4" w:space="0" w:color="auto"/>
            </w:tcBorders>
            <w:vAlign w:val="center"/>
            <w:hideMark/>
          </w:tcPr>
          <w:p w14:paraId="17D0F295" w14:textId="77777777" w:rsidR="00644FCF" w:rsidRPr="00644FCF" w:rsidRDefault="00644FCF">
            <w:pPr>
              <w:jc w:val="center"/>
              <w:rPr>
                <w:rFonts w:eastAsiaTheme="minorEastAsia"/>
                <w:sz w:val="21"/>
                <w:szCs w:val="21"/>
              </w:rPr>
            </w:pPr>
            <w:r w:rsidRPr="00644FCF">
              <w:rPr>
                <w:rFonts w:eastAsiaTheme="minorEastAsia"/>
                <w:sz w:val="21"/>
                <w:szCs w:val="21"/>
              </w:rPr>
              <w:t>/</w:t>
            </w:r>
          </w:p>
        </w:tc>
        <w:tc>
          <w:tcPr>
            <w:tcW w:w="1333" w:type="dxa"/>
            <w:tcBorders>
              <w:top w:val="single" w:sz="4" w:space="0" w:color="auto"/>
              <w:left w:val="nil"/>
              <w:bottom w:val="single" w:sz="4" w:space="0" w:color="auto"/>
              <w:right w:val="single" w:sz="4" w:space="0" w:color="auto"/>
            </w:tcBorders>
            <w:vAlign w:val="center"/>
            <w:hideMark/>
          </w:tcPr>
          <w:p w14:paraId="45F6EBD6"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7.78</w:t>
            </w:r>
          </w:p>
        </w:tc>
        <w:tc>
          <w:tcPr>
            <w:tcW w:w="1333" w:type="dxa"/>
            <w:tcBorders>
              <w:top w:val="single" w:sz="4" w:space="0" w:color="auto"/>
              <w:left w:val="nil"/>
              <w:bottom w:val="single" w:sz="4" w:space="0" w:color="auto"/>
              <w:right w:val="single" w:sz="4" w:space="0" w:color="auto"/>
            </w:tcBorders>
            <w:vAlign w:val="center"/>
            <w:hideMark/>
          </w:tcPr>
          <w:p w14:paraId="2CC242F1"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7.81</w:t>
            </w:r>
          </w:p>
        </w:tc>
        <w:tc>
          <w:tcPr>
            <w:tcW w:w="1333" w:type="dxa"/>
            <w:tcBorders>
              <w:top w:val="single" w:sz="4" w:space="0" w:color="auto"/>
              <w:left w:val="nil"/>
              <w:bottom w:val="single" w:sz="4" w:space="0" w:color="auto"/>
              <w:right w:val="single" w:sz="4" w:space="0" w:color="auto"/>
            </w:tcBorders>
            <w:vAlign w:val="center"/>
            <w:hideMark/>
          </w:tcPr>
          <w:p w14:paraId="338ED4FE"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7.83</w:t>
            </w:r>
          </w:p>
        </w:tc>
        <w:tc>
          <w:tcPr>
            <w:tcW w:w="1333" w:type="dxa"/>
            <w:tcBorders>
              <w:top w:val="single" w:sz="4" w:space="0" w:color="auto"/>
              <w:left w:val="nil"/>
              <w:bottom w:val="single" w:sz="4" w:space="0" w:color="auto"/>
              <w:right w:val="single" w:sz="4" w:space="0" w:color="auto"/>
            </w:tcBorders>
            <w:vAlign w:val="center"/>
            <w:hideMark/>
          </w:tcPr>
          <w:p w14:paraId="098DEC05"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7.84</w:t>
            </w:r>
          </w:p>
        </w:tc>
        <w:tc>
          <w:tcPr>
            <w:tcW w:w="1056" w:type="dxa"/>
            <w:tcBorders>
              <w:top w:val="single" w:sz="4" w:space="0" w:color="auto"/>
              <w:left w:val="nil"/>
              <w:bottom w:val="single" w:sz="4" w:space="0" w:color="auto"/>
              <w:right w:val="single" w:sz="4" w:space="0" w:color="auto"/>
            </w:tcBorders>
            <w:vAlign w:val="center"/>
            <w:hideMark/>
          </w:tcPr>
          <w:p w14:paraId="24A423D5" w14:textId="77777777" w:rsidR="00644FCF" w:rsidRPr="00644FCF" w:rsidRDefault="00644FCF">
            <w:pPr>
              <w:widowControl/>
              <w:jc w:val="center"/>
              <w:rPr>
                <w:rFonts w:eastAsiaTheme="minorEastAsia"/>
                <w:color w:val="000000"/>
                <w:kern w:val="0"/>
                <w:sz w:val="21"/>
                <w:szCs w:val="21"/>
              </w:rPr>
            </w:pPr>
            <w:r w:rsidRPr="00644FCF">
              <w:rPr>
                <w:rFonts w:eastAsiaTheme="minorEastAsia"/>
                <w:color w:val="000000"/>
                <w:sz w:val="21"/>
                <w:szCs w:val="21"/>
              </w:rPr>
              <w:t>7.815</w:t>
            </w:r>
          </w:p>
        </w:tc>
        <w:tc>
          <w:tcPr>
            <w:tcW w:w="773" w:type="dxa"/>
            <w:tcBorders>
              <w:top w:val="single" w:sz="4" w:space="0" w:color="auto"/>
              <w:left w:val="nil"/>
              <w:bottom w:val="single" w:sz="4" w:space="0" w:color="auto"/>
              <w:right w:val="single" w:sz="4" w:space="0" w:color="auto"/>
            </w:tcBorders>
            <w:vAlign w:val="center"/>
            <w:hideMark/>
          </w:tcPr>
          <w:p w14:paraId="47FF55B4" w14:textId="77777777" w:rsidR="00644FCF" w:rsidRPr="00644FCF" w:rsidRDefault="00644FCF">
            <w:pPr>
              <w:widowControl/>
              <w:jc w:val="center"/>
              <w:rPr>
                <w:rFonts w:eastAsiaTheme="minorEastAsia"/>
                <w:color w:val="000000"/>
                <w:sz w:val="21"/>
                <w:szCs w:val="21"/>
              </w:rPr>
            </w:pPr>
            <w:r w:rsidRPr="00644FCF">
              <w:rPr>
                <w:rFonts w:eastAsiaTheme="minorEastAsia"/>
                <w:color w:val="000000"/>
                <w:sz w:val="21"/>
                <w:szCs w:val="21"/>
              </w:rPr>
              <w:t>6-9</w:t>
            </w:r>
          </w:p>
        </w:tc>
      </w:tr>
      <w:tr w:rsidR="00644FCF" w:rsidRPr="00644FCF" w14:paraId="7ECFC097"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5889D10A"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悬浮物</w:t>
            </w:r>
          </w:p>
        </w:tc>
        <w:tc>
          <w:tcPr>
            <w:tcW w:w="697" w:type="dxa"/>
            <w:tcBorders>
              <w:top w:val="single" w:sz="4" w:space="0" w:color="auto"/>
              <w:left w:val="nil"/>
              <w:bottom w:val="single" w:sz="4" w:space="0" w:color="auto"/>
              <w:right w:val="single" w:sz="4" w:space="0" w:color="auto"/>
            </w:tcBorders>
            <w:vAlign w:val="center"/>
            <w:hideMark/>
          </w:tcPr>
          <w:p w14:paraId="3A256079"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46F2D4C1" w14:textId="77777777" w:rsidR="00644FCF" w:rsidRPr="00644FCF" w:rsidRDefault="00644FCF">
            <w:pPr>
              <w:jc w:val="center"/>
              <w:rPr>
                <w:rFonts w:eastAsiaTheme="minorEastAsia"/>
                <w:sz w:val="21"/>
                <w:szCs w:val="21"/>
              </w:rPr>
            </w:pPr>
            <w:r w:rsidRPr="00644FCF">
              <w:rPr>
                <w:rFonts w:eastAsiaTheme="minorEastAsia"/>
                <w:sz w:val="21"/>
                <w:szCs w:val="21"/>
              </w:rPr>
              <w:t>＜</w:t>
            </w:r>
            <w:r w:rsidRPr="00644FCF">
              <w:rPr>
                <w:rFonts w:eastAsiaTheme="minorEastAsia"/>
                <w:sz w:val="21"/>
                <w:szCs w:val="21"/>
              </w:rPr>
              <w:t>5</w:t>
            </w:r>
          </w:p>
        </w:tc>
        <w:tc>
          <w:tcPr>
            <w:tcW w:w="1333" w:type="dxa"/>
            <w:tcBorders>
              <w:top w:val="single" w:sz="4" w:space="0" w:color="auto"/>
              <w:left w:val="nil"/>
              <w:bottom w:val="single" w:sz="4" w:space="0" w:color="auto"/>
              <w:right w:val="single" w:sz="4" w:space="0" w:color="auto"/>
            </w:tcBorders>
            <w:vAlign w:val="center"/>
            <w:hideMark/>
          </w:tcPr>
          <w:p w14:paraId="6CD8BEEF" w14:textId="77777777" w:rsidR="00644FCF" w:rsidRPr="00644FCF" w:rsidRDefault="00644FCF">
            <w:pPr>
              <w:jc w:val="center"/>
              <w:rPr>
                <w:rFonts w:eastAsiaTheme="minorEastAsia"/>
                <w:color w:val="FF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333" w:type="dxa"/>
            <w:tcBorders>
              <w:top w:val="single" w:sz="4" w:space="0" w:color="auto"/>
              <w:left w:val="nil"/>
              <w:bottom w:val="single" w:sz="4" w:space="0" w:color="auto"/>
              <w:right w:val="single" w:sz="4" w:space="0" w:color="auto"/>
            </w:tcBorders>
            <w:vAlign w:val="center"/>
            <w:hideMark/>
          </w:tcPr>
          <w:p w14:paraId="5221DA53" w14:textId="77777777" w:rsidR="00644FCF" w:rsidRPr="00644FCF" w:rsidRDefault="00644FCF">
            <w:pPr>
              <w:jc w:val="center"/>
              <w:rPr>
                <w:rFonts w:eastAsiaTheme="minorEastAsia"/>
                <w:color w:val="FF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333" w:type="dxa"/>
            <w:tcBorders>
              <w:top w:val="single" w:sz="4" w:space="0" w:color="auto"/>
              <w:left w:val="nil"/>
              <w:bottom w:val="single" w:sz="4" w:space="0" w:color="auto"/>
              <w:right w:val="single" w:sz="4" w:space="0" w:color="auto"/>
            </w:tcBorders>
            <w:vAlign w:val="center"/>
            <w:hideMark/>
          </w:tcPr>
          <w:p w14:paraId="77C17399" w14:textId="77777777" w:rsidR="00644FCF" w:rsidRPr="00644FCF" w:rsidRDefault="00644FCF">
            <w:pPr>
              <w:jc w:val="center"/>
              <w:rPr>
                <w:rFonts w:eastAsiaTheme="minorEastAsia"/>
                <w:color w:val="FF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1056" w:type="dxa"/>
            <w:tcBorders>
              <w:top w:val="single" w:sz="4" w:space="0" w:color="auto"/>
              <w:left w:val="nil"/>
              <w:bottom w:val="single" w:sz="4" w:space="0" w:color="auto"/>
              <w:right w:val="single" w:sz="4" w:space="0" w:color="auto"/>
            </w:tcBorders>
            <w:vAlign w:val="center"/>
            <w:hideMark/>
          </w:tcPr>
          <w:p w14:paraId="537C9F6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5</w:t>
            </w:r>
          </w:p>
        </w:tc>
        <w:tc>
          <w:tcPr>
            <w:tcW w:w="773" w:type="dxa"/>
            <w:tcBorders>
              <w:top w:val="single" w:sz="4" w:space="0" w:color="auto"/>
              <w:left w:val="nil"/>
              <w:bottom w:val="single" w:sz="4" w:space="0" w:color="auto"/>
              <w:right w:val="single" w:sz="4" w:space="0" w:color="auto"/>
            </w:tcBorders>
            <w:vAlign w:val="center"/>
            <w:hideMark/>
          </w:tcPr>
          <w:p w14:paraId="6EFD19B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10</w:t>
            </w:r>
          </w:p>
        </w:tc>
      </w:tr>
      <w:tr w:rsidR="00644FCF" w:rsidRPr="00644FCF" w14:paraId="59900910"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031C55A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化学需氧量</w:t>
            </w:r>
          </w:p>
        </w:tc>
        <w:tc>
          <w:tcPr>
            <w:tcW w:w="697" w:type="dxa"/>
            <w:tcBorders>
              <w:top w:val="single" w:sz="4" w:space="0" w:color="auto"/>
              <w:left w:val="nil"/>
              <w:bottom w:val="single" w:sz="4" w:space="0" w:color="auto"/>
              <w:right w:val="single" w:sz="4" w:space="0" w:color="auto"/>
            </w:tcBorders>
            <w:vAlign w:val="center"/>
            <w:hideMark/>
          </w:tcPr>
          <w:p w14:paraId="710F61D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7629D524"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18</w:t>
            </w:r>
          </w:p>
        </w:tc>
        <w:tc>
          <w:tcPr>
            <w:tcW w:w="1333" w:type="dxa"/>
            <w:tcBorders>
              <w:top w:val="single" w:sz="4" w:space="0" w:color="auto"/>
              <w:left w:val="nil"/>
              <w:bottom w:val="single" w:sz="4" w:space="0" w:color="auto"/>
              <w:right w:val="single" w:sz="4" w:space="0" w:color="auto"/>
            </w:tcBorders>
            <w:vAlign w:val="center"/>
            <w:hideMark/>
          </w:tcPr>
          <w:p w14:paraId="3DE2BB0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16</w:t>
            </w:r>
          </w:p>
        </w:tc>
        <w:tc>
          <w:tcPr>
            <w:tcW w:w="1333" w:type="dxa"/>
            <w:tcBorders>
              <w:top w:val="single" w:sz="4" w:space="0" w:color="auto"/>
              <w:left w:val="nil"/>
              <w:bottom w:val="single" w:sz="4" w:space="0" w:color="auto"/>
              <w:right w:val="single" w:sz="4" w:space="0" w:color="auto"/>
            </w:tcBorders>
            <w:vAlign w:val="center"/>
            <w:hideMark/>
          </w:tcPr>
          <w:p w14:paraId="3E2E5D4D"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19</w:t>
            </w:r>
          </w:p>
        </w:tc>
        <w:tc>
          <w:tcPr>
            <w:tcW w:w="1333" w:type="dxa"/>
            <w:tcBorders>
              <w:top w:val="single" w:sz="4" w:space="0" w:color="auto"/>
              <w:left w:val="nil"/>
              <w:bottom w:val="single" w:sz="4" w:space="0" w:color="auto"/>
              <w:right w:val="single" w:sz="4" w:space="0" w:color="auto"/>
            </w:tcBorders>
            <w:vAlign w:val="center"/>
            <w:hideMark/>
          </w:tcPr>
          <w:p w14:paraId="13BE37A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19</w:t>
            </w:r>
          </w:p>
        </w:tc>
        <w:tc>
          <w:tcPr>
            <w:tcW w:w="1056" w:type="dxa"/>
            <w:tcBorders>
              <w:top w:val="single" w:sz="4" w:space="0" w:color="auto"/>
              <w:left w:val="nil"/>
              <w:bottom w:val="single" w:sz="4" w:space="0" w:color="auto"/>
              <w:right w:val="single" w:sz="4" w:space="0" w:color="auto"/>
            </w:tcBorders>
            <w:vAlign w:val="center"/>
            <w:hideMark/>
          </w:tcPr>
          <w:p w14:paraId="036AC67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18.7</w:t>
            </w:r>
          </w:p>
        </w:tc>
        <w:tc>
          <w:tcPr>
            <w:tcW w:w="773" w:type="dxa"/>
            <w:tcBorders>
              <w:top w:val="single" w:sz="4" w:space="0" w:color="auto"/>
              <w:left w:val="nil"/>
              <w:bottom w:val="single" w:sz="4" w:space="0" w:color="auto"/>
              <w:right w:val="single" w:sz="4" w:space="0" w:color="auto"/>
            </w:tcBorders>
            <w:vAlign w:val="center"/>
            <w:hideMark/>
          </w:tcPr>
          <w:p w14:paraId="324D4655"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50</w:t>
            </w:r>
          </w:p>
        </w:tc>
      </w:tr>
      <w:tr w:rsidR="00644FCF" w:rsidRPr="00644FCF" w14:paraId="41F2362B"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05B89105"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氨氮（以</w:t>
            </w:r>
            <w:r w:rsidRPr="00644FCF">
              <w:rPr>
                <w:rFonts w:eastAsiaTheme="minorEastAsia"/>
                <w:sz w:val="21"/>
                <w:szCs w:val="21"/>
              </w:rPr>
              <w:t>N</w:t>
            </w:r>
            <w:r w:rsidRPr="00644FCF">
              <w:rPr>
                <w:rFonts w:eastAsiaTheme="minorEastAsia"/>
                <w:sz w:val="21"/>
                <w:szCs w:val="21"/>
              </w:rPr>
              <w:t>计）</w:t>
            </w:r>
          </w:p>
        </w:tc>
        <w:tc>
          <w:tcPr>
            <w:tcW w:w="697" w:type="dxa"/>
            <w:tcBorders>
              <w:top w:val="single" w:sz="4" w:space="0" w:color="auto"/>
              <w:left w:val="nil"/>
              <w:bottom w:val="single" w:sz="4" w:space="0" w:color="auto"/>
              <w:right w:val="single" w:sz="4" w:space="0" w:color="auto"/>
            </w:tcBorders>
            <w:vAlign w:val="center"/>
            <w:hideMark/>
          </w:tcPr>
          <w:p w14:paraId="14A01701"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5C9F3EF4" w14:textId="77777777" w:rsidR="00644FCF" w:rsidRPr="00644FCF" w:rsidRDefault="00644FCF">
            <w:pPr>
              <w:jc w:val="center"/>
              <w:rPr>
                <w:rFonts w:eastAsiaTheme="minorEastAsia"/>
                <w:sz w:val="21"/>
                <w:szCs w:val="21"/>
              </w:rPr>
            </w:pPr>
            <w:r w:rsidRPr="00644FCF">
              <w:rPr>
                <w:rFonts w:eastAsiaTheme="minorEastAsia"/>
                <w:sz w:val="21"/>
                <w:szCs w:val="21"/>
              </w:rPr>
              <w:t>0.092</w:t>
            </w:r>
          </w:p>
        </w:tc>
        <w:tc>
          <w:tcPr>
            <w:tcW w:w="1333" w:type="dxa"/>
            <w:tcBorders>
              <w:top w:val="single" w:sz="4" w:space="0" w:color="auto"/>
              <w:left w:val="nil"/>
              <w:bottom w:val="single" w:sz="4" w:space="0" w:color="auto"/>
              <w:right w:val="single" w:sz="4" w:space="0" w:color="auto"/>
            </w:tcBorders>
            <w:vAlign w:val="center"/>
            <w:hideMark/>
          </w:tcPr>
          <w:p w14:paraId="643EFC51" w14:textId="77777777" w:rsidR="00644FCF" w:rsidRPr="00644FCF" w:rsidRDefault="00644FCF">
            <w:pPr>
              <w:jc w:val="center"/>
              <w:rPr>
                <w:rFonts w:eastAsiaTheme="minorEastAsia"/>
                <w:sz w:val="21"/>
                <w:szCs w:val="21"/>
              </w:rPr>
            </w:pPr>
            <w:r w:rsidRPr="00644FCF">
              <w:rPr>
                <w:rFonts w:eastAsiaTheme="minorEastAsia"/>
                <w:sz w:val="21"/>
                <w:szCs w:val="21"/>
              </w:rPr>
              <w:t>0.312</w:t>
            </w:r>
          </w:p>
        </w:tc>
        <w:tc>
          <w:tcPr>
            <w:tcW w:w="1333" w:type="dxa"/>
            <w:tcBorders>
              <w:top w:val="single" w:sz="4" w:space="0" w:color="auto"/>
              <w:left w:val="nil"/>
              <w:bottom w:val="single" w:sz="4" w:space="0" w:color="auto"/>
              <w:right w:val="single" w:sz="4" w:space="0" w:color="auto"/>
            </w:tcBorders>
            <w:vAlign w:val="center"/>
            <w:hideMark/>
          </w:tcPr>
          <w:p w14:paraId="5F629BEC" w14:textId="77777777" w:rsidR="00644FCF" w:rsidRPr="00644FCF" w:rsidRDefault="00644FCF">
            <w:pPr>
              <w:jc w:val="center"/>
              <w:rPr>
                <w:rFonts w:eastAsiaTheme="minorEastAsia"/>
                <w:sz w:val="21"/>
                <w:szCs w:val="21"/>
              </w:rPr>
            </w:pPr>
            <w:r w:rsidRPr="00644FCF">
              <w:rPr>
                <w:rFonts w:eastAsiaTheme="minorEastAsia"/>
                <w:sz w:val="21"/>
                <w:szCs w:val="21"/>
              </w:rPr>
              <w:t>0.387</w:t>
            </w:r>
          </w:p>
        </w:tc>
        <w:tc>
          <w:tcPr>
            <w:tcW w:w="1333" w:type="dxa"/>
            <w:tcBorders>
              <w:top w:val="single" w:sz="4" w:space="0" w:color="auto"/>
              <w:left w:val="nil"/>
              <w:bottom w:val="single" w:sz="4" w:space="0" w:color="auto"/>
              <w:right w:val="single" w:sz="4" w:space="0" w:color="auto"/>
            </w:tcBorders>
            <w:vAlign w:val="center"/>
            <w:hideMark/>
          </w:tcPr>
          <w:p w14:paraId="6504872C" w14:textId="77777777" w:rsidR="00644FCF" w:rsidRPr="00644FCF" w:rsidRDefault="00644FCF">
            <w:pPr>
              <w:jc w:val="center"/>
              <w:rPr>
                <w:rFonts w:eastAsiaTheme="minorEastAsia"/>
                <w:sz w:val="21"/>
                <w:szCs w:val="21"/>
              </w:rPr>
            </w:pPr>
            <w:r w:rsidRPr="00644FCF">
              <w:rPr>
                <w:rFonts w:eastAsiaTheme="minorEastAsia"/>
                <w:sz w:val="21"/>
                <w:szCs w:val="21"/>
              </w:rPr>
              <w:t>0.364</w:t>
            </w:r>
          </w:p>
        </w:tc>
        <w:tc>
          <w:tcPr>
            <w:tcW w:w="1056" w:type="dxa"/>
            <w:tcBorders>
              <w:top w:val="single" w:sz="4" w:space="0" w:color="auto"/>
              <w:left w:val="nil"/>
              <w:bottom w:val="single" w:sz="4" w:space="0" w:color="auto"/>
              <w:right w:val="single" w:sz="4" w:space="0" w:color="auto"/>
            </w:tcBorders>
            <w:vAlign w:val="center"/>
            <w:hideMark/>
          </w:tcPr>
          <w:p w14:paraId="79C2860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0.289</w:t>
            </w:r>
          </w:p>
        </w:tc>
        <w:tc>
          <w:tcPr>
            <w:tcW w:w="773" w:type="dxa"/>
            <w:tcBorders>
              <w:top w:val="single" w:sz="4" w:space="0" w:color="auto"/>
              <w:left w:val="nil"/>
              <w:bottom w:val="single" w:sz="4" w:space="0" w:color="auto"/>
              <w:right w:val="single" w:sz="4" w:space="0" w:color="auto"/>
            </w:tcBorders>
            <w:vAlign w:val="center"/>
            <w:hideMark/>
          </w:tcPr>
          <w:p w14:paraId="369D0C6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5</w:t>
            </w:r>
          </w:p>
        </w:tc>
      </w:tr>
      <w:tr w:rsidR="00644FCF" w:rsidRPr="00644FCF" w14:paraId="7F13F558"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0414EC89"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五日生化需氧量</w:t>
            </w:r>
          </w:p>
        </w:tc>
        <w:tc>
          <w:tcPr>
            <w:tcW w:w="697" w:type="dxa"/>
            <w:tcBorders>
              <w:top w:val="single" w:sz="4" w:space="0" w:color="auto"/>
              <w:left w:val="nil"/>
              <w:bottom w:val="single" w:sz="4" w:space="0" w:color="auto"/>
              <w:right w:val="single" w:sz="4" w:space="0" w:color="auto"/>
            </w:tcBorders>
            <w:vAlign w:val="center"/>
            <w:hideMark/>
          </w:tcPr>
          <w:p w14:paraId="31C3003D" w14:textId="77777777" w:rsidR="00644FCF" w:rsidRPr="00644FCF" w:rsidRDefault="00644FCF">
            <w:pPr>
              <w:jc w:val="center"/>
              <w:rPr>
                <w:rFonts w:eastAsiaTheme="minorEastAsia"/>
                <w:sz w:val="21"/>
                <w:szCs w:val="21"/>
              </w:rPr>
            </w:pPr>
            <w:r w:rsidRPr="00644FCF">
              <w:rPr>
                <w:rFonts w:eastAsiaTheme="minorEastAsia"/>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20ECEE0B" w14:textId="77777777" w:rsidR="00644FCF" w:rsidRPr="00644FCF" w:rsidRDefault="00644FCF">
            <w:pPr>
              <w:jc w:val="center"/>
              <w:rPr>
                <w:rFonts w:eastAsiaTheme="minorEastAsia"/>
                <w:color w:val="FF0000"/>
                <w:sz w:val="21"/>
                <w:szCs w:val="21"/>
              </w:rPr>
            </w:pPr>
            <w:r w:rsidRPr="00644FCF">
              <w:rPr>
                <w:rFonts w:eastAsiaTheme="minorEastAsia"/>
                <w:sz w:val="21"/>
                <w:szCs w:val="21"/>
              </w:rPr>
              <w:t>＜</w:t>
            </w:r>
            <w:r w:rsidRPr="00644FCF">
              <w:rPr>
                <w:rFonts w:eastAsiaTheme="minorEastAsia"/>
                <w:sz w:val="21"/>
                <w:szCs w:val="21"/>
              </w:rPr>
              <w:t>2</w:t>
            </w:r>
          </w:p>
        </w:tc>
        <w:tc>
          <w:tcPr>
            <w:tcW w:w="1333" w:type="dxa"/>
            <w:tcBorders>
              <w:top w:val="single" w:sz="4" w:space="0" w:color="auto"/>
              <w:left w:val="nil"/>
              <w:bottom w:val="single" w:sz="4" w:space="0" w:color="auto"/>
              <w:right w:val="single" w:sz="4" w:space="0" w:color="auto"/>
            </w:tcBorders>
            <w:vAlign w:val="center"/>
            <w:hideMark/>
          </w:tcPr>
          <w:p w14:paraId="3C74D338" w14:textId="77777777" w:rsidR="00644FCF" w:rsidRPr="00644FCF" w:rsidRDefault="00644FCF">
            <w:pPr>
              <w:jc w:val="center"/>
              <w:rPr>
                <w:rFonts w:eastAsiaTheme="minorEastAsia"/>
                <w:color w:val="FF0000"/>
                <w:sz w:val="21"/>
                <w:szCs w:val="21"/>
              </w:rPr>
            </w:pPr>
            <w:r w:rsidRPr="00644FCF">
              <w:rPr>
                <w:rFonts w:eastAsiaTheme="minorEastAsia"/>
                <w:sz w:val="21"/>
                <w:szCs w:val="21"/>
              </w:rPr>
              <w:t>＜</w:t>
            </w:r>
            <w:r w:rsidRPr="00644FCF">
              <w:rPr>
                <w:rFonts w:eastAsiaTheme="minorEastAsia"/>
                <w:sz w:val="21"/>
                <w:szCs w:val="21"/>
              </w:rPr>
              <w:t>2</w:t>
            </w:r>
          </w:p>
        </w:tc>
        <w:tc>
          <w:tcPr>
            <w:tcW w:w="1333" w:type="dxa"/>
            <w:tcBorders>
              <w:top w:val="single" w:sz="4" w:space="0" w:color="auto"/>
              <w:left w:val="nil"/>
              <w:bottom w:val="single" w:sz="4" w:space="0" w:color="auto"/>
              <w:right w:val="single" w:sz="4" w:space="0" w:color="auto"/>
            </w:tcBorders>
            <w:vAlign w:val="center"/>
            <w:hideMark/>
          </w:tcPr>
          <w:p w14:paraId="68D7E029" w14:textId="77777777" w:rsidR="00644FCF" w:rsidRPr="00644FCF" w:rsidRDefault="00644FCF">
            <w:pPr>
              <w:jc w:val="center"/>
              <w:rPr>
                <w:rFonts w:eastAsiaTheme="minorEastAsia"/>
                <w:color w:val="FF0000"/>
                <w:sz w:val="21"/>
                <w:szCs w:val="21"/>
              </w:rPr>
            </w:pPr>
            <w:r w:rsidRPr="00644FCF">
              <w:rPr>
                <w:rFonts w:eastAsiaTheme="minorEastAsia"/>
                <w:sz w:val="21"/>
                <w:szCs w:val="21"/>
              </w:rPr>
              <w:t>＜</w:t>
            </w:r>
            <w:r w:rsidRPr="00644FCF">
              <w:rPr>
                <w:rFonts w:eastAsiaTheme="minorEastAsia"/>
                <w:sz w:val="21"/>
                <w:szCs w:val="21"/>
              </w:rPr>
              <w:t>2</w:t>
            </w:r>
          </w:p>
        </w:tc>
        <w:tc>
          <w:tcPr>
            <w:tcW w:w="1333" w:type="dxa"/>
            <w:tcBorders>
              <w:top w:val="single" w:sz="4" w:space="0" w:color="auto"/>
              <w:left w:val="nil"/>
              <w:bottom w:val="single" w:sz="4" w:space="0" w:color="auto"/>
              <w:right w:val="single" w:sz="4" w:space="0" w:color="auto"/>
            </w:tcBorders>
            <w:vAlign w:val="center"/>
            <w:hideMark/>
          </w:tcPr>
          <w:p w14:paraId="3CBF7669" w14:textId="77777777" w:rsidR="00644FCF" w:rsidRPr="00644FCF" w:rsidRDefault="00644FCF">
            <w:pPr>
              <w:jc w:val="center"/>
              <w:rPr>
                <w:rFonts w:eastAsiaTheme="minorEastAsia"/>
                <w:color w:val="FF0000"/>
                <w:sz w:val="21"/>
                <w:szCs w:val="21"/>
              </w:rPr>
            </w:pPr>
            <w:r w:rsidRPr="00644FCF">
              <w:rPr>
                <w:rFonts w:eastAsiaTheme="minorEastAsia"/>
                <w:sz w:val="21"/>
                <w:szCs w:val="21"/>
              </w:rPr>
              <w:t>＜</w:t>
            </w:r>
            <w:r w:rsidRPr="00644FCF">
              <w:rPr>
                <w:rFonts w:eastAsiaTheme="minorEastAsia"/>
                <w:sz w:val="21"/>
                <w:szCs w:val="21"/>
              </w:rPr>
              <w:t>2</w:t>
            </w:r>
          </w:p>
        </w:tc>
        <w:tc>
          <w:tcPr>
            <w:tcW w:w="1056" w:type="dxa"/>
            <w:tcBorders>
              <w:top w:val="single" w:sz="4" w:space="0" w:color="auto"/>
              <w:left w:val="nil"/>
              <w:bottom w:val="single" w:sz="4" w:space="0" w:color="auto"/>
              <w:right w:val="single" w:sz="4" w:space="0" w:color="auto"/>
            </w:tcBorders>
            <w:vAlign w:val="center"/>
            <w:hideMark/>
          </w:tcPr>
          <w:p w14:paraId="182E7B1B" w14:textId="77777777" w:rsidR="00644FCF" w:rsidRPr="00644FCF" w:rsidRDefault="00644FCF">
            <w:pPr>
              <w:jc w:val="center"/>
              <w:rPr>
                <w:rFonts w:eastAsiaTheme="minorEastAsia"/>
                <w:color w:val="000000"/>
                <w:sz w:val="21"/>
                <w:szCs w:val="21"/>
              </w:rPr>
            </w:pPr>
            <w:r w:rsidRPr="00644FCF">
              <w:rPr>
                <w:rFonts w:eastAsiaTheme="minorEastAsia"/>
                <w:sz w:val="21"/>
                <w:szCs w:val="21"/>
              </w:rPr>
              <w:t>＜</w:t>
            </w:r>
            <w:r w:rsidRPr="00644FCF">
              <w:rPr>
                <w:rFonts w:eastAsiaTheme="minorEastAsia"/>
                <w:sz w:val="21"/>
                <w:szCs w:val="21"/>
              </w:rPr>
              <w:t>2</w:t>
            </w:r>
          </w:p>
        </w:tc>
        <w:tc>
          <w:tcPr>
            <w:tcW w:w="773" w:type="dxa"/>
            <w:tcBorders>
              <w:top w:val="single" w:sz="4" w:space="0" w:color="auto"/>
              <w:left w:val="nil"/>
              <w:bottom w:val="single" w:sz="4" w:space="0" w:color="auto"/>
              <w:right w:val="single" w:sz="4" w:space="0" w:color="auto"/>
            </w:tcBorders>
            <w:vAlign w:val="center"/>
            <w:hideMark/>
          </w:tcPr>
          <w:p w14:paraId="4A356FE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10</w:t>
            </w:r>
          </w:p>
        </w:tc>
      </w:tr>
      <w:tr w:rsidR="00644FCF" w:rsidRPr="00644FCF" w14:paraId="580E24D6"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3BB822C9"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总磷</w:t>
            </w:r>
          </w:p>
        </w:tc>
        <w:tc>
          <w:tcPr>
            <w:tcW w:w="697" w:type="dxa"/>
            <w:tcBorders>
              <w:top w:val="single" w:sz="4" w:space="0" w:color="auto"/>
              <w:left w:val="nil"/>
              <w:bottom w:val="single" w:sz="4" w:space="0" w:color="auto"/>
              <w:right w:val="single" w:sz="4" w:space="0" w:color="auto"/>
            </w:tcBorders>
            <w:vAlign w:val="center"/>
            <w:hideMark/>
          </w:tcPr>
          <w:p w14:paraId="221B4F90"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0CC8194A"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0.027</w:t>
            </w:r>
          </w:p>
        </w:tc>
        <w:tc>
          <w:tcPr>
            <w:tcW w:w="1333" w:type="dxa"/>
            <w:tcBorders>
              <w:top w:val="single" w:sz="4" w:space="0" w:color="auto"/>
              <w:left w:val="nil"/>
              <w:bottom w:val="single" w:sz="4" w:space="0" w:color="auto"/>
              <w:right w:val="single" w:sz="4" w:space="0" w:color="auto"/>
            </w:tcBorders>
            <w:vAlign w:val="center"/>
            <w:hideMark/>
          </w:tcPr>
          <w:p w14:paraId="737ED46B"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0.028</w:t>
            </w:r>
          </w:p>
        </w:tc>
        <w:tc>
          <w:tcPr>
            <w:tcW w:w="1333" w:type="dxa"/>
            <w:tcBorders>
              <w:top w:val="single" w:sz="4" w:space="0" w:color="auto"/>
              <w:left w:val="nil"/>
              <w:bottom w:val="single" w:sz="4" w:space="0" w:color="auto"/>
              <w:right w:val="single" w:sz="4" w:space="0" w:color="auto"/>
            </w:tcBorders>
            <w:vAlign w:val="center"/>
            <w:hideMark/>
          </w:tcPr>
          <w:p w14:paraId="63A7F0F9"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0.026</w:t>
            </w:r>
          </w:p>
        </w:tc>
        <w:tc>
          <w:tcPr>
            <w:tcW w:w="1333" w:type="dxa"/>
            <w:tcBorders>
              <w:top w:val="single" w:sz="4" w:space="0" w:color="auto"/>
              <w:left w:val="nil"/>
              <w:bottom w:val="single" w:sz="4" w:space="0" w:color="auto"/>
              <w:right w:val="single" w:sz="4" w:space="0" w:color="auto"/>
            </w:tcBorders>
            <w:vAlign w:val="center"/>
            <w:hideMark/>
          </w:tcPr>
          <w:p w14:paraId="3CD47412"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0.028</w:t>
            </w:r>
          </w:p>
        </w:tc>
        <w:tc>
          <w:tcPr>
            <w:tcW w:w="1056" w:type="dxa"/>
            <w:tcBorders>
              <w:top w:val="single" w:sz="4" w:space="0" w:color="auto"/>
              <w:left w:val="nil"/>
              <w:bottom w:val="single" w:sz="4" w:space="0" w:color="auto"/>
              <w:right w:val="single" w:sz="4" w:space="0" w:color="auto"/>
            </w:tcBorders>
            <w:vAlign w:val="center"/>
            <w:hideMark/>
          </w:tcPr>
          <w:p w14:paraId="3D75BAC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0.027</w:t>
            </w:r>
          </w:p>
        </w:tc>
        <w:tc>
          <w:tcPr>
            <w:tcW w:w="773" w:type="dxa"/>
            <w:tcBorders>
              <w:top w:val="single" w:sz="4" w:space="0" w:color="auto"/>
              <w:left w:val="nil"/>
              <w:bottom w:val="single" w:sz="4" w:space="0" w:color="auto"/>
              <w:right w:val="single" w:sz="4" w:space="0" w:color="auto"/>
            </w:tcBorders>
            <w:vAlign w:val="center"/>
            <w:hideMark/>
          </w:tcPr>
          <w:p w14:paraId="688BD8E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0.5</w:t>
            </w:r>
          </w:p>
        </w:tc>
      </w:tr>
      <w:tr w:rsidR="00644FCF" w:rsidRPr="00644FCF" w14:paraId="6CD289B8"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31A801AE"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总氮</w:t>
            </w:r>
          </w:p>
        </w:tc>
        <w:tc>
          <w:tcPr>
            <w:tcW w:w="697" w:type="dxa"/>
            <w:tcBorders>
              <w:top w:val="single" w:sz="4" w:space="0" w:color="auto"/>
              <w:left w:val="nil"/>
              <w:bottom w:val="single" w:sz="4" w:space="0" w:color="auto"/>
              <w:right w:val="single" w:sz="4" w:space="0" w:color="auto"/>
            </w:tcBorders>
            <w:vAlign w:val="center"/>
            <w:hideMark/>
          </w:tcPr>
          <w:p w14:paraId="1555452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034BCEC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7.11</w:t>
            </w:r>
          </w:p>
        </w:tc>
        <w:tc>
          <w:tcPr>
            <w:tcW w:w="1333" w:type="dxa"/>
            <w:tcBorders>
              <w:top w:val="single" w:sz="4" w:space="0" w:color="auto"/>
              <w:left w:val="nil"/>
              <w:bottom w:val="single" w:sz="4" w:space="0" w:color="auto"/>
              <w:right w:val="single" w:sz="4" w:space="0" w:color="auto"/>
            </w:tcBorders>
            <w:vAlign w:val="center"/>
            <w:hideMark/>
          </w:tcPr>
          <w:p w14:paraId="0E496731"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7.95</w:t>
            </w:r>
          </w:p>
        </w:tc>
        <w:tc>
          <w:tcPr>
            <w:tcW w:w="1333" w:type="dxa"/>
            <w:tcBorders>
              <w:top w:val="single" w:sz="4" w:space="0" w:color="auto"/>
              <w:left w:val="nil"/>
              <w:bottom w:val="single" w:sz="4" w:space="0" w:color="auto"/>
              <w:right w:val="single" w:sz="4" w:space="0" w:color="auto"/>
            </w:tcBorders>
            <w:vAlign w:val="center"/>
            <w:hideMark/>
          </w:tcPr>
          <w:p w14:paraId="310878AE"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9.04</w:t>
            </w:r>
          </w:p>
        </w:tc>
        <w:tc>
          <w:tcPr>
            <w:tcW w:w="1333" w:type="dxa"/>
            <w:tcBorders>
              <w:top w:val="single" w:sz="4" w:space="0" w:color="auto"/>
              <w:left w:val="nil"/>
              <w:bottom w:val="single" w:sz="4" w:space="0" w:color="auto"/>
              <w:right w:val="single" w:sz="4" w:space="0" w:color="auto"/>
            </w:tcBorders>
            <w:vAlign w:val="center"/>
            <w:hideMark/>
          </w:tcPr>
          <w:p w14:paraId="2D0A6655" w14:textId="77777777" w:rsidR="00644FCF" w:rsidRPr="00644FCF" w:rsidRDefault="00644FCF">
            <w:pPr>
              <w:widowControl/>
              <w:spacing w:line="240" w:lineRule="exact"/>
              <w:jc w:val="center"/>
              <w:rPr>
                <w:rFonts w:eastAsiaTheme="minorEastAsia"/>
                <w:sz w:val="21"/>
                <w:szCs w:val="21"/>
              </w:rPr>
            </w:pPr>
            <w:r w:rsidRPr="00644FCF">
              <w:rPr>
                <w:rFonts w:eastAsiaTheme="minorEastAsia"/>
                <w:sz w:val="21"/>
                <w:szCs w:val="21"/>
              </w:rPr>
              <w:t>9.77</w:t>
            </w:r>
          </w:p>
        </w:tc>
        <w:tc>
          <w:tcPr>
            <w:tcW w:w="1056" w:type="dxa"/>
            <w:tcBorders>
              <w:top w:val="single" w:sz="4" w:space="0" w:color="auto"/>
              <w:left w:val="nil"/>
              <w:bottom w:val="single" w:sz="4" w:space="0" w:color="auto"/>
              <w:right w:val="single" w:sz="4" w:space="0" w:color="auto"/>
            </w:tcBorders>
            <w:vAlign w:val="center"/>
            <w:hideMark/>
          </w:tcPr>
          <w:p w14:paraId="03048A6C"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8.47</w:t>
            </w:r>
          </w:p>
        </w:tc>
        <w:tc>
          <w:tcPr>
            <w:tcW w:w="773" w:type="dxa"/>
            <w:tcBorders>
              <w:top w:val="single" w:sz="4" w:space="0" w:color="auto"/>
              <w:left w:val="nil"/>
              <w:bottom w:val="single" w:sz="4" w:space="0" w:color="auto"/>
              <w:right w:val="single" w:sz="4" w:space="0" w:color="auto"/>
            </w:tcBorders>
            <w:vAlign w:val="center"/>
            <w:hideMark/>
          </w:tcPr>
          <w:p w14:paraId="603F05E8"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15</w:t>
            </w:r>
          </w:p>
        </w:tc>
      </w:tr>
      <w:tr w:rsidR="00644FCF" w:rsidRPr="00644FCF" w14:paraId="38A21F98"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63FA5306" w14:textId="77777777" w:rsidR="00644FCF" w:rsidRPr="00644FCF" w:rsidRDefault="00644FCF">
            <w:pPr>
              <w:spacing w:line="240" w:lineRule="exact"/>
              <w:jc w:val="center"/>
              <w:rPr>
                <w:rFonts w:eastAsiaTheme="minorEastAsia"/>
                <w:sz w:val="21"/>
                <w:szCs w:val="21"/>
              </w:rPr>
            </w:pPr>
            <w:proofErr w:type="gramStart"/>
            <w:r w:rsidRPr="00644FCF">
              <w:rPr>
                <w:rFonts w:eastAsiaTheme="minorEastAsia"/>
                <w:sz w:val="21"/>
                <w:szCs w:val="21"/>
              </w:rPr>
              <w:t>总锌</w:t>
            </w:r>
            <w:proofErr w:type="gramEnd"/>
          </w:p>
        </w:tc>
        <w:tc>
          <w:tcPr>
            <w:tcW w:w="697" w:type="dxa"/>
            <w:tcBorders>
              <w:top w:val="single" w:sz="4" w:space="0" w:color="auto"/>
              <w:left w:val="nil"/>
              <w:bottom w:val="single" w:sz="4" w:space="0" w:color="auto"/>
              <w:right w:val="single" w:sz="4" w:space="0" w:color="auto"/>
            </w:tcBorders>
            <w:vAlign w:val="center"/>
            <w:hideMark/>
          </w:tcPr>
          <w:p w14:paraId="154FFEB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38EAD39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333" w:type="dxa"/>
            <w:tcBorders>
              <w:top w:val="single" w:sz="4" w:space="0" w:color="auto"/>
              <w:left w:val="nil"/>
              <w:bottom w:val="single" w:sz="4" w:space="0" w:color="auto"/>
              <w:right w:val="single" w:sz="4" w:space="0" w:color="auto"/>
            </w:tcBorders>
            <w:vAlign w:val="center"/>
            <w:hideMark/>
          </w:tcPr>
          <w:p w14:paraId="23C55640" w14:textId="77777777" w:rsidR="00644FCF" w:rsidRPr="00644FCF" w:rsidRDefault="00644FCF">
            <w:pPr>
              <w:widowControl/>
              <w:spacing w:line="240" w:lineRule="exact"/>
              <w:jc w:val="center"/>
              <w:rPr>
                <w:rFonts w:eastAsiaTheme="minorEastAsia"/>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333" w:type="dxa"/>
            <w:tcBorders>
              <w:top w:val="single" w:sz="4" w:space="0" w:color="auto"/>
              <w:left w:val="nil"/>
              <w:bottom w:val="single" w:sz="4" w:space="0" w:color="auto"/>
              <w:right w:val="single" w:sz="4" w:space="0" w:color="auto"/>
            </w:tcBorders>
            <w:vAlign w:val="center"/>
            <w:hideMark/>
          </w:tcPr>
          <w:p w14:paraId="648AA6C5" w14:textId="77777777" w:rsidR="00644FCF" w:rsidRPr="00644FCF" w:rsidRDefault="00644FCF">
            <w:pPr>
              <w:widowControl/>
              <w:spacing w:line="240" w:lineRule="exact"/>
              <w:jc w:val="center"/>
              <w:rPr>
                <w:rFonts w:eastAsiaTheme="minorEastAsia"/>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333" w:type="dxa"/>
            <w:tcBorders>
              <w:top w:val="single" w:sz="4" w:space="0" w:color="auto"/>
              <w:left w:val="nil"/>
              <w:bottom w:val="single" w:sz="4" w:space="0" w:color="auto"/>
              <w:right w:val="single" w:sz="4" w:space="0" w:color="auto"/>
            </w:tcBorders>
            <w:vAlign w:val="center"/>
            <w:hideMark/>
          </w:tcPr>
          <w:p w14:paraId="362CC562" w14:textId="77777777" w:rsidR="00644FCF" w:rsidRPr="00644FCF" w:rsidRDefault="00644FCF">
            <w:pPr>
              <w:widowControl/>
              <w:spacing w:line="240" w:lineRule="exact"/>
              <w:jc w:val="center"/>
              <w:rPr>
                <w:rFonts w:eastAsiaTheme="minorEastAsia"/>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1056" w:type="dxa"/>
            <w:tcBorders>
              <w:top w:val="single" w:sz="4" w:space="0" w:color="auto"/>
              <w:left w:val="nil"/>
              <w:bottom w:val="single" w:sz="4" w:space="0" w:color="auto"/>
              <w:right w:val="single" w:sz="4" w:space="0" w:color="auto"/>
            </w:tcBorders>
            <w:vAlign w:val="center"/>
            <w:hideMark/>
          </w:tcPr>
          <w:p w14:paraId="6E9D1711" w14:textId="77777777" w:rsidR="00644FCF" w:rsidRPr="00644FCF" w:rsidRDefault="00644FCF">
            <w:pPr>
              <w:widowControl/>
              <w:spacing w:line="240" w:lineRule="exact"/>
              <w:jc w:val="center"/>
              <w:rPr>
                <w:rFonts w:eastAsiaTheme="minorEastAsia"/>
                <w:sz w:val="21"/>
                <w:szCs w:val="21"/>
              </w:rPr>
            </w:pPr>
            <w:r w:rsidRPr="00644FCF">
              <w:rPr>
                <w:rFonts w:eastAsiaTheme="minorEastAsia"/>
                <w:color w:val="000000"/>
                <w:sz w:val="21"/>
                <w:szCs w:val="21"/>
              </w:rPr>
              <w:t>＜</w:t>
            </w:r>
            <w:r w:rsidRPr="00644FCF">
              <w:rPr>
                <w:rFonts w:eastAsiaTheme="minorEastAsia"/>
                <w:color w:val="000000"/>
                <w:sz w:val="21"/>
                <w:szCs w:val="21"/>
              </w:rPr>
              <w:t>0.10</w:t>
            </w:r>
          </w:p>
        </w:tc>
        <w:tc>
          <w:tcPr>
            <w:tcW w:w="773" w:type="dxa"/>
            <w:tcBorders>
              <w:top w:val="single" w:sz="4" w:space="0" w:color="auto"/>
              <w:left w:val="nil"/>
              <w:bottom w:val="single" w:sz="4" w:space="0" w:color="auto"/>
              <w:right w:val="single" w:sz="4" w:space="0" w:color="auto"/>
            </w:tcBorders>
            <w:vAlign w:val="center"/>
            <w:hideMark/>
          </w:tcPr>
          <w:p w14:paraId="1B8AD88B" w14:textId="77777777" w:rsidR="00644FCF" w:rsidRPr="00644FCF" w:rsidRDefault="00644FCF">
            <w:pPr>
              <w:widowControl/>
              <w:spacing w:line="240" w:lineRule="exact"/>
              <w:jc w:val="center"/>
              <w:rPr>
                <w:rFonts w:eastAsiaTheme="minorEastAsia"/>
                <w:color w:val="000000"/>
                <w:sz w:val="21"/>
                <w:szCs w:val="21"/>
              </w:rPr>
            </w:pPr>
            <w:r w:rsidRPr="00644FCF">
              <w:rPr>
                <w:rFonts w:eastAsiaTheme="minorEastAsia"/>
                <w:color w:val="000000"/>
                <w:sz w:val="21"/>
                <w:szCs w:val="21"/>
              </w:rPr>
              <w:t>0.5</w:t>
            </w:r>
          </w:p>
        </w:tc>
      </w:tr>
      <w:tr w:rsidR="00644FCF" w:rsidRPr="00644FCF" w14:paraId="0CFA39E2" w14:textId="77777777" w:rsidTr="00644FCF">
        <w:trPr>
          <w:trHeight w:val="454"/>
          <w:jc w:val="center"/>
        </w:trPr>
        <w:tc>
          <w:tcPr>
            <w:tcW w:w="1089" w:type="dxa"/>
            <w:tcBorders>
              <w:top w:val="single" w:sz="4" w:space="0" w:color="auto"/>
              <w:left w:val="single" w:sz="4" w:space="0" w:color="auto"/>
              <w:bottom w:val="single" w:sz="4" w:space="0" w:color="auto"/>
              <w:right w:val="single" w:sz="4" w:space="0" w:color="auto"/>
            </w:tcBorders>
            <w:vAlign w:val="center"/>
            <w:hideMark/>
          </w:tcPr>
          <w:p w14:paraId="3EA2CE8E" w14:textId="77777777" w:rsidR="00644FCF" w:rsidRPr="00644FCF" w:rsidRDefault="00644FCF">
            <w:pPr>
              <w:spacing w:line="240" w:lineRule="exact"/>
              <w:jc w:val="center"/>
              <w:rPr>
                <w:rFonts w:eastAsiaTheme="minorEastAsia"/>
                <w:sz w:val="21"/>
                <w:szCs w:val="21"/>
              </w:rPr>
            </w:pPr>
            <w:r w:rsidRPr="00644FCF">
              <w:rPr>
                <w:rFonts w:eastAsiaTheme="minorEastAsia"/>
                <w:sz w:val="21"/>
                <w:szCs w:val="21"/>
              </w:rPr>
              <w:t>总氰化物</w:t>
            </w:r>
          </w:p>
        </w:tc>
        <w:tc>
          <w:tcPr>
            <w:tcW w:w="697" w:type="dxa"/>
            <w:tcBorders>
              <w:top w:val="single" w:sz="4" w:space="0" w:color="auto"/>
              <w:left w:val="nil"/>
              <w:bottom w:val="single" w:sz="4" w:space="0" w:color="auto"/>
              <w:right w:val="single" w:sz="4" w:space="0" w:color="auto"/>
            </w:tcBorders>
            <w:vAlign w:val="center"/>
            <w:hideMark/>
          </w:tcPr>
          <w:p w14:paraId="06DAEA3E"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mg/L</w:t>
            </w:r>
          </w:p>
        </w:tc>
        <w:tc>
          <w:tcPr>
            <w:tcW w:w="1333" w:type="dxa"/>
            <w:tcBorders>
              <w:top w:val="single" w:sz="4" w:space="0" w:color="auto"/>
              <w:left w:val="nil"/>
              <w:bottom w:val="single" w:sz="4" w:space="0" w:color="auto"/>
              <w:right w:val="single" w:sz="4" w:space="0" w:color="auto"/>
            </w:tcBorders>
            <w:vAlign w:val="center"/>
            <w:hideMark/>
          </w:tcPr>
          <w:p w14:paraId="1758F909"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333" w:type="dxa"/>
            <w:tcBorders>
              <w:top w:val="single" w:sz="4" w:space="0" w:color="auto"/>
              <w:left w:val="nil"/>
              <w:bottom w:val="single" w:sz="4" w:space="0" w:color="auto"/>
              <w:right w:val="single" w:sz="4" w:space="0" w:color="auto"/>
            </w:tcBorders>
            <w:vAlign w:val="center"/>
            <w:hideMark/>
          </w:tcPr>
          <w:p w14:paraId="4B567DB3"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333" w:type="dxa"/>
            <w:tcBorders>
              <w:top w:val="single" w:sz="4" w:space="0" w:color="auto"/>
              <w:left w:val="nil"/>
              <w:bottom w:val="single" w:sz="4" w:space="0" w:color="auto"/>
              <w:right w:val="single" w:sz="4" w:space="0" w:color="auto"/>
            </w:tcBorders>
            <w:vAlign w:val="center"/>
            <w:hideMark/>
          </w:tcPr>
          <w:p w14:paraId="5021150B"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333" w:type="dxa"/>
            <w:tcBorders>
              <w:top w:val="single" w:sz="4" w:space="0" w:color="auto"/>
              <w:left w:val="nil"/>
              <w:bottom w:val="single" w:sz="4" w:space="0" w:color="auto"/>
              <w:right w:val="single" w:sz="4" w:space="0" w:color="auto"/>
            </w:tcBorders>
            <w:vAlign w:val="center"/>
            <w:hideMark/>
          </w:tcPr>
          <w:p w14:paraId="203118BF"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1056" w:type="dxa"/>
            <w:tcBorders>
              <w:top w:val="single" w:sz="4" w:space="0" w:color="auto"/>
              <w:left w:val="nil"/>
              <w:bottom w:val="single" w:sz="4" w:space="0" w:color="auto"/>
              <w:right w:val="single" w:sz="4" w:space="0" w:color="auto"/>
            </w:tcBorders>
            <w:vAlign w:val="center"/>
            <w:hideMark/>
          </w:tcPr>
          <w:p w14:paraId="168F1162"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w:t>
            </w:r>
            <w:r w:rsidRPr="00644FCF">
              <w:rPr>
                <w:rFonts w:eastAsiaTheme="minorEastAsia"/>
                <w:color w:val="000000"/>
                <w:sz w:val="21"/>
                <w:szCs w:val="21"/>
              </w:rPr>
              <w:t>0.004</w:t>
            </w:r>
          </w:p>
        </w:tc>
        <w:tc>
          <w:tcPr>
            <w:tcW w:w="773" w:type="dxa"/>
            <w:tcBorders>
              <w:top w:val="single" w:sz="4" w:space="0" w:color="auto"/>
              <w:left w:val="nil"/>
              <w:bottom w:val="single" w:sz="4" w:space="0" w:color="auto"/>
              <w:right w:val="single" w:sz="4" w:space="0" w:color="auto"/>
            </w:tcBorders>
            <w:vAlign w:val="center"/>
            <w:hideMark/>
          </w:tcPr>
          <w:p w14:paraId="099AA6B6" w14:textId="77777777" w:rsidR="00644FCF" w:rsidRPr="00644FCF" w:rsidRDefault="00644FCF">
            <w:pPr>
              <w:jc w:val="center"/>
              <w:rPr>
                <w:rFonts w:eastAsiaTheme="minorEastAsia"/>
                <w:color w:val="000000"/>
                <w:sz w:val="21"/>
                <w:szCs w:val="21"/>
              </w:rPr>
            </w:pPr>
            <w:r w:rsidRPr="00644FCF">
              <w:rPr>
                <w:rFonts w:eastAsiaTheme="minorEastAsia"/>
                <w:color w:val="000000"/>
                <w:sz w:val="21"/>
                <w:szCs w:val="21"/>
              </w:rPr>
              <w:t>不得检出</w:t>
            </w:r>
          </w:p>
        </w:tc>
      </w:tr>
    </w:tbl>
    <w:p w14:paraId="768B5B8E" w14:textId="77777777" w:rsidR="00644FCF" w:rsidRPr="00644FCF" w:rsidRDefault="00644FCF" w:rsidP="00644FCF">
      <w:pPr>
        <w:pStyle w:val="13"/>
        <w:spacing w:line="600" w:lineRule="exact"/>
        <w:ind w:firstLineChars="200" w:firstLine="480"/>
        <w:rPr>
          <w:rFonts w:eastAsiaTheme="minorEastAsia"/>
          <w:sz w:val="24"/>
          <w:szCs w:val="24"/>
        </w:rPr>
      </w:pPr>
      <w:r w:rsidRPr="00644FCF">
        <w:rPr>
          <w:rFonts w:eastAsiaTheme="minorEastAsia"/>
          <w:sz w:val="24"/>
          <w:szCs w:val="24"/>
        </w:rPr>
        <w:t>根据监测数据，本次验收监测期间浙江拜克生物科技有限公司污水处理中心排放废水中</w:t>
      </w:r>
      <w:r w:rsidRPr="00644FCF">
        <w:rPr>
          <w:rFonts w:eastAsiaTheme="minorEastAsia"/>
          <w:sz w:val="24"/>
          <w:szCs w:val="24"/>
        </w:rPr>
        <w:t>pH</w:t>
      </w:r>
      <w:r w:rsidRPr="00644FCF">
        <w:rPr>
          <w:rFonts w:eastAsiaTheme="minorEastAsia"/>
          <w:sz w:val="24"/>
          <w:szCs w:val="24"/>
        </w:rPr>
        <w:t>、</w:t>
      </w:r>
      <w:r w:rsidRPr="00644FCF">
        <w:rPr>
          <w:rFonts w:eastAsiaTheme="minorEastAsia"/>
          <w:sz w:val="24"/>
          <w:szCs w:val="24"/>
        </w:rPr>
        <w:t>SS</w:t>
      </w:r>
      <w:r w:rsidRPr="00644FCF">
        <w:rPr>
          <w:rFonts w:eastAsiaTheme="minorEastAsia"/>
          <w:sz w:val="24"/>
          <w:szCs w:val="24"/>
        </w:rPr>
        <w:t>、</w:t>
      </w:r>
      <w:r w:rsidRPr="00644FCF">
        <w:rPr>
          <w:rFonts w:eastAsiaTheme="minorEastAsia"/>
          <w:sz w:val="24"/>
          <w:szCs w:val="24"/>
        </w:rPr>
        <w:t>COD</w:t>
      </w:r>
      <w:r w:rsidRPr="00A550A6">
        <w:rPr>
          <w:rFonts w:eastAsiaTheme="minorEastAsia"/>
          <w:sz w:val="24"/>
          <w:szCs w:val="24"/>
          <w:vertAlign w:val="subscript"/>
        </w:rPr>
        <w:t>Cr</w:t>
      </w:r>
      <w:r w:rsidRPr="00644FCF">
        <w:rPr>
          <w:rFonts w:eastAsiaTheme="minorEastAsia"/>
          <w:sz w:val="24"/>
          <w:szCs w:val="24"/>
        </w:rPr>
        <w:t>、</w:t>
      </w:r>
      <w:r w:rsidRPr="00644FCF">
        <w:rPr>
          <w:rFonts w:eastAsiaTheme="minorEastAsia"/>
          <w:sz w:val="24"/>
          <w:szCs w:val="24"/>
        </w:rPr>
        <w:t>BOD</w:t>
      </w:r>
      <w:r w:rsidRPr="00644FCF">
        <w:rPr>
          <w:rFonts w:eastAsiaTheme="minorEastAsia"/>
          <w:sz w:val="24"/>
          <w:szCs w:val="24"/>
        </w:rPr>
        <w:t>、</w:t>
      </w:r>
      <w:r w:rsidRPr="00644FCF">
        <w:rPr>
          <w:rFonts w:eastAsiaTheme="minorEastAsia"/>
          <w:sz w:val="24"/>
          <w:szCs w:val="24"/>
        </w:rPr>
        <w:t>NH</w:t>
      </w:r>
      <w:r w:rsidRPr="00644FCF">
        <w:rPr>
          <w:rFonts w:eastAsiaTheme="minorEastAsia"/>
          <w:sz w:val="24"/>
          <w:szCs w:val="24"/>
          <w:vertAlign w:val="subscript"/>
        </w:rPr>
        <w:t>3</w:t>
      </w:r>
      <w:r w:rsidRPr="00644FCF">
        <w:rPr>
          <w:rFonts w:eastAsiaTheme="minorEastAsia"/>
          <w:sz w:val="24"/>
          <w:szCs w:val="24"/>
        </w:rPr>
        <w:t>-N</w:t>
      </w:r>
      <w:r w:rsidRPr="00644FCF">
        <w:rPr>
          <w:rFonts w:eastAsiaTheme="minorEastAsia"/>
          <w:sz w:val="24"/>
          <w:szCs w:val="24"/>
        </w:rPr>
        <w:t>、总磷、总氮、总锌、总氰化物等污染物监测值的日均值均符合《生物制药工业污染物排放标准》（</w:t>
      </w:r>
      <w:r w:rsidRPr="00644FCF">
        <w:rPr>
          <w:rFonts w:eastAsiaTheme="minorEastAsia"/>
          <w:sz w:val="24"/>
          <w:szCs w:val="24"/>
        </w:rPr>
        <w:t>DB 33/923-2014</w:t>
      </w:r>
      <w:r w:rsidRPr="00644FCF">
        <w:rPr>
          <w:rFonts w:eastAsiaTheme="minorEastAsia"/>
          <w:sz w:val="24"/>
          <w:szCs w:val="24"/>
        </w:rPr>
        <w:t>）中表</w:t>
      </w:r>
      <w:r w:rsidRPr="00644FCF">
        <w:rPr>
          <w:rFonts w:eastAsiaTheme="minorEastAsia"/>
          <w:sz w:val="24"/>
          <w:szCs w:val="24"/>
        </w:rPr>
        <w:t>2</w:t>
      </w:r>
      <w:r w:rsidRPr="00644FCF">
        <w:rPr>
          <w:rFonts w:eastAsiaTheme="minorEastAsia"/>
          <w:sz w:val="24"/>
          <w:szCs w:val="24"/>
        </w:rPr>
        <w:t>中的特别排放限值。</w:t>
      </w:r>
    </w:p>
    <w:p w14:paraId="5B44493A" w14:textId="77777777" w:rsidR="00644FCF" w:rsidRPr="00644FCF" w:rsidRDefault="00644FCF" w:rsidP="00644FCF">
      <w:pPr>
        <w:pStyle w:val="a1"/>
        <w:spacing w:line="600" w:lineRule="exact"/>
        <w:ind w:firstLine="482"/>
        <w:rPr>
          <w:rFonts w:eastAsiaTheme="minorEastAsia"/>
          <w:b/>
        </w:rPr>
      </w:pPr>
      <w:r w:rsidRPr="00644FCF">
        <w:rPr>
          <w:rFonts w:eastAsiaTheme="minorEastAsia"/>
          <w:b/>
        </w:rPr>
        <w:t>（</w:t>
      </w:r>
      <w:r w:rsidRPr="00644FCF">
        <w:rPr>
          <w:rFonts w:eastAsiaTheme="minorEastAsia"/>
          <w:b/>
        </w:rPr>
        <w:t>2</w:t>
      </w:r>
      <w:r w:rsidRPr="00644FCF">
        <w:rPr>
          <w:rFonts w:eastAsiaTheme="minorEastAsia"/>
          <w:b/>
        </w:rPr>
        <w:t>）污染物排放总量核算</w:t>
      </w:r>
    </w:p>
    <w:p w14:paraId="65BA0C9C" w14:textId="77777777" w:rsidR="00644FCF" w:rsidRPr="00644FCF" w:rsidRDefault="00644FCF" w:rsidP="00644FCF">
      <w:pPr>
        <w:pStyle w:val="13"/>
        <w:spacing w:line="600" w:lineRule="exact"/>
        <w:ind w:firstLineChars="200" w:firstLine="480"/>
        <w:rPr>
          <w:rFonts w:eastAsiaTheme="minorEastAsia"/>
          <w:sz w:val="24"/>
          <w:szCs w:val="24"/>
        </w:rPr>
      </w:pPr>
      <w:r w:rsidRPr="00644FCF">
        <w:rPr>
          <w:rFonts w:eastAsiaTheme="minorEastAsia"/>
          <w:sz w:val="24"/>
          <w:szCs w:val="24"/>
        </w:rPr>
        <w:t>根据本次验收监测结果核算，热电节能技改项目（以年运行</w:t>
      </w:r>
      <w:r w:rsidRPr="00644FCF">
        <w:rPr>
          <w:rFonts w:eastAsiaTheme="minorEastAsia"/>
          <w:sz w:val="24"/>
          <w:szCs w:val="24"/>
        </w:rPr>
        <w:t>8000</w:t>
      </w:r>
      <w:r w:rsidRPr="00644FCF">
        <w:rPr>
          <w:rFonts w:eastAsiaTheme="minorEastAsia"/>
          <w:sz w:val="24"/>
          <w:szCs w:val="24"/>
        </w:rPr>
        <w:t>小时计）全厂废水排放量</w:t>
      </w:r>
      <w:r w:rsidRPr="00644FCF">
        <w:rPr>
          <w:rFonts w:eastAsiaTheme="minorEastAsia"/>
          <w:sz w:val="24"/>
          <w:szCs w:val="24"/>
        </w:rPr>
        <w:t>6.00×104</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年、主要污染物化学需氧量外排环境量</w:t>
      </w:r>
      <w:r w:rsidRPr="00644FCF">
        <w:rPr>
          <w:rFonts w:eastAsiaTheme="minorEastAsia"/>
          <w:sz w:val="24"/>
          <w:szCs w:val="24"/>
        </w:rPr>
        <w:t>1.2</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年、氨氮</w:t>
      </w:r>
      <w:r w:rsidRPr="00644FCF">
        <w:rPr>
          <w:rFonts w:eastAsiaTheme="minorEastAsia"/>
          <w:sz w:val="24"/>
          <w:szCs w:val="24"/>
        </w:rPr>
        <w:t>0.018</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年，符合浙江省环境保护厅浙环建</w:t>
      </w:r>
      <w:r w:rsidRPr="00644FCF">
        <w:rPr>
          <w:rFonts w:eastAsiaTheme="minorEastAsia"/>
          <w:sz w:val="24"/>
          <w:szCs w:val="24"/>
        </w:rPr>
        <w:t>[2016]19</w:t>
      </w:r>
      <w:r w:rsidRPr="00644FCF">
        <w:rPr>
          <w:rFonts w:eastAsiaTheme="minorEastAsia"/>
          <w:sz w:val="24"/>
          <w:szCs w:val="24"/>
        </w:rPr>
        <w:t>号批复文件废水排放量</w:t>
      </w:r>
      <w:r w:rsidRPr="00644FCF">
        <w:rPr>
          <w:rFonts w:eastAsiaTheme="minorEastAsia"/>
          <w:sz w:val="24"/>
          <w:szCs w:val="24"/>
        </w:rPr>
        <w:t>≤64800</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w:t>
      </w:r>
      <w:r w:rsidRPr="00644FCF">
        <w:rPr>
          <w:rFonts w:eastAsiaTheme="minorEastAsia"/>
          <w:sz w:val="24"/>
          <w:szCs w:val="24"/>
        </w:rPr>
        <w:t>COD≤3.24</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w:t>
      </w:r>
      <w:r w:rsidRPr="00644FCF">
        <w:rPr>
          <w:rFonts w:eastAsiaTheme="minorEastAsia"/>
          <w:sz w:val="24"/>
          <w:szCs w:val="24"/>
        </w:rPr>
        <w:t>NH</w:t>
      </w:r>
      <w:r w:rsidRPr="00644FCF">
        <w:rPr>
          <w:rFonts w:eastAsiaTheme="minorEastAsia"/>
          <w:sz w:val="24"/>
          <w:szCs w:val="24"/>
          <w:vertAlign w:val="subscript"/>
        </w:rPr>
        <w:t>3</w:t>
      </w:r>
      <w:r w:rsidRPr="00644FCF">
        <w:rPr>
          <w:rFonts w:eastAsiaTheme="minorEastAsia"/>
          <w:sz w:val="24"/>
          <w:szCs w:val="24"/>
        </w:rPr>
        <w:t>-N≤0.324</w:t>
      </w:r>
      <w:r w:rsidRPr="00644FCF">
        <w:rPr>
          <w:rFonts w:eastAsiaTheme="minorEastAsia"/>
          <w:sz w:val="24"/>
          <w:szCs w:val="24"/>
        </w:rPr>
        <w:t>吨</w:t>
      </w:r>
      <w:r w:rsidRPr="00644FCF">
        <w:rPr>
          <w:rFonts w:eastAsiaTheme="minorEastAsia"/>
          <w:sz w:val="24"/>
          <w:szCs w:val="24"/>
        </w:rPr>
        <w:t>/</w:t>
      </w:r>
      <w:r w:rsidRPr="00644FCF">
        <w:rPr>
          <w:rFonts w:eastAsiaTheme="minorEastAsia"/>
          <w:sz w:val="24"/>
          <w:szCs w:val="24"/>
        </w:rPr>
        <w:t>年的总量控制指标，具体见表</w:t>
      </w:r>
      <w:r w:rsidR="00A550A6">
        <w:rPr>
          <w:rFonts w:eastAsiaTheme="minorEastAsia"/>
          <w:sz w:val="24"/>
          <w:szCs w:val="24"/>
        </w:rPr>
        <w:t>7</w:t>
      </w:r>
      <w:r w:rsidR="00A550A6">
        <w:rPr>
          <w:rFonts w:eastAsiaTheme="minorEastAsia" w:hint="eastAsia"/>
          <w:sz w:val="24"/>
          <w:szCs w:val="24"/>
          <w:lang w:eastAsia="zh-CN"/>
        </w:rPr>
        <w:t>-</w:t>
      </w:r>
      <w:r w:rsidR="00A550A6">
        <w:rPr>
          <w:rFonts w:eastAsiaTheme="minorEastAsia"/>
          <w:sz w:val="24"/>
          <w:szCs w:val="24"/>
        </w:rPr>
        <w:t>36</w:t>
      </w:r>
      <w:r w:rsidRPr="00644FCF">
        <w:rPr>
          <w:rFonts w:eastAsiaTheme="minorEastAsia"/>
          <w:sz w:val="24"/>
          <w:szCs w:val="24"/>
        </w:rPr>
        <w:t>。</w:t>
      </w:r>
    </w:p>
    <w:p w14:paraId="2D82B502" w14:textId="77777777" w:rsidR="00644FCF" w:rsidRPr="00644FCF" w:rsidRDefault="00644FCF" w:rsidP="00644FCF">
      <w:pPr>
        <w:pStyle w:val="13"/>
        <w:spacing w:line="560" w:lineRule="exact"/>
        <w:ind w:firstLineChars="200" w:firstLine="422"/>
        <w:jc w:val="center"/>
        <w:rPr>
          <w:rFonts w:eastAsiaTheme="minorEastAsia"/>
          <w:b/>
          <w:bCs/>
          <w:sz w:val="21"/>
          <w:szCs w:val="21"/>
        </w:rPr>
      </w:pPr>
      <w:r w:rsidRPr="00644FCF">
        <w:rPr>
          <w:rFonts w:eastAsiaTheme="minorEastAsia"/>
          <w:b/>
          <w:bCs/>
          <w:sz w:val="21"/>
          <w:szCs w:val="21"/>
        </w:rPr>
        <w:t>表</w:t>
      </w:r>
      <w:r w:rsidR="00A550A6">
        <w:rPr>
          <w:rFonts w:eastAsiaTheme="minorEastAsia"/>
          <w:b/>
          <w:bCs/>
          <w:sz w:val="21"/>
          <w:szCs w:val="21"/>
        </w:rPr>
        <w:t>7</w:t>
      </w:r>
      <w:r w:rsidR="00A550A6">
        <w:rPr>
          <w:rFonts w:eastAsiaTheme="minorEastAsia" w:hint="eastAsia"/>
          <w:b/>
          <w:bCs/>
          <w:sz w:val="21"/>
          <w:szCs w:val="21"/>
          <w:lang w:eastAsia="zh-CN"/>
        </w:rPr>
        <w:t>-</w:t>
      </w:r>
      <w:r w:rsidR="00A550A6">
        <w:rPr>
          <w:rFonts w:eastAsiaTheme="minorEastAsia"/>
          <w:b/>
          <w:bCs/>
          <w:sz w:val="21"/>
          <w:szCs w:val="21"/>
        </w:rPr>
        <w:t xml:space="preserve">36 </w:t>
      </w:r>
      <w:r w:rsidRPr="00644FCF">
        <w:rPr>
          <w:rFonts w:eastAsiaTheme="minorEastAsia"/>
          <w:b/>
          <w:bCs/>
          <w:sz w:val="21"/>
          <w:szCs w:val="21"/>
        </w:rPr>
        <w:t xml:space="preserve">  </w:t>
      </w:r>
      <w:proofErr w:type="spellStart"/>
      <w:r w:rsidRPr="00644FCF">
        <w:rPr>
          <w:rFonts w:eastAsiaTheme="minorEastAsia"/>
          <w:b/>
          <w:bCs/>
          <w:sz w:val="21"/>
          <w:szCs w:val="21"/>
        </w:rPr>
        <w:t>热电节能技改项目废水主要污染物产生总量</w:t>
      </w:r>
      <w:proofErr w:type="spellEnd"/>
    </w:p>
    <w:tbl>
      <w:tblPr>
        <w:tblW w:w="87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189"/>
        <w:gridCol w:w="2218"/>
        <w:gridCol w:w="2693"/>
        <w:gridCol w:w="2694"/>
      </w:tblGrid>
      <w:tr w:rsidR="00644FCF" w:rsidRPr="00644FCF" w14:paraId="7BEAA9E6" w14:textId="77777777" w:rsidTr="00644FCF">
        <w:trPr>
          <w:trHeight w:val="454"/>
          <w:jc w:val="center"/>
        </w:trPr>
        <w:tc>
          <w:tcPr>
            <w:tcW w:w="3407" w:type="dxa"/>
            <w:gridSpan w:val="2"/>
            <w:tcBorders>
              <w:top w:val="single" w:sz="4" w:space="0" w:color="000000"/>
              <w:left w:val="single" w:sz="4" w:space="0" w:color="000000"/>
              <w:bottom w:val="single" w:sz="4" w:space="0" w:color="000000"/>
              <w:right w:val="single" w:sz="4" w:space="0" w:color="000000"/>
            </w:tcBorders>
            <w:vAlign w:val="center"/>
            <w:hideMark/>
          </w:tcPr>
          <w:p w14:paraId="0A66DCA1"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污染物</w:t>
            </w:r>
          </w:p>
        </w:tc>
        <w:tc>
          <w:tcPr>
            <w:tcW w:w="2693" w:type="dxa"/>
            <w:tcBorders>
              <w:top w:val="single" w:sz="4" w:space="0" w:color="000000"/>
              <w:left w:val="nil"/>
              <w:bottom w:val="single" w:sz="4" w:space="0" w:color="000000"/>
              <w:right w:val="single" w:sz="4" w:space="0" w:color="000000"/>
            </w:tcBorders>
            <w:hideMark/>
          </w:tcPr>
          <w:p w14:paraId="272ACA3B"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公司污水处理中心</w:t>
            </w:r>
          </w:p>
          <w:p w14:paraId="2F9D06B0"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排放口</w:t>
            </w:r>
          </w:p>
        </w:tc>
        <w:tc>
          <w:tcPr>
            <w:tcW w:w="2694" w:type="dxa"/>
            <w:tcBorders>
              <w:top w:val="single" w:sz="4" w:space="0" w:color="000000"/>
              <w:left w:val="nil"/>
              <w:bottom w:val="single" w:sz="4" w:space="0" w:color="000000"/>
              <w:right w:val="single" w:sz="4" w:space="0" w:color="000000"/>
            </w:tcBorders>
            <w:hideMark/>
          </w:tcPr>
          <w:p w14:paraId="36164BD4"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总量控制指标</w:t>
            </w:r>
          </w:p>
          <w:p w14:paraId="1067DF35"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（浙环建</w:t>
            </w:r>
            <w:r w:rsidRPr="00644FCF">
              <w:rPr>
                <w:rFonts w:ascii="Times New Roman" w:eastAsiaTheme="minorEastAsia" w:cs="Times New Roman"/>
                <w:sz w:val="21"/>
                <w:szCs w:val="21"/>
              </w:rPr>
              <w:t>[2016] 19</w:t>
            </w:r>
            <w:r w:rsidRPr="00644FCF">
              <w:rPr>
                <w:rFonts w:ascii="Times New Roman" w:eastAsiaTheme="minorEastAsia" w:cs="Times New Roman"/>
                <w:sz w:val="21"/>
                <w:szCs w:val="21"/>
              </w:rPr>
              <w:t>号）</w:t>
            </w:r>
          </w:p>
        </w:tc>
      </w:tr>
      <w:tr w:rsidR="00644FCF" w:rsidRPr="00644FCF" w14:paraId="0A08DFA9" w14:textId="77777777" w:rsidTr="00644FCF">
        <w:trPr>
          <w:trHeight w:val="454"/>
          <w:jc w:val="center"/>
        </w:trPr>
        <w:tc>
          <w:tcPr>
            <w:tcW w:w="1189" w:type="dxa"/>
            <w:vMerge w:val="restart"/>
            <w:tcBorders>
              <w:top w:val="nil"/>
              <w:left w:val="single" w:sz="4" w:space="0" w:color="000000"/>
              <w:bottom w:val="single" w:sz="4" w:space="0" w:color="000000"/>
              <w:right w:val="single" w:sz="4" w:space="0" w:color="000000"/>
            </w:tcBorders>
            <w:vAlign w:val="center"/>
            <w:hideMark/>
          </w:tcPr>
          <w:p w14:paraId="7484DEDA"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废水</w:t>
            </w:r>
          </w:p>
        </w:tc>
        <w:tc>
          <w:tcPr>
            <w:tcW w:w="2218" w:type="dxa"/>
            <w:tcBorders>
              <w:top w:val="single" w:sz="4" w:space="0" w:color="000000"/>
              <w:left w:val="nil"/>
              <w:bottom w:val="single" w:sz="4" w:space="0" w:color="000000"/>
              <w:right w:val="single" w:sz="4" w:space="0" w:color="000000"/>
            </w:tcBorders>
            <w:vAlign w:val="center"/>
            <w:hideMark/>
          </w:tcPr>
          <w:p w14:paraId="28664C9B" w14:textId="77777777" w:rsidR="00644FCF" w:rsidRPr="00644FCF" w:rsidRDefault="00644FCF" w:rsidP="00644FCF">
            <w:pPr>
              <w:pStyle w:val="TableParagraph"/>
              <w:ind w:firstLineChars="100" w:firstLine="210"/>
              <w:jc w:val="center"/>
              <w:rPr>
                <w:rFonts w:ascii="Times New Roman" w:eastAsiaTheme="minorEastAsia" w:cs="Times New Roman"/>
                <w:sz w:val="21"/>
                <w:szCs w:val="21"/>
              </w:rPr>
            </w:pPr>
            <w:r w:rsidRPr="00644FCF">
              <w:rPr>
                <w:rFonts w:ascii="Times New Roman" w:eastAsiaTheme="minorEastAsia" w:cs="Times New Roman"/>
                <w:sz w:val="21"/>
                <w:szCs w:val="21"/>
              </w:rPr>
              <w:t>日产生量（</w:t>
            </w:r>
            <w:r w:rsidRPr="00644FCF">
              <w:rPr>
                <w:rFonts w:ascii="Times New Roman" w:eastAsiaTheme="minorEastAsia" w:cs="Times New Roman"/>
                <w:sz w:val="21"/>
                <w:szCs w:val="21"/>
              </w:rPr>
              <w:t>t/d</w:t>
            </w:r>
            <w:r w:rsidRPr="00644FCF">
              <w:rPr>
                <w:rFonts w:ascii="Times New Roman" w:eastAsiaTheme="minorEastAsia" w:cs="Times New Roman"/>
                <w:sz w:val="21"/>
                <w:szCs w:val="21"/>
              </w:rPr>
              <w:t>）</w:t>
            </w:r>
          </w:p>
        </w:tc>
        <w:tc>
          <w:tcPr>
            <w:tcW w:w="2693" w:type="dxa"/>
            <w:tcBorders>
              <w:top w:val="single" w:sz="4" w:space="0" w:color="000000"/>
              <w:left w:val="nil"/>
              <w:bottom w:val="single" w:sz="4" w:space="0" w:color="000000"/>
              <w:right w:val="single" w:sz="4" w:space="0" w:color="000000"/>
            </w:tcBorders>
            <w:vAlign w:val="center"/>
            <w:hideMark/>
          </w:tcPr>
          <w:p w14:paraId="77959013"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180</w:t>
            </w:r>
          </w:p>
        </w:tc>
        <w:tc>
          <w:tcPr>
            <w:tcW w:w="2694" w:type="dxa"/>
            <w:tcBorders>
              <w:top w:val="single" w:sz="4" w:space="0" w:color="000000"/>
              <w:left w:val="nil"/>
              <w:bottom w:val="single" w:sz="4" w:space="0" w:color="000000"/>
              <w:right w:val="single" w:sz="4" w:space="0" w:color="000000"/>
            </w:tcBorders>
            <w:vAlign w:val="center"/>
            <w:hideMark/>
          </w:tcPr>
          <w:p w14:paraId="3FC52AD4" w14:textId="77777777" w:rsidR="00644FCF" w:rsidRPr="00644FCF" w:rsidRDefault="00644FCF" w:rsidP="00644FCF">
            <w:pPr>
              <w:pStyle w:val="TableParagraph"/>
              <w:jc w:val="center"/>
              <w:rPr>
                <w:rFonts w:ascii="Times New Roman" w:eastAsiaTheme="minorEastAsia" w:cs="Times New Roman"/>
                <w:b/>
                <w:bCs/>
                <w:sz w:val="21"/>
                <w:szCs w:val="21"/>
              </w:rPr>
            </w:pPr>
            <w:r w:rsidRPr="00644FCF">
              <w:rPr>
                <w:rFonts w:ascii="Times New Roman" w:eastAsiaTheme="minorEastAsia" w:cs="Times New Roman"/>
                <w:b/>
                <w:bCs/>
                <w:sz w:val="21"/>
                <w:szCs w:val="21"/>
              </w:rPr>
              <w:t>/</w:t>
            </w:r>
          </w:p>
        </w:tc>
      </w:tr>
      <w:tr w:rsidR="00644FCF" w:rsidRPr="00644FCF" w14:paraId="162AC540" w14:textId="77777777" w:rsidTr="00644FCF">
        <w:trPr>
          <w:trHeight w:val="454"/>
          <w:jc w:val="center"/>
        </w:trPr>
        <w:tc>
          <w:tcPr>
            <w:tcW w:w="3407" w:type="dxa"/>
            <w:vMerge/>
            <w:tcBorders>
              <w:top w:val="nil"/>
              <w:left w:val="single" w:sz="4" w:space="0" w:color="000000"/>
              <w:bottom w:val="single" w:sz="4" w:space="0" w:color="000000"/>
              <w:right w:val="single" w:sz="4" w:space="0" w:color="000000"/>
            </w:tcBorders>
            <w:vAlign w:val="center"/>
            <w:hideMark/>
          </w:tcPr>
          <w:p w14:paraId="1179054E" w14:textId="77777777" w:rsidR="00644FCF" w:rsidRPr="00644FCF" w:rsidRDefault="00644FCF" w:rsidP="00644FCF">
            <w:pPr>
              <w:widowControl/>
              <w:jc w:val="center"/>
              <w:rPr>
                <w:rFonts w:eastAsiaTheme="minorEastAsia"/>
                <w:kern w:val="0"/>
                <w:sz w:val="21"/>
                <w:szCs w:val="21"/>
              </w:rPr>
            </w:pPr>
          </w:p>
        </w:tc>
        <w:tc>
          <w:tcPr>
            <w:tcW w:w="2218" w:type="dxa"/>
            <w:tcBorders>
              <w:top w:val="single" w:sz="4" w:space="0" w:color="000000"/>
              <w:left w:val="nil"/>
              <w:bottom w:val="single" w:sz="4" w:space="0" w:color="000000"/>
              <w:right w:val="single" w:sz="4" w:space="0" w:color="000000"/>
            </w:tcBorders>
            <w:vAlign w:val="center"/>
            <w:hideMark/>
          </w:tcPr>
          <w:p w14:paraId="6ACD2992" w14:textId="77777777" w:rsidR="00644FCF" w:rsidRPr="00644FCF" w:rsidRDefault="00644FCF" w:rsidP="00644FCF">
            <w:pPr>
              <w:pStyle w:val="TableParagraph"/>
              <w:ind w:firstLineChars="100" w:firstLine="210"/>
              <w:jc w:val="center"/>
              <w:rPr>
                <w:rFonts w:ascii="Times New Roman" w:eastAsiaTheme="minorEastAsia" w:cs="Times New Roman"/>
                <w:sz w:val="21"/>
                <w:szCs w:val="21"/>
              </w:rPr>
            </w:pPr>
            <w:r w:rsidRPr="00644FCF">
              <w:rPr>
                <w:rFonts w:ascii="Times New Roman" w:eastAsiaTheme="minorEastAsia" w:cs="Times New Roman"/>
                <w:sz w:val="21"/>
                <w:szCs w:val="21"/>
              </w:rPr>
              <w:t>排放量（</w:t>
            </w:r>
            <w:r w:rsidRPr="00644FCF">
              <w:rPr>
                <w:rFonts w:ascii="Times New Roman" w:eastAsiaTheme="minorEastAsia" w:cs="Times New Roman"/>
                <w:sz w:val="21"/>
                <w:szCs w:val="21"/>
              </w:rPr>
              <w:t>t/a</w:t>
            </w:r>
            <w:r w:rsidRPr="00644FCF">
              <w:rPr>
                <w:rFonts w:ascii="Times New Roman" w:eastAsiaTheme="minorEastAsia" w:cs="Times New Roman"/>
                <w:sz w:val="21"/>
                <w:szCs w:val="21"/>
              </w:rPr>
              <w:t>）</w:t>
            </w:r>
          </w:p>
        </w:tc>
        <w:tc>
          <w:tcPr>
            <w:tcW w:w="2693" w:type="dxa"/>
            <w:tcBorders>
              <w:top w:val="single" w:sz="4" w:space="0" w:color="000000"/>
              <w:left w:val="nil"/>
              <w:bottom w:val="single" w:sz="4" w:space="0" w:color="000000"/>
              <w:right w:val="single" w:sz="4" w:space="0" w:color="000000"/>
            </w:tcBorders>
            <w:vAlign w:val="center"/>
            <w:hideMark/>
          </w:tcPr>
          <w:p w14:paraId="5BC0B4A2"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6.00×10</w:t>
            </w:r>
            <w:r w:rsidRPr="00644FCF">
              <w:rPr>
                <w:rFonts w:ascii="Times New Roman" w:eastAsiaTheme="minorEastAsia" w:cs="Times New Roman"/>
                <w:sz w:val="21"/>
                <w:szCs w:val="21"/>
                <w:vertAlign w:val="superscript"/>
              </w:rPr>
              <w:t>4</w:t>
            </w:r>
          </w:p>
        </w:tc>
        <w:tc>
          <w:tcPr>
            <w:tcW w:w="2694" w:type="dxa"/>
            <w:tcBorders>
              <w:top w:val="single" w:sz="4" w:space="0" w:color="000000"/>
              <w:left w:val="nil"/>
              <w:bottom w:val="single" w:sz="4" w:space="0" w:color="000000"/>
              <w:right w:val="single" w:sz="4" w:space="0" w:color="000000"/>
            </w:tcBorders>
            <w:vAlign w:val="center"/>
            <w:hideMark/>
          </w:tcPr>
          <w:p w14:paraId="0ADE8897" w14:textId="77777777" w:rsidR="00644FCF" w:rsidRPr="00644FCF" w:rsidRDefault="00644FCF" w:rsidP="00644FCF">
            <w:pPr>
              <w:pStyle w:val="TableParagraph"/>
              <w:jc w:val="center"/>
              <w:rPr>
                <w:rFonts w:ascii="Times New Roman" w:eastAsiaTheme="minorEastAsia" w:cs="Times New Roman"/>
                <w:b/>
                <w:bCs/>
                <w:sz w:val="21"/>
                <w:szCs w:val="21"/>
              </w:rPr>
            </w:pPr>
            <w:r w:rsidRPr="00644FCF">
              <w:rPr>
                <w:rFonts w:ascii="Times New Roman" w:eastAsiaTheme="minorEastAsia" w:cs="Times New Roman"/>
                <w:b/>
                <w:bCs/>
                <w:sz w:val="21"/>
                <w:szCs w:val="21"/>
              </w:rPr>
              <w:t>6.48×10</w:t>
            </w:r>
            <w:r w:rsidRPr="00644FCF">
              <w:rPr>
                <w:rFonts w:ascii="Times New Roman" w:eastAsiaTheme="minorEastAsia" w:cs="Times New Roman"/>
                <w:b/>
                <w:bCs/>
                <w:sz w:val="21"/>
                <w:szCs w:val="21"/>
                <w:vertAlign w:val="superscript"/>
              </w:rPr>
              <w:t>4</w:t>
            </w:r>
          </w:p>
        </w:tc>
      </w:tr>
      <w:tr w:rsidR="00644FCF" w:rsidRPr="00644FCF" w14:paraId="06FC4DDD" w14:textId="77777777" w:rsidTr="00644FCF">
        <w:trPr>
          <w:trHeight w:val="454"/>
          <w:jc w:val="center"/>
        </w:trPr>
        <w:tc>
          <w:tcPr>
            <w:tcW w:w="1189" w:type="dxa"/>
            <w:vMerge w:val="restart"/>
            <w:tcBorders>
              <w:top w:val="nil"/>
              <w:left w:val="single" w:sz="4" w:space="0" w:color="000000"/>
              <w:bottom w:val="single" w:sz="4" w:space="0" w:color="000000"/>
              <w:right w:val="single" w:sz="4" w:space="0" w:color="000000"/>
            </w:tcBorders>
            <w:vAlign w:val="center"/>
            <w:hideMark/>
          </w:tcPr>
          <w:p w14:paraId="01DDEB2A" w14:textId="77777777" w:rsidR="00644FCF" w:rsidRPr="00644FCF" w:rsidRDefault="00644FCF" w:rsidP="00644FCF">
            <w:pPr>
              <w:pStyle w:val="TableParagraph"/>
              <w:jc w:val="center"/>
              <w:rPr>
                <w:rFonts w:ascii="Times New Roman" w:eastAsiaTheme="minorEastAsia" w:cs="Times New Roman"/>
                <w:sz w:val="21"/>
                <w:szCs w:val="21"/>
              </w:rPr>
            </w:pPr>
            <w:proofErr w:type="spellStart"/>
            <w:r w:rsidRPr="00644FCF">
              <w:rPr>
                <w:rFonts w:ascii="Times New Roman" w:eastAsiaTheme="minorEastAsia" w:cs="Times New Roman"/>
                <w:sz w:val="21"/>
                <w:szCs w:val="21"/>
              </w:rPr>
              <w:t>COD</w:t>
            </w:r>
            <w:r w:rsidRPr="00644FCF">
              <w:rPr>
                <w:rFonts w:ascii="Times New Roman" w:eastAsiaTheme="minorEastAsia" w:cs="Times New Roman"/>
                <w:sz w:val="21"/>
                <w:szCs w:val="21"/>
                <w:vertAlign w:val="subscript"/>
              </w:rPr>
              <w:t>Cr</w:t>
            </w:r>
            <w:proofErr w:type="spellEnd"/>
          </w:p>
        </w:tc>
        <w:tc>
          <w:tcPr>
            <w:tcW w:w="2218" w:type="dxa"/>
            <w:tcBorders>
              <w:top w:val="single" w:sz="4" w:space="0" w:color="000000"/>
              <w:left w:val="nil"/>
              <w:bottom w:val="single" w:sz="4" w:space="0" w:color="000000"/>
              <w:right w:val="single" w:sz="4" w:space="0" w:color="000000"/>
            </w:tcBorders>
            <w:vAlign w:val="center"/>
            <w:hideMark/>
          </w:tcPr>
          <w:p w14:paraId="3993659A" w14:textId="77777777" w:rsidR="00644FCF" w:rsidRPr="00644FCF" w:rsidRDefault="00644FCF" w:rsidP="00644FCF">
            <w:pPr>
              <w:pStyle w:val="TableParagraph"/>
              <w:ind w:firstLineChars="100" w:firstLine="210"/>
              <w:jc w:val="center"/>
              <w:rPr>
                <w:rFonts w:ascii="Times New Roman" w:eastAsiaTheme="minorEastAsia" w:cs="Times New Roman"/>
                <w:sz w:val="21"/>
                <w:szCs w:val="21"/>
              </w:rPr>
            </w:pPr>
            <w:r w:rsidRPr="00644FCF">
              <w:rPr>
                <w:rFonts w:ascii="Times New Roman" w:eastAsiaTheme="minorEastAsia" w:cs="Times New Roman"/>
                <w:sz w:val="21"/>
                <w:szCs w:val="21"/>
              </w:rPr>
              <w:t>排放浓度（</w:t>
            </w:r>
            <w:r w:rsidRPr="00644FCF">
              <w:rPr>
                <w:rFonts w:ascii="Times New Roman" w:eastAsiaTheme="minorEastAsia" w:cs="Times New Roman"/>
                <w:sz w:val="21"/>
                <w:szCs w:val="21"/>
              </w:rPr>
              <w:t>mg/L</w:t>
            </w:r>
            <w:r w:rsidRPr="00644FCF">
              <w:rPr>
                <w:rFonts w:ascii="Times New Roman" w:eastAsiaTheme="minorEastAsia" w:cs="Times New Roman"/>
                <w:sz w:val="21"/>
                <w:szCs w:val="21"/>
              </w:rPr>
              <w:t>）</w:t>
            </w:r>
          </w:p>
        </w:tc>
        <w:tc>
          <w:tcPr>
            <w:tcW w:w="2693" w:type="dxa"/>
            <w:tcBorders>
              <w:top w:val="single" w:sz="4" w:space="0" w:color="000000"/>
              <w:left w:val="nil"/>
              <w:bottom w:val="single" w:sz="4" w:space="0" w:color="000000"/>
              <w:right w:val="single" w:sz="4" w:space="0" w:color="000000"/>
            </w:tcBorders>
            <w:vAlign w:val="center"/>
            <w:hideMark/>
          </w:tcPr>
          <w:p w14:paraId="66AD9964"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20</w:t>
            </w:r>
          </w:p>
        </w:tc>
        <w:tc>
          <w:tcPr>
            <w:tcW w:w="2694" w:type="dxa"/>
            <w:tcBorders>
              <w:top w:val="single" w:sz="4" w:space="0" w:color="000000"/>
              <w:left w:val="nil"/>
              <w:bottom w:val="single" w:sz="4" w:space="0" w:color="000000"/>
              <w:right w:val="single" w:sz="4" w:space="0" w:color="000000"/>
            </w:tcBorders>
            <w:vAlign w:val="center"/>
            <w:hideMark/>
          </w:tcPr>
          <w:p w14:paraId="2CE27702" w14:textId="77777777" w:rsidR="00644FCF" w:rsidRPr="00644FCF" w:rsidRDefault="00644FCF" w:rsidP="00644FCF">
            <w:pPr>
              <w:pStyle w:val="TableParagraph"/>
              <w:jc w:val="center"/>
              <w:rPr>
                <w:rFonts w:ascii="Times New Roman" w:eastAsiaTheme="minorEastAsia" w:cs="Times New Roman"/>
                <w:b/>
                <w:bCs/>
                <w:sz w:val="21"/>
                <w:szCs w:val="21"/>
              </w:rPr>
            </w:pPr>
            <w:r w:rsidRPr="00644FCF">
              <w:rPr>
                <w:rFonts w:ascii="Times New Roman" w:eastAsiaTheme="minorEastAsia" w:cs="Times New Roman"/>
                <w:b/>
                <w:bCs/>
                <w:sz w:val="21"/>
                <w:szCs w:val="21"/>
              </w:rPr>
              <w:t>/</w:t>
            </w:r>
          </w:p>
        </w:tc>
      </w:tr>
      <w:tr w:rsidR="00644FCF" w:rsidRPr="00644FCF" w14:paraId="6D2AE7CB" w14:textId="77777777" w:rsidTr="00644FCF">
        <w:trPr>
          <w:trHeight w:val="454"/>
          <w:jc w:val="center"/>
        </w:trPr>
        <w:tc>
          <w:tcPr>
            <w:tcW w:w="3407" w:type="dxa"/>
            <w:vMerge/>
            <w:tcBorders>
              <w:top w:val="nil"/>
              <w:left w:val="single" w:sz="4" w:space="0" w:color="000000"/>
              <w:bottom w:val="single" w:sz="4" w:space="0" w:color="000000"/>
              <w:right w:val="single" w:sz="4" w:space="0" w:color="000000"/>
            </w:tcBorders>
            <w:vAlign w:val="center"/>
            <w:hideMark/>
          </w:tcPr>
          <w:p w14:paraId="1843CB5D" w14:textId="77777777" w:rsidR="00644FCF" w:rsidRPr="00644FCF" w:rsidRDefault="00644FCF" w:rsidP="00644FCF">
            <w:pPr>
              <w:widowControl/>
              <w:jc w:val="center"/>
              <w:rPr>
                <w:rFonts w:eastAsiaTheme="minorEastAsia"/>
                <w:kern w:val="0"/>
                <w:sz w:val="21"/>
                <w:szCs w:val="21"/>
              </w:rPr>
            </w:pPr>
          </w:p>
        </w:tc>
        <w:tc>
          <w:tcPr>
            <w:tcW w:w="2218" w:type="dxa"/>
            <w:tcBorders>
              <w:top w:val="single" w:sz="4" w:space="0" w:color="000000"/>
              <w:left w:val="nil"/>
              <w:bottom w:val="single" w:sz="4" w:space="0" w:color="000000"/>
              <w:right w:val="single" w:sz="4" w:space="0" w:color="000000"/>
            </w:tcBorders>
            <w:vAlign w:val="center"/>
            <w:hideMark/>
          </w:tcPr>
          <w:p w14:paraId="7BDD6B79" w14:textId="77777777" w:rsidR="00644FCF" w:rsidRPr="00644FCF" w:rsidRDefault="00644FCF" w:rsidP="00644FCF">
            <w:pPr>
              <w:pStyle w:val="TableParagraph"/>
              <w:ind w:firstLineChars="100" w:firstLine="210"/>
              <w:jc w:val="center"/>
              <w:rPr>
                <w:rFonts w:ascii="Times New Roman" w:eastAsiaTheme="minorEastAsia" w:cs="Times New Roman"/>
                <w:sz w:val="21"/>
                <w:szCs w:val="21"/>
              </w:rPr>
            </w:pPr>
            <w:r w:rsidRPr="00644FCF">
              <w:rPr>
                <w:rFonts w:ascii="Times New Roman" w:eastAsiaTheme="minorEastAsia" w:cs="Times New Roman"/>
                <w:sz w:val="21"/>
                <w:szCs w:val="21"/>
              </w:rPr>
              <w:t>排放量（</w:t>
            </w:r>
            <w:r w:rsidRPr="00644FCF">
              <w:rPr>
                <w:rFonts w:ascii="Times New Roman" w:eastAsiaTheme="minorEastAsia" w:cs="Times New Roman"/>
                <w:sz w:val="21"/>
                <w:szCs w:val="21"/>
              </w:rPr>
              <w:t>t/a</w:t>
            </w:r>
            <w:r w:rsidRPr="00644FCF">
              <w:rPr>
                <w:rFonts w:ascii="Times New Roman" w:eastAsiaTheme="minorEastAsia" w:cs="Times New Roman"/>
                <w:sz w:val="21"/>
                <w:szCs w:val="21"/>
              </w:rPr>
              <w:t>）</w:t>
            </w:r>
          </w:p>
        </w:tc>
        <w:tc>
          <w:tcPr>
            <w:tcW w:w="2693" w:type="dxa"/>
            <w:tcBorders>
              <w:top w:val="single" w:sz="4" w:space="0" w:color="000000"/>
              <w:left w:val="nil"/>
              <w:bottom w:val="single" w:sz="4" w:space="0" w:color="000000"/>
              <w:right w:val="single" w:sz="4" w:space="0" w:color="000000"/>
            </w:tcBorders>
            <w:vAlign w:val="center"/>
            <w:hideMark/>
          </w:tcPr>
          <w:p w14:paraId="7871061A"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1.2</w:t>
            </w:r>
          </w:p>
        </w:tc>
        <w:tc>
          <w:tcPr>
            <w:tcW w:w="2694" w:type="dxa"/>
            <w:tcBorders>
              <w:top w:val="single" w:sz="4" w:space="0" w:color="000000"/>
              <w:left w:val="nil"/>
              <w:bottom w:val="single" w:sz="4" w:space="0" w:color="000000"/>
              <w:right w:val="single" w:sz="4" w:space="0" w:color="000000"/>
            </w:tcBorders>
            <w:vAlign w:val="center"/>
            <w:hideMark/>
          </w:tcPr>
          <w:p w14:paraId="23040B1C" w14:textId="77777777" w:rsidR="00644FCF" w:rsidRPr="00644FCF" w:rsidRDefault="00644FCF" w:rsidP="00644FCF">
            <w:pPr>
              <w:pStyle w:val="TableParagraph"/>
              <w:jc w:val="center"/>
              <w:rPr>
                <w:rFonts w:ascii="Times New Roman" w:eastAsiaTheme="minorEastAsia" w:cs="Times New Roman"/>
                <w:b/>
                <w:bCs/>
                <w:sz w:val="21"/>
                <w:szCs w:val="21"/>
              </w:rPr>
            </w:pPr>
            <w:r w:rsidRPr="00644FCF">
              <w:rPr>
                <w:rFonts w:ascii="Times New Roman" w:eastAsiaTheme="minorEastAsia" w:cs="Times New Roman"/>
                <w:b/>
                <w:bCs/>
                <w:sz w:val="21"/>
                <w:szCs w:val="21"/>
              </w:rPr>
              <w:t>3.24</w:t>
            </w:r>
          </w:p>
        </w:tc>
      </w:tr>
      <w:tr w:rsidR="00644FCF" w:rsidRPr="00644FCF" w14:paraId="5D9684C1" w14:textId="77777777" w:rsidTr="00644FCF">
        <w:trPr>
          <w:trHeight w:val="454"/>
          <w:jc w:val="center"/>
        </w:trPr>
        <w:tc>
          <w:tcPr>
            <w:tcW w:w="1189" w:type="dxa"/>
            <w:vMerge w:val="restart"/>
            <w:tcBorders>
              <w:top w:val="nil"/>
              <w:left w:val="single" w:sz="4" w:space="0" w:color="000000"/>
              <w:bottom w:val="single" w:sz="4" w:space="0" w:color="000000"/>
              <w:right w:val="single" w:sz="4" w:space="0" w:color="000000"/>
            </w:tcBorders>
            <w:vAlign w:val="center"/>
            <w:hideMark/>
          </w:tcPr>
          <w:p w14:paraId="220B408C"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NH</w:t>
            </w:r>
            <w:r w:rsidRPr="00644FCF">
              <w:rPr>
                <w:rFonts w:ascii="Times New Roman" w:eastAsiaTheme="minorEastAsia" w:cs="Times New Roman"/>
                <w:sz w:val="21"/>
                <w:szCs w:val="21"/>
                <w:vertAlign w:val="subscript"/>
              </w:rPr>
              <w:t>3</w:t>
            </w:r>
            <w:r w:rsidRPr="00644FCF">
              <w:rPr>
                <w:rFonts w:ascii="Times New Roman" w:eastAsiaTheme="minorEastAsia" w:cs="Times New Roman"/>
                <w:sz w:val="21"/>
                <w:szCs w:val="21"/>
              </w:rPr>
              <w:t>-N</w:t>
            </w:r>
          </w:p>
        </w:tc>
        <w:tc>
          <w:tcPr>
            <w:tcW w:w="2218" w:type="dxa"/>
            <w:tcBorders>
              <w:top w:val="single" w:sz="4" w:space="0" w:color="000000"/>
              <w:left w:val="nil"/>
              <w:bottom w:val="single" w:sz="4" w:space="0" w:color="000000"/>
              <w:right w:val="single" w:sz="4" w:space="0" w:color="000000"/>
            </w:tcBorders>
            <w:vAlign w:val="center"/>
            <w:hideMark/>
          </w:tcPr>
          <w:p w14:paraId="24B8009F" w14:textId="77777777" w:rsidR="00644FCF" w:rsidRPr="00644FCF" w:rsidRDefault="00644FCF" w:rsidP="00644FCF">
            <w:pPr>
              <w:pStyle w:val="TableParagraph"/>
              <w:ind w:firstLineChars="100" w:firstLine="210"/>
              <w:jc w:val="center"/>
              <w:rPr>
                <w:rFonts w:ascii="Times New Roman" w:eastAsiaTheme="minorEastAsia" w:cs="Times New Roman"/>
                <w:sz w:val="21"/>
                <w:szCs w:val="21"/>
              </w:rPr>
            </w:pPr>
            <w:r w:rsidRPr="00644FCF">
              <w:rPr>
                <w:rFonts w:ascii="Times New Roman" w:eastAsiaTheme="minorEastAsia" w:cs="Times New Roman"/>
                <w:sz w:val="21"/>
                <w:szCs w:val="21"/>
              </w:rPr>
              <w:t>排放浓度（</w:t>
            </w:r>
            <w:r w:rsidRPr="00644FCF">
              <w:rPr>
                <w:rFonts w:ascii="Times New Roman" w:eastAsiaTheme="minorEastAsia" w:cs="Times New Roman"/>
                <w:sz w:val="21"/>
                <w:szCs w:val="21"/>
              </w:rPr>
              <w:t>mg/L</w:t>
            </w:r>
            <w:r w:rsidRPr="00644FCF">
              <w:rPr>
                <w:rFonts w:ascii="Times New Roman" w:eastAsiaTheme="minorEastAsia" w:cs="Times New Roman"/>
                <w:sz w:val="21"/>
                <w:szCs w:val="21"/>
              </w:rPr>
              <w:t>）</w:t>
            </w:r>
          </w:p>
        </w:tc>
        <w:tc>
          <w:tcPr>
            <w:tcW w:w="2693" w:type="dxa"/>
            <w:tcBorders>
              <w:top w:val="single" w:sz="4" w:space="0" w:color="000000"/>
              <w:left w:val="nil"/>
              <w:bottom w:val="single" w:sz="4" w:space="0" w:color="000000"/>
              <w:right w:val="single" w:sz="4" w:space="0" w:color="000000"/>
            </w:tcBorders>
            <w:vAlign w:val="center"/>
            <w:hideMark/>
          </w:tcPr>
          <w:p w14:paraId="41FC8B5C"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0.296</w:t>
            </w:r>
          </w:p>
        </w:tc>
        <w:tc>
          <w:tcPr>
            <w:tcW w:w="2694" w:type="dxa"/>
            <w:tcBorders>
              <w:top w:val="single" w:sz="4" w:space="0" w:color="000000"/>
              <w:left w:val="nil"/>
              <w:bottom w:val="single" w:sz="4" w:space="0" w:color="000000"/>
              <w:right w:val="single" w:sz="4" w:space="0" w:color="000000"/>
            </w:tcBorders>
            <w:vAlign w:val="center"/>
            <w:hideMark/>
          </w:tcPr>
          <w:p w14:paraId="107B19B9" w14:textId="77777777" w:rsidR="00644FCF" w:rsidRPr="00644FCF" w:rsidRDefault="00644FCF" w:rsidP="00644FCF">
            <w:pPr>
              <w:pStyle w:val="TableParagraph"/>
              <w:jc w:val="center"/>
              <w:rPr>
                <w:rFonts w:ascii="Times New Roman" w:eastAsiaTheme="minorEastAsia" w:cs="Times New Roman"/>
                <w:b/>
                <w:bCs/>
                <w:sz w:val="21"/>
                <w:szCs w:val="21"/>
              </w:rPr>
            </w:pPr>
            <w:r w:rsidRPr="00644FCF">
              <w:rPr>
                <w:rFonts w:ascii="Times New Roman" w:eastAsiaTheme="minorEastAsia" w:cs="Times New Roman"/>
                <w:b/>
                <w:bCs/>
                <w:sz w:val="21"/>
                <w:szCs w:val="21"/>
              </w:rPr>
              <w:t>/</w:t>
            </w:r>
          </w:p>
        </w:tc>
      </w:tr>
      <w:tr w:rsidR="00644FCF" w:rsidRPr="00644FCF" w14:paraId="11CE12F7" w14:textId="77777777" w:rsidTr="00644FCF">
        <w:trPr>
          <w:trHeight w:val="454"/>
          <w:jc w:val="center"/>
        </w:trPr>
        <w:tc>
          <w:tcPr>
            <w:tcW w:w="3407" w:type="dxa"/>
            <w:vMerge/>
            <w:tcBorders>
              <w:top w:val="nil"/>
              <w:left w:val="single" w:sz="4" w:space="0" w:color="000000"/>
              <w:bottom w:val="single" w:sz="4" w:space="0" w:color="000000"/>
              <w:right w:val="single" w:sz="4" w:space="0" w:color="000000"/>
            </w:tcBorders>
            <w:vAlign w:val="center"/>
            <w:hideMark/>
          </w:tcPr>
          <w:p w14:paraId="726FC2F1" w14:textId="77777777" w:rsidR="00644FCF" w:rsidRPr="00644FCF" w:rsidRDefault="00644FCF" w:rsidP="00644FCF">
            <w:pPr>
              <w:widowControl/>
              <w:jc w:val="center"/>
              <w:rPr>
                <w:rFonts w:eastAsiaTheme="minorEastAsia"/>
                <w:kern w:val="0"/>
                <w:sz w:val="21"/>
                <w:szCs w:val="21"/>
              </w:rPr>
            </w:pPr>
          </w:p>
        </w:tc>
        <w:tc>
          <w:tcPr>
            <w:tcW w:w="2218" w:type="dxa"/>
            <w:tcBorders>
              <w:top w:val="single" w:sz="4" w:space="0" w:color="000000"/>
              <w:left w:val="nil"/>
              <w:bottom w:val="single" w:sz="4" w:space="0" w:color="000000"/>
              <w:right w:val="single" w:sz="4" w:space="0" w:color="000000"/>
            </w:tcBorders>
            <w:vAlign w:val="center"/>
            <w:hideMark/>
          </w:tcPr>
          <w:p w14:paraId="449687CB" w14:textId="77777777" w:rsidR="00644FCF" w:rsidRPr="00644FCF" w:rsidRDefault="00644FCF" w:rsidP="00644FCF">
            <w:pPr>
              <w:pStyle w:val="TableParagraph"/>
              <w:ind w:firstLineChars="100" w:firstLine="210"/>
              <w:jc w:val="center"/>
              <w:rPr>
                <w:rFonts w:ascii="Times New Roman" w:eastAsiaTheme="minorEastAsia" w:cs="Times New Roman"/>
                <w:sz w:val="21"/>
                <w:szCs w:val="21"/>
              </w:rPr>
            </w:pPr>
            <w:r w:rsidRPr="00644FCF">
              <w:rPr>
                <w:rFonts w:ascii="Times New Roman" w:eastAsiaTheme="minorEastAsia" w:cs="Times New Roman"/>
                <w:sz w:val="21"/>
                <w:szCs w:val="21"/>
              </w:rPr>
              <w:t>排放量（</w:t>
            </w:r>
            <w:r w:rsidRPr="00644FCF">
              <w:rPr>
                <w:rFonts w:ascii="Times New Roman" w:eastAsiaTheme="minorEastAsia" w:cs="Times New Roman"/>
                <w:sz w:val="21"/>
                <w:szCs w:val="21"/>
              </w:rPr>
              <w:t>t/a</w:t>
            </w:r>
            <w:r w:rsidRPr="00644FCF">
              <w:rPr>
                <w:rFonts w:ascii="Times New Roman" w:eastAsiaTheme="minorEastAsia" w:cs="Times New Roman"/>
                <w:sz w:val="21"/>
                <w:szCs w:val="21"/>
              </w:rPr>
              <w:t>）</w:t>
            </w:r>
          </w:p>
        </w:tc>
        <w:tc>
          <w:tcPr>
            <w:tcW w:w="2693" w:type="dxa"/>
            <w:tcBorders>
              <w:top w:val="single" w:sz="4" w:space="0" w:color="000000"/>
              <w:left w:val="nil"/>
              <w:bottom w:val="single" w:sz="4" w:space="0" w:color="000000"/>
              <w:right w:val="single" w:sz="4" w:space="0" w:color="000000"/>
            </w:tcBorders>
            <w:vAlign w:val="center"/>
            <w:hideMark/>
          </w:tcPr>
          <w:p w14:paraId="5DE4547B" w14:textId="77777777" w:rsidR="00644FCF" w:rsidRPr="00644FCF" w:rsidRDefault="00644FCF" w:rsidP="00644FCF">
            <w:pPr>
              <w:pStyle w:val="TableParagraph"/>
              <w:jc w:val="center"/>
              <w:rPr>
                <w:rFonts w:ascii="Times New Roman" w:eastAsiaTheme="minorEastAsia" w:cs="Times New Roman"/>
                <w:sz w:val="21"/>
                <w:szCs w:val="21"/>
              </w:rPr>
            </w:pPr>
            <w:r w:rsidRPr="00644FCF">
              <w:rPr>
                <w:rFonts w:ascii="Times New Roman" w:eastAsiaTheme="minorEastAsia" w:cs="Times New Roman"/>
                <w:sz w:val="21"/>
                <w:szCs w:val="21"/>
              </w:rPr>
              <w:t>0.018</w:t>
            </w:r>
          </w:p>
        </w:tc>
        <w:tc>
          <w:tcPr>
            <w:tcW w:w="2694" w:type="dxa"/>
            <w:tcBorders>
              <w:top w:val="single" w:sz="4" w:space="0" w:color="000000"/>
              <w:left w:val="nil"/>
              <w:bottom w:val="single" w:sz="4" w:space="0" w:color="000000"/>
              <w:right w:val="single" w:sz="4" w:space="0" w:color="000000"/>
            </w:tcBorders>
            <w:vAlign w:val="center"/>
            <w:hideMark/>
          </w:tcPr>
          <w:p w14:paraId="1B89D571" w14:textId="77777777" w:rsidR="00644FCF" w:rsidRPr="00644FCF" w:rsidRDefault="00644FCF" w:rsidP="00644FCF">
            <w:pPr>
              <w:pStyle w:val="TableParagraph"/>
              <w:jc w:val="center"/>
              <w:rPr>
                <w:rFonts w:ascii="Times New Roman" w:eastAsiaTheme="minorEastAsia" w:cs="Times New Roman"/>
                <w:b/>
                <w:bCs/>
                <w:sz w:val="21"/>
                <w:szCs w:val="21"/>
              </w:rPr>
            </w:pPr>
            <w:r w:rsidRPr="00644FCF">
              <w:rPr>
                <w:rFonts w:ascii="Times New Roman" w:eastAsiaTheme="minorEastAsia" w:cs="Times New Roman"/>
                <w:b/>
                <w:bCs/>
                <w:sz w:val="21"/>
                <w:szCs w:val="21"/>
              </w:rPr>
              <w:t>0.324</w:t>
            </w:r>
          </w:p>
        </w:tc>
      </w:tr>
    </w:tbl>
    <w:p w14:paraId="29BA4913" w14:textId="77777777" w:rsidR="00D67CC5" w:rsidRPr="00D852BD" w:rsidRDefault="00A02BA3" w:rsidP="00D852BD">
      <w:pPr>
        <w:pStyle w:val="2"/>
        <w:spacing w:before="156"/>
      </w:pPr>
      <w:bookmarkStart w:id="198" w:name="_Toc8394904"/>
      <w:r>
        <w:rPr>
          <w:rFonts w:hint="eastAsia"/>
          <w:lang w:eastAsia="zh-CN"/>
        </w:rPr>
        <w:t>7</w:t>
      </w:r>
      <w:r w:rsidR="00D67CC5" w:rsidRPr="00D852BD">
        <w:t>.</w:t>
      </w:r>
      <w:r w:rsidR="00D67CC5" w:rsidRPr="00D852BD">
        <w:rPr>
          <w:rFonts w:hint="eastAsia"/>
        </w:rPr>
        <w:t xml:space="preserve">5 </w:t>
      </w:r>
      <w:proofErr w:type="spellStart"/>
      <w:r w:rsidR="00D67CC5" w:rsidRPr="00D852BD">
        <w:rPr>
          <w:rFonts w:hint="eastAsia"/>
        </w:rPr>
        <w:t>噪声</w:t>
      </w:r>
      <w:r w:rsidR="00D67CC5" w:rsidRPr="00D852BD">
        <w:t>监测</w:t>
      </w:r>
      <w:bookmarkEnd w:id="198"/>
      <w:proofErr w:type="spellEnd"/>
    </w:p>
    <w:p w14:paraId="6A923258" w14:textId="77777777" w:rsidR="00D67CC5" w:rsidRDefault="00A02BA3" w:rsidP="00D852BD">
      <w:pPr>
        <w:pStyle w:val="30"/>
        <w:rPr>
          <w:lang w:eastAsia="zh-CN"/>
        </w:rPr>
      </w:pPr>
      <w:bookmarkStart w:id="199" w:name="_Toc8394905"/>
      <w:r>
        <w:rPr>
          <w:rFonts w:hint="eastAsia"/>
          <w:lang w:eastAsia="zh-CN"/>
        </w:rPr>
        <w:t>7</w:t>
      </w:r>
      <w:r w:rsidR="00D67CC5" w:rsidRPr="00D852BD">
        <w:rPr>
          <w:rFonts w:hint="eastAsia"/>
        </w:rPr>
        <w:t xml:space="preserve">.5.1 </w:t>
      </w:r>
      <w:proofErr w:type="spellStart"/>
      <w:r w:rsidR="00D67CC5" w:rsidRPr="00D852BD">
        <w:rPr>
          <w:rFonts w:hint="eastAsia"/>
        </w:rPr>
        <w:t>监测内容</w:t>
      </w:r>
      <w:bookmarkEnd w:id="199"/>
      <w:proofErr w:type="spellEnd"/>
    </w:p>
    <w:p w14:paraId="05A24F03" w14:textId="77777777" w:rsidR="00A33235" w:rsidRPr="00A33235" w:rsidRDefault="00A33235" w:rsidP="00A33235">
      <w:pPr>
        <w:pStyle w:val="13"/>
        <w:spacing w:line="560" w:lineRule="exact"/>
        <w:ind w:firstLineChars="200" w:firstLine="482"/>
        <w:rPr>
          <w:rFonts w:eastAsiaTheme="minorEastAsia"/>
          <w:b/>
          <w:bCs/>
          <w:sz w:val="24"/>
          <w:szCs w:val="24"/>
        </w:rPr>
      </w:pPr>
      <w:r w:rsidRPr="00A33235">
        <w:rPr>
          <w:rFonts w:eastAsiaTheme="minorEastAsia"/>
          <w:b/>
          <w:bCs/>
          <w:sz w:val="24"/>
          <w:szCs w:val="24"/>
        </w:rPr>
        <w:t>1</w:t>
      </w:r>
      <w:r w:rsidRPr="00A33235">
        <w:rPr>
          <w:rFonts w:eastAsiaTheme="minorEastAsia"/>
          <w:b/>
          <w:bCs/>
          <w:sz w:val="24"/>
          <w:szCs w:val="24"/>
        </w:rPr>
        <w:t>）先行验收</w:t>
      </w:r>
    </w:p>
    <w:p w14:paraId="3EBDCEED" w14:textId="77777777" w:rsidR="00A33235" w:rsidRPr="00A33235" w:rsidRDefault="00A33235" w:rsidP="00A33235">
      <w:pPr>
        <w:pStyle w:val="13"/>
        <w:spacing w:line="560" w:lineRule="exact"/>
        <w:ind w:firstLineChars="200" w:firstLine="480"/>
        <w:rPr>
          <w:rFonts w:eastAsiaTheme="minorEastAsia"/>
          <w:sz w:val="24"/>
          <w:szCs w:val="24"/>
        </w:rPr>
      </w:pPr>
      <w:r w:rsidRPr="00A33235">
        <w:rPr>
          <w:rFonts w:eastAsiaTheme="minorEastAsia"/>
          <w:sz w:val="24"/>
          <w:szCs w:val="24"/>
        </w:rPr>
        <w:t>一阶段围绕厂界设置</w:t>
      </w:r>
      <w:r w:rsidRPr="00A33235">
        <w:rPr>
          <w:rFonts w:eastAsiaTheme="minorEastAsia"/>
          <w:sz w:val="24"/>
          <w:szCs w:val="24"/>
        </w:rPr>
        <w:t>6</w:t>
      </w:r>
      <w:r w:rsidRPr="00A33235">
        <w:rPr>
          <w:rFonts w:eastAsiaTheme="minorEastAsia"/>
          <w:sz w:val="24"/>
          <w:szCs w:val="24"/>
        </w:rPr>
        <w:t>个监测点，每个监测点分别在白天、夜间各测量</w:t>
      </w:r>
      <w:r w:rsidRPr="00A33235">
        <w:rPr>
          <w:rFonts w:eastAsiaTheme="minorEastAsia"/>
          <w:sz w:val="24"/>
          <w:szCs w:val="24"/>
        </w:rPr>
        <w:t>1</w:t>
      </w:r>
      <w:r w:rsidRPr="00A33235">
        <w:rPr>
          <w:rFonts w:eastAsiaTheme="minorEastAsia"/>
          <w:sz w:val="24"/>
          <w:szCs w:val="24"/>
        </w:rPr>
        <w:t>次，共测量</w:t>
      </w:r>
      <w:r w:rsidRPr="00A33235">
        <w:rPr>
          <w:rFonts w:eastAsiaTheme="minorEastAsia"/>
          <w:sz w:val="24"/>
          <w:szCs w:val="24"/>
        </w:rPr>
        <w:t>2</w:t>
      </w:r>
      <w:r w:rsidRPr="00A33235">
        <w:rPr>
          <w:rFonts w:eastAsiaTheme="minorEastAsia"/>
          <w:sz w:val="24"/>
          <w:szCs w:val="24"/>
        </w:rPr>
        <w:t>天。</w:t>
      </w:r>
    </w:p>
    <w:p w14:paraId="12B833B7" w14:textId="77777777" w:rsidR="00A33235" w:rsidRPr="00A33235" w:rsidRDefault="00A33235" w:rsidP="00A33235">
      <w:pPr>
        <w:pStyle w:val="13"/>
        <w:ind w:firstLine="0"/>
        <w:rPr>
          <w:rFonts w:eastAsiaTheme="minorEastAsia"/>
          <w:sz w:val="24"/>
          <w:szCs w:val="24"/>
        </w:rPr>
      </w:pPr>
      <w:r w:rsidRPr="00A33235">
        <w:rPr>
          <w:rFonts w:eastAsiaTheme="minorEastAsia"/>
          <w:noProof/>
          <w:sz w:val="24"/>
          <w:szCs w:val="24"/>
          <w:lang w:val="en-US" w:eastAsia="zh-CN"/>
        </w:rPr>
        <w:drawing>
          <wp:inline distT="0" distB="0" distL="0" distR="0" wp14:anchorId="05ABAB8C" wp14:editId="25E0C6AB">
            <wp:extent cx="5579745" cy="3176270"/>
            <wp:effectExtent l="0" t="0" r="1905" b="5080"/>
            <wp:docPr id="117" name="图片 117" descr="C:\Users\dell\AppData\Local\Temp\ksohtml10380\w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dell\AppData\Local\Temp\ksohtml10380\wps2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9745" cy="3176270"/>
                    </a:xfrm>
                    <a:prstGeom prst="rect">
                      <a:avLst/>
                    </a:prstGeom>
                    <a:noFill/>
                    <a:ln>
                      <a:noFill/>
                    </a:ln>
                  </pic:spPr>
                </pic:pic>
              </a:graphicData>
            </a:graphic>
          </wp:inline>
        </w:drawing>
      </w:r>
    </w:p>
    <w:p w14:paraId="3FA4B03F" w14:textId="77777777" w:rsidR="00A33235" w:rsidRPr="00A33235" w:rsidRDefault="00A33235" w:rsidP="00A33235">
      <w:pPr>
        <w:pStyle w:val="13"/>
        <w:spacing w:line="360" w:lineRule="auto"/>
        <w:ind w:right="211" w:firstLine="0"/>
        <w:jc w:val="right"/>
        <w:rPr>
          <w:rFonts w:eastAsiaTheme="minorEastAsia"/>
          <w:b/>
          <w:bCs/>
          <w:sz w:val="21"/>
          <w:szCs w:val="21"/>
        </w:rPr>
      </w:pPr>
      <w:r w:rsidRPr="00A33235">
        <w:rPr>
          <w:rFonts w:eastAsiaTheme="minorEastAsia"/>
          <w:b/>
          <w:bCs/>
          <w:color w:val="000000"/>
          <w:sz w:val="21"/>
          <w:szCs w:val="21"/>
        </w:rPr>
        <w:t>图</w:t>
      </w:r>
      <w:r w:rsidRPr="00A33235">
        <w:rPr>
          <w:rFonts w:eastAsiaTheme="minorEastAsia"/>
          <w:b/>
          <w:bCs/>
          <w:color w:val="000000"/>
          <w:sz w:val="21"/>
          <w:szCs w:val="21"/>
        </w:rPr>
        <w:t>7-</w:t>
      </w:r>
      <w:r w:rsidR="00A550A6">
        <w:rPr>
          <w:rFonts w:eastAsiaTheme="minorEastAsia"/>
          <w:b/>
          <w:bCs/>
          <w:color w:val="000000"/>
          <w:sz w:val="21"/>
          <w:szCs w:val="21"/>
        </w:rPr>
        <w:t>8</w:t>
      </w:r>
      <w:r w:rsidRPr="00A33235">
        <w:rPr>
          <w:rFonts w:eastAsiaTheme="minorEastAsia"/>
          <w:b/>
          <w:bCs/>
          <w:color w:val="000000"/>
          <w:sz w:val="21"/>
          <w:szCs w:val="21"/>
        </w:rPr>
        <w:t xml:space="preserve">  </w:t>
      </w:r>
      <w:proofErr w:type="spellStart"/>
      <w:r w:rsidRPr="00A33235">
        <w:rPr>
          <w:rFonts w:eastAsiaTheme="minorEastAsia"/>
          <w:b/>
          <w:bCs/>
          <w:sz w:val="21"/>
          <w:szCs w:val="21"/>
        </w:rPr>
        <w:t>厂界噪声监测点位（先行验收</w:t>
      </w:r>
      <w:proofErr w:type="spellEnd"/>
      <w:r w:rsidRPr="00A33235">
        <w:rPr>
          <w:rFonts w:eastAsiaTheme="minorEastAsia"/>
          <w:b/>
          <w:bCs/>
          <w:sz w:val="21"/>
          <w:szCs w:val="21"/>
        </w:rPr>
        <w:t>）</w:t>
      </w:r>
      <w:r w:rsidRPr="00A33235">
        <w:rPr>
          <w:rFonts w:eastAsiaTheme="minorEastAsia"/>
          <w:b/>
          <w:bCs/>
          <w:sz w:val="21"/>
          <w:szCs w:val="21"/>
        </w:rPr>
        <w:t xml:space="preserve">   ▲</w:t>
      </w:r>
      <w:proofErr w:type="spellStart"/>
      <w:r w:rsidRPr="00A33235">
        <w:rPr>
          <w:rFonts w:eastAsiaTheme="minorEastAsia"/>
          <w:b/>
          <w:bCs/>
          <w:sz w:val="21"/>
          <w:szCs w:val="21"/>
        </w:rPr>
        <w:t>为噪声监测点位</w:t>
      </w:r>
      <w:proofErr w:type="spellEnd"/>
    </w:p>
    <w:p w14:paraId="2C0A46A4" w14:textId="77777777" w:rsidR="00A33235" w:rsidRPr="00A33235" w:rsidRDefault="00A33235" w:rsidP="00A33235">
      <w:pPr>
        <w:pStyle w:val="13"/>
        <w:spacing w:line="560" w:lineRule="exact"/>
        <w:ind w:firstLineChars="200" w:firstLine="482"/>
        <w:rPr>
          <w:rFonts w:eastAsiaTheme="minorEastAsia"/>
          <w:b/>
          <w:bCs/>
          <w:sz w:val="24"/>
          <w:szCs w:val="24"/>
        </w:rPr>
      </w:pPr>
      <w:r w:rsidRPr="00A33235">
        <w:rPr>
          <w:rFonts w:eastAsiaTheme="minorEastAsia"/>
          <w:b/>
          <w:bCs/>
          <w:sz w:val="24"/>
          <w:szCs w:val="24"/>
        </w:rPr>
        <w:t>2</w:t>
      </w:r>
      <w:r w:rsidRPr="00A33235">
        <w:rPr>
          <w:rFonts w:eastAsiaTheme="minorEastAsia"/>
          <w:b/>
          <w:bCs/>
          <w:sz w:val="24"/>
          <w:szCs w:val="24"/>
        </w:rPr>
        <w:t>）本次验收</w:t>
      </w:r>
    </w:p>
    <w:p w14:paraId="2144CEAE" w14:textId="77777777" w:rsidR="00A33235" w:rsidRPr="00A33235" w:rsidRDefault="00A33235" w:rsidP="00A33235">
      <w:pPr>
        <w:pStyle w:val="13"/>
        <w:spacing w:line="560" w:lineRule="exact"/>
        <w:ind w:firstLineChars="200" w:firstLine="480"/>
        <w:rPr>
          <w:rFonts w:eastAsiaTheme="minorEastAsia"/>
          <w:sz w:val="24"/>
          <w:szCs w:val="24"/>
        </w:rPr>
      </w:pPr>
      <w:r w:rsidRPr="00A33235">
        <w:rPr>
          <w:rFonts w:eastAsiaTheme="minorEastAsia"/>
          <w:sz w:val="24"/>
          <w:szCs w:val="24"/>
        </w:rPr>
        <w:t>本次厂界噪声监测设</w:t>
      </w:r>
      <w:r w:rsidRPr="00A33235">
        <w:rPr>
          <w:rFonts w:eastAsiaTheme="minorEastAsia"/>
          <w:sz w:val="24"/>
          <w:szCs w:val="24"/>
        </w:rPr>
        <w:t>4</w:t>
      </w:r>
      <w:r w:rsidRPr="00A33235">
        <w:rPr>
          <w:rFonts w:eastAsiaTheme="minorEastAsia"/>
          <w:sz w:val="24"/>
          <w:szCs w:val="24"/>
        </w:rPr>
        <w:t>个监测点，监测昼、夜厂界噪声，具体见表</w:t>
      </w:r>
      <w:r w:rsidRPr="00A33235">
        <w:rPr>
          <w:rFonts w:eastAsiaTheme="minorEastAsia"/>
          <w:sz w:val="24"/>
          <w:szCs w:val="24"/>
        </w:rPr>
        <w:t>7-</w:t>
      </w:r>
      <w:r w:rsidR="00A550A6">
        <w:rPr>
          <w:rFonts w:eastAsiaTheme="minorEastAsia"/>
          <w:sz w:val="24"/>
          <w:szCs w:val="24"/>
        </w:rPr>
        <w:t>37</w:t>
      </w:r>
      <w:r w:rsidRPr="00A33235">
        <w:rPr>
          <w:rFonts w:eastAsiaTheme="minorEastAsia"/>
          <w:sz w:val="24"/>
          <w:szCs w:val="24"/>
        </w:rPr>
        <w:t>。</w:t>
      </w:r>
    </w:p>
    <w:p w14:paraId="67B9BF87" w14:textId="77777777" w:rsidR="00A33235" w:rsidRPr="00A33235" w:rsidRDefault="00A33235" w:rsidP="00A33235">
      <w:pPr>
        <w:spacing w:line="560" w:lineRule="exact"/>
        <w:jc w:val="center"/>
        <w:rPr>
          <w:rFonts w:eastAsiaTheme="minorEastAsia"/>
          <w:color w:val="000000"/>
          <w:sz w:val="21"/>
          <w:szCs w:val="21"/>
        </w:rPr>
      </w:pPr>
      <w:r w:rsidRPr="00A33235">
        <w:rPr>
          <w:rFonts w:eastAsiaTheme="minorEastAsia"/>
          <w:b/>
          <w:bCs/>
          <w:color w:val="000000"/>
          <w:sz w:val="21"/>
          <w:szCs w:val="21"/>
        </w:rPr>
        <w:t>表</w:t>
      </w:r>
      <w:r w:rsidRPr="00A33235">
        <w:rPr>
          <w:rFonts w:eastAsiaTheme="minorEastAsia"/>
          <w:b/>
          <w:bCs/>
          <w:color w:val="000000"/>
          <w:sz w:val="21"/>
          <w:szCs w:val="21"/>
        </w:rPr>
        <w:t>7-</w:t>
      </w:r>
      <w:r w:rsidR="00A550A6">
        <w:rPr>
          <w:rFonts w:eastAsiaTheme="minorEastAsia"/>
          <w:b/>
          <w:bCs/>
          <w:color w:val="000000"/>
          <w:sz w:val="21"/>
          <w:szCs w:val="21"/>
        </w:rPr>
        <w:t>37</w:t>
      </w:r>
      <w:r w:rsidRPr="00A33235">
        <w:rPr>
          <w:rFonts w:eastAsiaTheme="minorEastAsia"/>
          <w:b/>
          <w:bCs/>
          <w:color w:val="000000"/>
          <w:sz w:val="21"/>
          <w:szCs w:val="21"/>
        </w:rPr>
        <w:t xml:space="preserve">   </w:t>
      </w:r>
      <w:r w:rsidRPr="00A33235">
        <w:rPr>
          <w:rFonts w:eastAsiaTheme="minorEastAsia"/>
          <w:b/>
          <w:bCs/>
          <w:color w:val="000000"/>
          <w:sz w:val="21"/>
          <w:szCs w:val="21"/>
        </w:rPr>
        <w:t>监测项目及频次</w:t>
      </w:r>
    </w:p>
    <w:tbl>
      <w:tblPr>
        <w:tblW w:w="88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1"/>
        <w:gridCol w:w="1612"/>
        <w:gridCol w:w="2814"/>
        <w:gridCol w:w="2814"/>
      </w:tblGrid>
      <w:tr w:rsidR="00A33235" w:rsidRPr="00A33235" w14:paraId="64A5AB4E" w14:textId="77777777" w:rsidTr="00A33235">
        <w:trPr>
          <w:cantSplit/>
          <w:trHeight w:val="454"/>
          <w:jc w:val="center"/>
        </w:trPr>
        <w:tc>
          <w:tcPr>
            <w:tcW w:w="1571" w:type="dxa"/>
            <w:tcBorders>
              <w:top w:val="single" w:sz="4" w:space="0" w:color="auto"/>
              <w:left w:val="single" w:sz="4" w:space="0" w:color="auto"/>
              <w:bottom w:val="single" w:sz="4" w:space="0" w:color="auto"/>
              <w:right w:val="single" w:sz="4" w:space="0" w:color="auto"/>
            </w:tcBorders>
            <w:vAlign w:val="center"/>
            <w:hideMark/>
          </w:tcPr>
          <w:p w14:paraId="5BF58179" w14:textId="77777777" w:rsidR="00A33235" w:rsidRPr="00A33235" w:rsidRDefault="00A33235">
            <w:pPr>
              <w:spacing w:line="360" w:lineRule="exact"/>
              <w:jc w:val="center"/>
              <w:rPr>
                <w:rFonts w:eastAsiaTheme="minorEastAsia"/>
                <w:color w:val="000000"/>
                <w:sz w:val="21"/>
                <w:szCs w:val="21"/>
              </w:rPr>
            </w:pPr>
            <w:r w:rsidRPr="00A33235">
              <w:rPr>
                <w:rFonts w:eastAsiaTheme="minorEastAsia"/>
                <w:color w:val="000000"/>
                <w:sz w:val="21"/>
                <w:szCs w:val="21"/>
              </w:rPr>
              <w:t>测点编号</w:t>
            </w:r>
          </w:p>
        </w:tc>
        <w:tc>
          <w:tcPr>
            <w:tcW w:w="1612" w:type="dxa"/>
            <w:tcBorders>
              <w:top w:val="single" w:sz="4" w:space="0" w:color="auto"/>
              <w:left w:val="nil"/>
              <w:bottom w:val="single" w:sz="4" w:space="0" w:color="auto"/>
              <w:right w:val="single" w:sz="4" w:space="0" w:color="auto"/>
            </w:tcBorders>
            <w:hideMark/>
          </w:tcPr>
          <w:p w14:paraId="7474DA38" w14:textId="77777777" w:rsidR="00A33235" w:rsidRPr="00A33235" w:rsidRDefault="00A33235">
            <w:pPr>
              <w:spacing w:line="360" w:lineRule="exact"/>
              <w:jc w:val="center"/>
              <w:rPr>
                <w:rFonts w:eastAsiaTheme="minorEastAsia"/>
                <w:color w:val="000000"/>
                <w:sz w:val="21"/>
                <w:szCs w:val="21"/>
              </w:rPr>
            </w:pPr>
            <w:r w:rsidRPr="00A33235">
              <w:rPr>
                <w:rFonts w:eastAsiaTheme="minorEastAsia"/>
                <w:color w:val="000000"/>
                <w:sz w:val="21"/>
                <w:szCs w:val="21"/>
              </w:rPr>
              <w:t>点位名称</w:t>
            </w:r>
          </w:p>
        </w:tc>
        <w:tc>
          <w:tcPr>
            <w:tcW w:w="2814" w:type="dxa"/>
            <w:tcBorders>
              <w:top w:val="single" w:sz="4" w:space="0" w:color="auto"/>
              <w:left w:val="nil"/>
              <w:bottom w:val="single" w:sz="4" w:space="0" w:color="auto"/>
              <w:right w:val="single" w:sz="4" w:space="0" w:color="auto"/>
            </w:tcBorders>
            <w:vAlign w:val="center"/>
            <w:hideMark/>
          </w:tcPr>
          <w:p w14:paraId="41E47953" w14:textId="77777777" w:rsidR="00A33235" w:rsidRPr="00A33235" w:rsidRDefault="00A33235">
            <w:pPr>
              <w:spacing w:line="360" w:lineRule="exact"/>
              <w:jc w:val="center"/>
              <w:rPr>
                <w:rFonts w:eastAsiaTheme="minorEastAsia"/>
                <w:color w:val="000000"/>
                <w:sz w:val="21"/>
                <w:szCs w:val="21"/>
              </w:rPr>
            </w:pPr>
            <w:r w:rsidRPr="00A33235">
              <w:rPr>
                <w:rFonts w:eastAsiaTheme="minorEastAsia"/>
                <w:color w:val="000000"/>
                <w:sz w:val="21"/>
                <w:szCs w:val="21"/>
              </w:rPr>
              <w:t>监测项目</w:t>
            </w:r>
          </w:p>
        </w:tc>
        <w:tc>
          <w:tcPr>
            <w:tcW w:w="2814" w:type="dxa"/>
            <w:tcBorders>
              <w:top w:val="single" w:sz="4" w:space="0" w:color="auto"/>
              <w:left w:val="nil"/>
              <w:bottom w:val="single" w:sz="4" w:space="0" w:color="auto"/>
              <w:right w:val="single" w:sz="4" w:space="0" w:color="auto"/>
            </w:tcBorders>
            <w:vAlign w:val="center"/>
            <w:hideMark/>
          </w:tcPr>
          <w:p w14:paraId="750F3D0A" w14:textId="77777777" w:rsidR="00A33235" w:rsidRPr="00A33235" w:rsidRDefault="00A33235">
            <w:pPr>
              <w:spacing w:line="360" w:lineRule="exact"/>
              <w:jc w:val="center"/>
              <w:rPr>
                <w:rFonts w:eastAsiaTheme="minorEastAsia"/>
                <w:color w:val="000000"/>
                <w:sz w:val="21"/>
                <w:szCs w:val="21"/>
              </w:rPr>
            </w:pPr>
            <w:r w:rsidRPr="00A33235">
              <w:rPr>
                <w:rFonts w:eastAsiaTheme="minorEastAsia"/>
                <w:color w:val="000000"/>
                <w:sz w:val="21"/>
                <w:szCs w:val="21"/>
              </w:rPr>
              <w:t>监测频次</w:t>
            </w:r>
          </w:p>
        </w:tc>
      </w:tr>
      <w:tr w:rsidR="00A33235" w:rsidRPr="00A33235" w14:paraId="36092A3E" w14:textId="77777777" w:rsidTr="00A33235">
        <w:trPr>
          <w:cantSplit/>
          <w:trHeight w:val="454"/>
          <w:jc w:val="center"/>
        </w:trPr>
        <w:tc>
          <w:tcPr>
            <w:tcW w:w="1571" w:type="dxa"/>
            <w:tcBorders>
              <w:top w:val="single" w:sz="4" w:space="0" w:color="auto"/>
              <w:left w:val="single" w:sz="4" w:space="0" w:color="auto"/>
              <w:bottom w:val="single" w:sz="4" w:space="0" w:color="auto"/>
              <w:right w:val="single" w:sz="4" w:space="0" w:color="auto"/>
            </w:tcBorders>
            <w:vAlign w:val="center"/>
            <w:hideMark/>
          </w:tcPr>
          <w:p w14:paraId="42A9C725" w14:textId="77777777" w:rsidR="00A33235" w:rsidRPr="00A33235" w:rsidRDefault="00A33235">
            <w:pPr>
              <w:spacing w:line="360" w:lineRule="exact"/>
              <w:jc w:val="center"/>
              <w:rPr>
                <w:rFonts w:eastAsiaTheme="minorEastAsia"/>
                <w:color w:val="000000"/>
                <w:sz w:val="21"/>
                <w:szCs w:val="21"/>
              </w:rPr>
            </w:pPr>
            <w:r w:rsidRPr="00A33235">
              <w:rPr>
                <w:rFonts w:eastAsiaTheme="minorEastAsia"/>
                <w:color w:val="000000"/>
                <w:sz w:val="21"/>
                <w:szCs w:val="21"/>
              </w:rPr>
              <w:t>15</w:t>
            </w:r>
            <w:r w:rsidRPr="00A33235">
              <w:rPr>
                <w:rFonts w:eastAsiaTheme="minorEastAsia"/>
                <w:color w:val="000000"/>
                <w:sz w:val="21"/>
                <w:szCs w:val="21"/>
                <w:vertAlign w:val="superscript"/>
              </w:rPr>
              <w:t>#</w:t>
            </w:r>
          </w:p>
        </w:tc>
        <w:tc>
          <w:tcPr>
            <w:tcW w:w="1612" w:type="dxa"/>
            <w:tcBorders>
              <w:top w:val="single" w:sz="4" w:space="0" w:color="auto"/>
              <w:left w:val="nil"/>
              <w:bottom w:val="single" w:sz="4" w:space="0" w:color="auto"/>
              <w:right w:val="single" w:sz="4" w:space="0" w:color="auto"/>
            </w:tcBorders>
            <w:hideMark/>
          </w:tcPr>
          <w:p w14:paraId="0649C14B" w14:textId="77777777" w:rsidR="00A33235" w:rsidRPr="00A33235" w:rsidRDefault="00A33235">
            <w:pPr>
              <w:spacing w:line="360" w:lineRule="exact"/>
              <w:jc w:val="center"/>
              <w:rPr>
                <w:rFonts w:eastAsiaTheme="minorEastAsia"/>
                <w:sz w:val="21"/>
                <w:szCs w:val="21"/>
              </w:rPr>
            </w:pPr>
            <w:r w:rsidRPr="00A33235">
              <w:rPr>
                <w:rFonts w:eastAsiaTheme="minorEastAsia"/>
                <w:sz w:val="21"/>
                <w:szCs w:val="21"/>
              </w:rPr>
              <w:t>东厂界</w:t>
            </w:r>
          </w:p>
        </w:tc>
        <w:tc>
          <w:tcPr>
            <w:tcW w:w="2814" w:type="dxa"/>
            <w:vMerge w:val="restart"/>
            <w:tcBorders>
              <w:top w:val="nil"/>
              <w:left w:val="nil"/>
              <w:bottom w:val="single" w:sz="4" w:space="0" w:color="auto"/>
              <w:right w:val="single" w:sz="4" w:space="0" w:color="auto"/>
            </w:tcBorders>
            <w:vAlign w:val="center"/>
            <w:hideMark/>
          </w:tcPr>
          <w:p w14:paraId="56890E78" w14:textId="77777777" w:rsidR="00A33235" w:rsidRPr="00A33235" w:rsidRDefault="00A33235">
            <w:pPr>
              <w:spacing w:line="360" w:lineRule="exact"/>
              <w:jc w:val="center"/>
              <w:rPr>
                <w:rFonts w:eastAsiaTheme="minorEastAsia"/>
                <w:color w:val="000000"/>
                <w:sz w:val="21"/>
                <w:szCs w:val="21"/>
              </w:rPr>
            </w:pPr>
            <w:r w:rsidRPr="00A33235">
              <w:rPr>
                <w:rFonts w:eastAsiaTheme="minorEastAsia"/>
                <w:sz w:val="21"/>
                <w:szCs w:val="21"/>
              </w:rPr>
              <w:t>工业企业厂界环境噪声</w:t>
            </w:r>
          </w:p>
        </w:tc>
        <w:tc>
          <w:tcPr>
            <w:tcW w:w="2814" w:type="dxa"/>
            <w:vMerge w:val="restart"/>
            <w:tcBorders>
              <w:top w:val="nil"/>
              <w:left w:val="nil"/>
              <w:bottom w:val="single" w:sz="4" w:space="0" w:color="auto"/>
              <w:right w:val="single" w:sz="4" w:space="0" w:color="auto"/>
            </w:tcBorders>
            <w:vAlign w:val="center"/>
            <w:hideMark/>
          </w:tcPr>
          <w:p w14:paraId="62FD0295" w14:textId="77777777" w:rsidR="00A33235" w:rsidRPr="00A33235" w:rsidRDefault="00A33235">
            <w:pPr>
              <w:spacing w:line="360" w:lineRule="exact"/>
              <w:jc w:val="center"/>
              <w:rPr>
                <w:rFonts w:eastAsiaTheme="minorEastAsia"/>
                <w:color w:val="000000"/>
                <w:sz w:val="21"/>
                <w:szCs w:val="21"/>
              </w:rPr>
            </w:pPr>
            <w:r w:rsidRPr="00A33235">
              <w:rPr>
                <w:rFonts w:eastAsiaTheme="minorEastAsia"/>
                <w:color w:val="000000"/>
                <w:sz w:val="21"/>
                <w:szCs w:val="21"/>
              </w:rPr>
              <w:t>连续监测</w:t>
            </w:r>
            <w:r w:rsidRPr="00A33235">
              <w:rPr>
                <w:rFonts w:eastAsiaTheme="minorEastAsia"/>
                <w:color w:val="000000"/>
                <w:sz w:val="21"/>
                <w:szCs w:val="21"/>
              </w:rPr>
              <w:t>2</w:t>
            </w:r>
            <w:r w:rsidRPr="00A33235">
              <w:rPr>
                <w:rFonts w:eastAsiaTheme="minorEastAsia"/>
                <w:color w:val="000000"/>
                <w:sz w:val="21"/>
                <w:szCs w:val="21"/>
              </w:rPr>
              <w:t>天，</w:t>
            </w:r>
          </w:p>
          <w:p w14:paraId="1F590B09" w14:textId="77777777" w:rsidR="00A33235" w:rsidRPr="00A33235" w:rsidRDefault="00A33235">
            <w:pPr>
              <w:spacing w:line="360" w:lineRule="exact"/>
              <w:jc w:val="center"/>
              <w:rPr>
                <w:rFonts w:eastAsiaTheme="minorEastAsia"/>
                <w:color w:val="000000"/>
                <w:sz w:val="21"/>
                <w:szCs w:val="21"/>
              </w:rPr>
            </w:pPr>
            <w:r w:rsidRPr="00A33235">
              <w:rPr>
                <w:rFonts w:eastAsiaTheme="minorEastAsia"/>
                <w:color w:val="000000"/>
                <w:sz w:val="21"/>
                <w:szCs w:val="21"/>
              </w:rPr>
              <w:t>昼、</w:t>
            </w:r>
            <w:proofErr w:type="gramStart"/>
            <w:r w:rsidRPr="00A33235">
              <w:rPr>
                <w:rFonts w:eastAsiaTheme="minorEastAsia"/>
                <w:color w:val="000000"/>
                <w:sz w:val="21"/>
                <w:szCs w:val="21"/>
              </w:rPr>
              <w:t>夜各监测</w:t>
            </w:r>
            <w:proofErr w:type="gramEnd"/>
            <w:r w:rsidRPr="00A33235">
              <w:rPr>
                <w:rFonts w:eastAsiaTheme="minorEastAsia"/>
                <w:color w:val="000000"/>
                <w:sz w:val="21"/>
                <w:szCs w:val="21"/>
              </w:rPr>
              <w:t>1</w:t>
            </w:r>
            <w:r w:rsidRPr="00A33235">
              <w:rPr>
                <w:rFonts w:eastAsiaTheme="minorEastAsia"/>
                <w:color w:val="000000"/>
                <w:sz w:val="21"/>
                <w:szCs w:val="21"/>
              </w:rPr>
              <w:t>次。</w:t>
            </w:r>
          </w:p>
        </w:tc>
      </w:tr>
      <w:tr w:rsidR="00A33235" w:rsidRPr="00A33235" w14:paraId="1DC277C1" w14:textId="77777777" w:rsidTr="00A33235">
        <w:trPr>
          <w:cantSplit/>
          <w:trHeight w:val="454"/>
          <w:jc w:val="center"/>
        </w:trPr>
        <w:tc>
          <w:tcPr>
            <w:tcW w:w="1571" w:type="dxa"/>
            <w:tcBorders>
              <w:top w:val="single" w:sz="4" w:space="0" w:color="auto"/>
              <w:left w:val="single" w:sz="4" w:space="0" w:color="auto"/>
              <w:bottom w:val="single" w:sz="4" w:space="0" w:color="auto"/>
              <w:right w:val="single" w:sz="4" w:space="0" w:color="auto"/>
            </w:tcBorders>
            <w:vAlign w:val="center"/>
            <w:hideMark/>
          </w:tcPr>
          <w:p w14:paraId="18A65B6D" w14:textId="77777777" w:rsidR="00A33235" w:rsidRPr="00A33235" w:rsidRDefault="00A33235">
            <w:pPr>
              <w:spacing w:line="360" w:lineRule="exact"/>
              <w:jc w:val="center"/>
              <w:rPr>
                <w:rFonts w:eastAsiaTheme="minorEastAsia"/>
                <w:color w:val="000000"/>
                <w:sz w:val="21"/>
                <w:szCs w:val="21"/>
              </w:rPr>
            </w:pPr>
            <w:r w:rsidRPr="00A33235">
              <w:rPr>
                <w:rFonts w:eastAsiaTheme="minorEastAsia"/>
                <w:color w:val="000000"/>
                <w:sz w:val="21"/>
                <w:szCs w:val="21"/>
              </w:rPr>
              <w:t>16</w:t>
            </w:r>
            <w:r w:rsidRPr="00A33235">
              <w:rPr>
                <w:rFonts w:eastAsiaTheme="minorEastAsia"/>
                <w:color w:val="000000"/>
                <w:sz w:val="21"/>
                <w:szCs w:val="21"/>
                <w:vertAlign w:val="superscript"/>
              </w:rPr>
              <w:t>#</w:t>
            </w:r>
          </w:p>
        </w:tc>
        <w:tc>
          <w:tcPr>
            <w:tcW w:w="1612" w:type="dxa"/>
            <w:tcBorders>
              <w:top w:val="single" w:sz="4" w:space="0" w:color="auto"/>
              <w:left w:val="nil"/>
              <w:bottom w:val="single" w:sz="4" w:space="0" w:color="auto"/>
              <w:right w:val="single" w:sz="4" w:space="0" w:color="auto"/>
            </w:tcBorders>
            <w:vAlign w:val="center"/>
            <w:hideMark/>
          </w:tcPr>
          <w:p w14:paraId="410E2257" w14:textId="77777777" w:rsidR="00A33235" w:rsidRPr="00A33235" w:rsidRDefault="00A33235">
            <w:pPr>
              <w:jc w:val="center"/>
              <w:rPr>
                <w:rFonts w:eastAsiaTheme="minorEastAsia"/>
                <w:sz w:val="21"/>
                <w:szCs w:val="21"/>
              </w:rPr>
            </w:pPr>
            <w:r w:rsidRPr="00A33235">
              <w:rPr>
                <w:rFonts w:eastAsiaTheme="minorEastAsia"/>
                <w:sz w:val="21"/>
                <w:szCs w:val="21"/>
              </w:rPr>
              <w:t>南厂界</w:t>
            </w:r>
          </w:p>
        </w:tc>
        <w:tc>
          <w:tcPr>
            <w:tcW w:w="2814" w:type="dxa"/>
            <w:vMerge/>
            <w:tcBorders>
              <w:top w:val="nil"/>
              <w:left w:val="nil"/>
              <w:bottom w:val="single" w:sz="4" w:space="0" w:color="auto"/>
              <w:right w:val="single" w:sz="4" w:space="0" w:color="auto"/>
            </w:tcBorders>
            <w:vAlign w:val="center"/>
            <w:hideMark/>
          </w:tcPr>
          <w:p w14:paraId="564830DB" w14:textId="77777777" w:rsidR="00A33235" w:rsidRPr="00A33235" w:rsidRDefault="00A33235">
            <w:pPr>
              <w:widowControl/>
              <w:jc w:val="left"/>
              <w:rPr>
                <w:rFonts w:eastAsiaTheme="minorEastAsia"/>
                <w:color w:val="000000"/>
                <w:sz w:val="21"/>
                <w:szCs w:val="21"/>
              </w:rPr>
            </w:pPr>
          </w:p>
        </w:tc>
        <w:tc>
          <w:tcPr>
            <w:tcW w:w="2814" w:type="dxa"/>
            <w:vMerge/>
            <w:tcBorders>
              <w:top w:val="nil"/>
              <w:left w:val="nil"/>
              <w:bottom w:val="single" w:sz="4" w:space="0" w:color="auto"/>
              <w:right w:val="single" w:sz="4" w:space="0" w:color="auto"/>
            </w:tcBorders>
            <w:vAlign w:val="center"/>
            <w:hideMark/>
          </w:tcPr>
          <w:p w14:paraId="2A8725D0" w14:textId="77777777" w:rsidR="00A33235" w:rsidRPr="00A33235" w:rsidRDefault="00A33235">
            <w:pPr>
              <w:widowControl/>
              <w:jc w:val="left"/>
              <w:rPr>
                <w:rFonts w:eastAsiaTheme="minorEastAsia"/>
                <w:color w:val="000000"/>
                <w:sz w:val="21"/>
                <w:szCs w:val="21"/>
              </w:rPr>
            </w:pPr>
          </w:p>
        </w:tc>
      </w:tr>
      <w:tr w:rsidR="00A33235" w:rsidRPr="00A33235" w14:paraId="7189EAC0" w14:textId="77777777" w:rsidTr="00A33235">
        <w:trPr>
          <w:cantSplit/>
          <w:trHeight w:val="454"/>
          <w:jc w:val="center"/>
        </w:trPr>
        <w:tc>
          <w:tcPr>
            <w:tcW w:w="1571" w:type="dxa"/>
            <w:tcBorders>
              <w:top w:val="single" w:sz="4" w:space="0" w:color="auto"/>
              <w:left w:val="single" w:sz="4" w:space="0" w:color="auto"/>
              <w:bottom w:val="single" w:sz="4" w:space="0" w:color="auto"/>
              <w:right w:val="single" w:sz="4" w:space="0" w:color="auto"/>
            </w:tcBorders>
            <w:vAlign w:val="center"/>
            <w:hideMark/>
          </w:tcPr>
          <w:p w14:paraId="4878DCC3" w14:textId="77777777" w:rsidR="00A33235" w:rsidRPr="00A33235" w:rsidRDefault="00A33235">
            <w:pPr>
              <w:spacing w:line="360" w:lineRule="exact"/>
              <w:jc w:val="center"/>
              <w:rPr>
                <w:rFonts w:eastAsiaTheme="minorEastAsia"/>
                <w:color w:val="000000"/>
                <w:sz w:val="21"/>
                <w:szCs w:val="21"/>
              </w:rPr>
            </w:pPr>
            <w:r w:rsidRPr="00A33235">
              <w:rPr>
                <w:rFonts w:eastAsiaTheme="minorEastAsia"/>
                <w:color w:val="000000"/>
                <w:sz w:val="21"/>
                <w:szCs w:val="21"/>
              </w:rPr>
              <w:t>17</w:t>
            </w:r>
            <w:r w:rsidRPr="00A33235">
              <w:rPr>
                <w:rFonts w:eastAsiaTheme="minorEastAsia"/>
                <w:color w:val="000000"/>
                <w:sz w:val="21"/>
                <w:szCs w:val="21"/>
                <w:vertAlign w:val="superscript"/>
              </w:rPr>
              <w:t>#</w:t>
            </w:r>
          </w:p>
        </w:tc>
        <w:tc>
          <w:tcPr>
            <w:tcW w:w="1612" w:type="dxa"/>
            <w:tcBorders>
              <w:top w:val="single" w:sz="4" w:space="0" w:color="auto"/>
              <w:left w:val="nil"/>
              <w:bottom w:val="single" w:sz="4" w:space="0" w:color="auto"/>
              <w:right w:val="single" w:sz="4" w:space="0" w:color="auto"/>
            </w:tcBorders>
            <w:vAlign w:val="center"/>
            <w:hideMark/>
          </w:tcPr>
          <w:p w14:paraId="5FBA00C6" w14:textId="77777777" w:rsidR="00A33235" w:rsidRPr="00A33235" w:rsidRDefault="00A33235">
            <w:pPr>
              <w:jc w:val="center"/>
              <w:rPr>
                <w:rFonts w:eastAsiaTheme="minorEastAsia"/>
                <w:sz w:val="21"/>
                <w:szCs w:val="21"/>
              </w:rPr>
            </w:pPr>
            <w:r w:rsidRPr="00A33235">
              <w:rPr>
                <w:rFonts w:eastAsiaTheme="minorEastAsia"/>
                <w:sz w:val="21"/>
                <w:szCs w:val="21"/>
              </w:rPr>
              <w:t>西厂界</w:t>
            </w:r>
          </w:p>
        </w:tc>
        <w:tc>
          <w:tcPr>
            <w:tcW w:w="2814" w:type="dxa"/>
            <w:vMerge/>
            <w:tcBorders>
              <w:top w:val="nil"/>
              <w:left w:val="nil"/>
              <w:bottom w:val="single" w:sz="4" w:space="0" w:color="auto"/>
              <w:right w:val="single" w:sz="4" w:space="0" w:color="auto"/>
            </w:tcBorders>
            <w:vAlign w:val="center"/>
            <w:hideMark/>
          </w:tcPr>
          <w:p w14:paraId="7DBCA742" w14:textId="77777777" w:rsidR="00A33235" w:rsidRPr="00A33235" w:rsidRDefault="00A33235">
            <w:pPr>
              <w:widowControl/>
              <w:jc w:val="left"/>
              <w:rPr>
                <w:rFonts w:eastAsiaTheme="minorEastAsia"/>
                <w:color w:val="000000"/>
                <w:sz w:val="21"/>
                <w:szCs w:val="21"/>
              </w:rPr>
            </w:pPr>
          </w:p>
        </w:tc>
        <w:tc>
          <w:tcPr>
            <w:tcW w:w="2814" w:type="dxa"/>
            <w:vMerge/>
            <w:tcBorders>
              <w:top w:val="nil"/>
              <w:left w:val="nil"/>
              <w:bottom w:val="single" w:sz="4" w:space="0" w:color="auto"/>
              <w:right w:val="single" w:sz="4" w:space="0" w:color="auto"/>
            </w:tcBorders>
            <w:vAlign w:val="center"/>
            <w:hideMark/>
          </w:tcPr>
          <w:p w14:paraId="49698E6E" w14:textId="77777777" w:rsidR="00A33235" w:rsidRPr="00A33235" w:rsidRDefault="00A33235">
            <w:pPr>
              <w:widowControl/>
              <w:jc w:val="left"/>
              <w:rPr>
                <w:rFonts w:eastAsiaTheme="minorEastAsia"/>
                <w:color w:val="000000"/>
                <w:sz w:val="21"/>
                <w:szCs w:val="21"/>
              </w:rPr>
            </w:pPr>
          </w:p>
        </w:tc>
      </w:tr>
      <w:tr w:rsidR="00A33235" w:rsidRPr="00A33235" w14:paraId="1FF4251A" w14:textId="77777777" w:rsidTr="00A33235">
        <w:trPr>
          <w:cantSplit/>
          <w:trHeight w:val="454"/>
          <w:jc w:val="center"/>
        </w:trPr>
        <w:tc>
          <w:tcPr>
            <w:tcW w:w="1571" w:type="dxa"/>
            <w:tcBorders>
              <w:top w:val="single" w:sz="4" w:space="0" w:color="auto"/>
              <w:left w:val="single" w:sz="4" w:space="0" w:color="auto"/>
              <w:bottom w:val="single" w:sz="4" w:space="0" w:color="auto"/>
              <w:right w:val="single" w:sz="4" w:space="0" w:color="auto"/>
            </w:tcBorders>
            <w:vAlign w:val="center"/>
            <w:hideMark/>
          </w:tcPr>
          <w:p w14:paraId="52FFAAF4" w14:textId="77777777" w:rsidR="00A33235" w:rsidRPr="00A33235" w:rsidRDefault="00A33235">
            <w:pPr>
              <w:spacing w:line="360" w:lineRule="exact"/>
              <w:jc w:val="center"/>
              <w:rPr>
                <w:rFonts w:eastAsiaTheme="minorEastAsia"/>
                <w:color w:val="000000"/>
                <w:sz w:val="21"/>
                <w:szCs w:val="21"/>
              </w:rPr>
            </w:pPr>
            <w:r w:rsidRPr="00A33235">
              <w:rPr>
                <w:rFonts w:eastAsiaTheme="minorEastAsia"/>
                <w:color w:val="000000"/>
                <w:sz w:val="21"/>
                <w:szCs w:val="21"/>
              </w:rPr>
              <w:t>18</w:t>
            </w:r>
            <w:r w:rsidRPr="00A33235">
              <w:rPr>
                <w:rFonts w:eastAsiaTheme="minorEastAsia"/>
                <w:color w:val="000000"/>
                <w:sz w:val="21"/>
                <w:szCs w:val="21"/>
                <w:vertAlign w:val="superscript"/>
              </w:rPr>
              <w:t>#</w:t>
            </w:r>
          </w:p>
        </w:tc>
        <w:tc>
          <w:tcPr>
            <w:tcW w:w="1612" w:type="dxa"/>
            <w:tcBorders>
              <w:top w:val="single" w:sz="4" w:space="0" w:color="auto"/>
              <w:left w:val="nil"/>
              <w:bottom w:val="single" w:sz="4" w:space="0" w:color="auto"/>
              <w:right w:val="single" w:sz="4" w:space="0" w:color="auto"/>
            </w:tcBorders>
            <w:vAlign w:val="center"/>
            <w:hideMark/>
          </w:tcPr>
          <w:p w14:paraId="354E3F5D" w14:textId="77777777" w:rsidR="00A33235" w:rsidRPr="00A33235" w:rsidRDefault="00A33235">
            <w:pPr>
              <w:jc w:val="center"/>
              <w:rPr>
                <w:rFonts w:eastAsiaTheme="minorEastAsia"/>
                <w:sz w:val="21"/>
                <w:szCs w:val="21"/>
              </w:rPr>
            </w:pPr>
            <w:r w:rsidRPr="00A33235">
              <w:rPr>
                <w:rFonts w:eastAsiaTheme="minorEastAsia"/>
                <w:sz w:val="21"/>
                <w:szCs w:val="21"/>
              </w:rPr>
              <w:t>北厂界</w:t>
            </w:r>
          </w:p>
        </w:tc>
        <w:tc>
          <w:tcPr>
            <w:tcW w:w="2814" w:type="dxa"/>
            <w:vMerge/>
            <w:tcBorders>
              <w:top w:val="nil"/>
              <w:left w:val="nil"/>
              <w:bottom w:val="single" w:sz="4" w:space="0" w:color="auto"/>
              <w:right w:val="single" w:sz="4" w:space="0" w:color="auto"/>
            </w:tcBorders>
            <w:vAlign w:val="center"/>
            <w:hideMark/>
          </w:tcPr>
          <w:p w14:paraId="15E19BC5" w14:textId="77777777" w:rsidR="00A33235" w:rsidRPr="00A33235" w:rsidRDefault="00A33235">
            <w:pPr>
              <w:widowControl/>
              <w:jc w:val="left"/>
              <w:rPr>
                <w:rFonts w:eastAsiaTheme="minorEastAsia"/>
                <w:color w:val="000000"/>
                <w:sz w:val="21"/>
                <w:szCs w:val="21"/>
              </w:rPr>
            </w:pPr>
          </w:p>
        </w:tc>
        <w:tc>
          <w:tcPr>
            <w:tcW w:w="2814" w:type="dxa"/>
            <w:vMerge/>
            <w:tcBorders>
              <w:top w:val="nil"/>
              <w:left w:val="nil"/>
              <w:bottom w:val="single" w:sz="4" w:space="0" w:color="auto"/>
              <w:right w:val="single" w:sz="4" w:space="0" w:color="auto"/>
            </w:tcBorders>
            <w:vAlign w:val="center"/>
            <w:hideMark/>
          </w:tcPr>
          <w:p w14:paraId="0B2184E6" w14:textId="77777777" w:rsidR="00A33235" w:rsidRPr="00A33235" w:rsidRDefault="00A33235">
            <w:pPr>
              <w:widowControl/>
              <w:jc w:val="left"/>
              <w:rPr>
                <w:rFonts w:eastAsiaTheme="minorEastAsia"/>
                <w:color w:val="000000"/>
                <w:sz w:val="21"/>
                <w:szCs w:val="21"/>
              </w:rPr>
            </w:pPr>
          </w:p>
        </w:tc>
      </w:tr>
    </w:tbl>
    <w:p w14:paraId="74401D1A" w14:textId="77777777" w:rsidR="00A33235" w:rsidRPr="00A33235" w:rsidRDefault="00A33235" w:rsidP="00A33235">
      <w:pPr>
        <w:pStyle w:val="13"/>
        <w:ind w:firstLine="0"/>
        <w:rPr>
          <w:rFonts w:eastAsiaTheme="minorEastAsia"/>
          <w:sz w:val="24"/>
          <w:szCs w:val="24"/>
        </w:rPr>
      </w:pPr>
      <w:r w:rsidRPr="00A33235">
        <w:rPr>
          <w:rFonts w:eastAsiaTheme="minorEastAsia"/>
          <w:sz w:val="24"/>
          <w:szCs w:val="24"/>
        </w:rPr>
        <w:t xml:space="preserve"> </w:t>
      </w:r>
    </w:p>
    <w:p w14:paraId="5AA9534C" w14:textId="77777777" w:rsidR="00A33235" w:rsidRPr="00A33235" w:rsidRDefault="00A33235" w:rsidP="00A33235">
      <w:pPr>
        <w:pStyle w:val="13"/>
        <w:ind w:firstLine="0"/>
        <w:rPr>
          <w:rFonts w:eastAsiaTheme="minorEastAsia"/>
          <w:sz w:val="24"/>
          <w:szCs w:val="24"/>
        </w:rPr>
      </w:pPr>
      <w:r w:rsidRPr="00A33235">
        <w:rPr>
          <w:rFonts w:eastAsiaTheme="minorEastAsia"/>
          <w:noProof/>
          <w:sz w:val="24"/>
          <w:szCs w:val="24"/>
          <w:lang w:val="en-US" w:eastAsia="zh-CN"/>
        </w:rPr>
        <w:drawing>
          <wp:inline distT="0" distB="0" distL="0" distR="0" wp14:anchorId="3B32596D" wp14:editId="159D7322">
            <wp:extent cx="5502117" cy="2918713"/>
            <wp:effectExtent l="0" t="0" r="381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02117" cy="2918713"/>
                    </a:xfrm>
                    <a:prstGeom prst="rect">
                      <a:avLst/>
                    </a:prstGeom>
                  </pic:spPr>
                </pic:pic>
              </a:graphicData>
            </a:graphic>
          </wp:inline>
        </w:drawing>
      </w:r>
      <w:r w:rsidRPr="00A33235">
        <w:rPr>
          <w:rFonts w:eastAsiaTheme="minorEastAsia"/>
          <w:sz w:val="24"/>
          <w:szCs w:val="24"/>
        </w:rPr>
        <w:t xml:space="preserve"> </w:t>
      </w:r>
    </w:p>
    <w:p w14:paraId="2CED7755" w14:textId="77777777" w:rsidR="00A33235" w:rsidRPr="00A33235" w:rsidRDefault="00A33235" w:rsidP="00A33235">
      <w:pPr>
        <w:jc w:val="center"/>
        <w:rPr>
          <w:rFonts w:eastAsiaTheme="minorEastAsia"/>
          <w:sz w:val="21"/>
          <w:szCs w:val="21"/>
        </w:rPr>
      </w:pPr>
      <w:r w:rsidRPr="00A33235">
        <w:rPr>
          <w:rFonts w:eastAsiaTheme="minorEastAsia"/>
          <w:b/>
          <w:bCs/>
          <w:color w:val="000000"/>
          <w:sz w:val="21"/>
          <w:szCs w:val="21"/>
        </w:rPr>
        <w:t>图</w:t>
      </w:r>
      <w:r w:rsidRPr="00A33235">
        <w:rPr>
          <w:rFonts w:eastAsiaTheme="minorEastAsia"/>
          <w:b/>
          <w:bCs/>
          <w:color w:val="000000"/>
          <w:sz w:val="21"/>
          <w:szCs w:val="21"/>
        </w:rPr>
        <w:t>7-</w:t>
      </w:r>
      <w:r w:rsidR="00A550A6">
        <w:rPr>
          <w:rFonts w:eastAsiaTheme="minorEastAsia"/>
          <w:b/>
          <w:bCs/>
          <w:color w:val="000000"/>
          <w:sz w:val="21"/>
          <w:szCs w:val="21"/>
        </w:rPr>
        <w:t xml:space="preserve">9 </w:t>
      </w:r>
      <w:r w:rsidRPr="00A33235">
        <w:rPr>
          <w:rFonts w:eastAsiaTheme="minorEastAsia"/>
          <w:b/>
          <w:bCs/>
          <w:color w:val="000000"/>
          <w:sz w:val="21"/>
          <w:szCs w:val="21"/>
        </w:rPr>
        <w:t xml:space="preserve">  </w:t>
      </w:r>
      <w:r w:rsidRPr="00A33235">
        <w:rPr>
          <w:rFonts w:eastAsiaTheme="minorEastAsia"/>
          <w:b/>
          <w:bCs/>
          <w:sz w:val="21"/>
          <w:szCs w:val="21"/>
        </w:rPr>
        <w:t>厂界噪声监测点位（本次验收）</w:t>
      </w:r>
    </w:p>
    <w:p w14:paraId="2D07C0DC" w14:textId="77777777" w:rsidR="00D67CC5" w:rsidRPr="00D852BD" w:rsidRDefault="00A02BA3" w:rsidP="00D852BD">
      <w:pPr>
        <w:pStyle w:val="30"/>
      </w:pPr>
      <w:bookmarkStart w:id="200" w:name="_Toc8394906"/>
      <w:r>
        <w:rPr>
          <w:rFonts w:hint="eastAsia"/>
          <w:lang w:eastAsia="zh-CN"/>
        </w:rPr>
        <w:t>7</w:t>
      </w:r>
      <w:r w:rsidR="00D67CC5" w:rsidRPr="00D852BD">
        <w:rPr>
          <w:rFonts w:hint="eastAsia"/>
        </w:rPr>
        <w:t xml:space="preserve">.5.2 </w:t>
      </w:r>
      <w:proofErr w:type="spellStart"/>
      <w:r w:rsidR="004269DA">
        <w:rPr>
          <w:rFonts w:hint="eastAsia"/>
        </w:rPr>
        <w:t>监测结果与</w:t>
      </w:r>
      <w:r w:rsidR="00D67CC5" w:rsidRPr="00D852BD">
        <w:rPr>
          <w:rFonts w:hint="eastAsia"/>
        </w:rPr>
        <w:t>评价</w:t>
      </w:r>
      <w:bookmarkEnd w:id="200"/>
      <w:proofErr w:type="spellEnd"/>
    </w:p>
    <w:p w14:paraId="1D7E8E9E" w14:textId="77777777" w:rsidR="00A33235" w:rsidRPr="00A33235" w:rsidRDefault="00A33235" w:rsidP="00A33235">
      <w:pPr>
        <w:pStyle w:val="17"/>
        <w:spacing w:line="560" w:lineRule="exact"/>
        <w:ind w:firstLineChars="200" w:firstLine="480"/>
        <w:jc w:val="left"/>
        <w:rPr>
          <w:rFonts w:eastAsiaTheme="minorEastAsia"/>
          <w:color w:val="000000"/>
          <w:sz w:val="24"/>
          <w:szCs w:val="24"/>
        </w:rPr>
      </w:pPr>
      <w:r w:rsidRPr="00A33235">
        <w:rPr>
          <w:rFonts w:eastAsiaTheme="minorEastAsia"/>
          <w:color w:val="000000"/>
          <w:sz w:val="24"/>
          <w:szCs w:val="24"/>
        </w:rPr>
        <w:t>1</w:t>
      </w:r>
      <w:r w:rsidRPr="00A33235">
        <w:rPr>
          <w:rFonts w:eastAsiaTheme="minorEastAsia"/>
          <w:color w:val="000000"/>
          <w:sz w:val="24"/>
          <w:szCs w:val="24"/>
        </w:rPr>
        <w:t>）先行验收情况</w:t>
      </w:r>
    </w:p>
    <w:p w14:paraId="1B31FCF2" w14:textId="77777777" w:rsidR="00A33235" w:rsidRPr="00A33235" w:rsidRDefault="00A33235" w:rsidP="00A33235">
      <w:pPr>
        <w:pStyle w:val="13"/>
        <w:spacing w:line="560" w:lineRule="exact"/>
        <w:ind w:firstLineChars="200" w:firstLine="480"/>
        <w:rPr>
          <w:rFonts w:eastAsiaTheme="minorEastAsia"/>
          <w:sz w:val="24"/>
          <w:szCs w:val="24"/>
        </w:rPr>
      </w:pPr>
      <w:r w:rsidRPr="00A33235">
        <w:rPr>
          <w:rFonts w:eastAsiaTheme="minorEastAsia"/>
          <w:sz w:val="24"/>
          <w:szCs w:val="24"/>
        </w:rPr>
        <w:t>先行验收阶段，厂界噪声监测数据见表</w:t>
      </w:r>
      <w:r w:rsidR="00A550A6">
        <w:rPr>
          <w:rFonts w:eastAsiaTheme="minorEastAsia"/>
          <w:sz w:val="24"/>
          <w:szCs w:val="24"/>
        </w:rPr>
        <w:t>7</w:t>
      </w:r>
      <w:r w:rsidR="00A550A6">
        <w:rPr>
          <w:rFonts w:eastAsiaTheme="minorEastAsia" w:hint="eastAsia"/>
          <w:sz w:val="24"/>
          <w:szCs w:val="24"/>
          <w:lang w:eastAsia="zh-CN"/>
        </w:rPr>
        <w:t>-</w:t>
      </w:r>
      <w:r w:rsidR="00A550A6">
        <w:rPr>
          <w:rFonts w:eastAsiaTheme="minorEastAsia"/>
          <w:sz w:val="24"/>
          <w:szCs w:val="24"/>
        </w:rPr>
        <w:t>38</w:t>
      </w:r>
      <w:r w:rsidRPr="00A33235">
        <w:rPr>
          <w:rFonts w:eastAsiaTheme="minorEastAsia"/>
          <w:sz w:val="24"/>
          <w:szCs w:val="24"/>
        </w:rPr>
        <w:t>。</w:t>
      </w:r>
    </w:p>
    <w:p w14:paraId="67C19692" w14:textId="77777777" w:rsidR="00A33235" w:rsidRPr="00A33235" w:rsidRDefault="00A33235" w:rsidP="00A33235">
      <w:pPr>
        <w:spacing w:line="560" w:lineRule="exact"/>
        <w:jc w:val="center"/>
        <w:rPr>
          <w:rFonts w:eastAsiaTheme="minorEastAsia"/>
          <w:b/>
          <w:bCs/>
          <w:color w:val="000000"/>
          <w:sz w:val="21"/>
          <w:szCs w:val="21"/>
        </w:rPr>
      </w:pPr>
      <w:r w:rsidRPr="00A33235">
        <w:rPr>
          <w:rFonts w:eastAsiaTheme="minorEastAsia"/>
          <w:b/>
          <w:bCs/>
          <w:color w:val="000000"/>
          <w:sz w:val="21"/>
          <w:szCs w:val="21"/>
        </w:rPr>
        <w:t>表</w:t>
      </w:r>
      <w:r w:rsidR="00A550A6">
        <w:rPr>
          <w:rFonts w:eastAsiaTheme="minorEastAsia"/>
          <w:b/>
          <w:bCs/>
          <w:color w:val="000000"/>
          <w:sz w:val="21"/>
          <w:szCs w:val="21"/>
        </w:rPr>
        <w:t>7</w:t>
      </w:r>
      <w:r w:rsidR="00A550A6">
        <w:rPr>
          <w:rFonts w:eastAsiaTheme="minorEastAsia" w:hint="eastAsia"/>
          <w:b/>
          <w:bCs/>
          <w:color w:val="000000"/>
          <w:sz w:val="21"/>
          <w:szCs w:val="21"/>
        </w:rPr>
        <w:t>-</w:t>
      </w:r>
      <w:r w:rsidR="00A550A6">
        <w:rPr>
          <w:rFonts w:eastAsiaTheme="minorEastAsia"/>
          <w:b/>
          <w:bCs/>
          <w:color w:val="000000"/>
          <w:sz w:val="21"/>
          <w:szCs w:val="21"/>
        </w:rPr>
        <w:t>38</w:t>
      </w:r>
      <w:r w:rsidRPr="00A33235">
        <w:rPr>
          <w:rFonts w:eastAsiaTheme="minorEastAsia"/>
          <w:b/>
          <w:bCs/>
          <w:color w:val="000000"/>
          <w:sz w:val="21"/>
          <w:szCs w:val="21"/>
        </w:rPr>
        <w:t xml:space="preserve">   </w:t>
      </w:r>
      <w:r w:rsidRPr="00A33235">
        <w:rPr>
          <w:rFonts w:eastAsiaTheme="minorEastAsia"/>
          <w:b/>
          <w:bCs/>
          <w:color w:val="000000"/>
          <w:sz w:val="21"/>
          <w:szCs w:val="21"/>
        </w:rPr>
        <w:t>厂界噪声监测结果（先行验收）</w:t>
      </w:r>
    </w:p>
    <w:tbl>
      <w:tblPr>
        <w:tblW w:w="9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1762"/>
        <w:gridCol w:w="1233"/>
        <w:gridCol w:w="1138"/>
        <w:gridCol w:w="1233"/>
        <w:gridCol w:w="1119"/>
      </w:tblGrid>
      <w:tr w:rsidR="00A33235" w:rsidRPr="00A33235" w14:paraId="102E448E" w14:textId="77777777" w:rsidTr="00A33235">
        <w:trPr>
          <w:trHeight w:val="397"/>
        </w:trPr>
        <w:tc>
          <w:tcPr>
            <w:tcW w:w="1242" w:type="dxa"/>
            <w:vMerge w:val="restart"/>
            <w:tcBorders>
              <w:top w:val="single" w:sz="4" w:space="0" w:color="auto"/>
              <w:left w:val="single" w:sz="4" w:space="0" w:color="auto"/>
              <w:bottom w:val="single" w:sz="4" w:space="0" w:color="auto"/>
              <w:right w:val="single" w:sz="4" w:space="0" w:color="auto"/>
            </w:tcBorders>
            <w:vAlign w:val="center"/>
            <w:hideMark/>
          </w:tcPr>
          <w:p w14:paraId="08BA43E5"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测点编号</w:t>
            </w:r>
          </w:p>
        </w:tc>
        <w:tc>
          <w:tcPr>
            <w:tcW w:w="1276" w:type="dxa"/>
            <w:vMerge w:val="restart"/>
            <w:tcBorders>
              <w:top w:val="single" w:sz="4" w:space="0" w:color="auto"/>
              <w:left w:val="nil"/>
              <w:bottom w:val="single" w:sz="4" w:space="0" w:color="auto"/>
              <w:right w:val="single" w:sz="4" w:space="0" w:color="auto"/>
            </w:tcBorders>
            <w:vAlign w:val="center"/>
            <w:hideMark/>
          </w:tcPr>
          <w:p w14:paraId="6CCB6E66"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测点位置</w:t>
            </w:r>
          </w:p>
        </w:tc>
        <w:tc>
          <w:tcPr>
            <w:tcW w:w="1762" w:type="dxa"/>
            <w:vMerge w:val="restart"/>
            <w:tcBorders>
              <w:top w:val="single" w:sz="4" w:space="0" w:color="auto"/>
              <w:left w:val="nil"/>
              <w:bottom w:val="single" w:sz="4" w:space="0" w:color="auto"/>
              <w:right w:val="single" w:sz="4" w:space="0" w:color="auto"/>
            </w:tcBorders>
            <w:vAlign w:val="center"/>
            <w:hideMark/>
          </w:tcPr>
          <w:p w14:paraId="53572076"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主要声源</w:t>
            </w:r>
          </w:p>
        </w:tc>
        <w:tc>
          <w:tcPr>
            <w:tcW w:w="2371" w:type="dxa"/>
            <w:gridSpan w:val="2"/>
            <w:tcBorders>
              <w:top w:val="single" w:sz="4" w:space="0" w:color="auto"/>
              <w:left w:val="nil"/>
              <w:bottom w:val="single" w:sz="4" w:space="0" w:color="auto"/>
              <w:right w:val="single" w:sz="4" w:space="0" w:color="auto"/>
            </w:tcBorders>
            <w:vAlign w:val="center"/>
            <w:hideMark/>
          </w:tcPr>
          <w:p w14:paraId="50852DCD"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2018.04.26</w:t>
            </w:r>
          </w:p>
        </w:tc>
        <w:tc>
          <w:tcPr>
            <w:tcW w:w="2352" w:type="dxa"/>
            <w:gridSpan w:val="2"/>
            <w:tcBorders>
              <w:top w:val="single" w:sz="4" w:space="0" w:color="auto"/>
              <w:left w:val="nil"/>
              <w:bottom w:val="single" w:sz="4" w:space="0" w:color="auto"/>
              <w:right w:val="single" w:sz="4" w:space="0" w:color="auto"/>
            </w:tcBorders>
            <w:vAlign w:val="center"/>
            <w:hideMark/>
          </w:tcPr>
          <w:p w14:paraId="203AF0A2"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2018.04.27</w:t>
            </w:r>
          </w:p>
        </w:tc>
      </w:tr>
      <w:tr w:rsidR="00A33235" w:rsidRPr="00A33235" w14:paraId="5F490318" w14:textId="77777777" w:rsidTr="00A33235">
        <w:trPr>
          <w:trHeight w:val="397"/>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5A08BCEC" w14:textId="77777777" w:rsidR="00A33235" w:rsidRPr="00A33235" w:rsidRDefault="00A33235">
            <w:pPr>
              <w:widowControl/>
              <w:jc w:val="left"/>
              <w:rPr>
                <w:rFonts w:eastAsiaTheme="minorEastAsia"/>
                <w:sz w:val="21"/>
                <w:szCs w:val="21"/>
              </w:rPr>
            </w:pPr>
          </w:p>
        </w:tc>
        <w:tc>
          <w:tcPr>
            <w:tcW w:w="1276" w:type="dxa"/>
            <w:vMerge/>
            <w:tcBorders>
              <w:top w:val="single" w:sz="4" w:space="0" w:color="auto"/>
              <w:left w:val="nil"/>
              <w:bottom w:val="single" w:sz="4" w:space="0" w:color="auto"/>
              <w:right w:val="single" w:sz="4" w:space="0" w:color="auto"/>
            </w:tcBorders>
            <w:vAlign w:val="center"/>
            <w:hideMark/>
          </w:tcPr>
          <w:p w14:paraId="1C449290" w14:textId="77777777" w:rsidR="00A33235" w:rsidRPr="00A33235" w:rsidRDefault="00A33235">
            <w:pPr>
              <w:widowControl/>
              <w:jc w:val="left"/>
              <w:rPr>
                <w:rFonts w:eastAsiaTheme="minorEastAsia"/>
                <w:sz w:val="21"/>
                <w:szCs w:val="21"/>
              </w:rPr>
            </w:pPr>
          </w:p>
        </w:tc>
        <w:tc>
          <w:tcPr>
            <w:tcW w:w="1762" w:type="dxa"/>
            <w:vMerge/>
            <w:tcBorders>
              <w:top w:val="single" w:sz="4" w:space="0" w:color="auto"/>
              <w:left w:val="nil"/>
              <w:bottom w:val="single" w:sz="4" w:space="0" w:color="auto"/>
              <w:right w:val="single" w:sz="4" w:space="0" w:color="auto"/>
            </w:tcBorders>
            <w:vAlign w:val="center"/>
            <w:hideMark/>
          </w:tcPr>
          <w:p w14:paraId="0DB75636" w14:textId="77777777" w:rsidR="00A33235" w:rsidRPr="00A33235" w:rsidRDefault="00A33235">
            <w:pPr>
              <w:widowControl/>
              <w:jc w:val="left"/>
              <w:rPr>
                <w:rFonts w:eastAsiaTheme="minorEastAsia"/>
                <w:sz w:val="21"/>
                <w:szCs w:val="21"/>
              </w:rPr>
            </w:pPr>
          </w:p>
        </w:tc>
        <w:tc>
          <w:tcPr>
            <w:tcW w:w="1233" w:type="dxa"/>
            <w:tcBorders>
              <w:top w:val="single" w:sz="4" w:space="0" w:color="auto"/>
              <w:left w:val="nil"/>
              <w:bottom w:val="single" w:sz="4" w:space="0" w:color="auto"/>
              <w:right w:val="single" w:sz="4" w:space="0" w:color="auto"/>
            </w:tcBorders>
            <w:vAlign w:val="center"/>
            <w:hideMark/>
          </w:tcPr>
          <w:p w14:paraId="4D731C6D"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昼间</w:t>
            </w:r>
          </w:p>
          <w:p w14:paraId="54164E06" w14:textId="77777777" w:rsidR="00A33235" w:rsidRPr="00A33235" w:rsidRDefault="00A33235">
            <w:pPr>
              <w:pStyle w:val="a1"/>
              <w:spacing w:line="240" w:lineRule="exact"/>
              <w:ind w:firstLineChars="0" w:firstLine="0"/>
              <w:jc w:val="center"/>
              <w:rPr>
                <w:rFonts w:eastAsiaTheme="minorEastAsia"/>
                <w:sz w:val="21"/>
                <w:szCs w:val="21"/>
              </w:rPr>
            </w:pPr>
            <w:proofErr w:type="spellStart"/>
            <w:r w:rsidRPr="00A33235">
              <w:rPr>
                <w:rFonts w:eastAsiaTheme="minorEastAsia"/>
                <w:sz w:val="21"/>
                <w:szCs w:val="21"/>
              </w:rPr>
              <w:t>Leq</w:t>
            </w:r>
            <w:proofErr w:type="spellEnd"/>
            <w:r w:rsidRPr="00A33235">
              <w:rPr>
                <w:rFonts w:eastAsiaTheme="minorEastAsia"/>
                <w:sz w:val="21"/>
                <w:szCs w:val="21"/>
              </w:rPr>
              <w:t xml:space="preserve"> dB(A)</w:t>
            </w:r>
          </w:p>
        </w:tc>
        <w:tc>
          <w:tcPr>
            <w:tcW w:w="1138" w:type="dxa"/>
            <w:tcBorders>
              <w:top w:val="single" w:sz="4" w:space="0" w:color="auto"/>
              <w:left w:val="nil"/>
              <w:bottom w:val="single" w:sz="4" w:space="0" w:color="auto"/>
              <w:right w:val="single" w:sz="4" w:space="0" w:color="auto"/>
            </w:tcBorders>
            <w:vAlign w:val="center"/>
            <w:hideMark/>
          </w:tcPr>
          <w:p w14:paraId="76BC2081"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夜间</w:t>
            </w:r>
          </w:p>
          <w:p w14:paraId="2A37FD62" w14:textId="77777777" w:rsidR="00A33235" w:rsidRPr="00A33235" w:rsidRDefault="00A33235">
            <w:pPr>
              <w:pStyle w:val="a1"/>
              <w:spacing w:line="240" w:lineRule="exact"/>
              <w:ind w:firstLineChars="0" w:firstLine="0"/>
              <w:jc w:val="center"/>
              <w:rPr>
                <w:rFonts w:eastAsiaTheme="minorEastAsia"/>
                <w:sz w:val="21"/>
                <w:szCs w:val="21"/>
              </w:rPr>
            </w:pPr>
            <w:proofErr w:type="spellStart"/>
            <w:r w:rsidRPr="00A33235">
              <w:rPr>
                <w:rFonts w:eastAsiaTheme="minorEastAsia"/>
                <w:sz w:val="21"/>
                <w:szCs w:val="21"/>
              </w:rPr>
              <w:t>Leq</w:t>
            </w:r>
            <w:proofErr w:type="spellEnd"/>
            <w:r w:rsidRPr="00A33235">
              <w:rPr>
                <w:rFonts w:eastAsiaTheme="minorEastAsia"/>
                <w:sz w:val="21"/>
                <w:szCs w:val="21"/>
              </w:rPr>
              <w:t xml:space="preserve"> dB(A)</w:t>
            </w:r>
          </w:p>
        </w:tc>
        <w:tc>
          <w:tcPr>
            <w:tcW w:w="1233" w:type="dxa"/>
            <w:tcBorders>
              <w:top w:val="single" w:sz="4" w:space="0" w:color="auto"/>
              <w:left w:val="nil"/>
              <w:bottom w:val="single" w:sz="4" w:space="0" w:color="auto"/>
              <w:right w:val="single" w:sz="4" w:space="0" w:color="auto"/>
            </w:tcBorders>
            <w:vAlign w:val="center"/>
            <w:hideMark/>
          </w:tcPr>
          <w:p w14:paraId="410070A4"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昼间</w:t>
            </w:r>
          </w:p>
          <w:p w14:paraId="48EE2DD4" w14:textId="77777777" w:rsidR="00A33235" w:rsidRPr="00A33235" w:rsidRDefault="00A33235">
            <w:pPr>
              <w:pStyle w:val="a1"/>
              <w:spacing w:line="240" w:lineRule="exact"/>
              <w:ind w:firstLineChars="0" w:firstLine="0"/>
              <w:jc w:val="center"/>
              <w:rPr>
                <w:rFonts w:eastAsiaTheme="minorEastAsia"/>
                <w:sz w:val="21"/>
                <w:szCs w:val="21"/>
              </w:rPr>
            </w:pPr>
            <w:proofErr w:type="spellStart"/>
            <w:r w:rsidRPr="00A33235">
              <w:rPr>
                <w:rFonts w:eastAsiaTheme="minorEastAsia"/>
                <w:sz w:val="21"/>
                <w:szCs w:val="21"/>
              </w:rPr>
              <w:t>Leq</w:t>
            </w:r>
            <w:proofErr w:type="spellEnd"/>
            <w:r w:rsidRPr="00A33235">
              <w:rPr>
                <w:rFonts w:eastAsiaTheme="minorEastAsia"/>
                <w:sz w:val="21"/>
                <w:szCs w:val="21"/>
              </w:rPr>
              <w:t xml:space="preserve"> dB(A)</w:t>
            </w:r>
          </w:p>
        </w:tc>
        <w:tc>
          <w:tcPr>
            <w:tcW w:w="1119"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7460E738"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夜间</w:t>
            </w:r>
          </w:p>
          <w:p w14:paraId="44933AF1" w14:textId="77777777" w:rsidR="00A33235" w:rsidRPr="00A33235" w:rsidRDefault="00A33235">
            <w:pPr>
              <w:pStyle w:val="a1"/>
              <w:spacing w:line="240" w:lineRule="exact"/>
              <w:ind w:firstLineChars="0" w:firstLine="0"/>
              <w:jc w:val="center"/>
              <w:rPr>
                <w:rFonts w:eastAsiaTheme="minorEastAsia"/>
                <w:sz w:val="21"/>
                <w:szCs w:val="21"/>
              </w:rPr>
            </w:pPr>
            <w:proofErr w:type="spellStart"/>
            <w:r w:rsidRPr="00A33235">
              <w:rPr>
                <w:rFonts w:eastAsiaTheme="minorEastAsia"/>
                <w:sz w:val="21"/>
                <w:szCs w:val="21"/>
              </w:rPr>
              <w:t>Leq</w:t>
            </w:r>
            <w:proofErr w:type="spellEnd"/>
            <w:r w:rsidRPr="00A33235">
              <w:rPr>
                <w:rFonts w:eastAsiaTheme="minorEastAsia"/>
                <w:sz w:val="21"/>
                <w:szCs w:val="21"/>
              </w:rPr>
              <w:t xml:space="preserve"> dB(A)</w:t>
            </w:r>
          </w:p>
        </w:tc>
      </w:tr>
      <w:tr w:rsidR="00A33235" w:rsidRPr="00A33235" w14:paraId="5C2EA54C" w14:textId="77777777" w:rsidTr="00A33235">
        <w:trPr>
          <w:trHeight w:val="397"/>
        </w:trPr>
        <w:tc>
          <w:tcPr>
            <w:tcW w:w="1242" w:type="dxa"/>
            <w:tcBorders>
              <w:top w:val="single" w:sz="4" w:space="0" w:color="auto"/>
              <w:left w:val="single" w:sz="4" w:space="0" w:color="auto"/>
              <w:bottom w:val="single" w:sz="4" w:space="0" w:color="auto"/>
              <w:right w:val="single" w:sz="4" w:space="0" w:color="auto"/>
            </w:tcBorders>
            <w:vAlign w:val="center"/>
            <w:hideMark/>
          </w:tcPr>
          <w:p w14:paraId="0F089DDE"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厂界</w:t>
            </w:r>
            <w:r w:rsidRPr="00A33235">
              <w:rPr>
                <w:rFonts w:eastAsiaTheme="minorEastAsia"/>
                <w:sz w:val="21"/>
                <w:szCs w:val="21"/>
              </w:rPr>
              <w:t>1#</w:t>
            </w:r>
          </w:p>
        </w:tc>
        <w:tc>
          <w:tcPr>
            <w:tcW w:w="1276" w:type="dxa"/>
            <w:tcBorders>
              <w:top w:val="single" w:sz="4" w:space="0" w:color="auto"/>
              <w:left w:val="nil"/>
              <w:bottom w:val="single" w:sz="4" w:space="0" w:color="auto"/>
              <w:right w:val="single" w:sz="4" w:space="0" w:color="auto"/>
            </w:tcBorders>
            <w:vAlign w:val="center"/>
            <w:hideMark/>
          </w:tcPr>
          <w:p w14:paraId="589D0193"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厂界西</w:t>
            </w:r>
          </w:p>
        </w:tc>
        <w:tc>
          <w:tcPr>
            <w:tcW w:w="1762" w:type="dxa"/>
            <w:tcBorders>
              <w:top w:val="single" w:sz="4" w:space="0" w:color="auto"/>
              <w:left w:val="nil"/>
              <w:bottom w:val="single" w:sz="4" w:space="0" w:color="auto"/>
              <w:right w:val="single" w:sz="4" w:space="0" w:color="auto"/>
            </w:tcBorders>
            <w:vAlign w:val="center"/>
            <w:hideMark/>
          </w:tcPr>
          <w:p w14:paraId="1A523986"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主厂区</w:t>
            </w:r>
          </w:p>
        </w:tc>
        <w:tc>
          <w:tcPr>
            <w:tcW w:w="1233" w:type="dxa"/>
            <w:tcBorders>
              <w:top w:val="single" w:sz="4" w:space="0" w:color="auto"/>
              <w:left w:val="nil"/>
              <w:bottom w:val="single" w:sz="4" w:space="0" w:color="auto"/>
              <w:right w:val="single" w:sz="4" w:space="0" w:color="auto"/>
            </w:tcBorders>
            <w:vAlign w:val="center"/>
            <w:hideMark/>
          </w:tcPr>
          <w:p w14:paraId="5F758A57"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52.5</w:t>
            </w:r>
          </w:p>
        </w:tc>
        <w:tc>
          <w:tcPr>
            <w:tcW w:w="1138" w:type="dxa"/>
            <w:tcBorders>
              <w:top w:val="single" w:sz="4" w:space="0" w:color="auto"/>
              <w:left w:val="nil"/>
              <w:bottom w:val="single" w:sz="4" w:space="0" w:color="auto"/>
              <w:right w:val="single" w:sz="4" w:space="0" w:color="auto"/>
            </w:tcBorders>
            <w:vAlign w:val="center"/>
            <w:hideMark/>
          </w:tcPr>
          <w:p w14:paraId="3B492271"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49.7</w:t>
            </w:r>
          </w:p>
        </w:tc>
        <w:tc>
          <w:tcPr>
            <w:tcW w:w="1233" w:type="dxa"/>
            <w:tcBorders>
              <w:top w:val="single" w:sz="4" w:space="0" w:color="auto"/>
              <w:left w:val="nil"/>
              <w:bottom w:val="single" w:sz="4" w:space="0" w:color="auto"/>
              <w:right w:val="single" w:sz="4" w:space="0" w:color="auto"/>
            </w:tcBorders>
            <w:vAlign w:val="center"/>
            <w:hideMark/>
          </w:tcPr>
          <w:p w14:paraId="7FBB2609"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52.7</w:t>
            </w:r>
          </w:p>
        </w:tc>
        <w:tc>
          <w:tcPr>
            <w:tcW w:w="1119" w:type="dxa"/>
            <w:tcBorders>
              <w:top w:val="single" w:sz="4" w:space="0" w:color="auto"/>
              <w:left w:val="nil"/>
              <w:bottom w:val="single" w:sz="4" w:space="0" w:color="auto"/>
              <w:right w:val="single" w:sz="4" w:space="0" w:color="auto"/>
            </w:tcBorders>
            <w:vAlign w:val="center"/>
            <w:hideMark/>
          </w:tcPr>
          <w:p w14:paraId="49AF1111"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49.8</w:t>
            </w:r>
          </w:p>
        </w:tc>
      </w:tr>
      <w:tr w:rsidR="00A33235" w:rsidRPr="00A33235" w14:paraId="044FA09D" w14:textId="77777777" w:rsidTr="00A33235">
        <w:trPr>
          <w:trHeight w:val="397"/>
        </w:trPr>
        <w:tc>
          <w:tcPr>
            <w:tcW w:w="1242" w:type="dxa"/>
            <w:tcBorders>
              <w:top w:val="single" w:sz="4" w:space="0" w:color="auto"/>
              <w:left w:val="single" w:sz="4" w:space="0" w:color="auto"/>
              <w:bottom w:val="single" w:sz="4" w:space="0" w:color="auto"/>
              <w:right w:val="single" w:sz="4" w:space="0" w:color="auto"/>
            </w:tcBorders>
            <w:vAlign w:val="center"/>
            <w:hideMark/>
          </w:tcPr>
          <w:p w14:paraId="04883293"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厂界</w:t>
            </w:r>
            <w:r w:rsidRPr="00A33235">
              <w:rPr>
                <w:rFonts w:eastAsiaTheme="minorEastAsia"/>
                <w:sz w:val="21"/>
                <w:szCs w:val="21"/>
              </w:rPr>
              <w:t>2#</w:t>
            </w:r>
          </w:p>
        </w:tc>
        <w:tc>
          <w:tcPr>
            <w:tcW w:w="1276" w:type="dxa"/>
            <w:tcBorders>
              <w:top w:val="single" w:sz="4" w:space="0" w:color="auto"/>
              <w:left w:val="nil"/>
              <w:bottom w:val="single" w:sz="4" w:space="0" w:color="auto"/>
              <w:right w:val="single" w:sz="4" w:space="0" w:color="auto"/>
            </w:tcBorders>
            <w:vAlign w:val="center"/>
            <w:hideMark/>
          </w:tcPr>
          <w:p w14:paraId="7808DC55"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厂界西</w:t>
            </w:r>
          </w:p>
        </w:tc>
        <w:tc>
          <w:tcPr>
            <w:tcW w:w="1762" w:type="dxa"/>
            <w:tcBorders>
              <w:top w:val="single" w:sz="4" w:space="0" w:color="auto"/>
              <w:left w:val="nil"/>
              <w:bottom w:val="single" w:sz="4" w:space="0" w:color="auto"/>
              <w:right w:val="single" w:sz="4" w:space="0" w:color="auto"/>
            </w:tcBorders>
            <w:vAlign w:val="center"/>
            <w:hideMark/>
          </w:tcPr>
          <w:p w14:paraId="06F9AC28"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主厂区</w:t>
            </w:r>
          </w:p>
        </w:tc>
        <w:tc>
          <w:tcPr>
            <w:tcW w:w="1233" w:type="dxa"/>
            <w:tcBorders>
              <w:top w:val="single" w:sz="4" w:space="0" w:color="auto"/>
              <w:left w:val="nil"/>
              <w:bottom w:val="single" w:sz="4" w:space="0" w:color="auto"/>
              <w:right w:val="single" w:sz="4" w:space="0" w:color="auto"/>
            </w:tcBorders>
            <w:vAlign w:val="center"/>
            <w:hideMark/>
          </w:tcPr>
          <w:p w14:paraId="334E3700"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52.2</w:t>
            </w:r>
          </w:p>
        </w:tc>
        <w:tc>
          <w:tcPr>
            <w:tcW w:w="1138" w:type="dxa"/>
            <w:tcBorders>
              <w:top w:val="single" w:sz="4" w:space="0" w:color="auto"/>
              <w:left w:val="nil"/>
              <w:bottom w:val="single" w:sz="4" w:space="0" w:color="auto"/>
              <w:right w:val="single" w:sz="4" w:space="0" w:color="auto"/>
            </w:tcBorders>
            <w:vAlign w:val="center"/>
            <w:hideMark/>
          </w:tcPr>
          <w:p w14:paraId="5AA0C4E1"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49.3</w:t>
            </w:r>
          </w:p>
        </w:tc>
        <w:tc>
          <w:tcPr>
            <w:tcW w:w="1233" w:type="dxa"/>
            <w:tcBorders>
              <w:top w:val="single" w:sz="4" w:space="0" w:color="auto"/>
              <w:left w:val="nil"/>
              <w:bottom w:val="single" w:sz="4" w:space="0" w:color="auto"/>
              <w:right w:val="single" w:sz="4" w:space="0" w:color="auto"/>
            </w:tcBorders>
            <w:vAlign w:val="center"/>
            <w:hideMark/>
          </w:tcPr>
          <w:p w14:paraId="64ADC952"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52.3</w:t>
            </w:r>
          </w:p>
        </w:tc>
        <w:tc>
          <w:tcPr>
            <w:tcW w:w="1119" w:type="dxa"/>
            <w:tcBorders>
              <w:top w:val="single" w:sz="4" w:space="0" w:color="auto"/>
              <w:left w:val="nil"/>
              <w:bottom w:val="single" w:sz="4" w:space="0" w:color="auto"/>
              <w:right w:val="single" w:sz="4" w:space="0" w:color="auto"/>
            </w:tcBorders>
            <w:vAlign w:val="center"/>
            <w:hideMark/>
          </w:tcPr>
          <w:p w14:paraId="7A1149F8"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49.4</w:t>
            </w:r>
          </w:p>
        </w:tc>
      </w:tr>
      <w:tr w:rsidR="00A33235" w:rsidRPr="00A33235" w14:paraId="3A386595" w14:textId="77777777" w:rsidTr="00A33235">
        <w:trPr>
          <w:trHeight w:val="397"/>
        </w:trPr>
        <w:tc>
          <w:tcPr>
            <w:tcW w:w="1242" w:type="dxa"/>
            <w:tcBorders>
              <w:top w:val="single" w:sz="4" w:space="0" w:color="auto"/>
              <w:left w:val="single" w:sz="4" w:space="0" w:color="auto"/>
              <w:bottom w:val="single" w:sz="4" w:space="0" w:color="auto"/>
              <w:right w:val="single" w:sz="4" w:space="0" w:color="auto"/>
            </w:tcBorders>
            <w:vAlign w:val="center"/>
            <w:hideMark/>
          </w:tcPr>
          <w:p w14:paraId="7DD161B3"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厂界</w:t>
            </w:r>
            <w:r w:rsidRPr="00A33235">
              <w:rPr>
                <w:rFonts w:eastAsiaTheme="minorEastAsia"/>
                <w:sz w:val="21"/>
                <w:szCs w:val="21"/>
              </w:rPr>
              <w:t>3#</w:t>
            </w:r>
          </w:p>
        </w:tc>
        <w:tc>
          <w:tcPr>
            <w:tcW w:w="1276" w:type="dxa"/>
            <w:tcBorders>
              <w:top w:val="single" w:sz="4" w:space="0" w:color="auto"/>
              <w:left w:val="nil"/>
              <w:bottom w:val="single" w:sz="4" w:space="0" w:color="auto"/>
              <w:right w:val="single" w:sz="4" w:space="0" w:color="auto"/>
            </w:tcBorders>
            <w:vAlign w:val="center"/>
            <w:hideMark/>
          </w:tcPr>
          <w:p w14:paraId="649E18D8"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厂界南</w:t>
            </w:r>
          </w:p>
        </w:tc>
        <w:tc>
          <w:tcPr>
            <w:tcW w:w="1762" w:type="dxa"/>
            <w:tcBorders>
              <w:top w:val="single" w:sz="4" w:space="0" w:color="auto"/>
              <w:left w:val="nil"/>
              <w:bottom w:val="single" w:sz="4" w:space="0" w:color="auto"/>
              <w:right w:val="single" w:sz="4" w:space="0" w:color="auto"/>
            </w:tcBorders>
            <w:vAlign w:val="center"/>
            <w:hideMark/>
          </w:tcPr>
          <w:p w14:paraId="202C0A63"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主厂区</w:t>
            </w:r>
          </w:p>
        </w:tc>
        <w:tc>
          <w:tcPr>
            <w:tcW w:w="1233" w:type="dxa"/>
            <w:tcBorders>
              <w:top w:val="single" w:sz="4" w:space="0" w:color="auto"/>
              <w:left w:val="nil"/>
              <w:bottom w:val="single" w:sz="4" w:space="0" w:color="auto"/>
              <w:right w:val="single" w:sz="4" w:space="0" w:color="auto"/>
            </w:tcBorders>
            <w:vAlign w:val="center"/>
            <w:hideMark/>
          </w:tcPr>
          <w:p w14:paraId="54972B5D"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55.0</w:t>
            </w:r>
          </w:p>
        </w:tc>
        <w:tc>
          <w:tcPr>
            <w:tcW w:w="1138" w:type="dxa"/>
            <w:tcBorders>
              <w:top w:val="single" w:sz="4" w:space="0" w:color="auto"/>
              <w:left w:val="nil"/>
              <w:bottom w:val="single" w:sz="4" w:space="0" w:color="auto"/>
              <w:right w:val="single" w:sz="4" w:space="0" w:color="auto"/>
            </w:tcBorders>
            <w:vAlign w:val="center"/>
            <w:hideMark/>
          </w:tcPr>
          <w:p w14:paraId="46677FDA"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53.7</w:t>
            </w:r>
          </w:p>
        </w:tc>
        <w:tc>
          <w:tcPr>
            <w:tcW w:w="1233" w:type="dxa"/>
            <w:tcBorders>
              <w:top w:val="single" w:sz="4" w:space="0" w:color="auto"/>
              <w:left w:val="nil"/>
              <w:bottom w:val="single" w:sz="4" w:space="0" w:color="auto"/>
              <w:right w:val="single" w:sz="4" w:space="0" w:color="auto"/>
            </w:tcBorders>
            <w:vAlign w:val="center"/>
            <w:hideMark/>
          </w:tcPr>
          <w:p w14:paraId="0BA0ABB6"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55.1</w:t>
            </w:r>
          </w:p>
        </w:tc>
        <w:tc>
          <w:tcPr>
            <w:tcW w:w="1119" w:type="dxa"/>
            <w:tcBorders>
              <w:top w:val="single" w:sz="4" w:space="0" w:color="auto"/>
              <w:left w:val="nil"/>
              <w:bottom w:val="single" w:sz="4" w:space="0" w:color="auto"/>
              <w:right w:val="single" w:sz="4" w:space="0" w:color="auto"/>
            </w:tcBorders>
            <w:vAlign w:val="center"/>
            <w:hideMark/>
          </w:tcPr>
          <w:p w14:paraId="2DE80C9B"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53.6</w:t>
            </w:r>
          </w:p>
        </w:tc>
      </w:tr>
      <w:tr w:rsidR="00A33235" w:rsidRPr="00A33235" w14:paraId="5CCD6B4F" w14:textId="77777777" w:rsidTr="00A33235">
        <w:trPr>
          <w:trHeight w:val="397"/>
        </w:trPr>
        <w:tc>
          <w:tcPr>
            <w:tcW w:w="1242" w:type="dxa"/>
            <w:tcBorders>
              <w:top w:val="single" w:sz="4" w:space="0" w:color="auto"/>
              <w:left w:val="single" w:sz="4" w:space="0" w:color="auto"/>
              <w:bottom w:val="single" w:sz="4" w:space="0" w:color="auto"/>
              <w:right w:val="single" w:sz="4" w:space="0" w:color="auto"/>
            </w:tcBorders>
            <w:vAlign w:val="center"/>
            <w:hideMark/>
          </w:tcPr>
          <w:p w14:paraId="209DE5B7"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厂界</w:t>
            </w:r>
            <w:r w:rsidRPr="00A33235">
              <w:rPr>
                <w:rFonts w:eastAsiaTheme="minorEastAsia"/>
                <w:sz w:val="21"/>
                <w:szCs w:val="21"/>
              </w:rPr>
              <w:t>4#</w:t>
            </w:r>
          </w:p>
        </w:tc>
        <w:tc>
          <w:tcPr>
            <w:tcW w:w="1276" w:type="dxa"/>
            <w:tcBorders>
              <w:top w:val="single" w:sz="4" w:space="0" w:color="auto"/>
              <w:left w:val="nil"/>
              <w:bottom w:val="single" w:sz="4" w:space="0" w:color="auto"/>
              <w:right w:val="single" w:sz="4" w:space="0" w:color="auto"/>
            </w:tcBorders>
            <w:vAlign w:val="center"/>
            <w:hideMark/>
          </w:tcPr>
          <w:p w14:paraId="64825620"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厂界南</w:t>
            </w:r>
          </w:p>
        </w:tc>
        <w:tc>
          <w:tcPr>
            <w:tcW w:w="1762" w:type="dxa"/>
            <w:tcBorders>
              <w:top w:val="single" w:sz="4" w:space="0" w:color="auto"/>
              <w:left w:val="nil"/>
              <w:bottom w:val="single" w:sz="4" w:space="0" w:color="auto"/>
              <w:right w:val="single" w:sz="4" w:space="0" w:color="auto"/>
            </w:tcBorders>
            <w:vAlign w:val="center"/>
            <w:hideMark/>
          </w:tcPr>
          <w:p w14:paraId="772EEFC0"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主厂区</w:t>
            </w:r>
          </w:p>
        </w:tc>
        <w:tc>
          <w:tcPr>
            <w:tcW w:w="1233" w:type="dxa"/>
            <w:tcBorders>
              <w:top w:val="single" w:sz="4" w:space="0" w:color="auto"/>
              <w:left w:val="nil"/>
              <w:bottom w:val="single" w:sz="4" w:space="0" w:color="auto"/>
              <w:right w:val="single" w:sz="4" w:space="0" w:color="auto"/>
            </w:tcBorders>
            <w:vAlign w:val="center"/>
            <w:hideMark/>
          </w:tcPr>
          <w:p w14:paraId="5EB088B1"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57.0</w:t>
            </w:r>
          </w:p>
        </w:tc>
        <w:tc>
          <w:tcPr>
            <w:tcW w:w="1138" w:type="dxa"/>
            <w:tcBorders>
              <w:top w:val="single" w:sz="4" w:space="0" w:color="auto"/>
              <w:left w:val="nil"/>
              <w:bottom w:val="single" w:sz="4" w:space="0" w:color="auto"/>
              <w:right w:val="single" w:sz="4" w:space="0" w:color="auto"/>
            </w:tcBorders>
            <w:vAlign w:val="center"/>
            <w:hideMark/>
          </w:tcPr>
          <w:p w14:paraId="3578D687"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54.1</w:t>
            </w:r>
          </w:p>
        </w:tc>
        <w:tc>
          <w:tcPr>
            <w:tcW w:w="1233" w:type="dxa"/>
            <w:tcBorders>
              <w:top w:val="single" w:sz="4" w:space="0" w:color="auto"/>
              <w:left w:val="nil"/>
              <w:bottom w:val="single" w:sz="4" w:space="0" w:color="auto"/>
              <w:right w:val="single" w:sz="4" w:space="0" w:color="auto"/>
            </w:tcBorders>
            <w:vAlign w:val="center"/>
            <w:hideMark/>
          </w:tcPr>
          <w:p w14:paraId="77CAC5EB"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56.8</w:t>
            </w:r>
          </w:p>
        </w:tc>
        <w:tc>
          <w:tcPr>
            <w:tcW w:w="1119" w:type="dxa"/>
            <w:tcBorders>
              <w:top w:val="single" w:sz="4" w:space="0" w:color="auto"/>
              <w:left w:val="nil"/>
              <w:bottom w:val="single" w:sz="4" w:space="0" w:color="auto"/>
              <w:right w:val="single" w:sz="4" w:space="0" w:color="auto"/>
            </w:tcBorders>
            <w:vAlign w:val="center"/>
            <w:hideMark/>
          </w:tcPr>
          <w:p w14:paraId="3917B026"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54.0</w:t>
            </w:r>
          </w:p>
        </w:tc>
      </w:tr>
      <w:tr w:rsidR="00A33235" w:rsidRPr="00A33235" w14:paraId="711E9DF3" w14:textId="77777777" w:rsidTr="00A33235">
        <w:trPr>
          <w:trHeight w:val="397"/>
        </w:trPr>
        <w:tc>
          <w:tcPr>
            <w:tcW w:w="1242" w:type="dxa"/>
            <w:tcBorders>
              <w:top w:val="single" w:sz="4" w:space="0" w:color="auto"/>
              <w:left w:val="single" w:sz="4" w:space="0" w:color="auto"/>
              <w:bottom w:val="single" w:sz="4" w:space="0" w:color="auto"/>
              <w:right w:val="single" w:sz="4" w:space="0" w:color="auto"/>
            </w:tcBorders>
            <w:vAlign w:val="center"/>
            <w:hideMark/>
          </w:tcPr>
          <w:p w14:paraId="4F9A96CE"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厂界</w:t>
            </w:r>
            <w:r w:rsidRPr="00A33235">
              <w:rPr>
                <w:rFonts w:eastAsiaTheme="minorEastAsia"/>
                <w:sz w:val="21"/>
                <w:szCs w:val="21"/>
              </w:rPr>
              <w:t>5#</w:t>
            </w:r>
          </w:p>
        </w:tc>
        <w:tc>
          <w:tcPr>
            <w:tcW w:w="1276" w:type="dxa"/>
            <w:tcBorders>
              <w:top w:val="single" w:sz="4" w:space="0" w:color="auto"/>
              <w:left w:val="nil"/>
              <w:bottom w:val="single" w:sz="4" w:space="0" w:color="auto"/>
              <w:right w:val="single" w:sz="4" w:space="0" w:color="auto"/>
            </w:tcBorders>
            <w:vAlign w:val="center"/>
            <w:hideMark/>
          </w:tcPr>
          <w:p w14:paraId="78984642"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厂界东</w:t>
            </w:r>
          </w:p>
        </w:tc>
        <w:tc>
          <w:tcPr>
            <w:tcW w:w="1762" w:type="dxa"/>
            <w:tcBorders>
              <w:top w:val="single" w:sz="4" w:space="0" w:color="auto"/>
              <w:left w:val="nil"/>
              <w:bottom w:val="single" w:sz="4" w:space="0" w:color="auto"/>
              <w:right w:val="single" w:sz="4" w:space="0" w:color="auto"/>
            </w:tcBorders>
            <w:vAlign w:val="center"/>
            <w:hideMark/>
          </w:tcPr>
          <w:p w14:paraId="04CC41A0"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主厂区</w:t>
            </w:r>
          </w:p>
        </w:tc>
        <w:tc>
          <w:tcPr>
            <w:tcW w:w="1233" w:type="dxa"/>
            <w:tcBorders>
              <w:top w:val="single" w:sz="4" w:space="0" w:color="auto"/>
              <w:left w:val="nil"/>
              <w:bottom w:val="single" w:sz="4" w:space="0" w:color="auto"/>
              <w:right w:val="single" w:sz="4" w:space="0" w:color="auto"/>
            </w:tcBorders>
            <w:vAlign w:val="center"/>
            <w:hideMark/>
          </w:tcPr>
          <w:p w14:paraId="2AFE3D1E"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56.9</w:t>
            </w:r>
          </w:p>
        </w:tc>
        <w:tc>
          <w:tcPr>
            <w:tcW w:w="1138" w:type="dxa"/>
            <w:tcBorders>
              <w:top w:val="single" w:sz="4" w:space="0" w:color="auto"/>
              <w:left w:val="nil"/>
              <w:bottom w:val="single" w:sz="4" w:space="0" w:color="auto"/>
              <w:right w:val="single" w:sz="4" w:space="0" w:color="auto"/>
            </w:tcBorders>
            <w:vAlign w:val="center"/>
            <w:hideMark/>
          </w:tcPr>
          <w:p w14:paraId="767B5EE5"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53.9</w:t>
            </w:r>
          </w:p>
        </w:tc>
        <w:tc>
          <w:tcPr>
            <w:tcW w:w="1233" w:type="dxa"/>
            <w:tcBorders>
              <w:top w:val="single" w:sz="4" w:space="0" w:color="auto"/>
              <w:left w:val="nil"/>
              <w:bottom w:val="single" w:sz="4" w:space="0" w:color="auto"/>
              <w:right w:val="single" w:sz="4" w:space="0" w:color="auto"/>
            </w:tcBorders>
            <w:vAlign w:val="center"/>
            <w:hideMark/>
          </w:tcPr>
          <w:p w14:paraId="75F45D77"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57.0</w:t>
            </w:r>
          </w:p>
        </w:tc>
        <w:tc>
          <w:tcPr>
            <w:tcW w:w="1119" w:type="dxa"/>
            <w:tcBorders>
              <w:top w:val="single" w:sz="4" w:space="0" w:color="auto"/>
              <w:left w:val="nil"/>
              <w:bottom w:val="single" w:sz="4" w:space="0" w:color="auto"/>
              <w:right w:val="single" w:sz="4" w:space="0" w:color="auto"/>
            </w:tcBorders>
            <w:vAlign w:val="center"/>
            <w:hideMark/>
          </w:tcPr>
          <w:p w14:paraId="3AB29C30"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54.0</w:t>
            </w:r>
          </w:p>
        </w:tc>
      </w:tr>
      <w:tr w:rsidR="00A33235" w:rsidRPr="00A33235" w14:paraId="23078890" w14:textId="77777777" w:rsidTr="00A33235">
        <w:trPr>
          <w:trHeight w:val="397"/>
        </w:trPr>
        <w:tc>
          <w:tcPr>
            <w:tcW w:w="1242" w:type="dxa"/>
            <w:tcBorders>
              <w:top w:val="single" w:sz="4" w:space="0" w:color="auto"/>
              <w:left w:val="single" w:sz="4" w:space="0" w:color="auto"/>
              <w:bottom w:val="single" w:sz="4" w:space="0" w:color="auto"/>
              <w:right w:val="single" w:sz="4" w:space="0" w:color="auto"/>
            </w:tcBorders>
            <w:vAlign w:val="center"/>
            <w:hideMark/>
          </w:tcPr>
          <w:p w14:paraId="3E9E5C2D"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厂界</w:t>
            </w:r>
            <w:r w:rsidRPr="00A33235">
              <w:rPr>
                <w:rFonts w:eastAsiaTheme="minorEastAsia"/>
                <w:sz w:val="21"/>
                <w:szCs w:val="21"/>
              </w:rPr>
              <w:t>6#</w:t>
            </w:r>
          </w:p>
        </w:tc>
        <w:tc>
          <w:tcPr>
            <w:tcW w:w="1276" w:type="dxa"/>
            <w:tcBorders>
              <w:top w:val="single" w:sz="4" w:space="0" w:color="auto"/>
              <w:left w:val="nil"/>
              <w:bottom w:val="single" w:sz="4" w:space="0" w:color="auto"/>
              <w:right w:val="single" w:sz="4" w:space="0" w:color="auto"/>
            </w:tcBorders>
            <w:vAlign w:val="center"/>
            <w:hideMark/>
          </w:tcPr>
          <w:p w14:paraId="5C430F93"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厂界东</w:t>
            </w:r>
          </w:p>
        </w:tc>
        <w:tc>
          <w:tcPr>
            <w:tcW w:w="1762" w:type="dxa"/>
            <w:tcBorders>
              <w:top w:val="single" w:sz="4" w:space="0" w:color="auto"/>
              <w:left w:val="nil"/>
              <w:bottom w:val="single" w:sz="4" w:space="0" w:color="auto"/>
              <w:right w:val="single" w:sz="4" w:space="0" w:color="auto"/>
            </w:tcBorders>
            <w:vAlign w:val="center"/>
            <w:hideMark/>
          </w:tcPr>
          <w:p w14:paraId="13B96374"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主厂区</w:t>
            </w:r>
          </w:p>
        </w:tc>
        <w:tc>
          <w:tcPr>
            <w:tcW w:w="1233" w:type="dxa"/>
            <w:tcBorders>
              <w:top w:val="single" w:sz="4" w:space="0" w:color="auto"/>
              <w:left w:val="nil"/>
              <w:bottom w:val="single" w:sz="4" w:space="0" w:color="auto"/>
              <w:right w:val="single" w:sz="4" w:space="0" w:color="auto"/>
            </w:tcBorders>
            <w:vAlign w:val="center"/>
            <w:hideMark/>
          </w:tcPr>
          <w:p w14:paraId="4A2925F1"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57.2</w:t>
            </w:r>
          </w:p>
        </w:tc>
        <w:tc>
          <w:tcPr>
            <w:tcW w:w="1138" w:type="dxa"/>
            <w:tcBorders>
              <w:top w:val="single" w:sz="4" w:space="0" w:color="auto"/>
              <w:left w:val="nil"/>
              <w:bottom w:val="single" w:sz="4" w:space="0" w:color="auto"/>
              <w:right w:val="single" w:sz="4" w:space="0" w:color="auto"/>
            </w:tcBorders>
            <w:vAlign w:val="center"/>
            <w:hideMark/>
          </w:tcPr>
          <w:p w14:paraId="27A16F5C"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54.4</w:t>
            </w:r>
          </w:p>
        </w:tc>
        <w:tc>
          <w:tcPr>
            <w:tcW w:w="1233" w:type="dxa"/>
            <w:tcBorders>
              <w:top w:val="single" w:sz="4" w:space="0" w:color="auto"/>
              <w:left w:val="nil"/>
              <w:bottom w:val="single" w:sz="4" w:space="0" w:color="auto"/>
              <w:right w:val="single" w:sz="4" w:space="0" w:color="auto"/>
            </w:tcBorders>
            <w:vAlign w:val="center"/>
            <w:hideMark/>
          </w:tcPr>
          <w:p w14:paraId="7739E9F8"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57.5</w:t>
            </w:r>
          </w:p>
        </w:tc>
        <w:tc>
          <w:tcPr>
            <w:tcW w:w="1119" w:type="dxa"/>
            <w:tcBorders>
              <w:top w:val="single" w:sz="4" w:space="0" w:color="auto"/>
              <w:left w:val="nil"/>
              <w:bottom w:val="single" w:sz="4" w:space="0" w:color="auto"/>
              <w:right w:val="single" w:sz="4" w:space="0" w:color="auto"/>
            </w:tcBorders>
            <w:vAlign w:val="center"/>
            <w:hideMark/>
          </w:tcPr>
          <w:p w14:paraId="03D1CF3A"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54.3</w:t>
            </w:r>
          </w:p>
        </w:tc>
      </w:tr>
      <w:tr w:rsidR="00A33235" w:rsidRPr="00A33235" w14:paraId="25B86E83" w14:textId="77777777" w:rsidTr="00A33235">
        <w:trPr>
          <w:trHeight w:val="397"/>
        </w:trPr>
        <w:tc>
          <w:tcPr>
            <w:tcW w:w="251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730EC165"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标准值</w:t>
            </w:r>
          </w:p>
        </w:tc>
        <w:tc>
          <w:tcPr>
            <w:tcW w:w="1762" w:type="dxa"/>
            <w:tcBorders>
              <w:top w:val="single" w:sz="4" w:space="0" w:color="auto"/>
              <w:left w:val="nil"/>
              <w:bottom w:val="single" w:sz="4" w:space="0" w:color="auto"/>
              <w:right w:val="single" w:sz="4" w:space="0" w:color="auto"/>
            </w:tcBorders>
            <w:shd w:val="clear" w:color="auto" w:fill="FFFFFF"/>
            <w:vAlign w:val="center"/>
            <w:hideMark/>
          </w:tcPr>
          <w:p w14:paraId="181E2BAA"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3</w:t>
            </w:r>
            <w:r w:rsidRPr="00A33235">
              <w:rPr>
                <w:rFonts w:eastAsiaTheme="minorEastAsia"/>
                <w:sz w:val="21"/>
                <w:szCs w:val="21"/>
              </w:rPr>
              <w:t>类</w:t>
            </w:r>
          </w:p>
        </w:tc>
        <w:tc>
          <w:tcPr>
            <w:tcW w:w="1233" w:type="dxa"/>
            <w:tcBorders>
              <w:top w:val="single" w:sz="4" w:space="0" w:color="auto"/>
              <w:left w:val="nil"/>
              <w:bottom w:val="single" w:sz="4" w:space="0" w:color="auto"/>
              <w:right w:val="single" w:sz="4" w:space="0" w:color="auto"/>
            </w:tcBorders>
            <w:shd w:val="clear" w:color="auto" w:fill="FFFFFF"/>
            <w:vAlign w:val="center"/>
            <w:hideMark/>
          </w:tcPr>
          <w:p w14:paraId="587DE8DB"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65</w:t>
            </w:r>
          </w:p>
        </w:tc>
        <w:tc>
          <w:tcPr>
            <w:tcW w:w="1138" w:type="dxa"/>
            <w:tcBorders>
              <w:top w:val="single" w:sz="4" w:space="0" w:color="auto"/>
              <w:left w:val="nil"/>
              <w:bottom w:val="single" w:sz="4" w:space="0" w:color="auto"/>
              <w:right w:val="single" w:sz="4" w:space="0" w:color="auto"/>
            </w:tcBorders>
            <w:shd w:val="clear" w:color="auto" w:fill="FFFFFF"/>
            <w:vAlign w:val="center"/>
            <w:hideMark/>
          </w:tcPr>
          <w:p w14:paraId="715AFA10"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55</w:t>
            </w:r>
          </w:p>
        </w:tc>
        <w:tc>
          <w:tcPr>
            <w:tcW w:w="1233" w:type="dxa"/>
            <w:tcBorders>
              <w:top w:val="single" w:sz="4" w:space="0" w:color="auto"/>
              <w:left w:val="nil"/>
              <w:bottom w:val="single" w:sz="4" w:space="0" w:color="auto"/>
              <w:right w:val="single" w:sz="4" w:space="0" w:color="auto"/>
            </w:tcBorders>
            <w:shd w:val="clear" w:color="auto" w:fill="FFFFFF"/>
            <w:vAlign w:val="center"/>
            <w:hideMark/>
          </w:tcPr>
          <w:p w14:paraId="4A383637"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65</w:t>
            </w:r>
          </w:p>
        </w:tc>
        <w:tc>
          <w:tcPr>
            <w:tcW w:w="1119" w:type="dxa"/>
            <w:tcBorders>
              <w:top w:val="single" w:sz="4" w:space="0" w:color="auto"/>
              <w:left w:val="nil"/>
              <w:bottom w:val="single" w:sz="4" w:space="0" w:color="auto"/>
              <w:right w:val="single" w:sz="4" w:space="0" w:color="auto"/>
            </w:tcBorders>
            <w:shd w:val="clear" w:color="auto" w:fill="FFFFFF"/>
            <w:vAlign w:val="center"/>
            <w:hideMark/>
          </w:tcPr>
          <w:p w14:paraId="6984C64D" w14:textId="77777777" w:rsidR="00A33235" w:rsidRPr="00A33235" w:rsidRDefault="00A33235">
            <w:pPr>
              <w:pStyle w:val="a1"/>
              <w:spacing w:line="240" w:lineRule="exact"/>
              <w:ind w:firstLineChars="0" w:firstLine="0"/>
              <w:jc w:val="center"/>
              <w:rPr>
                <w:rFonts w:eastAsiaTheme="minorEastAsia"/>
                <w:sz w:val="21"/>
                <w:szCs w:val="21"/>
              </w:rPr>
            </w:pPr>
            <w:r w:rsidRPr="00A33235">
              <w:rPr>
                <w:rFonts w:eastAsiaTheme="minorEastAsia"/>
                <w:sz w:val="21"/>
                <w:szCs w:val="21"/>
              </w:rPr>
              <w:t>55</w:t>
            </w:r>
          </w:p>
        </w:tc>
      </w:tr>
    </w:tbl>
    <w:p w14:paraId="2F7458B4" w14:textId="77777777" w:rsidR="00A33235" w:rsidRPr="00A33235" w:rsidRDefault="00A550A6" w:rsidP="00A33235">
      <w:pPr>
        <w:pStyle w:val="13"/>
        <w:spacing w:line="560" w:lineRule="exact"/>
        <w:ind w:firstLineChars="200" w:firstLine="480"/>
        <w:rPr>
          <w:rFonts w:eastAsiaTheme="minorEastAsia"/>
          <w:sz w:val="24"/>
          <w:szCs w:val="24"/>
        </w:rPr>
      </w:pPr>
      <w:r>
        <w:rPr>
          <w:rFonts w:eastAsiaTheme="minorEastAsia" w:hint="eastAsia"/>
          <w:sz w:val="24"/>
          <w:szCs w:val="24"/>
          <w:lang w:eastAsia="zh-CN"/>
        </w:rPr>
        <w:t>先行验收期间，</w:t>
      </w:r>
      <w:r w:rsidR="00A33235" w:rsidRPr="00A33235">
        <w:rPr>
          <w:rFonts w:eastAsiaTheme="minorEastAsia"/>
          <w:sz w:val="24"/>
          <w:szCs w:val="24"/>
        </w:rPr>
        <w:t>浙江拜克生物科技有限公司热电分厂先行验收期间厂界噪声监测点昼、夜间噪声测定值均符合《工业企业厂界环境噪声排放标准》（</w:t>
      </w:r>
      <w:r w:rsidR="00A33235" w:rsidRPr="00A33235">
        <w:rPr>
          <w:rFonts w:eastAsiaTheme="minorEastAsia"/>
          <w:sz w:val="24"/>
          <w:szCs w:val="24"/>
        </w:rPr>
        <w:t>GB12348-2008</w:t>
      </w:r>
      <w:r w:rsidR="00A33235" w:rsidRPr="00A33235">
        <w:rPr>
          <w:rFonts w:eastAsiaTheme="minorEastAsia"/>
          <w:sz w:val="24"/>
          <w:szCs w:val="24"/>
        </w:rPr>
        <w:t>）</w:t>
      </w:r>
      <w:r w:rsidR="00A33235" w:rsidRPr="00A33235">
        <w:rPr>
          <w:rFonts w:eastAsiaTheme="minorEastAsia"/>
          <w:sz w:val="24"/>
          <w:szCs w:val="24"/>
        </w:rPr>
        <w:t>3</w:t>
      </w:r>
      <w:r w:rsidR="00A33235" w:rsidRPr="00A33235">
        <w:rPr>
          <w:rFonts w:eastAsiaTheme="minorEastAsia"/>
          <w:sz w:val="24"/>
          <w:szCs w:val="24"/>
        </w:rPr>
        <w:t>类标准限值要求。</w:t>
      </w:r>
    </w:p>
    <w:p w14:paraId="1D7BC550" w14:textId="77777777" w:rsidR="00A33235" w:rsidRPr="00A33235" w:rsidRDefault="00A33235" w:rsidP="00A33235">
      <w:pPr>
        <w:pStyle w:val="17"/>
        <w:spacing w:line="560" w:lineRule="exact"/>
        <w:ind w:firstLineChars="200" w:firstLine="482"/>
        <w:jc w:val="left"/>
        <w:rPr>
          <w:rFonts w:eastAsiaTheme="minorEastAsia"/>
          <w:b/>
          <w:bCs/>
          <w:sz w:val="24"/>
          <w:szCs w:val="24"/>
        </w:rPr>
      </w:pPr>
      <w:r w:rsidRPr="00A33235">
        <w:rPr>
          <w:rFonts w:eastAsiaTheme="minorEastAsia"/>
          <w:b/>
          <w:bCs/>
          <w:color w:val="000000"/>
          <w:sz w:val="24"/>
          <w:szCs w:val="24"/>
        </w:rPr>
        <w:t>2</w:t>
      </w:r>
      <w:r w:rsidRPr="00A33235">
        <w:rPr>
          <w:rFonts w:eastAsiaTheme="minorEastAsia"/>
          <w:b/>
          <w:bCs/>
          <w:color w:val="000000"/>
          <w:sz w:val="24"/>
          <w:szCs w:val="24"/>
        </w:rPr>
        <w:t>）本次验收</w:t>
      </w:r>
    </w:p>
    <w:p w14:paraId="304D5253" w14:textId="77777777" w:rsidR="00A33235" w:rsidRPr="00A33235" w:rsidRDefault="00A33235" w:rsidP="00A33235">
      <w:pPr>
        <w:pStyle w:val="13"/>
        <w:spacing w:line="560" w:lineRule="exact"/>
        <w:ind w:firstLineChars="200" w:firstLine="480"/>
        <w:rPr>
          <w:rFonts w:eastAsiaTheme="minorEastAsia"/>
          <w:sz w:val="24"/>
          <w:szCs w:val="24"/>
        </w:rPr>
      </w:pPr>
      <w:r w:rsidRPr="00A33235">
        <w:rPr>
          <w:rFonts w:eastAsiaTheme="minorEastAsia"/>
          <w:sz w:val="24"/>
          <w:szCs w:val="24"/>
        </w:rPr>
        <w:t>本次厂界噪声监测数据见表</w:t>
      </w:r>
      <w:r w:rsidR="00A550A6">
        <w:rPr>
          <w:rFonts w:eastAsiaTheme="minorEastAsia"/>
          <w:sz w:val="24"/>
          <w:szCs w:val="24"/>
        </w:rPr>
        <w:t>7</w:t>
      </w:r>
      <w:r w:rsidR="00A550A6">
        <w:rPr>
          <w:rFonts w:eastAsiaTheme="minorEastAsia" w:hint="eastAsia"/>
          <w:sz w:val="24"/>
          <w:szCs w:val="24"/>
          <w:lang w:eastAsia="zh-CN"/>
        </w:rPr>
        <w:t>-</w:t>
      </w:r>
      <w:r w:rsidR="00A550A6">
        <w:rPr>
          <w:rFonts w:eastAsiaTheme="minorEastAsia"/>
          <w:sz w:val="24"/>
          <w:szCs w:val="24"/>
        </w:rPr>
        <w:t>39</w:t>
      </w:r>
      <w:r w:rsidRPr="00A33235">
        <w:rPr>
          <w:rFonts w:eastAsiaTheme="minorEastAsia"/>
          <w:sz w:val="24"/>
          <w:szCs w:val="24"/>
        </w:rPr>
        <w:t>。</w:t>
      </w:r>
    </w:p>
    <w:p w14:paraId="215BFFD6" w14:textId="77777777" w:rsidR="00A33235" w:rsidRPr="00A33235" w:rsidRDefault="00A33235" w:rsidP="00A33235">
      <w:pPr>
        <w:spacing w:line="560" w:lineRule="exact"/>
        <w:jc w:val="center"/>
        <w:rPr>
          <w:rFonts w:eastAsiaTheme="minorEastAsia"/>
          <w:b/>
          <w:bCs/>
          <w:color w:val="000000"/>
          <w:sz w:val="21"/>
          <w:szCs w:val="21"/>
        </w:rPr>
      </w:pPr>
      <w:r w:rsidRPr="00A33235">
        <w:rPr>
          <w:rFonts w:eastAsiaTheme="minorEastAsia"/>
          <w:b/>
          <w:bCs/>
          <w:color w:val="000000"/>
          <w:sz w:val="21"/>
          <w:szCs w:val="21"/>
        </w:rPr>
        <w:t>表</w:t>
      </w:r>
      <w:r w:rsidR="00A550A6">
        <w:rPr>
          <w:rFonts w:eastAsiaTheme="minorEastAsia"/>
          <w:b/>
          <w:bCs/>
          <w:color w:val="000000"/>
          <w:sz w:val="21"/>
          <w:szCs w:val="21"/>
        </w:rPr>
        <w:t>7</w:t>
      </w:r>
      <w:r w:rsidR="00A550A6">
        <w:rPr>
          <w:rFonts w:eastAsiaTheme="minorEastAsia" w:hint="eastAsia"/>
          <w:b/>
          <w:bCs/>
          <w:color w:val="000000"/>
          <w:sz w:val="21"/>
          <w:szCs w:val="21"/>
        </w:rPr>
        <w:t>-</w:t>
      </w:r>
      <w:r w:rsidR="00A550A6">
        <w:rPr>
          <w:rFonts w:eastAsiaTheme="minorEastAsia"/>
          <w:b/>
          <w:bCs/>
          <w:color w:val="000000"/>
          <w:sz w:val="21"/>
          <w:szCs w:val="21"/>
        </w:rPr>
        <w:t>39</w:t>
      </w:r>
      <w:r w:rsidRPr="00A33235">
        <w:rPr>
          <w:rFonts w:eastAsiaTheme="minorEastAsia"/>
          <w:b/>
          <w:bCs/>
          <w:color w:val="000000"/>
          <w:sz w:val="21"/>
          <w:szCs w:val="21"/>
        </w:rPr>
        <w:t xml:space="preserve">   </w:t>
      </w:r>
      <w:r w:rsidRPr="00A33235">
        <w:rPr>
          <w:rFonts w:eastAsiaTheme="minorEastAsia"/>
          <w:b/>
          <w:bCs/>
          <w:color w:val="000000"/>
          <w:sz w:val="21"/>
          <w:szCs w:val="21"/>
        </w:rPr>
        <w:t>厂界噪声监测结果（本次验收）</w:t>
      </w:r>
    </w:p>
    <w:tbl>
      <w:tblPr>
        <w:tblW w:w="90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
        <w:gridCol w:w="1462"/>
        <w:gridCol w:w="1353"/>
        <w:gridCol w:w="1553"/>
        <w:gridCol w:w="1338"/>
        <w:gridCol w:w="1307"/>
        <w:gridCol w:w="1217"/>
      </w:tblGrid>
      <w:tr w:rsidR="00A33235" w:rsidRPr="00A33235" w14:paraId="37A9EACD" w14:textId="77777777" w:rsidTr="00A33235">
        <w:trPr>
          <w:trHeight w:val="454"/>
          <w:jc w:val="center"/>
        </w:trPr>
        <w:tc>
          <w:tcPr>
            <w:tcW w:w="779" w:type="dxa"/>
            <w:tcBorders>
              <w:top w:val="single" w:sz="4" w:space="0" w:color="auto"/>
              <w:left w:val="single" w:sz="4" w:space="0" w:color="auto"/>
              <w:bottom w:val="single" w:sz="4" w:space="0" w:color="auto"/>
              <w:right w:val="single" w:sz="4" w:space="0" w:color="auto"/>
            </w:tcBorders>
            <w:vAlign w:val="center"/>
            <w:hideMark/>
          </w:tcPr>
          <w:p w14:paraId="61728BBB" w14:textId="77777777" w:rsidR="00A33235" w:rsidRPr="00A33235" w:rsidRDefault="00A33235">
            <w:pPr>
              <w:spacing w:line="240" w:lineRule="exact"/>
              <w:jc w:val="center"/>
              <w:rPr>
                <w:rFonts w:eastAsiaTheme="minorEastAsia"/>
                <w:sz w:val="21"/>
                <w:szCs w:val="21"/>
              </w:rPr>
            </w:pPr>
            <w:r w:rsidRPr="00A33235">
              <w:rPr>
                <w:rFonts w:eastAsiaTheme="minorEastAsia"/>
                <w:sz w:val="21"/>
                <w:szCs w:val="21"/>
              </w:rPr>
              <w:t>测点编号</w:t>
            </w:r>
          </w:p>
        </w:tc>
        <w:tc>
          <w:tcPr>
            <w:tcW w:w="2815" w:type="dxa"/>
            <w:gridSpan w:val="2"/>
            <w:tcBorders>
              <w:top w:val="single" w:sz="4" w:space="0" w:color="auto"/>
              <w:left w:val="nil"/>
              <w:bottom w:val="single" w:sz="4" w:space="0" w:color="auto"/>
              <w:right w:val="single" w:sz="4" w:space="0" w:color="auto"/>
            </w:tcBorders>
            <w:vAlign w:val="center"/>
            <w:hideMark/>
          </w:tcPr>
          <w:p w14:paraId="026780B8" w14:textId="77777777" w:rsidR="00A33235" w:rsidRPr="00A33235" w:rsidRDefault="00A33235">
            <w:pPr>
              <w:jc w:val="center"/>
              <w:rPr>
                <w:rFonts w:eastAsiaTheme="minorEastAsia"/>
                <w:sz w:val="21"/>
                <w:szCs w:val="21"/>
              </w:rPr>
            </w:pPr>
            <w:r w:rsidRPr="00A33235">
              <w:rPr>
                <w:rFonts w:eastAsiaTheme="minorEastAsia"/>
                <w:sz w:val="21"/>
                <w:szCs w:val="21"/>
              </w:rPr>
              <w:t>时间</w:t>
            </w:r>
          </w:p>
        </w:tc>
        <w:tc>
          <w:tcPr>
            <w:tcW w:w="1553" w:type="dxa"/>
            <w:tcBorders>
              <w:top w:val="single" w:sz="4" w:space="0" w:color="auto"/>
              <w:left w:val="nil"/>
              <w:bottom w:val="single" w:sz="4" w:space="0" w:color="auto"/>
              <w:right w:val="single" w:sz="4" w:space="0" w:color="auto"/>
            </w:tcBorders>
            <w:vAlign w:val="center"/>
            <w:hideMark/>
          </w:tcPr>
          <w:p w14:paraId="57C1C904" w14:textId="77777777" w:rsidR="00A33235" w:rsidRPr="00A33235" w:rsidRDefault="00A33235">
            <w:pPr>
              <w:jc w:val="center"/>
              <w:rPr>
                <w:rFonts w:eastAsiaTheme="minorEastAsia"/>
                <w:sz w:val="21"/>
                <w:szCs w:val="21"/>
              </w:rPr>
            </w:pPr>
            <w:proofErr w:type="spellStart"/>
            <w:r w:rsidRPr="00A33235">
              <w:rPr>
                <w:rFonts w:eastAsiaTheme="minorEastAsia"/>
                <w:sz w:val="21"/>
                <w:szCs w:val="21"/>
              </w:rPr>
              <w:t>Leq</w:t>
            </w:r>
            <w:proofErr w:type="spellEnd"/>
          </w:p>
        </w:tc>
        <w:tc>
          <w:tcPr>
            <w:tcW w:w="2645" w:type="dxa"/>
            <w:gridSpan w:val="2"/>
            <w:tcBorders>
              <w:top w:val="single" w:sz="4" w:space="0" w:color="auto"/>
              <w:left w:val="nil"/>
              <w:bottom w:val="single" w:sz="4" w:space="0" w:color="auto"/>
              <w:right w:val="single" w:sz="4" w:space="0" w:color="auto"/>
            </w:tcBorders>
            <w:vAlign w:val="center"/>
            <w:hideMark/>
          </w:tcPr>
          <w:p w14:paraId="404984CF" w14:textId="77777777" w:rsidR="00A33235" w:rsidRPr="00A33235" w:rsidRDefault="00A33235">
            <w:pPr>
              <w:jc w:val="center"/>
              <w:rPr>
                <w:rFonts w:eastAsiaTheme="minorEastAsia"/>
                <w:sz w:val="21"/>
                <w:szCs w:val="21"/>
              </w:rPr>
            </w:pPr>
            <w:r w:rsidRPr="00A33235">
              <w:rPr>
                <w:rFonts w:eastAsiaTheme="minorEastAsia"/>
                <w:sz w:val="21"/>
                <w:szCs w:val="21"/>
              </w:rPr>
              <w:t>时间</w:t>
            </w:r>
          </w:p>
        </w:tc>
        <w:tc>
          <w:tcPr>
            <w:tcW w:w="1217" w:type="dxa"/>
            <w:tcBorders>
              <w:top w:val="single" w:sz="4" w:space="0" w:color="auto"/>
              <w:left w:val="nil"/>
              <w:bottom w:val="single" w:sz="4" w:space="0" w:color="auto"/>
              <w:right w:val="single" w:sz="4" w:space="0" w:color="auto"/>
            </w:tcBorders>
            <w:vAlign w:val="center"/>
            <w:hideMark/>
          </w:tcPr>
          <w:p w14:paraId="5F78C852" w14:textId="77777777" w:rsidR="00A33235" w:rsidRPr="00A33235" w:rsidRDefault="00A33235">
            <w:pPr>
              <w:jc w:val="center"/>
              <w:rPr>
                <w:rFonts w:eastAsiaTheme="minorEastAsia"/>
                <w:sz w:val="21"/>
                <w:szCs w:val="21"/>
              </w:rPr>
            </w:pPr>
            <w:proofErr w:type="spellStart"/>
            <w:r w:rsidRPr="00A33235">
              <w:rPr>
                <w:rFonts w:eastAsiaTheme="minorEastAsia"/>
                <w:sz w:val="21"/>
                <w:szCs w:val="21"/>
              </w:rPr>
              <w:t>Leq</w:t>
            </w:r>
            <w:proofErr w:type="spellEnd"/>
          </w:p>
        </w:tc>
      </w:tr>
      <w:tr w:rsidR="00A33235" w:rsidRPr="00A33235" w14:paraId="14921894" w14:textId="77777777" w:rsidTr="00A33235">
        <w:trPr>
          <w:trHeight w:val="454"/>
          <w:jc w:val="center"/>
        </w:trPr>
        <w:tc>
          <w:tcPr>
            <w:tcW w:w="779" w:type="dxa"/>
            <w:vMerge w:val="restart"/>
            <w:tcBorders>
              <w:top w:val="nil"/>
              <w:left w:val="single" w:sz="4" w:space="0" w:color="auto"/>
              <w:bottom w:val="single" w:sz="4" w:space="0" w:color="auto"/>
              <w:right w:val="single" w:sz="4" w:space="0" w:color="auto"/>
            </w:tcBorders>
            <w:vAlign w:val="center"/>
            <w:hideMark/>
          </w:tcPr>
          <w:p w14:paraId="0CA17B5D" w14:textId="77777777" w:rsidR="00A33235" w:rsidRPr="00A33235" w:rsidRDefault="00A33235">
            <w:pPr>
              <w:spacing w:line="280" w:lineRule="exact"/>
              <w:jc w:val="center"/>
              <w:rPr>
                <w:rFonts w:eastAsiaTheme="minorEastAsia"/>
                <w:b/>
                <w:bCs/>
                <w:sz w:val="21"/>
                <w:szCs w:val="21"/>
              </w:rPr>
            </w:pPr>
            <w:r w:rsidRPr="00A33235">
              <w:rPr>
                <w:rFonts w:eastAsiaTheme="minorEastAsia"/>
                <w:sz w:val="21"/>
                <w:szCs w:val="21"/>
              </w:rPr>
              <w:t>15</w:t>
            </w:r>
            <w:r w:rsidRPr="00A33235">
              <w:rPr>
                <w:rFonts w:eastAsiaTheme="minorEastAsia"/>
                <w:sz w:val="21"/>
                <w:szCs w:val="21"/>
                <w:vertAlign w:val="superscript"/>
              </w:rPr>
              <w:t>#</w:t>
            </w:r>
          </w:p>
        </w:tc>
        <w:tc>
          <w:tcPr>
            <w:tcW w:w="1462" w:type="dxa"/>
            <w:tcBorders>
              <w:top w:val="single" w:sz="4" w:space="0" w:color="auto"/>
              <w:left w:val="nil"/>
              <w:bottom w:val="single" w:sz="4" w:space="0" w:color="auto"/>
              <w:right w:val="single" w:sz="4" w:space="0" w:color="auto"/>
            </w:tcBorders>
            <w:vAlign w:val="center"/>
            <w:hideMark/>
          </w:tcPr>
          <w:p w14:paraId="2A065DCD"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7</w:t>
            </w:r>
            <w:r w:rsidRPr="00A33235">
              <w:rPr>
                <w:rFonts w:eastAsiaTheme="minorEastAsia"/>
                <w:color w:val="000000"/>
                <w:sz w:val="21"/>
                <w:szCs w:val="21"/>
              </w:rPr>
              <w:t>日</w:t>
            </w:r>
          </w:p>
        </w:tc>
        <w:tc>
          <w:tcPr>
            <w:tcW w:w="1353" w:type="dxa"/>
            <w:tcBorders>
              <w:top w:val="single" w:sz="4" w:space="0" w:color="auto"/>
              <w:left w:val="nil"/>
              <w:bottom w:val="single" w:sz="4" w:space="0" w:color="auto"/>
              <w:right w:val="single" w:sz="4" w:space="0" w:color="auto"/>
            </w:tcBorders>
            <w:vAlign w:val="center"/>
            <w:hideMark/>
          </w:tcPr>
          <w:p w14:paraId="51495218"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昼间</w:t>
            </w:r>
          </w:p>
        </w:tc>
        <w:tc>
          <w:tcPr>
            <w:tcW w:w="1553" w:type="dxa"/>
            <w:tcBorders>
              <w:top w:val="single" w:sz="4" w:space="0" w:color="auto"/>
              <w:left w:val="nil"/>
              <w:bottom w:val="single" w:sz="4" w:space="0" w:color="auto"/>
              <w:right w:val="single" w:sz="4" w:space="0" w:color="auto"/>
            </w:tcBorders>
            <w:vAlign w:val="center"/>
            <w:hideMark/>
          </w:tcPr>
          <w:p w14:paraId="04DF4DA5" w14:textId="77777777" w:rsidR="00A33235" w:rsidRPr="00A33235" w:rsidRDefault="00A33235">
            <w:pPr>
              <w:jc w:val="center"/>
              <w:rPr>
                <w:rFonts w:eastAsiaTheme="minorEastAsia"/>
                <w:sz w:val="21"/>
                <w:szCs w:val="21"/>
              </w:rPr>
            </w:pPr>
            <w:r w:rsidRPr="00A33235">
              <w:rPr>
                <w:rFonts w:eastAsiaTheme="minorEastAsia"/>
                <w:sz w:val="21"/>
                <w:szCs w:val="21"/>
              </w:rPr>
              <w:t>57.3</w:t>
            </w:r>
          </w:p>
        </w:tc>
        <w:tc>
          <w:tcPr>
            <w:tcW w:w="1338" w:type="dxa"/>
            <w:tcBorders>
              <w:top w:val="single" w:sz="4" w:space="0" w:color="auto"/>
              <w:left w:val="nil"/>
              <w:bottom w:val="single" w:sz="4" w:space="0" w:color="auto"/>
              <w:right w:val="single" w:sz="4" w:space="0" w:color="auto"/>
            </w:tcBorders>
            <w:vAlign w:val="center"/>
            <w:hideMark/>
          </w:tcPr>
          <w:p w14:paraId="05B26E23" w14:textId="77777777" w:rsidR="00A33235" w:rsidRPr="00A33235" w:rsidRDefault="00A33235">
            <w:pPr>
              <w:jc w:val="center"/>
              <w:rPr>
                <w:rFonts w:eastAsiaTheme="minorEastAsia"/>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7</w:t>
            </w:r>
            <w:r w:rsidRPr="00A33235">
              <w:rPr>
                <w:rFonts w:eastAsiaTheme="minorEastAsia"/>
                <w:color w:val="000000"/>
                <w:sz w:val="21"/>
                <w:szCs w:val="21"/>
              </w:rPr>
              <w:t>日</w:t>
            </w:r>
          </w:p>
        </w:tc>
        <w:tc>
          <w:tcPr>
            <w:tcW w:w="1307" w:type="dxa"/>
            <w:tcBorders>
              <w:top w:val="single" w:sz="4" w:space="0" w:color="auto"/>
              <w:left w:val="nil"/>
              <w:bottom w:val="single" w:sz="4" w:space="0" w:color="auto"/>
              <w:right w:val="single" w:sz="4" w:space="0" w:color="auto"/>
            </w:tcBorders>
            <w:vAlign w:val="center"/>
            <w:hideMark/>
          </w:tcPr>
          <w:p w14:paraId="2937FB39" w14:textId="77777777" w:rsidR="00A33235" w:rsidRPr="00A33235" w:rsidRDefault="00A33235">
            <w:pPr>
              <w:jc w:val="center"/>
              <w:rPr>
                <w:rFonts w:eastAsiaTheme="minorEastAsia"/>
                <w:sz w:val="21"/>
                <w:szCs w:val="21"/>
              </w:rPr>
            </w:pPr>
            <w:r w:rsidRPr="00A33235">
              <w:rPr>
                <w:rFonts w:eastAsiaTheme="minorEastAsia"/>
                <w:sz w:val="21"/>
                <w:szCs w:val="21"/>
              </w:rPr>
              <w:t>夜间</w:t>
            </w:r>
          </w:p>
        </w:tc>
        <w:tc>
          <w:tcPr>
            <w:tcW w:w="1217" w:type="dxa"/>
            <w:tcBorders>
              <w:top w:val="single" w:sz="4" w:space="0" w:color="auto"/>
              <w:left w:val="nil"/>
              <w:bottom w:val="single" w:sz="4" w:space="0" w:color="auto"/>
              <w:right w:val="single" w:sz="4" w:space="0" w:color="auto"/>
            </w:tcBorders>
            <w:vAlign w:val="center"/>
            <w:hideMark/>
          </w:tcPr>
          <w:p w14:paraId="63AD909F" w14:textId="77777777" w:rsidR="00A33235" w:rsidRPr="00A33235" w:rsidRDefault="00A33235">
            <w:pPr>
              <w:jc w:val="center"/>
              <w:rPr>
                <w:rFonts w:eastAsiaTheme="minorEastAsia"/>
                <w:sz w:val="21"/>
                <w:szCs w:val="21"/>
              </w:rPr>
            </w:pPr>
            <w:r w:rsidRPr="00A33235">
              <w:rPr>
                <w:rFonts w:eastAsiaTheme="minorEastAsia"/>
                <w:sz w:val="21"/>
                <w:szCs w:val="21"/>
              </w:rPr>
              <w:t>53.8</w:t>
            </w:r>
          </w:p>
        </w:tc>
      </w:tr>
      <w:tr w:rsidR="00A33235" w:rsidRPr="00A33235" w14:paraId="7B8F2D46" w14:textId="77777777" w:rsidTr="00A33235">
        <w:trPr>
          <w:trHeight w:val="454"/>
          <w:jc w:val="center"/>
        </w:trPr>
        <w:tc>
          <w:tcPr>
            <w:tcW w:w="2241" w:type="dxa"/>
            <w:vMerge/>
            <w:tcBorders>
              <w:top w:val="nil"/>
              <w:left w:val="single" w:sz="4" w:space="0" w:color="auto"/>
              <w:bottom w:val="single" w:sz="4" w:space="0" w:color="auto"/>
              <w:right w:val="single" w:sz="4" w:space="0" w:color="auto"/>
            </w:tcBorders>
            <w:vAlign w:val="center"/>
            <w:hideMark/>
          </w:tcPr>
          <w:p w14:paraId="43C5A00F" w14:textId="77777777" w:rsidR="00A33235" w:rsidRPr="00A33235" w:rsidRDefault="00A33235">
            <w:pPr>
              <w:widowControl/>
              <w:jc w:val="left"/>
              <w:rPr>
                <w:rFonts w:eastAsiaTheme="minorEastAsia"/>
                <w:b/>
                <w:bCs/>
                <w:sz w:val="21"/>
                <w:szCs w:val="21"/>
              </w:rPr>
            </w:pPr>
          </w:p>
        </w:tc>
        <w:tc>
          <w:tcPr>
            <w:tcW w:w="1462" w:type="dxa"/>
            <w:tcBorders>
              <w:top w:val="single" w:sz="4" w:space="0" w:color="auto"/>
              <w:left w:val="nil"/>
              <w:bottom w:val="single" w:sz="4" w:space="0" w:color="auto"/>
              <w:right w:val="single" w:sz="4" w:space="0" w:color="auto"/>
            </w:tcBorders>
            <w:vAlign w:val="center"/>
            <w:hideMark/>
          </w:tcPr>
          <w:p w14:paraId="0F9A456E"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8</w:t>
            </w:r>
            <w:r w:rsidRPr="00A33235">
              <w:rPr>
                <w:rFonts w:eastAsiaTheme="minorEastAsia"/>
                <w:color w:val="000000"/>
                <w:sz w:val="21"/>
                <w:szCs w:val="21"/>
              </w:rPr>
              <w:t>日</w:t>
            </w:r>
          </w:p>
        </w:tc>
        <w:tc>
          <w:tcPr>
            <w:tcW w:w="1353" w:type="dxa"/>
            <w:tcBorders>
              <w:top w:val="single" w:sz="4" w:space="0" w:color="auto"/>
              <w:left w:val="nil"/>
              <w:bottom w:val="single" w:sz="4" w:space="0" w:color="auto"/>
              <w:right w:val="single" w:sz="4" w:space="0" w:color="auto"/>
            </w:tcBorders>
            <w:vAlign w:val="center"/>
            <w:hideMark/>
          </w:tcPr>
          <w:p w14:paraId="2C66489B"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昼间</w:t>
            </w:r>
          </w:p>
        </w:tc>
        <w:tc>
          <w:tcPr>
            <w:tcW w:w="1553" w:type="dxa"/>
            <w:tcBorders>
              <w:top w:val="single" w:sz="4" w:space="0" w:color="auto"/>
              <w:left w:val="nil"/>
              <w:bottom w:val="single" w:sz="4" w:space="0" w:color="auto"/>
              <w:right w:val="single" w:sz="4" w:space="0" w:color="auto"/>
            </w:tcBorders>
            <w:vAlign w:val="center"/>
            <w:hideMark/>
          </w:tcPr>
          <w:p w14:paraId="6AFC2C43" w14:textId="77777777" w:rsidR="00A33235" w:rsidRPr="00A33235" w:rsidRDefault="00A33235">
            <w:pPr>
              <w:jc w:val="center"/>
              <w:rPr>
                <w:rFonts w:eastAsiaTheme="minorEastAsia"/>
                <w:sz w:val="21"/>
                <w:szCs w:val="21"/>
              </w:rPr>
            </w:pPr>
            <w:r w:rsidRPr="00A33235">
              <w:rPr>
                <w:rFonts w:eastAsiaTheme="minorEastAsia"/>
                <w:sz w:val="21"/>
                <w:szCs w:val="21"/>
              </w:rPr>
              <w:t>57.6</w:t>
            </w:r>
          </w:p>
        </w:tc>
        <w:tc>
          <w:tcPr>
            <w:tcW w:w="1338" w:type="dxa"/>
            <w:tcBorders>
              <w:top w:val="single" w:sz="4" w:space="0" w:color="auto"/>
              <w:left w:val="nil"/>
              <w:bottom w:val="single" w:sz="4" w:space="0" w:color="auto"/>
              <w:right w:val="single" w:sz="4" w:space="0" w:color="auto"/>
            </w:tcBorders>
            <w:vAlign w:val="center"/>
            <w:hideMark/>
          </w:tcPr>
          <w:p w14:paraId="673AEAE4" w14:textId="77777777" w:rsidR="00A33235" w:rsidRPr="00A33235" w:rsidRDefault="00A33235">
            <w:pPr>
              <w:jc w:val="center"/>
              <w:rPr>
                <w:rFonts w:eastAsiaTheme="minorEastAsia"/>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8</w:t>
            </w:r>
            <w:r w:rsidRPr="00A33235">
              <w:rPr>
                <w:rFonts w:eastAsiaTheme="minorEastAsia"/>
                <w:color w:val="000000"/>
                <w:sz w:val="21"/>
                <w:szCs w:val="21"/>
              </w:rPr>
              <w:t>日</w:t>
            </w:r>
          </w:p>
        </w:tc>
        <w:tc>
          <w:tcPr>
            <w:tcW w:w="1307" w:type="dxa"/>
            <w:tcBorders>
              <w:top w:val="single" w:sz="4" w:space="0" w:color="auto"/>
              <w:left w:val="nil"/>
              <w:bottom w:val="single" w:sz="4" w:space="0" w:color="auto"/>
              <w:right w:val="single" w:sz="4" w:space="0" w:color="auto"/>
            </w:tcBorders>
            <w:vAlign w:val="center"/>
            <w:hideMark/>
          </w:tcPr>
          <w:p w14:paraId="5A52240A" w14:textId="77777777" w:rsidR="00A33235" w:rsidRPr="00A33235" w:rsidRDefault="00A33235">
            <w:pPr>
              <w:jc w:val="center"/>
              <w:rPr>
                <w:rFonts w:eastAsiaTheme="minorEastAsia"/>
                <w:sz w:val="21"/>
                <w:szCs w:val="21"/>
              </w:rPr>
            </w:pPr>
            <w:r w:rsidRPr="00A33235">
              <w:rPr>
                <w:rFonts w:eastAsiaTheme="minorEastAsia"/>
                <w:sz w:val="21"/>
                <w:szCs w:val="21"/>
              </w:rPr>
              <w:t>夜间</w:t>
            </w:r>
          </w:p>
        </w:tc>
        <w:tc>
          <w:tcPr>
            <w:tcW w:w="1217" w:type="dxa"/>
            <w:tcBorders>
              <w:top w:val="single" w:sz="4" w:space="0" w:color="auto"/>
              <w:left w:val="nil"/>
              <w:bottom w:val="single" w:sz="4" w:space="0" w:color="auto"/>
              <w:right w:val="single" w:sz="4" w:space="0" w:color="auto"/>
            </w:tcBorders>
            <w:vAlign w:val="center"/>
            <w:hideMark/>
          </w:tcPr>
          <w:p w14:paraId="1C3D6D1A" w14:textId="77777777" w:rsidR="00A33235" w:rsidRPr="00A33235" w:rsidRDefault="00A33235">
            <w:pPr>
              <w:jc w:val="center"/>
              <w:rPr>
                <w:rFonts w:eastAsiaTheme="minorEastAsia"/>
                <w:sz w:val="21"/>
                <w:szCs w:val="21"/>
              </w:rPr>
            </w:pPr>
            <w:r w:rsidRPr="00A33235">
              <w:rPr>
                <w:rFonts w:eastAsiaTheme="minorEastAsia"/>
                <w:sz w:val="21"/>
                <w:szCs w:val="21"/>
              </w:rPr>
              <w:t>52.5</w:t>
            </w:r>
          </w:p>
        </w:tc>
      </w:tr>
      <w:tr w:rsidR="00A33235" w:rsidRPr="00A33235" w14:paraId="7DC4A261" w14:textId="77777777" w:rsidTr="00A33235">
        <w:trPr>
          <w:trHeight w:val="454"/>
          <w:jc w:val="center"/>
        </w:trPr>
        <w:tc>
          <w:tcPr>
            <w:tcW w:w="779" w:type="dxa"/>
            <w:vMerge w:val="restart"/>
            <w:tcBorders>
              <w:top w:val="nil"/>
              <w:left w:val="single" w:sz="4" w:space="0" w:color="auto"/>
              <w:bottom w:val="single" w:sz="4" w:space="0" w:color="auto"/>
              <w:right w:val="single" w:sz="4" w:space="0" w:color="auto"/>
            </w:tcBorders>
            <w:vAlign w:val="center"/>
            <w:hideMark/>
          </w:tcPr>
          <w:p w14:paraId="3EC8C46D" w14:textId="77777777" w:rsidR="00A33235" w:rsidRPr="00A33235" w:rsidRDefault="00A33235">
            <w:pPr>
              <w:spacing w:line="280" w:lineRule="exact"/>
              <w:jc w:val="center"/>
              <w:rPr>
                <w:rFonts w:eastAsiaTheme="minorEastAsia"/>
                <w:sz w:val="21"/>
                <w:szCs w:val="21"/>
              </w:rPr>
            </w:pPr>
            <w:r w:rsidRPr="00A33235">
              <w:rPr>
                <w:rFonts w:eastAsiaTheme="minorEastAsia"/>
                <w:sz w:val="21"/>
                <w:szCs w:val="21"/>
              </w:rPr>
              <w:t>16</w:t>
            </w:r>
            <w:r w:rsidRPr="00A33235">
              <w:rPr>
                <w:rFonts w:eastAsiaTheme="minorEastAsia"/>
                <w:sz w:val="21"/>
                <w:szCs w:val="21"/>
                <w:vertAlign w:val="superscript"/>
              </w:rPr>
              <w:t>#</w:t>
            </w:r>
          </w:p>
        </w:tc>
        <w:tc>
          <w:tcPr>
            <w:tcW w:w="1462" w:type="dxa"/>
            <w:tcBorders>
              <w:top w:val="single" w:sz="4" w:space="0" w:color="auto"/>
              <w:left w:val="nil"/>
              <w:bottom w:val="single" w:sz="4" w:space="0" w:color="auto"/>
              <w:right w:val="single" w:sz="4" w:space="0" w:color="auto"/>
            </w:tcBorders>
            <w:vAlign w:val="center"/>
            <w:hideMark/>
          </w:tcPr>
          <w:p w14:paraId="372455F3"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7</w:t>
            </w:r>
            <w:r w:rsidRPr="00A33235">
              <w:rPr>
                <w:rFonts w:eastAsiaTheme="minorEastAsia"/>
                <w:color w:val="000000"/>
                <w:sz w:val="21"/>
                <w:szCs w:val="21"/>
              </w:rPr>
              <w:t>日</w:t>
            </w:r>
          </w:p>
        </w:tc>
        <w:tc>
          <w:tcPr>
            <w:tcW w:w="1353" w:type="dxa"/>
            <w:tcBorders>
              <w:top w:val="single" w:sz="4" w:space="0" w:color="auto"/>
              <w:left w:val="nil"/>
              <w:bottom w:val="single" w:sz="4" w:space="0" w:color="auto"/>
              <w:right w:val="single" w:sz="4" w:space="0" w:color="auto"/>
            </w:tcBorders>
            <w:vAlign w:val="center"/>
            <w:hideMark/>
          </w:tcPr>
          <w:p w14:paraId="080228A4"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昼间</w:t>
            </w:r>
          </w:p>
        </w:tc>
        <w:tc>
          <w:tcPr>
            <w:tcW w:w="1553" w:type="dxa"/>
            <w:tcBorders>
              <w:top w:val="single" w:sz="4" w:space="0" w:color="auto"/>
              <w:left w:val="nil"/>
              <w:bottom w:val="single" w:sz="4" w:space="0" w:color="auto"/>
              <w:right w:val="single" w:sz="4" w:space="0" w:color="auto"/>
            </w:tcBorders>
            <w:vAlign w:val="center"/>
            <w:hideMark/>
          </w:tcPr>
          <w:p w14:paraId="55DDDB7E" w14:textId="77777777" w:rsidR="00A33235" w:rsidRPr="00A33235" w:rsidRDefault="00A33235">
            <w:pPr>
              <w:jc w:val="center"/>
              <w:rPr>
                <w:rFonts w:eastAsiaTheme="minorEastAsia"/>
                <w:sz w:val="21"/>
                <w:szCs w:val="21"/>
              </w:rPr>
            </w:pPr>
            <w:r w:rsidRPr="00A33235">
              <w:rPr>
                <w:rFonts w:eastAsiaTheme="minorEastAsia"/>
                <w:sz w:val="21"/>
                <w:szCs w:val="21"/>
              </w:rPr>
              <w:t>58.6</w:t>
            </w:r>
          </w:p>
        </w:tc>
        <w:tc>
          <w:tcPr>
            <w:tcW w:w="1338" w:type="dxa"/>
            <w:tcBorders>
              <w:top w:val="single" w:sz="4" w:space="0" w:color="auto"/>
              <w:left w:val="nil"/>
              <w:bottom w:val="single" w:sz="4" w:space="0" w:color="auto"/>
              <w:right w:val="single" w:sz="4" w:space="0" w:color="auto"/>
            </w:tcBorders>
            <w:vAlign w:val="center"/>
            <w:hideMark/>
          </w:tcPr>
          <w:p w14:paraId="3B3A484A" w14:textId="77777777" w:rsidR="00A33235" w:rsidRPr="00A33235" w:rsidRDefault="00A33235">
            <w:pPr>
              <w:jc w:val="center"/>
              <w:rPr>
                <w:rFonts w:eastAsiaTheme="minorEastAsia"/>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7</w:t>
            </w:r>
            <w:r w:rsidRPr="00A33235">
              <w:rPr>
                <w:rFonts w:eastAsiaTheme="minorEastAsia"/>
                <w:color w:val="000000"/>
                <w:sz w:val="21"/>
                <w:szCs w:val="21"/>
              </w:rPr>
              <w:t>日</w:t>
            </w:r>
          </w:p>
        </w:tc>
        <w:tc>
          <w:tcPr>
            <w:tcW w:w="1307" w:type="dxa"/>
            <w:tcBorders>
              <w:top w:val="single" w:sz="4" w:space="0" w:color="auto"/>
              <w:left w:val="nil"/>
              <w:bottom w:val="single" w:sz="4" w:space="0" w:color="auto"/>
              <w:right w:val="single" w:sz="4" w:space="0" w:color="auto"/>
            </w:tcBorders>
            <w:vAlign w:val="center"/>
            <w:hideMark/>
          </w:tcPr>
          <w:p w14:paraId="45F41EB7" w14:textId="77777777" w:rsidR="00A33235" w:rsidRPr="00A33235" w:rsidRDefault="00A33235">
            <w:pPr>
              <w:jc w:val="center"/>
              <w:rPr>
                <w:rFonts w:eastAsiaTheme="minorEastAsia"/>
                <w:sz w:val="21"/>
                <w:szCs w:val="21"/>
              </w:rPr>
            </w:pPr>
            <w:r w:rsidRPr="00A33235">
              <w:rPr>
                <w:rFonts w:eastAsiaTheme="minorEastAsia"/>
                <w:sz w:val="21"/>
                <w:szCs w:val="21"/>
              </w:rPr>
              <w:t>夜间</w:t>
            </w:r>
          </w:p>
        </w:tc>
        <w:tc>
          <w:tcPr>
            <w:tcW w:w="1217" w:type="dxa"/>
            <w:tcBorders>
              <w:top w:val="single" w:sz="4" w:space="0" w:color="auto"/>
              <w:left w:val="nil"/>
              <w:bottom w:val="single" w:sz="4" w:space="0" w:color="auto"/>
              <w:right w:val="single" w:sz="4" w:space="0" w:color="auto"/>
            </w:tcBorders>
            <w:vAlign w:val="center"/>
            <w:hideMark/>
          </w:tcPr>
          <w:p w14:paraId="414B3888" w14:textId="77777777" w:rsidR="00A33235" w:rsidRPr="00A33235" w:rsidRDefault="00A33235">
            <w:pPr>
              <w:jc w:val="center"/>
              <w:rPr>
                <w:rFonts w:eastAsiaTheme="minorEastAsia"/>
                <w:sz w:val="21"/>
                <w:szCs w:val="21"/>
              </w:rPr>
            </w:pPr>
            <w:r w:rsidRPr="00A33235">
              <w:rPr>
                <w:rFonts w:eastAsiaTheme="minorEastAsia"/>
                <w:sz w:val="21"/>
                <w:szCs w:val="21"/>
              </w:rPr>
              <w:t>54.1</w:t>
            </w:r>
          </w:p>
        </w:tc>
      </w:tr>
      <w:tr w:rsidR="00A33235" w:rsidRPr="00A33235" w14:paraId="36831D1E" w14:textId="77777777" w:rsidTr="00A33235">
        <w:trPr>
          <w:trHeight w:val="454"/>
          <w:jc w:val="center"/>
        </w:trPr>
        <w:tc>
          <w:tcPr>
            <w:tcW w:w="2241" w:type="dxa"/>
            <w:vMerge/>
            <w:tcBorders>
              <w:top w:val="nil"/>
              <w:left w:val="single" w:sz="4" w:space="0" w:color="auto"/>
              <w:bottom w:val="single" w:sz="4" w:space="0" w:color="auto"/>
              <w:right w:val="single" w:sz="4" w:space="0" w:color="auto"/>
            </w:tcBorders>
            <w:vAlign w:val="center"/>
            <w:hideMark/>
          </w:tcPr>
          <w:p w14:paraId="7B964F6E" w14:textId="77777777" w:rsidR="00A33235" w:rsidRPr="00A33235" w:rsidRDefault="00A33235">
            <w:pPr>
              <w:widowControl/>
              <w:jc w:val="left"/>
              <w:rPr>
                <w:rFonts w:eastAsiaTheme="minorEastAsia"/>
                <w:sz w:val="21"/>
                <w:szCs w:val="21"/>
              </w:rPr>
            </w:pPr>
          </w:p>
        </w:tc>
        <w:tc>
          <w:tcPr>
            <w:tcW w:w="1462" w:type="dxa"/>
            <w:tcBorders>
              <w:top w:val="single" w:sz="4" w:space="0" w:color="auto"/>
              <w:left w:val="nil"/>
              <w:bottom w:val="single" w:sz="4" w:space="0" w:color="auto"/>
              <w:right w:val="single" w:sz="4" w:space="0" w:color="auto"/>
            </w:tcBorders>
            <w:vAlign w:val="center"/>
            <w:hideMark/>
          </w:tcPr>
          <w:p w14:paraId="50723A41"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8</w:t>
            </w:r>
            <w:r w:rsidRPr="00A33235">
              <w:rPr>
                <w:rFonts w:eastAsiaTheme="minorEastAsia"/>
                <w:color w:val="000000"/>
                <w:sz w:val="21"/>
                <w:szCs w:val="21"/>
              </w:rPr>
              <w:t>日</w:t>
            </w:r>
          </w:p>
        </w:tc>
        <w:tc>
          <w:tcPr>
            <w:tcW w:w="1353" w:type="dxa"/>
            <w:tcBorders>
              <w:top w:val="single" w:sz="4" w:space="0" w:color="auto"/>
              <w:left w:val="nil"/>
              <w:bottom w:val="single" w:sz="4" w:space="0" w:color="auto"/>
              <w:right w:val="single" w:sz="4" w:space="0" w:color="auto"/>
            </w:tcBorders>
            <w:vAlign w:val="center"/>
            <w:hideMark/>
          </w:tcPr>
          <w:p w14:paraId="49319CDD"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昼间</w:t>
            </w:r>
          </w:p>
        </w:tc>
        <w:tc>
          <w:tcPr>
            <w:tcW w:w="1553" w:type="dxa"/>
            <w:tcBorders>
              <w:top w:val="single" w:sz="4" w:space="0" w:color="auto"/>
              <w:left w:val="nil"/>
              <w:bottom w:val="single" w:sz="4" w:space="0" w:color="auto"/>
              <w:right w:val="single" w:sz="4" w:space="0" w:color="auto"/>
            </w:tcBorders>
            <w:vAlign w:val="center"/>
            <w:hideMark/>
          </w:tcPr>
          <w:p w14:paraId="0F5BAE8B" w14:textId="77777777" w:rsidR="00A33235" w:rsidRPr="00A33235" w:rsidRDefault="00A33235">
            <w:pPr>
              <w:jc w:val="center"/>
              <w:rPr>
                <w:rFonts w:eastAsiaTheme="minorEastAsia"/>
                <w:sz w:val="21"/>
                <w:szCs w:val="21"/>
              </w:rPr>
            </w:pPr>
            <w:r w:rsidRPr="00A33235">
              <w:rPr>
                <w:rFonts w:eastAsiaTheme="minorEastAsia"/>
                <w:sz w:val="21"/>
                <w:szCs w:val="21"/>
              </w:rPr>
              <w:t>57.5</w:t>
            </w:r>
          </w:p>
        </w:tc>
        <w:tc>
          <w:tcPr>
            <w:tcW w:w="1338" w:type="dxa"/>
            <w:tcBorders>
              <w:top w:val="single" w:sz="4" w:space="0" w:color="auto"/>
              <w:left w:val="nil"/>
              <w:bottom w:val="single" w:sz="4" w:space="0" w:color="auto"/>
              <w:right w:val="single" w:sz="4" w:space="0" w:color="auto"/>
            </w:tcBorders>
            <w:vAlign w:val="center"/>
            <w:hideMark/>
          </w:tcPr>
          <w:p w14:paraId="4B43BF52" w14:textId="77777777" w:rsidR="00A33235" w:rsidRPr="00A33235" w:rsidRDefault="00A33235">
            <w:pPr>
              <w:jc w:val="center"/>
              <w:rPr>
                <w:rFonts w:eastAsiaTheme="minorEastAsia"/>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8</w:t>
            </w:r>
            <w:r w:rsidRPr="00A33235">
              <w:rPr>
                <w:rFonts w:eastAsiaTheme="minorEastAsia"/>
                <w:color w:val="000000"/>
                <w:sz w:val="21"/>
                <w:szCs w:val="21"/>
              </w:rPr>
              <w:t>日</w:t>
            </w:r>
          </w:p>
        </w:tc>
        <w:tc>
          <w:tcPr>
            <w:tcW w:w="1307" w:type="dxa"/>
            <w:tcBorders>
              <w:top w:val="single" w:sz="4" w:space="0" w:color="auto"/>
              <w:left w:val="nil"/>
              <w:bottom w:val="single" w:sz="4" w:space="0" w:color="auto"/>
              <w:right w:val="single" w:sz="4" w:space="0" w:color="auto"/>
            </w:tcBorders>
            <w:vAlign w:val="center"/>
            <w:hideMark/>
          </w:tcPr>
          <w:p w14:paraId="010F88CE" w14:textId="77777777" w:rsidR="00A33235" w:rsidRPr="00A33235" w:rsidRDefault="00A33235">
            <w:pPr>
              <w:jc w:val="center"/>
              <w:rPr>
                <w:rFonts w:eastAsiaTheme="minorEastAsia"/>
                <w:sz w:val="21"/>
                <w:szCs w:val="21"/>
              </w:rPr>
            </w:pPr>
            <w:r w:rsidRPr="00A33235">
              <w:rPr>
                <w:rFonts w:eastAsiaTheme="minorEastAsia"/>
                <w:sz w:val="21"/>
                <w:szCs w:val="21"/>
              </w:rPr>
              <w:t>夜间</w:t>
            </w:r>
          </w:p>
        </w:tc>
        <w:tc>
          <w:tcPr>
            <w:tcW w:w="1217" w:type="dxa"/>
            <w:tcBorders>
              <w:top w:val="single" w:sz="4" w:space="0" w:color="auto"/>
              <w:left w:val="nil"/>
              <w:bottom w:val="single" w:sz="4" w:space="0" w:color="auto"/>
              <w:right w:val="single" w:sz="4" w:space="0" w:color="auto"/>
            </w:tcBorders>
            <w:vAlign w:val="center"/>
            <w:hideMark/>
          </w:tcPr>
          <w:p w14:paraId="4BFFFC69" w14:textId="77777777" w:rsidR="00A33235" w:rsidRPr="00A33235" w:rsidRDefault="00A33235">
            <w:pPr>
              <w:jc w:val="center"/>
              <w:rPr>
                <w:rFonts w:eastAsiaTheme="minorEastAsia"/>
                <w:sz w:val="21"/>
                <w:szCs w:val="21"/>
              </w:rPr>
            </w:pPr>
            <w:r w:rsidRPr="00A33235">
              <w:rPr>
                <w:rFonts w:eastAsiaTheme="minorEastAsia"/>
                <w:sz w:val="21"/>
                <w:szCs w:val="21"/>
              </w:rPr>
              <w:t>53.9</w:t>
            </w:r>
          </w:p>
        </w:tc>
      </w:tr>
      <w:tr w:rsidR="00A33235" w:rsidRPr="00A33235" w14:paraId="5C93C448" w14:textId="77777777" w:rsidTr="00A33235">
        <w:trPr>
          <w:trHeight w:val="454"/>
          <w:jc w:val="center"/>
        </w:trPr>
        <w:tc>
          <w:tcPr>
            <w:tcW w:w="779" w:type="dxa"/>
            <w:vMerge w:val="restart"/>
            <w:tcBorders>
              <w:top w:val="nil"/>
              <w:left w:val="single" w:sz="4" w:space="0" w:color="auto"/>
              <w:bottom w:val="single" w:sz="4" w:space="0" w:color="auto"/>
              <w:right w:val="single" w:sz="4" w:space="0" w:color="auto"/>
            </w:tcBorders>
            <w:vAlign w:val="center"/>
            <w:hideMark/>
          </w:tcPr>
          <w:p w14:paraId="5F00C616" w14:textId="77777777" w:rsidR="00A33235" w:rsidRPr="00A33235" w:rsidRDefault="00A33235">
            <w:pPr>
              <w:spacing w:line="280" w:lineRule="exact"/>
              <w:jc w:val="center"/>
              <w:rPr>
                <w:rFonts w:eastAsiaTheme="minorEastAsia"/>
                <w:sz w:val="21"/>
                <w:szCs w:val="21"/>
              </w:rPr>
            </w:pPr>
            <w:r w:rsidRPr="00A33235">
              <w:rPr>
                <w:rFonts w:eastAsiaTheme="minorEastAsia"/>
                <w:sz w:val="21"/>
                <w:szCs w:val="21"/>
              </w:rPr>
              <w:t>17</w:t>
            </w:r>
            <w:r w:rsidRPr="00A33235">
              <w:rPr>
                <w:rFonts w:eastAsiaTheme="minorEastAsia"/>
                <w:sz w:val="21"/>
                <w:szCs w:val="21"/>
                <w:vertAlign w:val="superscript"/>
              </w:rPr>
              <w:t>#</w:t>
            </w:r>
          </w:p>
        </w:tc>
        <w:tc>
          <w:tcPr>
            <w:tcW w:w="1462" w:type="dxa"/>
            <w:tcBorders>
              <w:top w:val="single" w:sz="4" w:space="0" w:color="auto"/>
              <w:left w:val="nil"/>
              <w:bottom w:val="single" w:sz="4" w:space="0" w:color="auto"/>
              <w:right w:val="single" w:sz="4" w:space="0" w:color="auto"/>
            </w:tcBorders>
            <w:vAlign w:val="center"/>
            <w:hideMark/>
          </w:tcPr>
          <w:p w14:paraId="3BBC310E"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7</w:t>
            </w:r>
            <w:r w:rsidRPr="00A33235">
              <w:rPr>
                <w:rFonts w:eastAsiaTheme="minorEastAsia"/>
                <w:color w:val="000000"/>
                <w:sz w:val="21"/>
                <w:szCs w:val="21"/>
              </w:rPr>
              <w:t>日</w:t>
            </w:r>
          </w:p>
        </w:tc>
        <w:tc>
          <w:tcPr>
            <w:tcW w:w="1353" w:type="dxa"/>
            <w:tcBorders>
              <w:top w:val="single" w:sz="4" w:space="0" w:color="auto"/>
              <w:left w:val="nil"/>
              <w:bottom w:val="single" w:sz="4" w:space="0" w:color="auto"/>
              <w:right w:val="single" w:sz="4" w:space="0" w:color="auto"/>
            </w:tcBorders>
            <w:vAlign w:val="center"/>
            <w:hideMark/>
          </w:tcPr>
          <w:p w14:paraId="3DB2B19D"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昼间</w:t>
            </w:r>
          </w:p>
        </w:tc>
        <w:tc>
          <w:tcPr>
            <w:tcW w:w="1553" w:type="dxa"/>
            <w:tcBorders>
              <w:top w:val="single" w:sz="4" w:space="0" w:color="auto"/>
              <w:left w:val="nil"/>
              <w:bottom w:val="single" w:sz="4" w:space="0" w:color="auto"/>
              <w:right w:val="single" w:sz="4" w:space="0" w:color="auto"/>
            </w:tcBorders>
            <w:vAlign w:val="center"/>
            <w:hideMark/>
          </w:tcPr>
          <w:p w14:paraId="0B54B179" w14:textId="77777777" w:rsidR="00A33235" w:rsidRPr="00A33235" w:rsidRDefault="00A33235">
            <w:pPr>
              <w:jc w:val="center"/>
              <w:rPr>
                <w:rFonts w:eastAsiaTheme="minorEastAsia"/>
                <w:sz w:val="21"/>
                <w:szCs w:val="21"/>
              </w:rPr>
            </w:pPr>
            <w:r w:rsidRPr="00A33235">
              <w:rPr>
                <w:rFonts w:eastAsiaTheme="minorEastAsia"/>
                <w:sz w:val="21"/>
                <w:szCs w:val="21"/>
              </w:rPr>
              <w:t>55.8</w:t>
            </w:r>
          </w:p>
        </w:tc>
        <w:tc>
          <w:tcPr>
            <w:tcW w:w="1338" w:type="dxa"/>
            <w:tcBorders>
              <w:top w:val="single" w:sz="4" w:space="0" w:color="auto"/>
              <w:left w:val="nil"/>
              <w:bottom w:val="single" w:sz="4" w:space="0" w:color="auto"/>
              <w:right w:val="single" w:sz="4" w:space="0" w:color="auto"/>
            </w:tcBorders>
            <w:vAlign w:val="center"/>
            <w:hideMark/>
          </w:tcPr>
          <w:p w14:paraId="4B2935D7" w14:textId="77777777" w:rsidR="00A33235" w:rsidRPr="00A33235" w:rsidRDefault="00A33235">
            <w:pPr>
              <w:jc w:val="center"/>
              <w:rPr>
                <w:rFonts w:eastAsiaTheme="minorEastAsia"/>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7</w:t>
            </w:r>
            <w:r w:rsidRPr="00A33235">
              <w:rPr>
                <w:rFonts w:eastAsiaTheme="minorEastAsia"/>
                <w:color w:val="000000"/>
                <w:sz w:val="21"/>
                <w:szCs w:val="21"/>
              </w:rPr>
              <w:t>日</w:t>
            </w:r>
          </w:p>
        </w:tc>
        <w:tc>
          <w:tcPr>
            <w:tcW w:w="1307" w:type="dxa"/>
            <w:tcBorders>
              <w:top w:val="single" w:sz="4" w:space="0" w:color="auto"/>
              <w:left w:val="nil"/>
              <w:bottom w:val="single" w:sz="4" w:space="0" w:color="auto"/>
              <w:right w:val="single" w:sz="4" w:space="0" w:color="auto"/>
            </w:tcBorders>
            <w:vAlign w:val="center"/>
            <w:hideMark/>
          </w:tcPr>
          <w:p w14:paraId="07034C81" w14:textId="77777777" w:rsidR="00A33235" w:rsidRPr="00A33235" w:rsidRDefault="00A33235">
            <w:pPr>
              <w:jc w:val="center"/>
              <w:rPr>
                <w:rFonts w:eastAsiaTheme="minorEastAsia"/>
                <w:sz w:val="21"/>
                <w:szCs w:val="21"/>
              </w:rPr>
            </w:pPr>
            <w:r w:rsidRPr="00A33235">
              <w:rPr>
                <w:rFonts w:eastAsiaTheme="minorEastAsia"/>
                <w:sz w:val="21"/>
                <w:szCs w:val="21"/>
              </w:rPr>
              <w:t>夜间</w:t>
            </w:r>
          </w:p>
        </w:tc>
        <w:tc>
          <w:tcPr>
            <w:tcW w:w="1217" w:type="dxa"/>
            <w:tcBorders>
              <w:top w:val="single" w:sz="4" w:space="0" w:color="auto"/>
              <w:left w:val="nil"/>
              <w:bottom w:val="single" w:sz="4" w:space="0" w:color="auto"/>
              <w:right w:val="single" w:sz="4" w:space="0" w:color="auto"/>
            </w:tcBorders>
            <w:vAlign w:val="center"/>
            <w:hideMark/>
          </w:tcPr>
          <w:p w14:paraId="249AAAB6" w14:textId="77777777" w:rsidR="00A33235" w:rsidRPr="00A33235" w:rsidRDefault="00A33235">
            <w:pPr>
              <w:jc w:val="center"/>
              <w:rPr>
                <w:rFonts w:eastAsiaTheme="minorEastAsia"/>
                <w:sz w:val="21"/>
                <w:szCs w:val="21"/>
              </w:rPr>
            </w:pPr>
            <w:r w:rsidRPr="00A33235">
              <w:rPr>
                <w:rFonts w:eastAsiaTheme="minorEastAsia"/>
                <w:sz w:val="21"/>
                <w:szCs w:val="21"/>
              </w:rPr>
              <w:t>53.1</w:t>
            </w:r>
          </w:p>
        </w:tc>
      </w:tr>
      <w:tr w:rsidR="00A33235" w:rsidRPr="00A33235" w14:paraId="772EFF6F" w14:textId="77777777" w:rsidTr="00A33235">
        <w:trPr>
          <w:trHeight w:val="454"/>
          <w:jc w:val="center"/>
        </w:trPr>
        <w:tc>
          <w:tcPr>
            <w:tcW w:w="2241" w:type="dxa"/>
            <w:vMerge/>
            <w:tcBorders>
              <w:top w:val="nil"/>
              <w:left w:val="single" w:sz="4" w:space="0" w:color="auto"/>
              <w:bottom w:val="single" w:sz="4" w:space="0" w:color="auto"/>
              <w:right w:val="single" w:sz="4" w:space="0" w:color="auto"/>
            </w:tcBorders>
            <w:vAlign w:val="center"/>
            <w:hideMark/>
          </w:tcPr>
          <w:p w14:paraId="2BDDF8E4" w14:textId="77777777" w:rsidR="00A33235" w:rsidRPr="00A33235" w:rsidRDefault="00A33235">
            <w:pPr>
              <w:widowControl/>
              <w:jc w:val="left"/>
              <w:rPr>
                <w:rFonts w:eastAsiaTheme="minorEastAsia"/>
                <w:sz w:val="21"/>
                <w:szCs w:val="21"/>
              </w:rPr>
            </w:pPr>
          </w:p>
        </w:tc>
        <w:tc>
          <w:tcPr>
            <w:tcW w:w="1462" w:type="dxa"/>
            <w:tcBorders>
              <w:top w:val="single" w:sz="4" w:space="0" w:color="auto"/>
              <w:left w:val="nil"/>
              <w:bottom w:val="single" w:sz="4" w:space="0" w:color="auto"/>
              <w:right w:val="single" w:sz="4" w:space="0" w:color="auto"/>
            </w:tcBorders>
            <w:vAlign w:val="center"/>
            <w:hideMark/>
          </w:tcPr>
          <w:p w14:paraId="7DA20A88"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8</w:t>
            </w:r>
            <w:r w:rsidRPr="00A33235">
              <w:rPr>
                <w:rFonts w:eastAsiaTheme="minorEastAsia"/>
                <w:color w:val="000000"/>
                <w:sz w:val="21"/>
                <w:szCs w:val="21"/>
              </w:rPr>
              <w:t>日</w:t>
            </w:r>
          </w:p>
        </w:tc>
        <w:tc>
          <w:tcPr>
            <w:tcW w:w="1353" w:type="dxa"/>
            <w:tcBorders>
              <w:top w:val="single" w:sz="4" w:space="0" w:color="auto"/>
              <w:left w:val="nil"/>
              <w:bottom w:val="single" w:sz="4" w:space="0" w:color="auto"/>
              <w:right w:val="single" w:sz="4" w:space="0" w:color="auto"/>
            </w:tcBorders>
            <w:vAlign w:val="center"/>
            <w:hideMark/>
          </w:tcPr>
          <w:p w14:paraId="4C7AFD17"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昼间</w:t>
            </w:r>
          </w:p>
        </w:tc>
        <w:tc>
          <w:tcPr>
            <w:tcW w:w="1553" w:type="dxa"/>
            <w:tcBorders>
              <w:top w:val="single" w:sz="4" w:space="0" w:color="auto"/>
              <w:left w:val="nil"/>
              <w:bottom w:val="single" w:sz="4" w:space="0" w:color="auto"/>
              <w:right w:val="single" w:sz="4" w:space="0" w:color="auto"/>
            </w:tcBorders>
            <w:vAlign w:val="center"/>
            <w:hideMark/>
          </w:tcPr>
          <w:p w14:paraId="254C3499" w14:textId="77777777" w:rsidR="00A33235" w:rsidRPr="00A33235" w:rsidRDefault="00A33235">
            <w:pPr>
              <w:jc w:val="center"/>
              <w:rPr>
                <w:rFonts w:eastAsiaTheme="minorEastAsia"/>
                <w:sz w:val="21"/>
                <w:szCs w:val="21"/>
              </w:rPr>
            </w:pPr>
            <w:r w:rsidRPr="00A33235">
              <w:rPr>
                <w:rFonts w:eastAsiaTheme="minorEastAsia"/>
                <w:sz w:val="21"/>
                <w:szCs w:val="21"/>
              </w:rPr>
              <w:t>53.8</w:t>
            </w:r>
          </w:p>
        </w:tc>
        <w:tc>
          <w:tcPr>
            <w:tcW w:w="1338" w:type="dxa"/>
            <w:tcBorders>
              <w:top w:val="single" w:sz="4" w:space="0" w:color="auto"/>
              <w:left w:val="nil"/>
              <w:bottom w:val="single" w:sz="4" w:space="0" w:color="auto"/>
              <w:right w:val="single" w:sz="4" w:space="0" w:color="auto"/>
            </w:tcBorders>
            <w:vAlign w:val="center"/>
            <w:hideMark/>
          </w:tcPr>
          <w:p w14:paraId="778A91DE" w14:textId="77777777" w:rsidR="00A33235" w:rsidRPr="00A33235" w:rsidRDefault="00A33235">
            <w:pPr>
              <w:jc w:val="center"/>
              <w:rPr>
                <w:rFonts w:eastAsiaTheme="minorEastAsia"/>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8</w:t>
            </w:r>
            <w:r w:rsidRPr="00A33235">
              <w:rPr>
                <w:rFonts w:eastAsiaTheme="minorEastAsia"/>
                <w:color w:val="000000"/>
                <w:sz w:val="21"/>
                <w:szCs w:val="21"/>
              </w:rPr>
              <w:t>日</w:t>
            </w:r>
          </w:p>
        </w:tc>
        <w:tc>
          <w:tcPr>
            <w:tcW w:w="1307" w:type="dxa"/>
            <w:tcBorders>
              <w:top w:val="single" w:sz="4" w:space="0" w:color="auto"/>
              <w:left w:val="nil"/>
              <w:bottom w:val="single" w:sz="4" w:space="0" w:color="auto"/>
              <w:right w:val="single" w:sz="4" w:space="0" w:color="auto"/>
            </w:tcBorders>
            <w:vAlign w:val="center"/>
            <w:hideMark/>
          </w:tcPr>
          <w:p w14:paraId="1A0AEC02" w14:textId="77777777" w:rsidR="00A33235" w:rsidRPr="00A33235" w:rsidRDefault="00A33235">
            <w:pPr>
              <w:jc w:val="center"/>
              <w:rPr>
                <w:rFonts w:eastAsiaTheme="minorEastAsia"/>
                <w:sz w:val="21"/>
                <w:szCs w:val="21"/>
              </w:rPr>
            </w:pPr>
            <w:r w:rsidRPr="00A33235">
              <w:rPr>
                <w:rFonts w:eastAsiaTheme="minorEastAsia"/>
                <w:sz w:val="21"/>
                <w:szCs w:val="21"/>
              </w:rPr>
              <w:t>夜间</w:t>
            </w:r>
          </w:p>
        </w:tc>
        <w:tc>
          <w:tcPr>
            <w:tcW w:w="1217" w:type="dxa"/>
            <w:tcBorders>
              <w:top w:val="single" w:sz="4" w:space="0" w:color="auto"/>
              <w:left w:val="nil"/>
              <w:bottom w:val="single" w:sz="4" w:space="0" w:color="auto"/>
              <w:right w:val="single" w:sz="4" w:space="0" w:color="auto"/>
            </w:tcBorders>
            <w:vAlign w:val="center"/>
            <w:hideMark/>
          </w:tcPr>
          <w:p w14:paraId="300CD408" w14:textId="77777777" w:rsidR="00A33235" w:rsidRPr="00A33235" w:rsidRDefault="00A33235">
            <w:pPr>
              <w:jc w:val="center"/>
              <w:rPr>
                <w:rFonts w:eastAsiaTheme="minorEastAsia"/>
                <w:sz w:val="21"/>
                <w:szCs w:val="21"/>
              </w:rPr>
            </w:pPr>
            <w:r w:rsidRPr="00A33235">
              <w:rPr>
                <w:rFonts w:eastAsiaTheme="minorEastAsia"/>
                <w:sz w:val="21"/>
                <w:szCs w:val="21"/>
              </w:rPr>
              <w:t>52.2</w:t>
            </w:r>
          </w:p>
        </w:tc>
      </w:tr>
      <w:tr w:rsidR="00A33235" w:rsidRPr="00A33235" w14:paraId="0B6DD98E" w14:textId="77777777" w:rsidTr="00A33235">
        <w:trPr>
          <w:trHeight w:val="454"/>
          <w:jc w:val="center"/>
        </w:trPr>
        <w:tc>
          <w:tcPr>
            <w:tcW w:w="779" w:type="dxa"/>
            <w:vMerge w:val="restart"/>
            <w:tcBorders>
              <w:top w:val="nil"/>
              <w:left w:val="single" w:sz="4" w:space="0" w:color="auto"/>
              <w:bottom w:val="single" w:sz="4" w:space="0" w:color="auto"/>
              <w:right w:val="single" w:sz="4" w:space="0" w:color="auto"/>
            </w:tcBorders>
            <w:vAlign w:val="center"/>
            <w:hideMark/>
          </w:tcPr>
          <w:p w14:paraId="610A3EEE" w14:textId="77777777" w:rsidR="00A33235" w:rsidRPr="00A33235" w:rsidRDefault="00A33235">
            <w:pPr>
              <w:spacing w:line="280" w:lineRule="exact"/>
              <w:jc w:val="center"/>
              <w:rPr>
                <w:rFonts w:eastAsiaTheme="minorEastAsia"/>
                <w:sz w:val="21"/>
                <w:szCs w:val="21"/>
              </w:rPr>
            </w:pPr>
            <w:r w:rsidRPr="00A33235">
              <w:rPr>
                <w:rFonts w:eastAsiaTheme="minorEastAsia"/>
                <w:sz w:val="21"/>
                <w:szCs w:val="21"/>
              </w:rPr>
              <w:t>18</w:t>
            </w:r>
            <w:r w:rsidRPr="00A33235">
              <w:rPr>
                <w:rFonts w:eastAsiaTheme="minorEastAsia"/>
                <w:sz w:val="21"/>
                <w:szCs w:val="21"/>
                <w:vertAlign w:val="superscript"/>
              </w:rPr>
              <w:t>#</w:t>
            </w:r>
          </w:p>
        </w:tc>
        <w:tc>
          <w:tcPr>
            <w:tcW w:w="1462" w:type="dxa"/>
            <w:tcBorders>
              <w:top w:val="single" w:sz="4" w:space="0" w:color="auto"/>
              <w:left w:val="nil"/>
              <w:bottom w:val="single" w:sz="4" w:space="0" w:color="auto"/>
              <w:right w:val="single" w:sz="4" w:space="0" w:color="auto"/>
            </w:tcBorders>
            <w:vAlign w:val="center"/>
            <w:hideMark/>
          </w:tcPr>
          <w:p w14:paraId="611D292B"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7</w:t>
            </w:r>
            <w:r w:rsidRPr="00A33235">
              <w:rPr>
                <w:rFonts w:eastAsiaTheme="minorEastAsia"/>
                <w:color w:val="000000"/>
                <w:sz w:val="21"/>
                <w:szCs w:val="21"/>
              </w:rPr>
              <w:t>日</w:t>
            </w:r>
          </w:p>
        </w:tc>
        <w:tc>
          <w:tcPr>
            <w:tcW w:w="1353" w:type="dxa"/>
            <w:tcBorders>
              <w:top w:val="single" w:sz="4" w:space="0" w:color="auto"/>
              <w:left w:val="nil"/>
              <w:bottom w:val="single" w:sz="4" w:space="0" w:color="auto"/>
              <w:right w:val="single" w:sz="4" w:space="0" w:color="auto"/>
            </w:tcBorders>
            <w:vAlign w:val="center"/>
            <w:hideMark/>
          </w:tcPr>
          <w:p w14:paraId="36C1485D"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昼间</w:t>
            </w:r>
          </w:p>
        </w:tc>
        <w:tc>
          <w:tcPr>
            <w:tcW w:w="1553" w:type="dxa"/>
            <w:tcBorders>
              <w:top w:val="single" w:sz="4" w:space="0" w:color="auto"/>
              <w:left w:val="nil"/>
              <w:bottom w:val="single" w:sz="4" w:space="0" w:color="auto"/>
              <w:right w:val="single" w:sz="4" w:space="0" w:color="auto"/>
            </w:tcBorders>
            <w:vAlign w:val="center"/>
            <w:hideMark/>
          </w:tcPr>
          <w:p w14:paraId="3001E749" w14:textId="77777777" w:rsidR="00A33235" w:rsidRPr="00A33235" w:rsidRDefault="00A33235">
            <w:pPr>
              <w:jc w:val="center"/>
              <w:rPr>
                <w:rFonts w:eastAsiaTheme="minorEastAsia"/>
                <w:sz w:val="21"/>
                <w:szCs w:val="21"/>
              </w:rPr>
            </w:pPr>
            <w:r w:rsidRPr="00A33235">
              <w:rPr>
                <w:rFonts w:eastAsiaTheme="minorEastAsia"/>
                <w:sz w:val="21"/>
                <w:szCs w:val="21"/>
              </w:rPr>
              <w:t>57.7</w:t>
            </w:r>
          </w:p>
        </w:tc>
        <w:tc>
          <w:tcPr>
            <w:tcW w:w="1338" w:type="dxa"/>
            <w:tcBorders>
              <w:top w:val="single" w:sz="4" w:space="0" w:color="auto"/>
              <w:left w:val="nil"/>
              <w:bottom w:val="single" w:sz="4" w:space="0" w:color="auto"/>
              <w:right w:val="single" w:sz="4" w:space="0" w:color="auto"/>
            </w:tcBorders>
            <w:vAlign w:val="center"/>
            <w:hideMark/>
          </w:tcPr>
          <w:p w14:paraId="5412AAA5" w14:textId="77777777" w:rsidR="00A33235" w:rsidRPr="00A33235" w:rsidRDefault="00A33235">
            <w:pPr>
              <w:jc w:val="center"/>
              <w:rPr>
                <w:rFonts w:eastAsiaTheme="minorEastAsia"/>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7</w:t>
            </w:r>
            <w:r w:rsidRPr="00A33235">
              <w:rPr>
                <w:rFonts w:eastAsiaTheme="minorEastAsia"/>
                <w:color w:val="000000"/>
                <w:sz w:val="21"/>
                <w:szCs w:val="21"/>
              </w:rPr>
              <w:t>日</w:t>
            </w:r>
          </w:p>
        </w:tc>
        <w:tc>
          <w:tcPr>
            <w:tcW w:w="1307" w:type="dxa"/>
            <w:tcBorders>
              <w:top w:val="single" w:sz="4" w:space="0" w:color="auto"/>
              <w:left w:val="nil"/>
              <w:bottom w:val="single" w:sz="4" w:space="0" w:color="auto"/>
              <w:right w:val="single" w:sz="4" w:space="0" w:color="auto"/>
            </w:tcBorders>
            <w:vAlign w:val="center"/>
            <w:hideMark/>
          </w:tcPr>
          <w:p w14:paraId="6B294E96" w14:textId="77777777" w:rsidR="00A33235" w:rsidRPr="00A33235" w:rsidRDefault="00A33235">
            <w:pPr>
              <w:jc w:val="center"/>
              <w:rPr>
                <w:rFonts w:eastAsiaTheme="minorEastAsia"/>
                <w:sz w:val="21"/>
                <w:szCs w:val="21"/>
              </w:rPr>
            </w:pPr>
            <w:r w:rsidRPr="00A33235">
              <w:rPr>
                <w:rFonts w:eastAsiaTheme="minorEastAsia"/>
                <w:sz w:val="21"/>
                <w:szCs w:val="21"/>
              </w:rPr>
              <w:t>夜间</w:t>
            </w:r>
          </w:p>
        </w:tc>
        <w:tc>
          <w:tcPr>
            <w:tcW w:w="1217" w:type="dxa"/>
            <w:tcBorders>
              <w:top w:val="single" w:sz="4" w:space="0" w:color="auto"/>
              <w:left w:val="nil"/>
              <w:bottom w:val="single" w:sz="4" w:space="0" w:color="auto"/>
              <w:right w:val="single" w:sz="4" w:space="0" w:color="auto"/>
            </w:tcBorders>
            <w:vAlign w:val="center"/>
            <w:hideMark/>
          </w:tcPr>
          <w:p w14:paraId="2AB8B7BF" w14:textId="77777777" w:rsidR="00A33235" w:rsidRPr="00A33235" w:rsidRDefault="00A33235">
            <w:pPr>
              <w:jc w:val="center"/>
              <w:rPr>
                <w:rFonts w:eastAsiaTheme="minorEastAsia"/>
                <w:sz w:val="21"/>
                <w:szCs w:val="21"/>
              </w:rPr>
            </w:pPr>
            <w:r w:rsidRPr="00A33235">
              <w:rPr>
                <w:rFonts w:eastAsiaTheme="minorEastAsia"/>
                <w:sz w:val="21"/>
                <w:szCs w:val="21"/>
              </w:rPr>
              <w:t>54.0</w:t>
            </w:r>
          </w:p>
        </w:tc>
      </w:tr>
      <w:tr w:rsidR="00A33235" w:rsidRPr="00A33235" w14:paraId="713CBCDF" w14:textId="77777777" w:rsidTr="00A33235">
        <w:trPr>
          <w:trHeight w:val="454"/>
          <w:jc w:val="center"/>
        </w:trPr>
        <w:tc>
          <w:tcPr>
            <w:tcW w:w="2241" w:type="dxa"/>
            <w:vMerge/>
            <w:tcBorders>
              <w:top w:val="nil"/>
              <w:left w:val="single" w:sz="4" w:space="0" w:color="auto"/>
              <w:bottom w:val="single" w:sz="4" w:space="0" w:color="auto"/>
              <w:right w:val="single" w:sz="4" w:space="0" w:color="auto"/>
            </w:tcBorders>
            <w:vAlign w:val="center"/>
            <w:hideMark/>
          </w:tcPr>
          <w:p w14:paraId="103FD4C9" w14:textId="77777777" w:rsidR="00A33235" w:rsidRPr="00A33235" w:rsidRDefault="00A33235">
            <w:pPr>
              <w:widowControl/>
              <w:jc w:val="left"/>
              <w:rPr>
                <w:rFonts w:eastAsiaTheme="minorEastAsia"/>
                <w:sz w:val="21"/>
                <w:szCs w:val="21"/>
              </w:rPr>
            </w:pPr>
          </w:p>
        </w:tc>
        <w:tc>
          <w:tcPr>
            <w:tcW w:w="1462" w:type="dxa"/>
            <w:tcBorders>
              <w:top w:val="single" w:sz="4" w:space="0" w:color="auto"/>
              <w:left w:val="nil"/>
              <w:bottom w:val="single" w:sz="4" w:space="0" w:color="auto"/>
              <w:right w:val="single" w:sz="4" w:space="0" w:color="auto"/>
            </w:tcBorders>
            <w:vAlign w:val="center"/>
            <w:hideMark/>
          </w:tcPr>
          <w:p w14:paraId="7BD2DF55"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8</w:t>
            </w:r>
            <w:r w:rsidRPr="00A33235">
              <w:rPr>
                <w:rFonts w:eastAsiaTheme="minorEastAsia"/>
                <w:color w:val="000000"/>
                <w:sz w:val="21"/>
                <w:szCs w:val="21"/>
              </w:rPr>
              <w:t>日</w:t>
            </w:r>
          </w:p>
        </w:tc>
        <w:tc>
          <w:tcPr>
            <w:tcW w:w="1353" w:type="dxa"/>
            <w:tcBorders>
              <w:top w:val="single" w:sz="4" w:space="0" w:color="auto"/>
              <w:left w:val="nil"/>
              <w:bottom w:val="single" w:sz="4" w:space="0" w:color="auto"/>
              <w:right w:val="single" w:sz="4" w:space="0" w:color="auto"/>
            </w:tcBorders>
            <w:vAlign w:val="center"/>
            <w:hideMark/>
          </w:tcPr>
          <w:p w14:paraId="63CEC88C"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昼间</w:t>
            </w:r>
          </w:p>
        </w:tc>
        <w:tc>
          <w:tcPr>
            <w:tcW w:w="1553" w:type="dxa"/>
            <w:tcBorders>
              <w:top w:val="single" w:sz="4" w:space="0" w:color="auto"/>
              <w:left w:val="nil"/>
              <w:bottom w:val="single" w:sz="4" w:space="0" w:color="auto"/>
              <w:right w:val="single" w:sz="4" w:space="0" w:color="auto"/>
            </w:tcBorders>
            <w:vAlign w:val="center"/>
            <w:hideMark/>
          </w:tcPr>
          <w:p w14:paraId="0EF088B1" w14:textId="77777777" w:rsidR="00A33235" w:rsidRPr="00A33235" w:rsidRDefault="00A33235">
            <w:pPr>
              <w:jc w:val="center"/>
              <w:rPr>
                <w:rFonts w:eastAsiaTheme="minorEastAsia"/>
                <w:sz w:val="21"/>
                <w:szCs w:val="21"/>
              </w:rPr>
            </w:pPr>
            <w:r w:rsidRPr="00A33235">
              <w:rPr>
                <w:rFonts w:eastAsiaTheme="minorEastAsia"/>
                <w:sz w:val="21"/>
                <w:szCs w:val="21"/>
              </w:rPr>
              <w:t>58.6</w:t>
            </w:r>
          </w:p>
        </w:tc>
        <w:tc>
          <w:tcPr>
            <w:tcW w:w="1338" w:type="dxa"/>
            <w:tcBorders>
              <w:top w:val="single" w:sz="4" w:space="0" w:color="auto"/>
              <w:left w:val="nil"/>
              <w:bottom w:val="single" w:sz="4" w:space="0" w:color="auto"/>
              <w:right w:val="single" w:sz="4" w:space="0" w:color="auto"/>
            </w:tcBorders>
            <w:vAlign w:val="center"/>
            <w:hideMark/>
          </w:tcPr>
          <w:p w14:paraId="3CB89C02" w14:textId="77777777" w:rsidR="00A33235" w:rsidRPr="00A33235" w:rsidRDefault="00A33235">
            <w:pPr>
              <w:jc w:val="center"/>
              <w:rPr>
                <w:rFonts w:eastAsiaTheme="minorEastAsia"/>
                <w:sz w:val="21"/>
                <w:szCs w:val="21"/>
              </w:rPr>
            </w:pPr>
            <w:r w:rsidRPr="00A33235">
              <w:rPr>
                <w:rFonts w:eastAsiaTheme="minorEastAsia"/>
                <w:color w:val="000000"/>
                <w:sz w:val="21"/>
                <w:szCs w:val="21"/>
              </w:rPr>
              <w:t>3</w:t>
            </w:r>
            <w:r w:rsidRPr="00A33235">
              <w:rPr>
                <w:rFonts w:eastAsiaTheme="minorEastAsia"/>
                <w:color w:val="000000"/>
                <w:sz w:val="21"/>
                <w:szCs w:val="21"/>
              </w:rPr>
              <w:t>月</w:t>
            </w:r>
            <w:r w:rsidRPr="00A33235">
              <w:rPr>
                <w:rFonts w:eastAsiaTheme="minorEastAsia"/>
                <w:color w:val="000000"/>
                <w:sz w:val="21"/>
                <w:szCs w:val="21"/>
              </w:rPr>
              <w:t>8</w:t>
            </w:r>
            <w:r w:rsidRPr="00A33235">
              <w:rPr>
                <w:rFonts w:eastAsiaTheme="minorEastAsia"/>
                <w:color w:val="000000"/>
                <w:sz w:val="21"/>
                <w:szCs w:val="21"/>
              </w:rPr>
              <w:t>日</w:t>
            </w:r>
          </w:p>
        </w:tc>
        <w:tc>
          <w:tcPr>
            <w:tcW w:w="1307" w:type="dxa"/>
            <w:tcBorders>
              <w:top w:val="single" w:sz="4" w:space="0" w:color="auto"/>
              <w:left w:val="nil"/>
              <w:bottom w:val="single" w:sz="4" w:space="0" w:color="auto"/>
              <w:right w:val="single" w:sz="4" w:space="0" w:color="auto"/>
            </w:tcBorders>
            <w:vAlign w:val="center"/>
            <w:hideMark/>
          </w:tcPr>
          <w:p w14:paraId="1145CAED" w14:textId="77777777" w:rsidR="00A33235" w:rsidRPr="00A33235" w:rsidRDefault="00A33235">
            <w:pPr>
              <w:jc w:val="center"/>
              <w:rPr>
                <w:rFonts w:eastAsiaTheme="minorEastAsia"/>
                <w:sz w:val="21"/>
                <w:szCs w:val="21"/>
              </w:rPr>
            </w:pPr>
            <w:r w:rsidRPr="00A33235">
              <w:rPr>
                <w:rFonts w:eastAsiaTheme="minorEastAsia"/>
                <w:sz w:val="21"/>
                <w:szCs w:val="21"/>
              </w:rPr>
              <w:t>夜间</w:t>
            </w:r>
          </w:p>
        </w:tc>
        <w:tc>
          <w:tcPr>
            <w:tcW w:w="1217" w:type="dxa"/>
            <w:tcBorders>
              <w:top w:val="single" w:sz="4" w:space="0" w:color="auto"/>
              <w:left w:val="nil"/>
              <w:bottom w:val="single" w:sz="4" w:space="0" w:color="auto"/>
              <w:right w:val="single" w:sz="4" w:space="0" w:color="auto"/>
            </w:tcBorders>
            <w:vAlign w:val="center"/>
            <w:hideMark/>
          </w:tcPr>
          <w:p w14:paraId="3D86A38A" w14:textId="77777777" w:rsidR="00A33235" w:rsidRPr="00A33235" w:rsidRDefault="00A33235">
            <w:pPr>
              <w:jc w:val="center"/>
              <w:rPr>
                <w:rFonts w:eastAsiaTheme="minorEastAsia"/>
                <w:sz w:val="21"/>
                <w:szCs w:val="21"/>
              </w:rPr>
            </w:pPr>
            <w:r w:rsidRPr="00A33235">
              <w:rPr>
                <w:rFonts w:eastAsiaTheme="minorEastAsia"/>
                <w:sz w:val="21"/>
                <w:szCs w:val="21"/>
              </w:rPr>
              <w:t>53.1</w:t>
            </w:r>
          </w:p>
        </w:tc>
      </w:tr>
      <w:tr w:rsidR="00A33235" w:rsidRPr="00A33235" w14:paraId="1B704AE0" w14:textId="77777777" w:rsidTr="00A33235">
        <w:trPr>
          <w:trHeight w:val="454"/>
          <w:jc w:val="center"/>
        </w:trPr>
        <w:tc>
          <w:tcPr>
            <w:tcW w:w="2241" w:type="dxa"/>
            <w:gridSpan w:val="2"/>
            <w:tcBorders>
              <w:top w:val="single" w:sz="4" w:space="0" w:color="auto"/>
              <w:left w:val="single" w:sz="4" w:space="0" w:color="auto"/>
              <w:bottom w:val="single" w:sz="4" w:space="0" w:color="auto"/>
              <w:right w:val="single" w:sz="4" w:space="0" w:color="auto"/>
            </w:tcBorders>
            <w:vAlign w:val="center"/>
            <w:hideMark/>
          </w:tcPr>
          <w:p w14:paraId="4226ABC0"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标准值</w:t>
            </w:r>
          </w:p>
        </w:tc>
        <w:tc>
          <w:tcPr>
            <w:tcW w:w="1353" w:type="dxa"/>
            <w:tcBorders>
              <w:top w:val="single" w:sz="4" w:space="0" w:color="auto"/>
              <w:left w:val="nil"/>
              <w:bottom w:val="single" w:sz="4" w:space="0" w:color="auto"/>
              <w:right w:val="single" w:sz="4" w:space="0" w:color="auto"/>
            </w:tcBorders>
            <w:vAlign w:val="center"/>
            <w:hideMark/>
          </w:tcPr>
          <w:p w14:paraId="6097BE96"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昼间</w:t>
            </w:r>
          </w:p>
        </w:tc>
        <w:tc>
          <w:tcPr>
            <w:tcW w:w="1553" w:type="dxa"/>
            <w:tcBorders>
              <w:top w:val="single" w:sz="4" w:space="0" w:color="auto"/>
              <w:left w:val="nil"/>
              <w:bottom w:val="single" w:sz="4" w:space="0" w:color="auto"/>
              <w:right w:val="single" w:sz="4" w:space="0" w:color="auto"/>
            </w:tcBorders>
            <w:vAlign w:val="center"/>
            <w:hideMark/>
          </w:tcPr>
          <w:p w14:paraId="38777887" w14:textId="77777777" w:rsidR="00A33235" w:rsidRPr="00A33235" w:rsidRDefault="00A33235">
            <w:pPr>
              <w:jc w:val="center"/>
              <w:rPr>
                <w:rFonts w:eastAsiaTheme="minorEastAsia"/>
                <w:sz w:val="21"/>
                <w:szCs w:val="21"/>
              </w:rPr>
            </w:pPr>
            <w:r w:rsidRPr="00A33235">
              <w:rPr>
                <w:rFonts w:eastAsiaTheme="minorEastAsia"/>
                <w:sz w:val="21"/>
                <w:szCs w:val="21"/>
              </w:rPr>
              <w:t>65</w:t>
            </w:r>
          </w:p>
        </w:tc>
        <w:tc>
          <w:tcPr>
            <w:tcW w:w="1338" w:type="dxa"/>
            <w:tcBorders>
              <w:top w:val="single" w:sz="4" w:space="0" w:color="auto"/>
              <w:left w:val="nil"/>
              <w:bottom w:val="single" w:sz="4" w:space="0" w:color="auto"/>
              <w:right w:val="single" w:sz="4" w:space="0" w:color="auto"/>
            </w:tcBorders>
            <w:vAlign w:val="center"/>
            <w:hideMark/>
          </w:tcPr>
          <w:p w14:paraId="5A57AC6E" w14:textId="77777777" w:rsidR="00A33235" w:rsidRPr="00A33235" w:rsidRDefault="00A33235">
            <w:pPr>
              <w:jc w:val="center"/>
              <w:rPr>
                <w:rFonts w:eastAsiaTheme="minorEastAsia"/>
                <w:color w:val="000000"/>
                <w:sz w:val="21"/>
                <w:szCs w:val="21"/>
              </w:rPr>
            </w:pPr>
            <w:r w:rsidRPr="00A33235">
              <w:rPr>
                <w:rFonts w:eastAsiaTheme="minorEastAsia"/>
                <w:color w:val="000000"/>
                <w:sz w:val="21"/>
                <w:szCs w:val="21"/>
              </w:rPr>
              <w:t>标准值</w:t>
            </w:r>
          </w:p>
        </w:tc>
        <w:tc>
          <w:tcPr>
            <w:tcW w:w="1307" w:type="dxa"/>
            <w:tcBorders>
              <w:top w:val="single" w:sz="4" w:space="0" w:color="auto"/>
              <w:left w:val="nil"/>
              <w:bottom w:val="single" w:sz="4" w:space="0" w:color="auto"/>
              <w:right w:val="single" w:sz="4" w:space="0" w:color="auto"/>
            </w:tcBorders>
            <w:vAlign w:val="center"/>
            <w:hideMark/>
          </w:tcPr>
          <w:p w14:paraId="707EEC8C" w14:textId="77777777" w:rsidR="00A33235" w:rsidRPr="00A33235" w:rsidRDefault="00A33235">
            <w:pPr>
              <w:jc w:val="center"/>
              <w:rPr>
                <w:rFonts w:eastAsiaTheme="minorEastAsia"/>
                <w:sz w:val="21"/>
                <w:szCs w:val="21"/>
              </w:rPr>
            </w:pPr>
            <w:r w:rsidRPr="00A33235">
              <w:rPr>
                <w:rFonts w:eastAsiaTheme="minorEastAsia"/>
                <w:sz w:val="21"/>
                <w:szCs w:val="21"/>
              </w:rPr>
              <w:t>夜间</w:t>
            </w:r>
          </w:p>
        </w:tc>
        <w:tc>
          <w:tcPr>
            <w:tcW w:w="1217" w:type="dxa"/>
            <w:tcBorders>
              <w:top w:val="single" w:sz="4" w:space="0" w:color="auto"/>
              <w:left w:val="nil"/>
              <w:bottom w:val="single" w:sz="4" w:space="0" w:color="auto"/>
              <w:right w:val="single" w:sz="4" w:space="0" w:color="auto"/>
            </w:tcBorders>
            <w:vAlign w:val="center"/>
            <w:hideMark/>
          </w:tcPr>
          <w:p w14:paraId="5045A8F9" w14:textId="77777777" w:rsidR="00A33235" w:rsidRPr="00A33235" w:rsidRDefault="00A33235">
            <w:pPr>
              <w:jc w:val="center"/>
              <w:rPr>
                <w:rFonts w:eastAsiaTheme="minorEastAsia"/>
                <w:sz w:val="21"/>
                <w:szCs w:val="21"/>
              </w:rPr>
            </w:pPr>
            <w:r w:rsidRPr="00A33235">
              <w:rPr>
                <w:rFonts w:eastAsiaTheme="minorEastAsia"/>
                <w:sz w:val="21"/>
                <w:szCs w:val="21"/>
              </w:rPr>
              <w:t>55</w:t>
            </w:r>
          </w:p>
        </w:tc>
      </w:tr>
    </w:tbl>
    <w:p w14:paraId="3DF534DD" w14:textId="77777777" w:rsidR="00A33235" w:rsidRPr="00A33235" w:rsidRDefault="00A550A6" w:rsidP="00A33235">
      <w:pPr>
        <w:pStyle w:val="13"/>
        <w:spacing w:line="560" w:lineRule="exact"/>
        <w:ind w:firstLineChars="200" w:firstLine="480"/>
        <w:rPr>
          <w:rFonts w:eastAsiaTheme="minorEastAsia"/>
          <w:sz w:val="24"/>
          <w:szCs w:val="24"/>
        </w:rPr>
      </w:pPr>
      <w:r>
        <w:rPr>
          <w:rFonts w:eastAsiaTheme="minorEastAsia" w:hint="eastAsia"/>
          <w:sz w:val="24"/>
          <w:szCs w:val="24"/>
          <w:lang w:eastAsia="zh-CN"/>
        </w:rPr>
        <w:t>本次验收期间</w:t>
      </w:r>
      <w:r w:rsidR="00A33235" w:rsidRPr="00A33235">
        <w:rPr>
          <w:rFonts w:eastAsiaTheme="minorEastAsia"/>
          <w:sz w:val="24"/>
          <w:szCs w:val="24"/>
        </w:rPr>
        <w:t>，浙江拜克生物科技有限公司热电节能技改项目厂界各噪声监测点昼、夜间噪声测定值均符合《工业企业厂界环境噪声排放标准》（</w:t>
      </w:r>
      <w:r w:rsidR="00A33235" w:rsidRPr="00A33235">
        <w:rPr>
          <w:rFonts w:eastAsiaTheme="minorEastAsia"/>
          <w:sz w:val="24"/>
          <w:szCs w:val="24"/>
        </w:rPr>
        <w:t>GB12348-2008</w:t>
      </w:r>
      <w:r w:rsidR="00A33235" w:rsidRPr="00A33235">
        <w:rPr>
          <w:rFonts w:eastAsiaTheme="minorEastAsia"/>
          <w:sz w:val="24"/>
          <w:szCs w:val="24"/>
        </w:rPr>
        <w:t>）</w:t>
      </w:r>
      <w:r w:rsidR="00A33235" w:rsidRPr="00A33235">
        <w:rPr>
          <w:rFonts w:eastAsiaTheme="minorEastAsia"/>
          <w:sz w:val="24"/>
          <w:szCs w:val="24"/>
        </w:rPr>
        <w:t>3</w:t>
      </w:r>
      <w:r w:rsidR="00A33235" w:rsidRPr="00A33235">
        <w:rPr>
          <w:rFonts w:eastAsiaTheme="minorEastAsia"/>
          <w:sz w:val="24"/>
          <w:szCs w:val="24"/>
        </w:rPr>
        <w:t>类标准限值要求。</w:t>
      </w:r>
    </w:p>
    <w:p w14:paraId="02F9D2B0" w14:textId="77777777" w:rsidR="00D67CC5" w:rsidRPr="00D852BD" w:rsidRDefault="00F46998" w:rsidP="00D852BD">
      <w:pPr>
        <w:pStyle w:val="2"/>
        <w:spacing w:before="156"/>
      </w:pPr>
      <w:bookmarkStart w:id="201" w:name="_Toc8394907"/>
      <w:r>
        <w:rPr>
          <w:rFonts w:hint="eastAsia"/>
          <w:lang w:eastAsia="zh-CN"/>
        </w:rPr>
        <w:t>7</w:t>
      </w:r>
      <w:r w:rsidR="00D67CC5" w:rsidRPr="00D852BD">
        <w:t>.</w:t>
      </w:r>
      <w:r w:rsidR="00D67CC5" w:rsidRPr="00D852BD">
        <w:rPr>
          <w:rFonts w:hint="eastAsia"/>
        </w:rPr>
        <w:t xml:space="preserve">6 </w:t>
      </w:r>
      <w:proofErr w:type="spellStart"/>
      <w:r w:rsidR="00D67CC5" w:rsidRPr="00D852BD">
        <w:rPr>
          <w:rFonts w:hint="eastAsia"/>
        </w:rPr>
        <w:t>固</w:t>
      </w:r>
      <w:r w:rsidR="004269DA">
        <w:rPr>
          <w:rFonts w:hint="eastAsia"/>
          <w:lang w:eastAsia="zh-CN"/>
        </w:rPr>
        <w:t>体废弃物</w:t>
      </w:r>
      <w:r w:rsidR="00D67CC5" w:rsidRPr="00D852BD">
        <w:rPr>
          <w:rFonts w:hint="eastAsia"/>
        </w:rPr>
        <w:t>调查</w:t>
      </w:r>
      <w:bookmarkEnd w:id="201"/>
      <w:proofErr w:type="spellEnd"/>
    </w:p>
    <w:p w14:paraId="45145998" w14:textId="77777777" w:rsidR="002644C5" w:rsidRPr="00A33235" w:rsidRDefault="002644C5" w:rsidP="00A33235">
      <w:pPr>
        <w:pStyle w:val="a1"/>
        <w:spacing w:line="600" w:lineRule="exact"/>
        <w:ind w:firstLine="480"/>
        <w:rPr>
          <w:rFonts w:eastAsiaTheme="minorEastAsia"/>
        </w:rPr>
      </w:pPr>
      <w:r w:rsidRPr="00A33235">
        <w:rPr>
          <w:rFonts w:eastAsiaTheme="minorEastAsia"/>
        </w:rPr>
        <w:t>（</w:t>
      </w:r>
      <w:r w:rsidRPr="00A33235">
        <w:rPr>
          <w:rFonts w:eastAsiaTheme="minorEastAsia"/>
        </w:rPr>
        <w:t>1</w:t>
      </w:r>
      <w:r w:rsidRPr="00A33235">
        <w:rPr>
          <w:rFonts w:eastAsiaTheme="minorEastAsia"/>
        </w:rPr>
        <w:t>）固体废弃物种类</w:t>
      </w:r>
    </w:p>
    <w:p w14:paraId="38BDE3C7" w14:textId="77777777" w:rsidR="002644C5" w:rsidRPr="00A33235" w:rsidRDefault="002644C5" w:rsidP="00A33235">
      <w:pPr>
        <w:pStyle w:val="a1"/>
        <w:spacing w:line="600" w:lineRule="exact"/>
        <w:ind w:firstLine="480"/>
        <w:rPr>
          <w:rFonts w:eastAsiaTheme="minorEastAsia"/>
        </w:rPr>
      </w:pPr>
      <w:r w:rsidRPr="00A33235">
        <w:rPr>
          <w:rFonts w:eastAsiaTheme="minorEastAsia"/>
        </w:rPr>
        <w:t>本项目固体废弃物主要为：燃煤产生的灰渣、脱硫石膏、炉渣、脱硫废水处理系统污泥、废催化剂、废矿物油和员工生活垃圾。</w:t>
      </w:r>
    </w:p>
    <w:p w14:paraId="67D825AD" w14:textId="77777777" w:rsidR="002644C5" w:rsidRPr="00A33235" w:rsidRDefault="002644C5" w:rsidP="00A33235">
      <w:pPr>
        <w:pStyle w:val="a1"/>
        <w:spacing w:line="600" w:lineRule="exact"/>
        <w:ind w:firstLine="480"/>
        <w:rPr>
          <w:rFonts w:eastAsiaTheme="minorEastAsia"/>
        </w:rPr>
      </w:pPr>
      <w:r w:rsidRPr="00A33235">
        <w:rPr>
          <w:rFonts w:eastAsiaTheme="minorEastAsia"/>
        </w:rPr>
        <w:t>（</w:t>
      </w:r>
      <w:r w:rsidRPr="00A33235">
        <w:rPr>
          <w:rFonts w:eastAsiaTheme="minorEastAsia"/>
        </w:rPr>
        <w:t>2</w:t>
      </w:r>
      <w:r w:rsidRPr="00A33235">
        <w:rPr>
          <w:rFonts w:eastAsiaTheme="minorEastAsia"/>
        </w:rPr>
        <w:t>）固废收集处置情况</w:t>
      </w:r>
    </w:p>
    <w:p w14:paraId="6A2A5CA0" w14:textId="77777777" w:rsidR="00A33235" w:rsidRPr="00A33235" w:rsidRDefault="00A33235" w:rsidP="00A33235">
      <w:pPr>
        <w:pStyle w:val="a1"/>
        <w:adjustRightInd w:val="0"/>
        <w:snapToGrid w:val="0"/>
        <w:spacing w:line="600" w:lineRule="exact"/>
        <w:ind w:firstLine="480"/>
        <w:rPr>
          <w:rFonts w:eastAsiaTheme="minorEastAsia"/>
        </w:rPr>
      </w:pPr>
      <w:r w:rsidRPr="00A33235">
        <w:rPr>
          <w:rFonts w:eastAsiaTheme="minorEastAsia"/>
        </w:rPr>
        <w:t>1</w:t>
      </w:r>
      <w:r w:rsidRPr="00A33235">
        <w:rPr>
          <w:rFonts w:eastAsiaTheme="minorEastAsia"/>
        </w:rPr>
        <w:t>、除灰、</w:t>
      </w:r>
      <w:proofErr w:type="gramStart"/>
      <w:r w:rsidRPr="00A33235">
        <w:rPr>
          <w:rFonts w:eastAsiaTheme="minorEastAsia"/>
        </w:rPr>
        <w:t>输灰系统</w:t>
      </w:r>
      <w:proofErr w:type="gramEnd"/>
    </w:p>
    <w:p w14:paraId="76304CD9" w14:textId="77777777" w:rsidR="00A33235" w:rsidRPr="00A33235" w:rsidRDefault="00A33235" w:rsidP="00A33235">
      <w:pPr>
        <w:pStyle w:val="a1"/>
        <w:adjustRightInd w:val="0"/>
        <w:snapToGrid w:val="0"/>
        <w:spacing w:line="600" w:lineRule="exact"/>
        <w:ind w:firstLine="480"/>
        <w:rPr>
          <w:rFonts w:eastAsiaTheme="minorEastAsia"/>
        </w:rPr>
      </w:pPr>
      <w:r w:rsidRPr="00A33235">
        <w:rPr>
          <w:rFonts w:eastAsiaTheme="minorEastAsia"/>
        </w:rPr>
        <w:t>本项目每台锅炉配备了高效的布袋除尘器，在每台布袋除尘器的下方设置有仓泵，采用压缩空气将粉煤灰输送至灰库。目前，项目已建有灰库</w:t>
      </w:r>
      <w:r w:rsidRPr="00A33235">
        <w:rPr>
          <w:rFonts w:eastAsiaTheme="minorEastAsia"/>
        </w:rPr>
        <w:t>3</w:t>
      </w:r>
      <w:r w:rsidRPr="00A33235">
        <w:rPr>
          <w:rFonts w:eastAsiaTheme="minorEastAsia"/>
        </w:rPr>
        <w:t>座，直径约为</w:t>
      </w:r>
      <w:r w:rsidRPr="00A33235">
        <w:rPr>
          <w:rFonts w:eastAsiaTheme="minorEastAsia"/>
        </w:rPr>
        <w:t>8m</w:t>
      </w:r>
      <w:r w:rsidRPr="00A33235">
        <w:rPr>
          <w:rFonts w:eastAsiaTheme="minorEastAsia"/>
        </w:rPr>
        <w:t>，</w:t>
      </w:r>
      <w:proofErr w:type="gramStart"/>
      <w:r w:rsidRPr="00A33235">
        <w:rPr>
          <w:rFonts w:eastAsiaTheme="minorEastAsia"/>
        </w:rPr>
        <w:t>单个灰库有效容积</w:t>
      </w:r>
      <w:proofErr w:type="gramEnd"/>
      <w:r w:rsidRPr="00A33235">
        <w:rPr>
          <w:rFonts w:eastAsiaTheme="minorEastAsia"/>
        </w:rPr>
        <w:t>约</w:t>
      </w:r>
      <w:r w:rsidRPr="00A33235">
        <w:rPr>
          <w:rFonts w:eastAsiaTheme="minorEastAsia"/>
        </w:rPr>
        <w:t>400 m</w:t>
      </w:r>
      <w:r w:rsidRPr="00A33235">
        <w:rPr>
          <w:rFonts w:eastAsiaTheme="minorEastAsia"/>
          <w:vertAlign w:val="superscript"/>
        </w:rPr>
        <w:t>3</w:t>
      </w:r>
      <w:r w:rsidRPr="00A33235">
        <w:rPr>
          <w:rFonts w:eastAsiaTheme="minorEastAsia"/>
        </w:rPr>
        <w:t>，可储灰约</w:t>
      </w:r>
      <w:r w:rsidRPr="00A33235">
        <w:rPr>
          <w:rFonts w:eastAsiaTheme="minorEastAsia"/>
        </w:rPr>
        <w:t>300 t</w:t>
      </w:r>
      <w:r w:rsidRPr="00A33235">
        <w:rPr>
          <w:rFonts w:eastAsiaTheme="minorEastAsia"/>
        </w:rPr>
        <w:t>，</w:t>
      </w:r>
      <w:proofErr w:type="gramStart"/>
      <w:r w:rsidRPr="00A33235">
        <w:rPr>
          <w:rFonts w:eastAsiaTheme="minorEastAsia"/>
        </w:rPr>
        <w:t>灰库设有</w:t>
      </w:r>
      <w:proofErr w:type="gramEnd"/>
      <w:r w:rsidRPr="00A33235">
        <w:rPr>
          <w:rFonts w:eastAsiaTheme="minorEastAsia"/>
        </w:rPr>
        <w:t>布袋除尘器。</w:t>
      </w:r>
    </w:p>
    <w:p w14:paraId="36012229" w14:textId="77777777" w:rsidR="00A33235" w:rsidRPr="00A33235" w:rsidRDefault="00A33235" w:rsidP="00A33235">
      <w:pPr>
        <w:pStyle w:val="a1"/>
        <w:adjustRightInd w:val="0"/>
        <w:snapToGrid w:val="0"/>
        <w:spacing w:line="600" w:lineRule="exact"/>
        <w:ind w:firstLine="480"/>
        <w:rPr>
          <w:rFonts w:eastAsiaTheme="minorEastAsia"/>
        </w:rPr>
      </w:pPr>
      <w:r w:rsidRPr="00A33235">
        <w:rPr>
          <w:rFonts w:eastAsiaTheme="minorEastAsia"/>
        </w:rPr>
        <w:t>2</w:t>
      </w:r>
      <w:r w:rsidRPr="00A33235">
        <w:rPr>
          <w:rFonts w:eastAsiaTheme="minorEastAsia"/>
        </w:rPr>
        <w:t>、除渣、</w:t>
      </w:r>
      <w:proofErr w:type="gramStart"/>
      <w:r w:rsidRPr="00A33235">
        <w:rPr>
          <w:rFonts w:eastAsiaTheme="minorEastAsia"/>
        </w:rPr>
        <w:t>输渣系统</w:t>
      </w:r>
      <w:proofErr w:type="gramEnd"/>
    </w:p>
    <w:p w14:paraId="64884626" w14:textId="77777777" w:rsidR="00A33235" w:rsidRPr="00A33235" w:rsidRDefault="00A33235" w:rsidP="00A33235">
      <w:pPr>
        <w:pStyle w:val="a1"/>
        <w:adjustRightInd w:val="0"/>
        <w:snapToGrid w:val="0"/>
        <w:spacing w:line="600" w:lineRule="exact"/>
        <w:ind w:firstLine="480"/>
        <w:rPr>
          <w:rFonts w:eastAsiaTheme="minorEastAsia"/>
        </w:rPr>
      </w:pPr>
      <w:r w:rsidRPr="00A33235">
        <w:rPr>
          <w:rFonts w:eastAsiaTheme="minorEastAsia"/>
        </w:rPr>
        <w:t>本项目锅炉采用</w:t>
      </w:r>
      <w:proofErr w:type="gramStart"/>
      <w:r w:rsidRPr="00A33235">
        <w:rPr>
          <w:rFonts w:eastAsiaTheme="minorEastAsia"/>
        </w:rPr>
        <w:t>冷渣器</w:t>
      </w:r>
      <w:proofErr w:type="gramEnd"/>
      <w:r w:rsidRPr="00A33235">
        <w:rPr>
          <w:rFonts w:eastAsiaTheme="minorEastAsia"/>
        </w:rPr>
        <w:t>对炉渣进行冷却后，用皮带</w:t>
      </w:r>
      <w:proofErr w:type="gramStart"/>
      <w:r w:rsidRPr="00A33235">
        <w:rPr>
          <w:rFonts w:eastAsiaTheme="minorEastAsia"/>
        </w:rPr>
        <w:t>送至渣库暂存</w:t>
      </w:r>
      <w:proofErr w:type="gramEnd"/>
      <w:r w:rsidRPr="00A33235">
        <w:rPr>
          <w:rFonts w:eastAsiaTheme="minorEastAsia"/>
        </w:rPr>
        <w:t>，然后用汽车外运进行综合利用。工程</w:t>
      </w:r>
      <w:proofErr w:type="gramStart"/>
      <w:r w:rsidRPr="00A33235">
        <w:rPr>
          <w:rFonts w:eastAsiaTheme="minorEastAsia"/>
        </w:rPr>
        <w:t>设有渣库</w:t>
      </w:r>
      <w:r w:rsidRPr="00A33235">
        <w:rPr>
          <w:rFonts w:eastAsiaTheme="minorEastAsia"/>
        </w:rPr>
        <w:t>1</w:t>
      </w:r>
      <w:r w:rsidRPr="00A33235">
        <w:rPr>
          <w:rFonts w:eastAsiaTheme="minorEastAsia"/>
        </w:rPr>
        <w:t>座</w:t>
      </w:r>
      <w:proofErr w:type="gramEnd"/>
      <w:r w:rsidRPr="00A33235">
        <w:rPr>
          <w:rFonts w:eastAsiaTheme="minorEastAsia"/>
        </w:rPr>
        <w:t>，有效容积约</w:t>
      </w:r>
      <w:r w:rsidRPr="00A33235">
        <w:rPr>
          <w:rFonts w:eastAsiaTheme="minorEastAsia"/>
        </w:rPr>
        <w:t>450m</w:t>
      </w:r>
      <w:r w:rsidRPr="00A33235">
        <w:rPr>
          <w:rFonts w:eastAsiaTheme="minorEastAsia"/>
          <w:vertAlign w:val="superscript"/>
        </w:rPr>
        <w:t>3</w:t>
      </w:r>
      <w:r w:rsidRPr="00A33235">
        <w:rPr>
          <w:rFonts w:eastAsiaTheme="minorEastAsia"/>
        </w:rPr>
        <w:t>，可储渣约</w:t>
      </w:r>
      <w:r w:rsidRPr="00A33235">
        <w:rPr>
          <w:rFonts w:eastAsiaTheme="minorEastAsia"/>
        </w:rPr>
        <w:t>300t</w:t>
      </w:r>
      <w:r w:rsidRPr="00A33235">
        <w:rPr>
          <w:rFonts w:eastAsiaTheme="minorEastAsia"/>
        </w:rPr>
        <w:t>。</w:t>
      </w:r>
    </w:p>
    <w:p w14:paraId="5AF8160A" w14:textId="77777777" w:rsidR="00A33235" w:rsidRPr="00A33235" w:rsidRDefault="00A33235" w:rsidP="00A33235">
      <w:pPr>
        <w:pStyle w:val="a1"/>
        <w:adjustRightInd w:val="0"/>
        <w:snapToGrid w:val="0"/>
        <w:spacing w:line="600" w:lineRule="exact"/>
        <w:ind w:firstLine="480"/>
        <w:rPr>
          <w:rFonts w:eastAsiaTheme="minorEastAsia"/>
        </w:rPr>
      </w:pPr>
      <w:r w:rsidRPr="00A33235">
        <w:rPr>
          <w:rFonts w:eastAsiaTheme="minorEastAsia"/>
        </w:rPr>
        <w:t>3</w:t>
      </w:r>
      <w:r w:rsidRPr="00A33235">
        <w:rPr>
          <w:rFonts w:eastAsiaTheme="minorEastAsia"/>
        </w:rPr>
        <w:t>、石膏</w:t>
      </w:r>
    </w:p>
    <w:p w14:paraId="7A726F98" w14:textId="77777777" w:rsidR="00A33235" w:rsidRPr="00A33235" w:rsidRDefault="00A33235" w:rsidP="00A33235">
      <w:pPr>
        <w:pStyle w:val="a1"/>
        <w:adjustRightInd w:val="0"/>
        <w:snapToGrid w:val="0"/>
        <w:spacing w:line="600" w:lineRule="exact"/>
        <w:ind w:firstLine="480"/>
        <w:rPr>
          <w:rFonts w:eastAsiaTheme="minorEastAsia"/>
        </w:rPr>
      </w:pPr>
      <w:r w:rsidRPr="00A33235">
        <w:rPr>
          <w:rFonts w:eastAsiaTheme="minorEastAsia"/>
        </w:rPr>
        <w:t>排浆泵将石膏浆液从吸收塔氧化槽中排出，经水力旋转流器浓缩成</w:t>
      </w:r>
      <w:proofErr w:type="gramStart"/>
      <w:r w:rsidRPr="00A33235">
        <w:rPr>
          <w:rFonts w:eastAsiaTheme="minorEastAsia"/>
        </w:rPr>
        <w:t>含固量</w:t>
      </w:r>
      <w:proofErr w:type="gramEnd"/>
      <w:r w:rsidRPr="00A33235">
        <w:rPr>
          <w:rFonts w:eastAsiaTheme="minorEastAsia"/>
        </w:rPr>
        <w:t>40</w:t>
      </w:r>
      <w:r w:rsidRPr="00A33235">
        <w:rPr>
          <w:rFonts w:eastAsiaTheme="minorEastAsia"/>
        </w:rPr>
        <w:t>～</w:t>
      </w:r>
      <w:r w:rsidRPr="00A33235">
        <w:rPr>
          <w:rFonts w:eastAsiaTheme="minorEastAsia"/>
        </w:rPr>
        <w:t>60%</w:t>
      </w:r>
      <w:r w:rsidRPr="00A33235">
        <w:rPr>
          <w:rFonts w:eastAsiaTheme="minorEastAsia"/>
        </w:rPr>
        <w:t>的浓浆，送到真空皮带脱水机脱水，脱水后副产品石膏储存于石膏库。石膏已委托德清永</w:t>
      </w:r>
      <w:proofErr w:type="gramStart"/>
      <w:r w:rsidRPr="00A33235">
        <w:rPr>
          <w:rFonts w:eastAsiaTheme="minorEastAsia"/>
        </w:rPr>
        <w:t>晟</w:t>
      </w:r>
      <w:proofErr w:type="gramEnd"/>
      <w:r w:rsidRPr="00A33235">
        <w:rPr>
          <w:rFonts w:eastAsiaTheme="minorEastAsia"/>
        </w:rPr>
        <w:t>建材有限公司进行综合利用。</w:t>
      </w:r>
    </w:p>
    <w:p w14:paraId="133024FD" w14:textId="77777777" w:rsidR="00A33235" w:rsidRPr="00A33235" w:rsidRDefault="00A33235" w:rsidP="00A33235">
      <w:pPr>
        <w:pStyle w:val="a1"/>
        <w:adjustRightInd w:val="0"/>
        <w:snapToGrid w:val="0"/>
        <w:spacing w:line="600" w:lineRule="exact"/>
        <w:ind w:firstLine="480"/>
        <w:rPr>
          <w:rFonts w:eastAsiaTheme="minorEastAsia"/>
        </w:rPr>
      </w:pPr>
      <w:r w:rsidRPr="00A33235">
        <w:rPr>
          <w:rFonts w:eastAsiaTheme="minorEastAsia"/>
        </w:rPr>
        <w:t>4</w:t>
      </w:r>
      <w:r w:rsidRPr="00A33235">
        <w:rPr>
          <w:rFonts w:eastAsiaTheme="minorEastAsia"/>
        </w:rPr>
        <w:t>、脱硫废水处理系统污泥</w:t>
      </w:r>
    </w:p>
    <w:p w14:paraId="3907C0AC" w14:textId="77777777" w:rsidR="00A33235" w:rsidRPr="00A33235" w:rsidRDefault="00A33235" w:rsidP="00A33235">
      <w:pPr>
        <w:pStyle w:val="a1"/>
        <w:adjustRightInd w:val="0"/>
        <w:snapToGrid w:val="0"/>
        <w:spacing w:line="600" w:lineRule="exact"/>
        <w:ind w:firstLine="480"/>
        <w:rPr>
          <w:rFonts w:eastAsiaTheme="minorEastAsia"/>
        </w:rPr>
      </w:pPr>
      <w:r w:rsidRPr="00A33235">
        <w:rPr>
          <w:rFonts w:eastAsiaTheme="minorEastAsia"/>
        </w:rPr>
        <w:t>脱硫废水采用絮凝沉淀的处理工艺，处理过程将产生少量的污泥，环</w:t>
      </w:r>
      <w:proofErr w:type="gramStart"/>
      <w:r w:rsidRPr="00A33235">
        <w:rPr>
          <w:rFonts w:eastAsiaTheme="minorEastAsia"/>
        </w:rPr>
        <w:t>评要求</w:t>
      </w:r>
      <w:proofErr w:type="gramEnd"/>
      <w:r w:rsidRPr="00A33235">
        <w:rPr>
          <w:rFonts w:eastAsiaTheme="minorEastAsia"/>
        </w:rPr>
        <w:t>建设单位对该污泥做进一步危险废物鉴别，从环境安全角度考虑，建设单位决定将本项目脱硫废水处理污泥作为危险废物处置。目前，建设单位已与浙江明境环保科技有限公司签订了《危险废物委托处置合同》（危险废物转移联单编号：</w:t>
      </w:r>
      <w:r w:rsidRPr="00A33235">
        <w:rPr>
          <w:rFonts w:eastAsiaTheme="minorEastAsia"/>
        </w:rPr>
        <w:t>33051817984</w:t>
      </w:r>
      <w:r w:rsidRPr="00A33235">
        <w:rPr>
          <w:rFonts w:eastAsiaTheme="minorEastAsia"/>
        </w:rPr>
        <w:t>）。</w:t>
      </w:r>
    </w:p>
    <w:p w14:paraId="79775A40" w14:textId="77777777" w:rsidR="00A33235" w:rsidRPr="00A33235" w:rsidRDefault="00A33235" w:rsidP="00A33235">
      <w:pPr>
        <w:pStyle w:val="a1"/>
        <w:adjustRightInd w:val="0"/>
        <w:snapToGrid w:val="0"/>
        <w:spacing w:line="600" w:lineRule="exact"/>
        <w:ind w:firstLine="480"/>
        <w:rPr>
          <w:rFonts w:eastAsiaTheme="minorEastAsia"/>
        </w:rPr>
      </w:pPr>
      <w:r w:rsidRPr="00A33235">
        <w:rPr>
          <w:rFonts w:eastAsiaTheme="minorEastAsia"/>
        </w:rPr>
        <w:t>5</w:t>
      </w:r>
      <w:r w:rsidRPr="00A33235">
        <w:rPr>
          <w:rFonts w:eastAsiaTheme="minorEastAsia"/>
        </w:rPr>
        <w:t>、废催化剂</w:t>
      </w:r>
    </w:p>
    <w:p w14:paraId="5A703503" w14:textId="6CDA4104" w:rsidR="00F90648" w:rsidRDefault="00A33235" w:rsidP="00A33235">
      <w:pPr>
        <w:pStyle w:val="a1"/>
        <w:adjustRightInd w:val="0"/>
        <w:snapToGrid w:val="0"/>
        <w:spacing w:line="600" w:lineRule="exact"/>
        <w:ind w:firstLine="480"/>
        <w:rPr>
          <w:rFonts w:eastAsiaTheme="minorEastAsia"/>
        </w:rPr>
      </w:pPr>
      <w:r w:rsidRPr="00A33235">
        <w:rPr>
          <w:rFonts w:eastAsiaTheme="minorEastAsia"/>
        </w:rPr>
        <w:t>本项目在</w:t>
      </w:r>
      <w:r w:rsidRPr="00A33235">
        <w:rPr>
          <w:rFonts w:eastAsiaTheme="minorEastAsia"/>
        </w:rPr>
        <w:t>SNCR-SCR</w:t>
      </w:r>
      <w:r w:rsidRPr="00A33235">
        <w:rPr>
          <w:rFonts w:eastAsiaTheme="minorEastAsia"/>
        </w:rPr>
        <w:t>联合脱硝工艺中将有废催化剂产生，</w:t>
      </w:r>
      <w:r w:rsidR="00F90648" w:rsidRPr="00F90648">
        <w:rPr>
          <w:rFonts w:eastAsiaTheme="minorEastAsia" w:hint="eastAsia"/>
        </w:rPr>
        <w:t>目前，我公司已与宁波诺威尔大气污染控制科技有限公司签订了《危险废物委托处置合同》（</w:t>
      </w:r>
      <w:proofErr w:type="gramStart"/>
      <w:r w:rsidR="00F90648" w:rsidRPr="00F90648">
        <w:rPr>
          <w:rFonts w:eastAsiaTheme="minorEastAsia" w:hint="eastAsia"/>
        </w:rPr>
        <w:t>浙危废经</w:t>
      </w:r>
      <w:proofErr w:type="gramEnd"/>
      <w:r w:rsidR="00F90648" w:rsidRPr="00F90648">
        <w:rPr>
          <w:rFonts w:eastAsiaTheme="minorEastAsia" w:hint="eastAsia"/>
        </w:rPr>
        <w:t>第</w:t>
      </w:r>
      <w:r w:rsidR="00F90648" w:rsidRPr="00F90648">
        <w:rPr>
          <w:rFonts w:eastAsiaTheme="minorEastAsia" w:hint="eastAsia"/>
        </w:rPr>
        <w:t>172</w:t>
      </w:r>
      <w:r w:rsidR="00F90648" w:rsidRPr="00F90648">
        <w:rPr>
          <w:rFonts w:eastAsiaTheme="minorEastAsia" w:hint="eastAsia"/>
        </w:rPr>
        <w:t>号），以对废催化剂进行合理处置。</w:t>
      </w:r>
    </w:p>
    <w:p w14:paraId="6F51F3F8" w14:textId="77777777" w:rsidR="00A33235" w:rsidRPr="00A33235" w:rsidRDefault="00A33235" w:rsidP="00A33235">
      <w:pPr>
        <w:pStyle w:val="a1"/>
        <w:adjustRightInd w:val="0"/>
        <w:snapToGrid w:val="0"/>
        <w:spacing w:line="600" w:lineRule="exact"/>
        <w:ind w:firstLine="480"/>
        <w:rPr>
          <w:rFonts w:eastAsiaTheme="minorEastAsia"/>
        </w:rPr>
      </w:pPr>
      <w:r w:rsidRPr="00A33235">
        <w:rPr>
          <w:rFonts w:eastAsiaTheme="minorEastAsia"/>
        </w:rPr>
        <w:t>6</w:t>
      </w:r>
      <w:r w:rsidRPr="00A33235">
        <w:rPr>
          <w:rFonts w:eastAsiaTheme="minorEastAsia"/>
        </w:rPr>
        <w:t>、废矿物油</w:t>
      </w:r>
    </w:p>
    <w:p w14:paraId="360974BE" w14:textId="77777777" w:rsidR="00A33235" w:rsidRPr="00A33235" w:rsidRDefault="00A33235" w:rsidP="00A33235">
      <w:pPr>
        <w:pStyle w:val="a1"/>
        <w:adjustRightInd w:val="0"/>
        <w:snapToGrid w:val="0"/>
        <w:spacing w:line="600" w:lineRule="exact"/>
        <w:ind w:firstLine="480"/>
        <w:rPr>
          <w:rFonts w:eastAsiaTheme="minorEastAsia"/>
        </w:rPr>
      </w:pPr>
      <w:r w:rsidRPr="00A33235">
        <w:rPr>
          <w:rFonts w:eastAsiaTheme="minorEastAsia"/>
        </w:rPr>
        <w:t>目前建设单位已与嘉善民强化工有限公司（</w:t>
      </w:r>
      <w:proofErr w:type="gramStart"/>
      <w:r w:rsidRPr="00A33235">
        <w:rPr>
          <w:rFonts w:eastAsiaTheme="minorEastAsia"/>
        </w:rPr>
        <w:t>浙危废经</w:t>
      </w:r>
      <w:proofErr w:type="gramEnd"/>
      <w:r w:rsidRPr="00A33235">
        <w:rPr>
          <w:rFonts w:eastAsiaTheme="minorEastAsia"/>
        </w:rPr>
        <w:t>第</w:t>
      </w:r>
      <w:r w:rsidRPr="00A33235">
        <w:rPr>
          <w:rFonts w:eastAsiaTheme="minorEastAsia"/>
        </w:rPr>
        <w:t>51</w:t>
      </w:r>
      <w:r w:rsidRPr="00A33235">
        <w:rPr>
          <w:rFonts w:eastAsiaTheme="minorEastAsia"/>
        </w:rPr>
        <w:t>号）签订危险废物处置合同，</w:t>
      </w:r>
      <w:proofErr w:type="gramStart"/>
      <w:r w:rsidRPr="00A33235">
        <w:rPr>
          <w:rFonts w:eastAsiaTheme="minorEastAsia"/>
        </w:rPr>
        <w:t>危废代码</w:t>
      </w:r>
      <w:proofErr w:type="gramEnd"/>
      <w:r w:rsidRPr="00A33235">
        <w:rPr>
          <w:rFonts w:eastAsiaTheme="minorEastAsia"/>
        </w:rPr>
        <w:t>为：</w:t>
      </w:r>
      <w:r w:rsidRPr="00A33235">
        <w:rPr>
          <w:rFonts w:eastAsiaTheme="minorEastAsia"/>
        </w:rPr>
        <w:t>900-249-08</w:t>
      </w:r>
      <w:r w:rsidRPr="00A33235">
        <w:rPr>
          <w:rFonts w:eastAsiaTheme="minorEastAsia"/>
        </w:rPr>
        <w:t>。</w:t>
      </w:r>
    </w:p>
    <w:p w14:paraId="23D07C69" w14:textId="77777777" w:rsidR="002644C5" w:rsidRPr="00A33235" w:rsidRDefault="00C179E3" w:rsidP="00A33235">
      <w:pPr>
        <w:pStyle w:val="a1"/>
        <w:spacing w:line="600" w:lineRule="exact"/>
        <w:ind w:firstLine="472"/>
        <w:rPr>
          <w:rFonts w:eastAsiaTheme="minorEastAsia"/>
          <w:spacing w:val="-2"/>
        </w:rPr>
      </w:pPr>
      <w:r w:rsidRPr="00A33235">
        <w:rPr>
          <w:rFonts w:eastAsiaTheme="minorEastAsia"/>
          <w:spacing w:val="-2"/>
        </w:rPr>
        <w:t>固体废物产生及利用处置情况见表</w:t>
      </w:r>
      <w:r w:rsidR="00F46998" w:rsidRPr="00A33235">
        <w:rPr>
          <w:rFonts w:eastAsiaTheme="minorEastAsia"/>
          <w:spacing w:val="-2"/>
        </w:rPr>
        <w:t>7</w:t>
      </w:r>
      <w:r w:rsidR="00EF5B14" w:rsidRPr="00A33235">
        <w:rPr>
          <w:rFonts w:eastAsiaTheme="minorEastAsia"/>
          <w:spacing w:val="-2"/>
        </w:rPr>
        <w:t>-</w:t>
      </w:r>
      <w:r w:rsidR="00A550A6">
        <w:rPr>
          <w:rFonts w:eastAsiaTheme="minorEastAsia"/>
          <w:spacing w:val="-2"/>
        </w:rPr>
        <w:t>40</w:t>
      </w:r>
      <w:r w:rsidRPr="00A33235">
        <w:rPr>
          <w:rFonts w:eastAsiaTheme="minorEastAsia"/>
          <w:spacing w:val="-2"/>
        </w:rPr>
        <w:t>。</w:t>
      </w:r>
    </w:p>
    <w:p w14:paraId="10418464" w14:textId="77777777" w:rsidR="00A33235" w:rsidRDefault="00A33235" w:rsidP="002644C5">
      <w:pPr>
        <w:pStyle w:val="a1"/>
        <w:ind w:firstLine="472"/>
        <w:rPr>
          <w:spacing w:val="-2"/>
        </w:rPr>
        <w:sectPr w:rsidR="00A33235" w:rsidSect="00DB3589">
          <w:pgSz w:w="11906" w:h="16838"/>
          <w:pgMar w:top="1418" w:right="1418" w:bottom="1418" w:left="1701" w:header="851" w:footer="992" w:gutter="0"/>
          <w:cols w:space="720"/>
          <w:docGrid w:type="lines" w:linePitch="312"/>
        </w:sectPr>
      </w:pPr>
    </w:p>
    <w:p w14:paraId="3C80A54E" w14:textId="77777777" w:rsidR="002644C5" w:rsidRDefault="00EF5B14" w:rsidP="002644C5">
      <w:pPr>
        <w:pStyle w:val="a1"/>
        <w:ind w:firstLineChars="0" w:firstLine="0"/>
        <w:jc w:val="center"/>
        <w:rPr>
          <w:b/>
        </w:rPr>
      </w:pPr>
      <w:r w:rsidRPr="002644C5">
        <w:rPr>
          <w:rFonts w:eastAsiaTheme="minorEastAsia"/>
          <w:b/>
          <w:sz w:val="21"/>
          <w:szCs w:val="21"/>
        </w:rPr>
        <w:t>表</w:t>
      </w:r>
      <w:r w:rsidR="00A550A6">
        <w:rPr>
          <w:rFonts w:eastAsiaTheme="minorEastAsia"/>
          <w:b/>
          <w:sz w:val="21"/>
          <w:szCs w:val="21"/>
        </w:rPr>
        <w:t>7</w:t>
      </w:r>
      <w:r w:rsidR="00A550A6">
        <w:rPr>
          <w:rFonts w:eastAsiaTheme="minorEastAsia" w:hint="eastAsia"/>
          <w:b/>
          <w:sz w:val="21"/>
          <w:szCs w:val="21"/>
        </w:rPr>
        <w:t>-</w:t>
      </w:r>
      <w:r w:rsidR="00A550A6">
        <w:rPr>
          <w:rFonts w:eastAsiaTheme="minorEastAsia"/>
          <w:b/>
          <w:sz w:val="21"/>
          <w:szCs w:val="21"/>
        </w:rPr>
        <w:t>40</w:t>
      </w:r>
      <w:r w:rsidRPr="002644C5">
        <w:rPr>
          <w:rFonts w:eastAsiaTheme="minorEastAsia"/>
          <w:b/>
          <w:sz w:val="21"/>
          <w:szCs w:val="21"/>
        </w:rPr>
        <w:t xml:space="preserve">  </w:t>
      </w:r>
      <w:r w:rsidR="00C179E3" w:rsidRPr="002644C5">
        <w:rPr>
          <w:rFonts w:eastAsiaTheme="minorEastAsia"/>
          <w:b/>
          <w:spacing w:val="-2"/>
          <w:sz w:val="21"/>
          <w:szCs w:val="21"/>
        </w:rPr>
        <w:t>工业固体废弃</w:t>
      </w:r>
      <w:r w:rsidR="00C179E3" w:rsidRPr="002644C5">
        <w:rPr>
          <w:rFonts w:asciiTheme="minorEastAsia" w:eastAsiaTheme="minorEastAsia" w:hAnsiTheme="minorEastAsia" w:hint="eastAsia"/>
          <w:b/>
          <w:spacing w:val="-2"/>
          <w:sz w:val="21"/>
          <w:szCs w:val="21"/>
        </w:rPr>
        <w:t>物</w:t>
      </w:r>
      <w:r w:rsidR="002644C5">
        <w:rPr>
          <w:rFonts w:asciiTheme="minorEastAsia" w:eastAsiaTheme="minorEastAsia" w:hAnsiTheme="minorEastAsia" w:hint="eastAsia"/>
          <w:b/>
          <w:spacing w:val="-2"/>
          <w:sz w:val="21"/>
          <w:szCs w:val="21"/>
        </w:rPr>
        <w:t>利用处置情况</w:t>
      </w:r>
    </w:p>
    <w:tbl>
      <w:tblPr>
        <w:tblW w:w="13932" w:type="dxa"/>
        <w:tblInd w:w="135"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96"/>
        <w:gridCol w:w="1251"/>
        <w:gridCol w:w="995"/>
        <w:gridCol w:w="1039"/>
        <w:gridCol w:w="1073"/>
        <w:gridCol w:w="1131"/>
        <w:gridCol w:w="1382"/>
        <w:gridCol w:w="1176"/>
        <w:gridCol w:w="1236"/>
        <w:gridCol w:w="1176"/>
        <w:gridCol w:w="1625"/>
        <w:gridCol w:w="1252"/>
      </w:tblGrid>
      <w:tr w:rsidR="00A33235" w14:paraId="1BBCCF06" w14:textId="77777777" w:rsidTr="00A33235">
        <w:trPr>
          <w:cantSplit/>
          <w:trHeight w:val="1268"/>
        </w:trPr>
        <w:tc>
          <w:tcPr>
            <w:tcW w:w="596" w:type="dxa"/>
            <w:tcBorders>
              <w:top w:val="single" w:sz="12" w:space="0" w:color="auto"/>
              <w:left w:val="nil"/>
              <w:bottom w:val="single" w:sz="4" w:space="0" w:color="auto"/>
              <w:right w:val="single" w:sz="4" w:space="0" w:color="auto"/>
            </w:tcBorders>
            <w:vAlign w:val="center"/>
            <w:hideMark/>
          </w:tcPr>
          <w:p w14:paraId="2E5264EC"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序号</w:t>
            </w:r>
          </w:p>
        </w:tc>
        <w:tc>
          <w:tcPr>
            <w:tcW w:w="1251" w:type="dxa"/>
            <w:tcBorders>
              <w:top w:val="single" w:sz="12" w:space="0" w:color="auto"/>
              <w:left w:val="single" w:sz="4" w:space="0" w:color="auto"/>
              <w:bottom w:val="single" w:sz="4" w:space="0" w:color="auto"/>
              <w:right w:val="single" w:sz="4" w:space="0" w:color="auto"/>
            </w:tcBorders>
            <w:vAlign w:val="center"/>
            <w:hideMark/>
          </w:tcPr>
          <w:p w14:paraId="29F6856E"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名称</w:t>
            </w:r>
          </w:p>
        </w:tc>
        <w:tc>
          <w:tcPr>
            <w:tcW w:w="995" w:type="dxa"/>
            <w:tcBorders>
              <w:top w:val="single" w:sz="12" w:space="0" w:color="auto"/>
              <w:left w:val="single" w:sz="4" w:space="0" w:color="auto"/>
              <w:bottom w:val="single" w:sz="4" w:space="0" w:color="auto"/>
              <w:right w:val="single" w:sz="4" w:space="0" w:color="auto"/>
            </w:tcBorders>
            <w:vAlign w:val="center"/>
            <w:hideMark/>
          </w:tcPr>
          <w:p w14:paraId="7169A2AD"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产生工序</w:t>
            </w:r>
          </w:p>
        </w:tc>
        <w:tc>
          <w:tcPr>
            <w:tcW w:w="1039" w:type="dxa"/>
            <w:tcBorders>
              <w:top w:val="single" w:sz="12" w:space="0" w:color="auto"/>
              <w:left w:val="single" w:sz="4" w:space="0" w:color="auto"/>
              <w:bottom w:val="single" w:sz="4" w:space="0" w:color="auto"/>
              <w:right w:val="single" w:sz="4" w:space="0" w:color="auto"/>
            </w:tcBorders>
            <w:vAlign w:val="center"/>
            <w:hideMark/>
          </w:tcPr>
          <w:p w14:paraId="7C92BF41"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属性</w:t>
            </w:r>
          </w:p>
        </w:tc>
        <w:tc>
          <w:tcPr>
            <w:tcW w:w="1073" w:type="dxa"/>
            <w:tcBorders>
              <w:top w:val="single" w:sz="12" w:space="0" w:color="auto"/>
              <w:left w:val="single" w:sz="4" w:space="0" w:color="auto"/>
              <w:bottom w:val="single" w:sz="4" w:space="0" w:color="auto"/>
              <w:right w:val="single" w:sz="4" w:space="0" w:color="auto"/>
            </w:tcBorders>
            <w:vAlign w:val="center"/>
            <w:hideMark/>
          </w:tcPr>
          <w:p w14:paraId="24C01CEC"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废物代码</w:t>
            </w:r>
          </w:p>
        </w:tc>
        <w:tc>
          <w:tcPr>
            <w:tcW w:w="1131" w:type="dxa"/>
            <w:tcBorders>
              <w:top w:val="single" w:sz="12" w:space="0" w:color="auto"/>
              <w:left w:val="single" w:sz="4" w:space="0" w:color="auto"/>
              <w:bottom w:val="single" w:sz="4" w:space="0" w:color="auto"/>
              <w:right w:val="single" w:sz="4" w:space="0" w:color="auto"/>
            </w:tcBorders>
            <w:vAlign w:val="center"/>
            <w:hideMark/>
          </w:tcPr>
          <w:p w14:paraId="79224A65"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环</w:t>
            </w:r>
            <w:proofErr w:type="gramStart"/>
            <w:r w:rsidRPr="00A33235">
              <w:rPr>
                <w:rFonts w:eastAsiaTheme="minorEastAsia"/>
                <w:sz w:val="21"/>
              </w:rPr>
              <w:t>评预测</w:t>
            </w:r>
            <w:proofErr w:type="gramEnd"/>
            <w:r w:rsidRPr="00A33235">
              <w:rPr>
                <w:rFonts w:eastAsiaTheme="minorEastAsia"/>
                <w:sz w:val="21"/>
              </w:rPr>
              <w:t>量（</w:t>
            </w:r>
            <w:r w:rsidRPr="00A33235">
              <w:rPr>
                <w:rFonts w:eastAsiaTheme="minorEastAsia"/>
                <w:sz w:val="21"/>
              </w:rPr>
              <w:t>t/a</w:t>
            </w:r>
            <w:r w:rsidRPr="00A33235">
              <w:rPr>
                <w:rFonts w:eastAsiaTheme="minorEastAsia"/>
                <w:sz w:val="21"/>
              </w:rPr>
              <w:t>）</w:t>
            </w:r>
          </w:p>
        </w:tc>
        <w:tc>
          <w:tcPr>
            <w:tcW w:w="1382" w:type="dxa"/>
            <w:tcBorders>
              <w:top w:val="single" w:sz="12" w:space="0" w:color="auto"/>
              <w:left w:val="single" w:sz="4" w:space="0" w:color="auto"/>
              <w:bottom w:val="single" w:sz="4" w:space="0" w:color="auto"/>
              <w:right w:val="single" w:sz="4" w:space="0" w:color="auto"/>
            </w:tcBorders>
            <w:vAlign w:val="center"/>
            <w:hideMark/>
          </w:tcPr>
          <w:p w14:paraId="338CFB87"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环评要求</w:t>
            </w:r>
          </w:p>
          <w:p w14:paraId="429A472E"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措施</w:t>
            </w:r>
          </w:p>
        </w:tc>
        <w:tc>
          <w:tcPr>
            <w:tcW w:w="1176" w:type="dxa"/>
            <w:tcBorders>
              <w:top w:val="single" w:sz="12" w:space="0" w:color="auto"/>
              <w:left w:val="single" w:sz="4" w:space="0" w:color="auto"/>
              <w:bottom w:val="single" w:sz="4" w:space="0" w:color="auto"/>
              <w:right w:val="single" w:sz="4" w:space="0" w:color="auto"/>
            </w:tcBorders>
            <w:vAlign w:val="center"/>
            <w:hideMark/>
          </w:tcPr>
          <w:p w14:paraId="33A98116"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2019</w:t>
            </w:r>
            <w:r w:rsidRPr="00A33235">
              <w:rPr>
                <w:rFonts w:eastAsiaTheme="minorEastAsia"/>
                <w:sz w:val="21"/>
              </w:rPr>
              <w:t>年</w:t>
            </w:r>
            <w:r w:rsidRPr="00A33235">
              <w:rPr>
                <w:rFonts w:eastAsiaTheme="minorEastAsia"/>
                <w:sz w:val="21"/>
              </w:rPr>
              <w:t>1-3</w:t>
            </w:r>
            <w:r w:rsidRPr="00A33235">
              <w:rPr>
                <w:rFonts w:eastAsiaTheme="minorEastAsia"/>
                <w:sz w:val="21"/>
              </w:rPr>
              <w:t>月实际产生量（</w:t>
            </w:r>
            <w:r w:rsidRPr="00A33235">
              <w:rPr>
                <w:rFonts w:eastAsiaTheme="minorEastAsia"/>
                <w:sz w:val="21"/>
              </w:rPr>
              <w:t>t/a</w:t>
            </w:r>
            <w:r w:rsidRPr="00A33235">
              <w:rPr>
                <w:rFonts w:eastAsiaTheme="minorEastAsia"/>
                <w:sz w:val="21"/>
              </w:rPr>
              <w:t>）</w:t>
            </w:r>
            <w:r w:rsidRPr="00A33235">
              <w:rPr>
                <w:rFonts w:eastAsiaTheme="minorEastAsia"/>
                <w:sz w:val="21"/>
              </w:rPr>
              <w:t>*</w:t>
            </w:r>
          </w:p>
        </w:tc>
        <w:tc>
          <w:tcPr>
            <w:tcW w:w="1236" w:type="dxa"/>
            <w:tcBorders>
              <w:top w:val="single" w:sz="12" w:space="0" w:color="auto"/>
              <w:left w:val="single" w:sz="4" w:space="0" w:color="auto"/>
              <w:bottom w:val="single" w:sz="4" w:space="0" w:color="auto"/>
              <w:right w:val="single" w:sz="4" w:space="0" w:color="auto"/>
            </w:tcBorders>
            <w:vAlign w:val="center"/>
            <w:hideMark/>
          </w:tcPr>
          <w:p w14:paraId="08C9E683" w14:textId="77777777" w:rsidR="00A33235" w:rsidRPr="00A33235" w:rsidRDefault="00A33235" w:rsidP="00154900">
            <w:pPr>
              <w:pStyle w:val="22"/>
              <w:adjustRightInd w:val="0"/>
              <w:snapToGrid w:val="0"/>
              <w:spacing w:line="240" w:lineRule="auto"/>
              <w:rPr>
                <w:rFonts w:eastAsiaTheme="minorEastAsia"/>
                <w:sz w:val="21"/>
              </w:rPr>
            </w:pPr>
            <w:r w:rsidRPr="00A33235">
              <w:rPr>
                <w:rFonts w:eastAsiaTheme="minorEastAsia"/>
                <w:sz w:val="21"/>
              </w:rPr>
              <w:t>年产生量折算</w:t>
            </w:r>
          </w:p>
          <w:p w14:paraId="449CE7F0"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w:t>
            </w:r>
            <w:r w:rsidRPr="00A33235">
              <w:rPr>
                <w:rFonts w:eastAsiaTheme="minorEastAsia"/>
                <w:sz w:val="21"/>
              </w:rPr>
              <w:t>t/a</w:t>
            </w:r>
            <w:r w:rsidRPr="00A33235">
              <w:rPr>
                <w:rFonts w:eastAsiaTheme="minorEastAsia"/>
                <w:sz w:val="21"/>
              </w:rPr>
              <w:t>）</w:t>
            </w:r>
          </w:p>
        </w:tc>
        <w:tc>
          <w:tcPr>
            <w:tcW w:w="1176" w:type="dxa"/>
            <w:tcBorders>
              <w:top w:val="single" w:sz="12" w:space="0" w:color="auto"/>
              <w:left w:val="single" w:sz="4" w:space="0" w:color="auto"/>
              <w:bottom w:val="single" w:sz="4" w:space="0" w:color="auto"/>
              <w:right w:val="single" w:sz="4" w:space="0" w:color="auto"/>
            </w:tcBorders>
            <w:vAlign w:val="center"/>
            <w:hideMark/>
          </w:tcPr>
          <w:p w14:paraId="527AAC71" w14:textId="77777777" w:rsidR="00A33235" w:rsidRPr="00A33235" w:rsidRDefault="00A33235" w:rsidP="00154900">
            <w:pPr>
              <w:pStyle w:val="22"/>
              <w:adjustRightInd w:val="0"/>
              <w:snapToGrid w:val="0"/>
              <w:spacing w:line="240" w:lineRule="auto"/>
              <w:rPr>
                <w:rFonts w:eastAsiaTheme="minorEastAsia"/>
                <w:sz w:val="21"/>
              </w:rPr>
            </w:pPr>
            <w:r w:rsidRPr="00A33235">
              <w:rPr>
                <w:rFonts w:eastAsiaTheme="minorEastAsia"/>
                <w:sz w:val="21"/>
              </w:rPr>
              <w:t>2019</w:t>
            </w:r>
            <w:r w:rsidRPr="00A33235">
              <w:rPr>
                <w:rFonts w:eastAsiaTheme="minorEastAsia"/>
                <w:sz w:val="21"/>
              </w:rPr>
              <w:t>年</w:t>
            </w:r>
            <w:r w:rsidRPr="00A33235">
              <w:rPr>
                <w:rFonts w:eastAsiaTheme="minorEastAsia"/>
                <w:sz w:val="21"/>
              </w:rPr>
              <w:t>1-3</w:t>
            </w:r>
            <w:r w:rsidRPr="00A33235">
              <w:rPr>
                <w:rFonts w:eastAsiaTheme="minorEastAsia"/>
                <w:sz w:val="21"/>
              </w:rPr>
              <w:t>月处置量</w:t>
            </w:r>
          </w:p>
          <w:p w14:paraId="4736451D"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w:t>
            </w:r>
            <w:r w:rsidRPr="00A33235">
              <w:rPr>
                <w:rFonts w:eastAsiaTheme="minorEastAsia"/>
                <w:sz w:val="21"/>
              </w:rPr>
              <w:t>t</w:t>
            </w:r>
            <w:r w:rsidRPr="00A33235">
              <w:rPr>
                <w:rFonts w:eastAsiaTheme="minorEastAsia"/>
                <w:sz w:val="21"/>
              </w:rPr>
              <w:t>）</w:t>
            </w:r>
            <w:r w:rsidRPr="00A33235">
              <w:rPr>
                <w:rFonts w:eastAsiaTheme="minorEastAsia"/>
                <w:sz w:val="21"/>
              </w:rPr>
              <w:t>*</w:t>
            </w:r>
          </w:p>
        </w:tc>
        <w:tc>
          <w:tcPr>
            <w:tcW w:w="1625" w:type="dxa"/>
            <w:tcBorders>
              <w:top w:val="single" w:sz="12" w:space="0" w:color="auto"/>
              <w:left w:val="single" w:sz="4" w:space="0" w:color="auto"/>
              <w:bottom w:val="single" w:sz="4" w:space="0" w:color="auto"/>
              <w:right w:val="single" w:sz="4" w:space="0" w:color="auto"/>
            </w:tcBorders>
            <w:vAlign w:val="center"/>
            <w:hideMark/>
          </w:tcPr>
          <w:p w14:paraId="0806501E"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实际落实</w:t>
            </w:r>
          </w:p>
          <w:p w14:paraId="753C358F" w14:textId="77777777" w:rsidR="00A33235" w:rsidRPr="00A33235" w:rsidRDefault="00A33235" w:rsidP="00154900">
            <w:pPr>
              <w:pStyle w:val="22"/>
              <w:spacing w:line="240" w:lineRule="auto"/>
              <w:rPr>
                <w:rFonts w:eastAsiaTheme="minorEastAsia"/>
                <w:sz w:val="21"/>
              </w:rPr>
            </w:pPr>
            <w:r w:rsidRPr="00A33235">
              <w:rPr>
                <w:rFonts w:eastAsiaTheme="minorEastAsia"/>
                <w:sz w:val="21"/>
              </w:rPr>
              <w:t>情况</w:t>
            </w:r>
          </w:p>
        </w:tc>
        <w:tc>
          <w:tcPr>
            <w:tcW w:w="1252" w:type="dxa"/>
            <w:tcBorders>
              <w:top w:val="single" w:sz="12" w:space="0" w:color="auto"/>
              <w:left w:val="single" w:sz="4" w:space="0" w:color="auto"/>
              <w:bottom w:val="single" w:sz="4" w:space="0" w:color="auto"/>
              <w:right w:val="nil"/>
            </w:tcBorders>
            <w:vAlign w:val="center"/>
            <w:hideMark/>
          </w:tcPr>
          <w:p w14:paraId="21DFA4AA" w14:textId="77777777" w:rsidR="00A33235" w:rsidRPr="00A33235" w:rsidRDefault="00A33235" w:rsidP="00154900">
            <w:pPr>
              <w:widowControl/>
              <w:spacing w:line="240" w:lineRule="auto"/>
              <w:jc w:val="center"/>
              <w:rPr>
                <w:rFonts w:eastAsiaTheme="minorEastAsia"/>
                <w:sz w:val="21"/>
                <w:szCs w:val="21"/>
              </w:rPr>
            </w:pPr>
            <w:r w:rsidRPr="00A33235">
              <w:rPr>
                <w:rFonts w:eastAsiaTheme="minorEastAsia"/>
                <w:sz w:val="21"/>
                <w:szCs w:val="21"/>
              </w:rPr>
              <w:t>是否符合环保要求</w:t>
            </w:r>
          </w:p>
        </w:tc>
      </w:tr>
      <w:tr w:rsidR="00A33235" w14:paraId="7F554283" w14:textId="77777777" w:rsidTr="00A33235">
        <w:trPr>
          <w:cantSplit/>
        </w:trPr>
        <w:tc>
          <w:tcPr>
            <w:tcW w:w="596" w:type="dxa"/>
            <w:tcBorders>
              <w:top w:val="single" w:sz="4" w:space="0" w:color="auto"/>
              <w:left w:val="nil"/>
              <w:bottom w:val="single" w:sz="4" w:space="0" w:color="auto"/>
              <w:right w:val="single" w:sz="4" w:space="0" w:color="auto"/>
            </w:tcBorders>
            <w:vAlign w:val="center"/>
            <w:hideMark/>
          </w:tcPr>
          <w:p w14:paraId="355ED4AC" w14:textId="77777777" w:rsidR="00A33235" w:rsidRPr="00A33235" w:rsidRDefault="00A33235" w:rsidP="00154900">
            <w:pPr>
              <w:pStyle w:val="01"/>
              <w:spacing w:line="240" w:lineRule="auto"/>
              <w:ind w:firstLineChars="0" w:firstLine="0"/>
              <w:jc w:val="center"/>
              <w:rPr>
                <w:rFonts w:eastAsiaTheme="minorEastAsia"/>
                <w:sz w:val="21"/>
                <w:szCs w:val="21"/>
              </w:rPr>
            </w:pPr>
            <w:r w:rsidRPr="00A33235">
              <w:rPr>
                <w:rFonts w:eastAsiaTheme="minorEastAsia"/>
                <w:sz w:val="21"/>
                <w:szCs w:val="21"/>
              </w:rPr>
              <w:t>1</w:t>
            </w:r>
          </w:p>
        </w:tc>
        <w:tc>
          <w:tcPr>
            <w:tcW w:w="1251" w:type="dxa"/>
            <w:tcBorders>
              <w:top w:val="single" w:sz="4" w:space="0" w:color="auto"/>
              <w:left w:val="single" w:sz="4" w:space="0" w:color="auto"/>
              <w:bottom w:val="single" w:sz="4" w:space="0" w:color="auto"/>
              <w:right w:val="single" w:sz="4" w:space="0" w:color="auto"/>
            </w:tcBorders>
            <w:vAlign w:val="center"/>
            <w:hideMark/>
          </w:tcPr>
          <w:p w14:paraId="1211ACDE" w14:textId="77777777" w:rsidR="00A33235" w:rsidRPr="00A33235" w:rsidRDefault="00A33235" w:rsidP="00154900">
            <w:pPr>
              <w:pStyle w:val="01"/>
              <w:spacing w:line="240" w:lineRule="auto"/>
              <w:ind w:firstLineChars="0" w:firstLine="0"/>
              <w:jc w:val="center"/>
              <w:rPr>
                <w:rFonts w:eastAsiaTheme="minorEastAsia"/>
                <w:sz w:val="21"/>
                <w:szCs w:val="21"/>
              </w:rPr>
            </w:pPr>
            <w:r w:rsidRPr="00A33235">
              <w:rPr>
                <w:rFonts w:eastAsiaTheme="minorEastAsia"/>
                <w:sz w:val="21"/>
                <w:szCs w:val="21"/>
              </w:rPr>
              <w:t>飞灰</w:t>
            </w:r>
          </w:p>
        </w:tc>
        <w:tc>
          <w:tcPr>
            <w:tcW w:w="995" w:type="dxa"/>
            <w:tcBorders>
              <w:top w:val="single" w:sz="4" w:space="0" w:color="auto"/>
              <w:left w:val="single" w:sz="4" w:space="0" w:color="auto"/>
              <w:bottom w:val="single" w:sz="4" w:space="0" w:color="auto"/>
              <w:right w:val="single" w:sz="4" w:space="0" w:color="auto"/>
            </w:tcBorders>
            <w:vAlign w:val="center"/>
            <w:hideMark/>
          </w:tcPr>
          <w:p w14:paraId="4B218715" w14:textId="77777777" w:rsidR="00A33235" w:rsidRPr="00A33235" w:rsidRDefault="00A33235" w:rsidP="00154900">
            <w:pPr>
              <w:pStyle w:val="01"/>
              <w:spacing w:line="240" w:lineRule="auto"/>
              <w:ind w:firstLineChars="0" w:firstLine="0"/>
              <w:jc w:val="center"/>
              <w:rPr>
                <w:rFonts w:eastAsiaTheme="minorEastAsia"/>
                <w:sz w:val="21"/>
                <w:szCs w:val="21"/>
              </w:rPr>
            </w:pPr>
            <w:r w:rsidRPr="00A33235">
              <w:rPr>
                <w:rFonts w:eastAsiaTheme="minorEastAsia"/>
                <w:sz w:val="21"/>
                <w:szCs w:val="21"/>
              </w:rPr>
              <w:t>布袋除尘器</w:t>
            </w:r>
          </w:p>
        </w:tc>
        <w:tc>
          <w:tcPr>
            <w:tcW w:w="1039" w:type="dxa"/>
            <w:tcBorders>
              <w:top w:val="single" w:sz="4" w:space="0" w:color="auto"/>
              <w:left w:val="single" w:sz="4" w:space="0" w:color="auto"/>
              <w:bottom w:val="single" w:sz="4" w:space="0" w:color="auto"/>
              <w:right w:val="single" w:sz="4" w:space="0" w:color="auto"/>
            </w:tcBorders>
            <w:vAlign w:val="center"/>
            <w:hideMark/>
          </w:tcPr>
          <w:p w14:paraId="60480093"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一般固废</w:t>
            </w:r>
          </w:p>
        </w:tc>
        <w:tc>
          <w:tcPr>
            <w:tcW w:w="1073" w:type="dxa"/>
            <w:tcBorders>
              <w:top w:val="single" w:sz="4" w:space="0" w:color="auto"/>
              <w:left w:val="single" w:sz="4" w:space="0" w:color="auto"/>
              <w:bottom w:val="single" w:sz="4" w:space="0" w:color="auto"/>
              <w:right w:val="single" w:sz="4" w:space="0" w:color="auto"/>
            </w:tcBorders>
            <w:vAlign w:val="center"/>
            <w:hideMark/>
          </w:tcPr>
          <w:p w14:paraId="454B0056"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w:t>
            </w:r>
          </w:p>
        </w:tc>
        <w:tc>
          <w:tcPr>
            <w:tcW w:w="1131" w:type="dxa"/>
            <w:tcBorders>
              <w:top w:val="single" w:sz="4" w:space="0" w:color="auto"/>
              <w:left w:val="single" w:sz="4" w:space="0" w:color="auto"/>
              <w:bottom w:val="single" w:sz="4" w:space="0" w:color="auto"/>
              <w:right w:val="single" w:sz="4" w:space="0" w:color="auto"/>
            </w:tcBorders>
            <w:vAlign w:val="center"/>
            <w:hideMark/>
          </w:tcPr>
          <w:p w14:paraId="6958C386"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4.2×10</w:t>
            </w:r>
            <w:r w:rsidRPr="00A33235">
              <w:rPr>
                <w:rFonts w:eastAsiaTheme="minorEastAsia"/>
                <w:sz w:val="21"/>
                <w:szCs w:val="21"/>
                <w:vertAlign w:val="superscript"/>
              </w:rPr>
              <w:t>4</w:t>
            </w:r>
          </w:p>
        </w:tc>
        <w:tc>
          <w:tcPr>
            <w:tcW w:w="1382" w:type="dxa"/>
            <w:vMerge w:val="restart"/>
            <w:tcBorders>
              <w:top w:val="single" w:sz="4" w:space="0" w:color="auto"/>
              <w:left w:val="single" w:sz="4" w:space="0" w:color="auto"/>
              <w:bottom w:val="single" w:sz="4" w:space="0" w:color="auto"/>
              <w:right w:val="single" w:sz="4" w:space="0" w:color="auto"/>
            </w:tcBorders>
            <w:vAlign w:val="center"/>
            <w:hideMark/>
          </w:tcPr>
          <w:p w14:paraId="0D51D52F"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综合利用</w:t>
            </w:r>
          </w:p>
        </w:tc>
        <w:tc>
          <w:tcPr>
            <w:tcW w:w="1176" w:type="dxa"/>
            <w:tcBorders>
              <w:top w:val="single" w:sz="4" w:space="0" w:color="auto"/>
              <w:left w:val="single" w:sz="4" w:space="0" w:color="auto"/>
              <w:bottom w:val="single" w:sz="4" w:space="0" w:color="auto"/>
              <w:right w:val="single" w:sz="4" w:space="0" w:color="auto"/>
            </w:tcBorders>
            <w:vAlign w:val="center"/>
            <w:hideMark/>
          </w:tcPr>
          <w:p w14:paraId="176C15F6" w14:textId="77777777" w:rsidR="00A33235" w:rsidRPr="00A33235" w:rsidRDefault="00A33235" w:rsidP="00154900">
            <w:pPr>
              <w:widowControl/>
              <w:adjustRightInd w:val="0"/>
              <w:snapToGrid w:val="0"/>
              <w:spacing w:line="240" w:lineRule="auto"/>
              <w:jc w:val="center"/>
              <w:rPr>
                <w:rFonts w:eastAsiaTheme="minorEastAsia"/>
                <w:sz w:val="21"/>
                <w:szCs w:val="21"/>
              </w:rPr>
            </w:pPr>
            <w:r w:rsidRPr="00A33235">
              <w:rPr>
                <w:rFonts w:eastAsiaTheme="minorEastAsia"/>
                <w:sz w:val="21"/>
                <w:szCs w:val="21"/>
              </w:rPr>
              <w:t>5947.39</w:t>
            </w:r>
          </w:p>
        </w:tc>
        <w:tc>
          <w:tcPr>
            <w:tcW w:w="1236" w:type="dxa"/>
            <w:tcBorders>
              <w:top w:val="single" w:sz="4" w:space="0" w:color="auto"/>
              <w:left w:val="single" w:sz="4" w:space="0" w:color="auto"/>
              <w:bottom w:val="single" w:sz="4" w:space="0" w:color="auto"/>
              <w:right w:val="single" w:sz="4" w:space="0" w:color="auto"/>
            </w:tcBorders>
            <w:vAlign w:val="center"/>
            <w:hideMark/>
          </w:tcPr>
          <w:p w14:paraId="28934673"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2.38×10</w:t>
            </w:r>
            <w:r w:rsidRPr="00A33235">
              <w:rPr>
                <w:rFonts w:eastAsiaTheme="minorEastAsia"/>
                <w:sz w:val="21"/>
                <w:szCs w:val="21"/>
                <w:vertAlign w:val="superscript"/>
              </w:rPr>
              <w:t>4</w:t>
            </w:r>
          </w:p>
        </w:tc>
        <w:tc>
          <w:tcPr>
            <w:tcW w:w="1176" w:type="dxa"/>
            <w:tcBorders>
              <w:top w:val="single" w:sz="4" w:space="0" w:color="auto"/>
              <w:left w:val="single" w:sz="4" w:space="0" w:color="auto"/>
              <w:bottom w:val="single" w:sz="4" w:space="0" w:color="auto"/>
              <w:right w:val="single" w:sz="4" w:space="0" w:color="auto"/>
            </w:tcBorders>
            <w:vAlign w:val="center"/>
            <w:hideMark/>
          </w:tcPr>
          <w:p w14:paraId="35027994"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5947.39</w:t>
            </w:r>
          </w:p>
        </w:tc>
        <w:tc>
          <w:tcPr>
            <w:tcW w:w="1625" w:type="dxa"/>
            <w:tcBorders>
              <w:top w:val="single" w:sz="4" w:space="0" w:color="auto"/>
              <w:left w:val="single" w:sz="4" w:space="0" w:color="auto"/>
              <w:bottom w:val="single" w:sz="4" w:space="0" w:color="auto"/>
              <w:right w:val="single" w:sz="4" w:space="0" w:color="auto"/>
            </w:tcBorders>
            <w:vAlign w:val="center"/>
            <w:hideMark/>
          </w:tcPr>
          <w:p w14:paraId="3AFEE767"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德清永</w:t>
            </w:r>
            <w:proofErr w:type="gramStart"/>
            <w:r w:rsidRPr="00A33235">
              <w:rPr>
                <w:rFonts w:eastAsiaTheme="minorEastAsia"/>
                <w:sz w:val="21"/>
                <w:szCs w:val="21"/>
              </w:rPr>
              <w:t>晟</w:t>
            </w:r>
            <w:proofErr w:type="gramEnd"/>
            <w:r w:rsidRPr="00A33235">
              <w:rPr>
                <w:rFonts w:eastAsiaTheme="minorEastAsia"/>
                <w:sz w:val="21"/>
                <w:szCs w:val="21"/>
              </w:rPr>
              <w:t>建材有限公司</w:t>
            </w:r>
          </w:p>
        </w:tc>
        <w:tc>
          <w:tcPr>
            <w:tcW w:w="1252" w:type="dxa"/>
            <w:tcBorders>
              <w:top w:val="single" w:sz="4" w:space="0" w:color="auto"/>
              <w:left w:val="single" w:sz="4" w:space="0" w:color="auto"/>
              <w:bottom w:val="single" w:sz="4" w:space="0" w:color="auto"/>
              <w:right w:val="nil"/>
            </w:tcBorders>
            <w:vAlign w:val="center"/>
            <w:hideMark/>
          </w:tcPr>
          <w:p w14:paraId="60001C94"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是</w:t>
            </w:r>
          </w:p>
        </w:tc>
      </w:tr>
      <w:tr w:rsidR="00A33235" w14:paraId="0267A959" w14:textId="77777777" w:rsidTr="00A33235">
        <w:trPr>
          <w:cantSplit/>
        </w:trPr>
        <w:tc>
          <w:tcPr>
            <w:tcW w:w="596" w:type="dxa"/>
            <w:tcBorders>
              <w:top w:val="single" w:sz="4" w:space="0" w:color="auto"/>
              <w:left w:val="nil"/>
              <w:bottom w:val="single" w:sz="4" w:space="0" w:color="auto"/>
              <w:right w:val="single" w:sz="4" w:space="0" w:color="auto"/>
            </w:tcBorders>
            <w:vAlign w:val="center"/>
            <w:hideMark/>
          </w:tcPr>
          <w:p w14:paraId="04E59940"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2</w:t>
            </w:r>
          </w:p>
        </w:tc>
        <w:tc>
          <w:tcPr>
            <w:tcW w:w="1251" w:type="dxa"/>
            <w:tcBorders>
              <w:top w:val="single" w:sz="4" w:space="0" w:color="auto"/>
              <w:left w:val="single" w:sz="4" w:space="0" w:color="auto"/>
              <w:bottom w:val="single" w:sz="4" w:space="0" w:color="auto"/>
              <w:right w:val="single" w:sz="4" w:space="0" w:color="auto"/>
            </w:tcBorders>
            <w:vAlign w:val="center"/>
            <w:hideMark/>
          </w:tcPr>
          <w:p w14:paraId="7734D0E3"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炉渣</w:t>
            </w:r>
          </w:p>
        </w:tc>
        <w:tc>
          <w:tcPr>
            <w:tcW w:w="995" w:type="dxa"/>
            <w:tcBorders>
              <w:top w:val="single" w:sz="4" w:space="0" w:color="auto"/>
              <w:left w:val="single" w:sz="4" w:space="0" w:color="auto"/>
              <w:bottom w:val="single" w:sz="4" w:space="0" w:color="auto"/>
              <w:right w:val="single" w:sz="4" w:space="0" w:color="auto"/>
            </w:tcBorders>
            <w:vAlign w:val="center"/>
            <w:hideMark/>
          </w:tcPr>
          <w:p w14:paraId="403E8DD9"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CFB</w:t>
            </w:r>
            <w:r w:rsidRPr="00A33235">
              <w:rPr>
                <w:rFonts w:eastAsiaTheme="minorEastAsia"/>
                <w:sz w:val="21"/>
                <w:szCs w:val="21"/>
              </w:rPr>
              <w:t>锅炉</w:t>
            </w:r>
          </w:p>
        </w:tc>
        <w:tc>
          <w:tcPr>
            <w:tcW w:w="1039" w:type="dxa"/>
            <w:tcBorders>
              <w:top w:val="single" w:sz="4" w:space="0" w:color="auto"/>
              <w:left w:val="single" w:sz="4" w:space="0" w:color="auto"/>
              <w:bottom w:val="single" w:sz="4" w:space="0" w:color="auto"/>
              <w:right w:val="single" w:sz="4" w:space="0" w:color="auto"/>
            </w:tcBorders>
            <w:vAlign w:val="center"/>
            <w:hideMark/>
          </w:tcPr>
          <w:p w14:paraId="3AD4A190"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一般固废</w:t>
            </w:r>
          </w:p>
        </w:tc>
        <w:tc>
          <w:tcPr>
            <w:tcW w:w="1073" w:type="dxa"/>
            <w:tcBorders>
              <w:top w:val="single" w:sz="4" w:space="0" w:color="auto"/>
              <w:left w:val="single" w:sz="4" w:space="0" w:color="auto"/>
              <w:bottom w:val="single" w:sz="4" w:space="0" w:color="auto"/>
              <w:right w:val="single" w:sz="4" w:space="0" w:color="auto"/>
            </w:tcBorders>
            <w:vAlign w:val="center"/>
            <w:hideMark/>
          </w:tcPr>
          <w:p w14:paraId="0A46E217"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w:t>
            </w:r>
          </w:p>
        </w:tc>
        <w:tc>
          <w:tcPr>
            <w:tcW w:w="1131" w:type="dxa"/>
            <w:tcBorders>
              <w:top w:val="single" w:sz="4" w:space="0" w:color="auto"/>
              <w:left w:val="single" w:sz="4" w:space="0" w:color="auto"/>
              <w:bottom w:val="single" w:sz="4" w:space="0" w:color="auto"/>
              <w:right w:val="single" w:sz="4" w:space="0" w:color="auto"/>
            </w:tcBorders>
            <w:vAlign w:val="center"/>
            <w:hideMark/>
          </w:tcPr>
          <w:p w14:paraId="5C5C387D"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1.64×10</w:t>
            </w:r>
            <w:r w:rsidRPr="00A33235">
              <w:rPr>
                <w:rFonts w:eastAsiaTheme="minorEastAsia"/>
                <w:sz w:val="21"/>
                <w:szCs w:val="21"/>
                <w:vertAlign w:val="superscript"/>
              </w:rPr>
              <w:t>4</w:t>
            </w:r>
          </w:p>
        </w:tc>
        <w:tc>
          <w:tcPr>
            <w:tcW w:w="1382" w:type="dxa"/>
            <w:vMerge/>
            <w:tcBorders>
              <w:top w:val="single" w:sz="4" w:space="0" w:color="auto"/>
              <w:left w:val="single" w:sz="4" w:space="0" w:color="auto"/>
              <w:bottom w:val="single" w:sz="4" w:space="0" w:color="auto"/>
              <w:right w:val="single" w:sz="4" w:space="0" w:color="auto"/>
            </w:tcBorders>
            <w:vAlign w:val="center"/>
            <w:hideMark/>
          </w:tcPr>
          <w:p w14:paraId="58EFECB9" w14:textId="77777777" w:rsidR="00A33235" w:rsidRPr="00A33235" w:rsidRDefault="00A33235" w:rsidP="00154900">
            <w:pPr>
              <w:widowControl/>
              <w:spacing w:line="240" w:lineRule="auto"/>
              <w:jc w:val="left"/>
              <w:rPr>
                <w:rFonts w:eastAsiaTheme="minorEastAsia"/>
                <w:sz w:val="21"/>
                <w:szCs w:val="21"/>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075962D5" w14:textId="77777777" w:rsidR="00A33235" w:rsidRPr="00A33235" w:rsidRDefault="00A33235" w:rsidP="00154900">
            <w:pPr>
              <w:widowControl/>
              <w:adjustRightInd w:val="0"/>
              <w:snapToGrid w:val="0"/>
              <w:spacing w:line="240" w:lineRule="auto"/>
              <w:jc w:val="center"/>
              <w:rPr>
                <w:rFonts w:eastAsiaTheme="minorEastAsia"/>
                <w:sz w:val="21"/>
                <w:szCs w:val="21"/>
              </w:rPr>
            </w:pPr>
            <w:r w:rsidRPr="00A33235">
              <w:rPr>
                <w:rFonts w:eastAsiaTheme="minorEastAsia"/>
                <w:sz w:val="21"/>
                <w:szCs w:val="21"/>
              </w:rPr>
              <w:t>4766.106</w:t>
            </w:r>
          </w:p>
        </w:tc>
        <w:tc>
          <w:tcPr>
            <w:tcW w:w="1236" w:type="dxa"/>
            <w:tcBorders>
              <w:top w:val="single" w:sz="4" w:space="0" w:color="auto"/>
              <w:left w:val="single" w:sz="4" w:space="0" w:color="auto"/>
              <w:bottom w:val="single" w:sz="4" w:space="0" w:color="auto"/>
              <w:right w:val="single" w:sz="4" w:space="0" w:color="auto"/>
            </w:tcBorders>
            <w:vAlign w:val="center"/>
            <w:hideMark/>
          </w:tcPr>
          <w:p w14:paraId="0B312EE5"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1.90×10</w:t>
            </w:r>
            <w:r w:rsidRPr="00A33235">
              <w:rPr>
                <w:rFonts w:eastAsiaTheme="minorEastAsia"/>
                <w:sz w:val="21"/>
                <w:szCs w:val="21"/>
                <w:vertAlign w:val="superscript"/>
              </w:rPr>
              <w:t>4</w:t>
            </w:r>
          </w:p>
        </w:tc>
        <w:tc>
          <w:tcPr>
            <w:tcW w:w="1176" w:type="dxa"/>
            <w:tcBorders>
              <w:top w:val="single" w:sz="4" w:space="0" w:color="auto"/>
              <w:left w:val="single" w:sz="4" w:space="0" w:color="auto"/>
              <w:bottom w:val="single" w:sz="4" w:space="0" w:color="auto"/>
              <w:right w:val="single" w:sz="4" w:space="0" w:color="auto"/>
            </w:tcBorders>
            <w:vAlign w:val="center"/>
            <w:hideMark/>
          </w:tcPr>
          <w:p w14:paraId="78E0AC6D"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4766.106</w:t>
            </w:r>
          </w:p>
        </w:tc>
        <w:tc>
          <w:tcPr>
            <w:tcW w:w="1625" w:type="dxa"/>
            <w:tcBorders>
              <w:top w:val="single" w:sz="4" w:space="0" w:color="auto"/>
              <w:left w:val="single" w:sz="4" w:space="0" w:color="auto"/>
              <w:bottom w:val="single" w:sz="4" w:space="0" w:color="auto"/>
              <w:right w:val="single" w:sz="4" w:space="0" w:color="auto"/>
            </w:tcBorders>
            <w:vAlign w:val="center"/>
            <w:hideMark/>
          </w:tcPr>
          <w:p w14:paraId="5E43DC5D"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1.</w:t>
            </w:r>
            <w:r w:rsidRPr="00A33235">
              <w:rPr>
                <w:rFonts w:eastAsiaTheme="minorEastAsia"/>
                <w:sz w:val="21"/>
                <w:szCs w:val="21"/>
              </w:rPr>
              <w:t>德清永</w:t>
            </w:r>
            <w:proofErr w:type="gramStart"/>
            <w:r w:rsidRPr="00A33235">
              <w:rPr>
                <w:rFonts w:eastAsiaTheme="minorEastAsia"/>
                <w:sz w:val="21"/>
                <w:szCs w:val="21"/>
              </w:rPr>
              <w:t>晟</w:t>
            </w:r>
            <w:proofErr w:type="gramEnd"/>
            <w:r w:rsidRPr="00A33235">
              <w:rPr>
                <w:rFonts w:eastAsiaTheme="minorEastAsia"/>
                <w:sz w:val="21"/>
                <w:szCs w:val="21"/>
              </w:rPr>
              <w:t>建材有限公司</w:t>
            </w:r>
          </w:p>
          <w:p w14:paraId="6C69C4E8"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2.</w:t>
            </w:r>
            <w:r w:rsidRPr="00A33235">
              <w:rPr>
                <w:rFonts w:eastAsiaTheme="minorEastAsia"/>
                <w:sz w:val="21"/>
                <w:szCs w:val="21"/>
              </w:rPr>
              <w:t>德清县盛康化工经营部</w:t>
            </w:r>
          </w:p>
        </w:tc>
        <w:tc>
          <w:tcPr>
            <w:tcW w:w="1252" w:type="dxa"/>
            <w:tcBorders>
              <w:top w:val="single" w:sz="4" w:space="0" w:color="auto"/>
              <w:left w:val="single" w:sz="4" w:space="0" w:color="auto"/>
              <w:bottom w:val="single" w:sz="4" w:space="0" w:color="auto"/>
              <w:right w:val="nil"/>
            </w:tcBorders>
            <w:vAlign w:val="center"/>
            <w:hideMark/>
          </w:tcPr>
          <w:p w14:paraId="30B3F26A"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是</w:t>
            </w:r>
          </w:p>
        </w:tc>
      </w:tr>
      <w:tr w:rsidR="00A33235" w14:paraId="59707933" w14:textId="77777777" w:rsidTr="00A33235">
        <w:trPr>
          <w:cantSplit/>
        </w:trPr>
        <w:tc>
          <w:tcPr>
            <w:tcW w:w="596" w:type="dxa"/>
            <w:tcBorders>
              <w:top w:val="single" w:sz="4" w:space="0" w:color="auto"/>
              <w:left w:val="nil"/>
              <w:bottom w:val="single" w:sz="4" w:space="0" w:color="auto"/>
              <w:right w:val="single" w:sz="4" w:space="0" w:color="auto"/>
            </w:tcBorders>
            <w:vAlign w:val="center"/>
            <w:hideMark/>
          </w:tcPr>
          <w:p w14:paraId="5DD870D4" w14:textId="77777777" w:rsidR="00A33235" w:rsidRPr="00A33235" w:rsidRDefault="00A33235" w:rsidP="00154900">
            <w:pPr>
              <w:pStyle w:val="01"/>
              <w:spacing w:line="240" w:lineRule="auto"/>
              <w:ind w:firstLineChars="0" w:firstLine="0"/>
              <w:jc w:val="center"/>
              <w:rPr>
                <w:rFonts w:eastAsiaTheme="minorEastAsia"/>
                <w:sz w:val="21"/>
                <w:szCs w:val="21"/>
              </w:rPr>
            </w:pPr>
            <w:r w:rsidRPr="00A33235">
              <w:rPr>
                <w:rFonts w:eastAsiaTheme="minorEastAsia"/>
                <w:sz w:val="21"/>
                <w:szCs w:val="21"/>
              </w:rPr>
              <w:t>3</w:t>
            </w:r>
          </w:p>
        </w:tc>
        <w:tc>
          <w:tcPr>
            <w:tcW w:w="1251" w:type="dxa"/>
            <w:tcBorders>
              <w:top w:val="single" w:sz="4" w:space="0" w:color="auto"/>
              <w:left w:val="single" w:sz="4" w:space="0" w:color="auto"/>
              <w:bottom w:val="single" w:sz="4" w:space="0" w:color="auto"/>
              <w:right w:val="single" w:sz="4" w:space="0" w:color="auto"/>
            </w:tcBorders>
            <w:vAlign w:val="center"/>
            <w:hideMark/>
          </w:tcPr>
          <w:p w14:paraId="536D6961"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脱硫石膏</w:t>
            </w:r>
          </w:p>
        </w:tc>
        <w:tc>
          <w:tcPr>
            <w:tcW w:w="995" w:type="dxa"/>
            <w:tcBorders>
              <w:top w:val="single" w:sz="4" w:space="0" w:color="auto"/>
              <w:left w:val="single" w:sz="4" w:space="0" w:color="auto"/>
              <w:bottom w:val="single" w:sz="4" w:space="0" w:color="auto"/>
              <w:right w:val="single" w:sz="4" w:space="0" w:color="auto"/>
            </w:tcBorders>
            <w:vAlign w:val="center"/>
            <w:hideMark/>
          </w:tcPr>
          <w:p w14:paraId="2770A274"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脱硫系统</w:t>
            </w:r>
          </w:p>
        </w:tc>
        <w:tc>
          <w:tcPr>
            <w:tcW w:w="1039" w:type="dxa"/>
            <w:tcBorders>
              <w:top w:val="single" w:sz="4" w:space="0" w:color="auto"/>
              <w:left w:val="single" w:sz="4" w:space="0" w:color="auto"/>
              <w:bottom w:val="single" w:sz="4" w:space="0" w:color="auto"/>
              <w:right w:val="single" w:sz="4" w:space="0" w:color="auto"/>
            </w:tcBorders>
            <w:vAlign w:val="center"/>
            <w:hideMark/>
          </w:tcPr>
          <w:p w14:paraId="27150B6B"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一般固废</w:t>
            </w:r>
          </w:p>
        </w:tc>
        <w:tc>
          <w:tcPr>
            <w:tcW w:w="1073" w:type="dxa"/>
            <w:tcBorders>
              <w:top w:val="single" w:sz="4" w:space="0" w:color="auto"/>
              <w:left w:val="single" w:sz="4" w:space="0" w:color="auto"/>
              <w:bottom w:val="single" w:sz="4" w:space="0" w:color="auto"/>
              <w:right w:val="single" w:sz="4" w:space="0" w:color="auto"/>
            </w:tcBorders>
            <w:vAlign w:val="center"/>
            <w:hideMark/>
          </w:tcPr>
          <w:p w14:paraId="6D63C217"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w:t>
            </w:r>
          </w:p>
        </w:tc>
        <w:tc>
          <w:tcPr>
            <w:tcW w:w="1131" w:type="dxa"/>
            <w:tcBorders>
              <w:top w:val="single" w:sz="4" w:space="0" w:color="auto"/>
              <w:left w:val="single" w:sz="4" w:space="0" w:color="auto"/>
              <w:bottom w:val="single" w:sz="4" w:space="0" w:color="auto"/>
              <w:right w:val="single" w:sz="4" w:space="0" w:color="auto"/>
            </w:tcBorders>
            <w:vAlign w:val="center"/>
            <w:hideMark/>
          </w:tcPr>
          <w:p w14:paraId="2719CB5E"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5.84×10</w:t>
            </w:r>
            <w:r w:rsidRPr="00A33235">
              <w:rPr>
                <w:rFonts w:eastAsiaTheme="minorEastAsia"/>
                <w:sz w:val="21"/>
                <w:szCs w:val="21"/>
                <w:vertAlign w:val="superscript"/>
              </w:rPr>
              <w:t>3</w:t>
            </w:r>
          </w:p>
        </w:tc>
        <w:tc>
          <w:tcPr>
            <w:tcW w:w="1382" w:type="dxa"/>
            <w:vMerge/>
            <w:tcBorders>
              <w:top w:val="single" w:sz="4" w:space="0" w:color="auto"/>
              <w:left w:val="single" w:sz="4" w:space="0" w:color="auto"/>
              <w:bottom w:val="single" w:sz="4" w:space="0" w:color="auto"/>
              <w:right w:val="single" w:sz="4" w:space="0" w:color="auto"/>
            </w:tcBorders>
            <w:vAlign w:val="center"/>
            <w:hideMark/>
          </w:tcPr>
          <w:p w14:paraId="239B94EA" w14:textId="77777777" w:rsidR="00A33235" w:rsidRPr="00A33235" w:rsidRDefault="00A33235" w:rsidP="00154900">
            <w:pPr>
              <w:widowControl/>
              <w:spacing w:line="240" w:lineRule="auto"/>
              <w:jc w:val="left"/>
              <w:rPr>
                <w:rFonts w:eastAsiaTheme="minorEastAsia"/>
                <w:sz w:val="21"/>
                <w:szCs w:val="21"/>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22AC9E97" w14:textId="77777777" w:rsidR="00A33235" w:rsidRPr="00A33235" w:rsidRDefault="00A33235" w:rsidP="00154900">
            <w:pPr>
              <w:widowControl/>
              <w:adjustRightInd w:val="0"/>
              <w:snapToGrid w:val="0"/>
              <w:spacing w:line="240" w:lineRule="auto"/>
              <w:jc w:val="center"/>
              <w:rPr>
                <w:rFonts w:eastAsiaTheme="minorEastAsia"/>
                <w:sz w:val="21"/>
                <w:szCs w:val="21"/>
              </w:rPr>
            </w:pPr>
            <w:r w:rsidRPr="00A33235">
              <w:rPr>
                <w:rFonts w:eastAsiaTheme="minorEastAsia"/>
                <w:sz w:val="21"/>
                <w:szCs w:val="21"/>
              </w:rPr>
              <w:t>1530.74</w:t>
            </w:r>
          </w:p>
        </w:tc>
        <w:tc>
          <w:tcPr>
            <w:tcW w:w="1236" w:type="dxa"/>
            <w:tcBorders>
              <w:top w:val="single" w:sz="4" w:space="0" w:color="auto"/>
              <w:left w:val="single" w:sz="4" w:space="0" w:color="auto"/>
              <w:bottom w:val="single" w:sz="4" w:space="0" w:color="auto"/>
              <w:right w:val="single" w:sz="4" w:space="0" w:color="auto"/>
            </w:tcBorders>
            <w:vAlign w:val="center"/>
            <w:hideMark/>
          </w:tcPr>
          <w:p w14:paraId="534CC891"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6.12×10</w:t>
            </w:r>
            <w:r w:rsidRPr="00A33235">
              <w:rPr>
                <w:rFonts w:eastAsiaTheme="minorEastAsia"/>
                <w:sz w:val="21"/>
                <w:szCs w:val="21"/>
                <w:vertAlign w:val="superscript"/>
              </w:rPr>
              <w:t>3</w:t>
            </w:r>
          </w:p>
        </w:tc>
        <w:tc>
          <w:tcPr>
            <w:tcW w:w="1176" w:type="dxa"/>
            <w:tcBorders>
              <w:top w:val="single" w:sz="4" w:space="0" w:color="auto"/>
              <w:left w:val="single" w:sz="4" w:space="0" w:color="auto"/>
              <w:bottom w:val="single" w:sz="4" w:space="0" w:color="auto"/>
              <w:right w:val="single" w:sz="4" w:space="0" w:color="auto"/>
            </w:tcBorders>
            <w:vAlign w:val="center"/>
            <w:hideMark/>
          </w:tcPr>
          <w:p w14:paraId="43B747FB"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1530.74</w:t>
            </w:r>
          </w:p>
        </w:tc>
        <w:tc>
          <w:tcPr>
            <w:tcW w:w="1625" w:type="dxa"/>
            <w:tcBorders>
              <w:top w:val="single" w:sz="4" w:space="0" w:color="auto"/>
              <w:left w:val="single" w:sz="4" w:space="0" w:color="auto"/>
              <w:bottom w:val="single" w:sz="4" w:space="0" w:color="auto"/>
              <w:right w:val="single" w:sz="4" w:space="0" w:color="auto"/>
            </w:tcBorders>
            <w:vAlign w:val="center"/>
            <w:hideMark/>
          </w:tcPr>
          <w:p w14:paraId="695131D6"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德清永</w:t>
            </w:r>
            <w:proofErr w:type="gramStart"/>
            <w:r w:rsidRPr="00A33235">
              <w:rPr>
                <w:rFonts w:eastAsiaTheme="minorEastAsia"/>
                <w:sz w:val="21"/>
                <w:szCs w:val="21"/>
              </w:rPr>
              <w:t>晟</w:t>
            </w:r>
            <w:proofErr w:type="gramEnd"/>
            <w:r w:rsidRPr="00A33235">
              <w:rPr>
                <w:rFonts w:eastAsiaTheme="minorEastAsia"/>
                <w:sz w:val="21"/>
                <w:szCs w:val="21"/>
              </w:rPr>
              <w:t>建材有限公司</w:t>
            </w:r>
          </w:p>
        </w:tc>
        <w:tc>
          <w:tcPr>
            <w:tcW w:w="1252" w:type="dxa"/>
            <w:tcBorders>
              <w:top w:val="single" w:sz="4" w:space="0" w:color="auto"/>
              <w:left w:val="single" w:sz="4" w:space="0" w:color="auto"/>
              <w:bottom w:val="single" w:sz="4" w:space="0" w:color="auto"/>
              <w:right w:val="nil"/>
            </w:tcBorders>
            <w:vAlign w:val="center"/>
            <w:hideMark/>
          </w:tcPr>
          <w:p w14:paraId="6AF1CDC9"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是</w:t>
            </w:r>
          </w:p>
        </w:tc>
      </w:tr>
      <w:tr w:rsidR="00A33235" w14:paraId="59F33AEC" w14:textId="77777777" w:rsidTr="00A33235">
        <w:trPr>
          <w:cantSplit/>
        </w:trPr>
        <w:tc>
          <w:tcPr>
            <w:tcW w:w="596" w:type="dxa"/>
            <w:tcBorders>
              <w:top w:val="single" w:sz="4" w:space="0" w:color="auto"/>
              <w:left w:val="nil"/>
              <w:bottom w:val="single" w:sz="4" w:space="0" w:color="auto"/>
              <w:right w:val="single" w:sz="4" w:space="0" w:color="auto"/>
            </w:tcBorders>
            <w:vAlign w:val="center"/>
            <w:hideMark/>
          </w:tcPr>
          <w:p w14:paraId="4AE689FF" w14:textId="77777777" w:rsidR="00A33235" w:rsidRPr="00A33235" w:rsidRDefault="00A33235" w:rsidP="00154900">
            <w:pPr>
              <w:pStyle w:val="01"/>
              <w:spacing w:line="240" w:lineRule="auto"/>
              <w:ind w:firstLineChars="0" w:firstLine="0"/>
              <w:jc w:val="center"/>
              <w:rPr>
                <w:rFonts w:eastAsiaTheme="minorEastAsia"/>
                <w:sz w:val="21"/>
                <w:szCs w:val="21"/>
              </w:rPr>
            </w:pPr>
            <w:r w:rsidRPr="00A33235">
              <w:rPr>
                <w:rFonts w:eastAsiaTheme="minorEastAsia"/>
                <w:sz w:val="21"/>
                <w:szCs w:val="21"/>
              </w:rPr>
              <w:t>4</w:t>
            </w:r>
          </w:p>
        </w:tc>
        <w:tc>
          <w:tcPr>
            <w:tcW w:w="1251" w:type="dxa"/>
            <w:tcBorders>
              <w:top w:val="single" w:sz="4" w:space="0" w:color="auto"/>
              <w:left w:val="single" w:sz="4" w:space="0" w:color="auto"/>
              <w:bottom w:val="single" w:sz="4" w:space="0" w:color="auto"/>
              <w:right w:val="single" w:sz="4" w:space="0" w:color="auto"/>
            </w:tcBorders>
            <w:vAlign w:val="center"/>
            <w:hideMark/>
          </w:tcPr>
          <w:p w14:paraId="0948C7C4" w14:textId="77777777" w:rsidR="00A33235" w:rsidRPr="00A33235" w:rsidRDefault="00A33235" w:rsidP="00154900">
            <w:pPr>
              <w:pStyle w:val="-2"/>
              <w:spacing w:line="240" w:lineRule="auto"/>
              <w:rPr>
                <w:rFonts w:eastAsiaTheme="minorEastAsia"/>
              </w:rPr>
            </w:pPr>
            <w:r w:rsidRPr="00A33235">
              <w:rPr>
                <w:rFonts w:eastAsiaTheme="minorEastAsia"/>
              </w:rPr>
              <w:t>脱硫废水处理系统污泥</w:t>
            </w:r>
          </w:p>
        </w:tc>
        <w:tc>
          <w:tcPr>
            <w:tcW w:w="995" w:type="dxa"/>
            <w:tcBorders>
              <w:top w:val="single" w:sz="4" w:space="0" w:color="auto"/>
              <w:left w:val="single" w:sz="4" w:space="0" w:color="auto"/>
              <w:bottom w:val="single" w:sz="4" w:space="0" w:color="auto"/>
              <w:right w:val="single" w:sz="4" w:space="0" w:color="auto"/>
            </w:tcBorders>
            <w:vAlign w:val="center"/>
            <w:hideMark/>
          </w:tcPr>
          <w:p w14:paraId="482472A9" w14:textId="77777777" w:rsidR="00A33235" w:rsidRPr="00A33235" w:rsidRDefault="00A33235" w:rsidP="00154900">
            <w:pPr>
              <w:pStyle w:val="-2"/>
              <w:spacing w:line="240" w:lineRule="auto"/>
              <w:rPr>
                <w:rFonts w:eastAsiaTheme="minorEastAsia"/>
              </w:rPr>
            </w:pPr>
            <w:r w:rsidRPr="00A33235">
              <w:rPr>
                <w:rFonts w:eastAsiaTheme="minorEastAsia"/>
              </w:rPr>
              <w:t>脱硫废水处理系统</w:t>
            </w:r>
          </w:p>
        </w:tc>
        <w:tc>
          <w:tcPr>
            <w:tcW w:w="1039" w:type="dxa"/>
            <w:tcBorders>
              <w:top w:val="single" w:sz="4" w:space="0" w:color="auto"/>
              <w:left w:val="single" w:sz="4" w:space="0" w:color="auto"/>
              <w:bottom w:val="single" w:sz="4" w:space="0" w:color="auto"/>
              <w:right w:val="single" w:sz="4" w:space="0" w:color="auto"/>
            </w:tcBorders>
            <w:vAlign w:val="center"/>
            <w:hideMark/>
          </w:tcPr>
          <w:p w14:paraId="394F89AC"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待鉴定</w:t>
            </w:r>
          </w:p>
        </w:tc>
        <w:tc>
          <w:tcPr>
            <w:tcW w:w="1073" w:type="dxa"/>
            <w:tcBorders>
              <w:top w:val="single" w:sz="4" w:space="0" w:color="auto"/>
              <w:left w:val="single" w:sz="4" w:space="0" w:color="auto"/>
              <w:bottom w:val="single" w:sz="4" w:space="0" w:color="auto"/>
              <w:right w:val="single" w:sz="4" w:space="0" w:color="auto"/>
            </w:tcBorders>
            <w:vAlign w:val="center"/>
            <w:hideMark/>
          </w:tcPr>
          <w:p w14:paraId="3B6161E1"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w:t>
            </w:r>
          </w:p>
        </w:tc>
        <w:tc>
          <w:tcPr>
            <w:tcW w:w="1131" w:type="dxa"/>
            <w:tcBorders>
              <w:top w:val="single" w:sz="4" w:space="0" w:color="auto"/>
              <w:left w:val="single" w:sz="4" w:space="0" w:color="auto"/>
              <w:bottom w:val="single" w:sz="4" w:space="0" w:color="auto"/>
              <w:right w:val="single" w:sz="4" w:space="0" w:color="auto"/>
            </w:tcBorders>
            <w:vAlign w:val="center"/>
            <w:hideMark/>
          </w:tcPr>
          <w:p w14:paraId="21F4B8C6"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10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44615B12"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待鉴别后妥善处置</w:t>
            </w:r>
          </w:p>
        </w:tc>
        <w:tc>
          <w:tcPr>
            <w:tcW w:w="1176" w:type="dxa"/>
            <w:tcBorders>
              <w:top w:val="single" w:sz="4" w:space="0" w:color="auto"/>
              <w:left w:val="single" w:sz="4" w:space="0" w:color="auto"/>
              <w:bottom w:val="single" w:sz="4" w:space="0" w:color="auto"/>
              <w:right w:val="single" w:sz="4" w:space="0" w:color="auto"/>
            </w:tcBorders>
            <w:vAlign w:val="center"/>
            <w:hideMark/>
          </w:tcPr>
          <w:p w14:paraId="65EFA4E4" w14:textId="77777777" w:rsidR="00A33235" w:rsidRPr="00A33235" w:rsidRDefault="00A33235" w:rsidP="00154900">
            <w:pPr>
              <w:widowControl/>
              <w:adjustRightInd w:val="0"/>
              <w:snapToGrid w:val="0"/>
              <w:spacing w:line="240" w:lineRule="auto"/>
              <w:jc w:val="center"/>
              <w:rPr>
                <w:rFonts w:eastAsiaTheme="minorEastAsia"/>
                <w:sz w:val="21"/>
                <w:szCs w:val="21"/>
              </w:rPr>
            </w:pPr>
            <w:r w:rsidRPr="00A33235">
              <w:rPr>
                <w:rFonts w:eastAsiaTheme="minorEastAsia"/>
                <w:sz w:val="21"/>
                <w:szCs w:val="21"/>
              </w:rPr>
              <w:t>1.81</w:t>
            </w:r>
          </w:p>
        </w:tc>
        <w:tc>
          <w:tcPr>
            <w:tcW w:w="1236" w:type="dxa"/>
            <w:tcBorders>
              <w:top w:val="single" w:sz="4" w:space="0" w:color="auto"/>
              <w:left w:val="single" w:sz="4" w:space="0" w:color="auto"/>
              <w:bottom w:val="single" w:sz="4" w:space="0" w:color="auto"/>
              <w:right w:val="single" w:sz="4" w:space="0" w:color="auto"/>
            </w:tcBorders>
            <w:vAlign w:val="center"/>
            <w:hideMark/>
          </w:tcPr>
          <w:p w14:paraId="3595B97D"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7.24</w:t>
            </w:r>
          </w:p>
        </w:tc>
        <w:tc>
          <w:tcPr>
            <w:tcW w:w="1176" w:type="dxa"/>
            <w:tcBorders>
              <w:top w:val="single" w:sz="4" w:space="0" w:color="auto"/>
              <w:left w:val="single" w:sz="4" w:space="0" w:color="auto"/>
              <w:bottom w:val="single" w:sz="4" w:space="0" w:color="auto"/>
              <w:right w:val="single" w:sz="4" w:space="0" w:color="auto"/>
            </w:tcBorders>
            <w:vAlign w:val="center"/>
            <w:hideMark/>
          </w:tcPr>
          <w:p w14:paraId="4BF9B126"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暂存</w:t>
            </w:r>
          </w:p>
        </w:tc>
        <w:tc>
          <w:tcPr>
            <w:tcW w:w="1625" w:type="dxa"/>
            <w:tcBorders>
              <w:top w:val="single" w:sz="4" w:space="0" w:color="auto"/>
              <w:left w:val="single" w:sz="4" w:space="0" w:color="auto"/>
              <w:bottom w:val="single" w:sz="4" w:space="0" w:color="auto"/>
              <w:right w:val="single" w:sz="4" w:space="0" w:color="auto"/>
            </w:tcBorders>
            <w:vAlign w:val="center"/>
            <w:hideMark/>
          </w:tcPr>
          <w:p w14:paraId="450DD63F"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浙江明镜环保科技有限公司</w:t>
            </w:r>
          </w:p>
        </w:tc>
        <w:tc>
          <w:tcPr>
            <w:tcW w:w="1252" w:type="dxa"/>
            <w:tcBorders>
              <w:top w:val="single" w:sz="4" w:space="0" w:color="auto"/>
              <w:left w:val="single" w:sz="4" w:space="0" w:color="auto"/>
              <w:bottom w:val="single" w:sz="4" w:space="0" w:color="auto"/>
              <w:right w:val="nil"/>
            </w:tcBorders>
            <w:vAlign w:val="center"/>
            <w:hideMark/>
          </w:tcPr>
          <w:p w14:paraId="3EE107C1"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是</w:t>
            </w:r>
          </w:p>
        </w:tc>
      </w:tr>
      <w:tr w:rsidR="00A33235" w14:paraId="4EE2F6F9" w14:textId="77777777" w:rsidTr="00A33235">
        <w:trPr>
          <w:cantSplit/>
        </w:trPr>
        <w:tc>
          <w:tcPr>
            <w:tcW w:w="596" w:type="dxa"/>
            <w:tcBorders>
              <w:top w:val="single" w:sz="4" w:space="0" w:color="auto"/>
              <w:left w:val="nil"/>
              <w:bottom w:val="single" w:sz="4" w:space="0" w:color="auto"/>
              <w:right w:val="single" w:sz="4" w:space="0" w:color="auto"/>
            </w:tcBorders>
            <w:vAlign w:val="center"/>
            <w:hideMark/>
          </w:tcPr>
          <w:p w14:paraId="63285855" w14:textId="77777777" w:rsidR="00A33235" w:rsidRPr="00A33235" w:rsidRDefault="00A33235" w:rsidP="00154900">
            <w:pPr>
              <w:pStyle w:val="01"/>
              <w:spacing w:line="240" w:lineRule="auto"/>
              <w:ind w:firstLineChars="0" w:firstLine="0"/>
              <w:jc w:val="center"/>
              <w:rPr>
                <w:rFonts w:eastAsiaTheme="minorEastAsia"/>
                <w:sz w:val="21"/>
                <w:szCs w:val="21"/>
              </w:rPr>
            </w:pPr>
            <w:r w:rsidRPr="00A33235">
              <w:rPr>
                <w:rFonts w:eastAsiaTheme="minorEastAsia"/>
                <w:sz w:val="21"/>
                <w:szCs w:val="21"/>
              </w:rPr>
              <w:t>5</w:t>
            </w:r>
          </w:p>
        </w:tc>
        <w:tc>
          <w:tcPr>
            <w:tcW w:w="1251" w:type="dxa"/>
            <w:tcBorders>
              <w:top w:val="single" w:sz="4" w:space="0" w:color="auto"/>
              <w:left w:val="single" w:sz="4" w:space="0" w:color="auto"/>
              <w:bottom w:val="single" w:sz="4" w:space="0" w:color="auto"/>
              <w:right w:val="single" w:sz="4" w:space="0" w:color="auto"/>
            </w:tcBorders>
            <w:vAlign w:val="center"/>
            <w:hideMark/>
          </w:tcPr>
          <w:p w14:paraId="1DD1A499" w14:textId="77777777" w:rsidR="00A33235" w:rsidRPr="00A33235" w:rsidRDefault="00A33235" w:rsidP="00154900">
            <w:pPr>
              <w:pStyle w:val="-2"/>
              <w:spacing w:line="240" w:lineRule="auto"/>
              <w:rPr>
                <w:rFonts w:eastAsiaTheme="minorEastAsia"/>
              </w:rPr>
            </w:pPr>
            <w:r w:rsidRPr="00A33235">
              <w:rPr>
                <w:rFonts w:eastAsiaTheme="minorEastAsia"/>
              </w:rPr>
              <w:t>废催化剂</w:t>
            </w:r>
          </w:p>
        </w:tc>
        <w:tc>
          <w:tcPr>
            <w:tcW w:w="995" w:type="dxa"/>
            <w:tcBorders>
              <w:top w:val="single" w:sz="4" w:space="0" w:color="auto"/>
              <w:left w:val="single" w:sz="4" w:space="0" w:color="auto"/>
              <w:bottom w:val="single" w:sz="4" w:space="0" w:color="auto"/>
              <w:right w:val="single" w:sz="4" w:space="0" w:color="auto"/>
            </w:tcBorders>
            <w:vAlign w:val="center"/>
            <w:hideMark/>
          </w:tcPr>
          <w:p w14:paraId="0EA454C1" w14:textId="77777777" w:rsidR="00A33235" w:rsidRPr="00A33235" w:rsidRDefault="00A33235" w:rsidP="00154900">
            <w:pPr>
              <w:pStyle w:val="-2"/>
              <w:spacing w:line="240" w:lineRule="auto"/>
              <w:rPr>
                <w:rFonts w:eastAsiaTheme="minorEastAsia"/>
              </w:rPr>
            </w:pPr>
            <w:r w:rsidRPr="00A33235">
              <w:rPr>
                <w:rFonts w:eastAsiaTheme="minorEastAsia"/>
              </w:rPr>
              <w:t>SCR</w:t>
            </w:r>
            <w:r w:rsidRPr="00A33235">
              <w:rPr>
                <w:rFonts w:eastAsiaTheme="minorEastAsia"/>
              </w:rPr>
              <w:t>脱硝系统</w:t>
            </w:r>
          </w:p>
        </w:tc>
        <w:tc>
          <w:tcPr>
            <w:tcW w:w="1039" w:type="dxa"/>
            <w:tcBorders>
              <w:top w:val="single" w:sz="4" w:space="0" w:color="auto"/>
              <w:left w:val="single" w:sz="4" w:space="0" w:color="auto"/>
              <w:bottom w:val="single" w:sz="4" w:space="0" w:color="auto"/>
              <w:right w:val="single" w:sz="4" w:space="0" w:color="auto"/>
            </w:tcBorders>
            <w:vAlign w:val="center"/>
            <w:hideMark/>
          </w:tcPr>
          <w:p w14:paraId="51543B6A"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危险废物</w:t>
            </w:r>
          </w:p>
        </w:tc>
        <w:tc>
          <w:tcPr>
            <w:tcW w:w="1073" w:type="dxa"/>
            <w:tcBorders>
              <w:top w:val="single" w:sz="4" w:space="0" w:color="auto"/>
              <w:left w:val="single" w:sz="4" w:space="0" w:color="auto"/>
              <w:bottom w:val="single" w:sz="4" w:space="0" w:color="auto"/>
              <w:right w:val="single" w:sz="4" w:space="0" w:color="auto"/>
            </w:tcBorders>
            <w:vAlign w:val="center"/>
            <w:hideMark/>
          </w:tcPr>
          <w:p w14:paraId="27784067"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HW49</w:t>
            </w:r>
          </w:p>
        </w:tc>
        <w:tc>
          <w:tcPr>
            <w:tcW w:w="1131" w:type="dxa"/>
            <w:tcBorders>
              <w:top w:val="single" w:sz="4" w:space="0" w:color="auto"/>
              <w:left w:val="single" w:sz="4" w:space="0" w:color="auto"/>
              <w:bottom w:val="single" w:sz="4" w:space="0" w:color="auto"/>
              <w:right w:val="single" w:sz="4" w:space="0" w:color="auto"/>
            </w:tcBorders>
            <w:vAlign w:val="center"/>
            <w:hideMark/>
          </w:tcPr>
          <w:p w14:paraId="4B4B82AA"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10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2AE08608"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由有资质单位安全处置</w:t>
            </w:r>
          </w:p>
        </w:tc>
        <w:tc>
          <w:tcPr>
            <w:tcW w:w="1176" w:type="dxa"/>
            <w:tcBorders>
              <w:top w:val="single" w:sz="4" w:space="0" w:color="auto"/>
              <w:left w:val="single" w:sz="4" w:space="0" w:color="auto"/>
              <w:bottom w:val="single" w:sz="4" w:space="0" w:color="auto"/>
              <w:right w:val="single" w:sz="4" w:space="0" w:color="auto"/>
            </w:tcBorders>
            <w:vAlign w:val="center"/>
            <w:hideMark/>
          </w:tcPr>
          <w:p w14:paraId="0282A552"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尚未</w:t>
            </w:r>
          </w:p>
          <w:p w14:paraId="690CE80B"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产生</w:t>
            </w:r>
          </w:p>
        </w:tc>
        <w:tc>
          <w:tcPr>
            <w:tcW w:w="1236" w:type="dxa"/>
            <w:tcBorders>
              <w:top w:val="single" w:sz="4" w:space="0" w:color="auto"/>
              <w:left w:val="single" w:sz="4" w:space="0" w:color="auto"/>
              <w:bottom w:val="single" w:sz="4" w:space="0" w:color="auto"/>
              <w:right w:val="single" w:sz="4" w:space="0" w:color="auto"/>
            </w:tcBorders>
            <w:vAlign w:val="center"/>
            <w:hideMark/>
          </w:tcPr>
          <w:p w14:paraId="2F2EE31D"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w:t>
            </w:r>
          </w:p>
        </w:tc>
        <w:tc>
          <w:tcPr>
            <w:tcW w:w="1176" w:type="dxa"/>
            <w:tcBorders>
              <w:top w:val="single" w:sz="4" w:space="0" w:color="auto"/>
              <w:left w:val="single" w:sz="4" w:space="0" w:color="auto"/>
              <w:bottom w:val="single" w:sz="4" w:space="0" w:color="auto"/>
              <w:right w:val="single" w:sz="4" w:space="0" w:color="auto"/>
            </w:tcBorders>
            <w:vAlign w:val="center"/>
            <w:hideMark/>
          </w:tcPr>
          <w:p w14:paraId="34CB9658"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w:t>
            </w:r>
          </w:p>
        </w:tc>
        <w:tc>
          <w:tcPr>
            <w:tcW w:w="1625" w:type="dxa"/>
            <w:tcBorders>
              <w:top w:val="single" w:sz="4" w:space="0" w:color="auto"/>
              <w:left w:val="single" w:sz="4" w:space="0" w:color="auto"/>
              <w:bottom w:val="single" w:sz="4" w:space="0" w:color="auto"/>
              <w:right w:val="single" w:sz="4" w:space="0" w:color="auto"/>
            </w:tcBorders>
            <w:vAlign w:val="center"/>
            <w:hideMark/>
          </w:tcPr>
          <w:p w14:paraId="01537A66" w14:textId="0150F52A" w:rsidR="00A33235" w:rsidRPr="00A33235" w:rsidRDefault="00154900" w:rsidP="00154900">
            <w:pPr>
              <w:adjustRightInd w:val="0"/>
              <w:snapToGrid w:val="0"/>
              <w:spacing w:line="240" w:lineRule="auto"/>
              <w:jc w:val="center"/>
              <w:rPr>
                <w:rFonts w:eastAsiaTheme="minorEastAsia"/>
                <w:sz w:val="21"/>
                <w:szCs w:val="21"/>
              </w:rPr>
            </w:pPr>
            <w:r w:rsidRPr="00154900">
              <w:rPr>
                <w:rFonts w:eastAsiaTheme="minorEastAsia" w:hint="eastAsia"/>
                <w:sz w:val="21"/>
                <w:szCs w:val="21"/>
              </w:rPr>
              <w:t>宁波诺威尔大气污染控制科技有限公司</w:t>
            </w:r>
          </w:p>
        </w:tc>
        <w:tc>
          <w:tcPr>
            <w:tcW w:w="1252" w:type="dxa"/>
            <w:tcBorders>
              <w:top w:val="single" w:sz="4" w:space="0" w:color="auto"/>
              <w:left w:val="single" w:sz="4" w:space="0" w:color="auto"/>
              <w:bottom w:val="single" w:sz="4" w:space="0" w:color="auto"/>
              <w:right w:val="nil"/>
            </w:tcBorders>
            <w:vAlign w:val="center"/>
            <w:hideMark/>
          </w:tcPr>
          <w:p w14:paraId="7A8B5904" w14:textId="33DBA96D" w:rsidR="00A33235" w:rsidRPr="00A33235" w:rsidRDefault="00154900" w:rsidP="00154900">
            <w:pPr>
              <w:spacing w:line="240" w:lineRule="auto"/>
              <w:jc w:val="center"/>
              <w:rPr>
                <w:rFonts w:eastAsiaTheme="minorEastAsia"/>
                <w:sz w:val="21"/>
                <w:szCs w:val="21"/>
              </w:rPr>
            </w:pPr>
            <w:r>
              <w:rPr>
                <w:rFonts w:eastAsiaTheme="minorEastAsia" w:hint="eastAsia"/>
                <w:sz w:val="21"/>
                <w:szCs w:val="21"/>
              </w:rPr>
              <w:t>是</w:t>
            </w:r>
          </w:p>
        </w:tc>
      </w:tr>
      <w:tr w:rsidR="00A33235" w14:paraId="5AD562DF" w14:textId="77777777" w:rsidTr="00A33235">
        <w:trPr>
          <w:cantSplit/>
        </w:trPr>
        <w:tc>
          <w:tcPr>
            <w:tcW w:w="596" w:type="dxa"/>
            <w:tcBorders>
              <w:top w:val="single" w:sz="4" w:space="0" w:color="auto"/>
              <w:left w:val="nil"/>
              <w:bottom w:val="single" w:sz="12" w:space="0" w:color="auto"/>
              <w:right w:val="single" w:sz="4" w:space="0" w:color="auto"/>
            </w:tcBorders>
            <w:vAlign w:val="center"/>
            <w:hideMark/>
          </w:tcPr>
          <w:p w14:paraId="742991E2" w14:textId="77777777" w:rsidR="00A33235" w:rsidRPr="00A33235" w:rsidRDefault="00A33235" w:rsidP="00154900">
            <w:pPr>
              <w:pStyle w:val="01"/>
              <w:spacing w:line="240" w:lineRule="auto"/>
              <w:ind w:firstLineChars="0" w:firstLine="0"/>
              <w:jc w:val="center"/>
              <w:rPr>
                <w:rFonts w:eastAsiaTheme="minorEastAsia"/>
                <w:sz w:val="21"/>
                <w:szCs w:val="21"/>
              </w:rPr>
            </w:pPr>
            <w:r w:rsidRPr="00A33235">
              <w:rPr>
                <w:rFonts w:eastAsiaTheme="minorEastAsia"/>
                <w:sz w:val="21"/>
                <w:szCs w:val="21"/>
              </w:rPr>
              <w:t>6</w:t>
            </w:r>
          </w:p>
        </w:tc>
        <w:tc>
          <w:tcPr>
            <w:tcW w:w="1251" w:type="dxa"/>
            <w:tcBorders>
              <w:top w:val="single" w:sz="4" w:space="0" w:color="auto"/>
              <w:left w:val="single" w:sz="4" w:space="0" w:color="auto"/>
              <w:bottom w:val="single" w:sz="12" w:space="0" w:color="auto"/>
              <w:right w:val="single" w:sz="4" w:space="0" w:color="auto"/>
            </w:tcBorders>
            <w:vAlign w:val="center"/>
            <w:hideMark/>
          </w:tcPr>
          <w:p w14:paraId="79CE8CB9" w14:textId="77777777" w:rsidR="00A33235" w:rsidRPr="00A33235" w:rsidRDefault="00A33235" w:rsidP="00154900">
            <w:pPr>
              <w:pStyle w:val="-2"/>
              <w:spacing w:line="240" w:lineRule="auto"/>
              <w:rPr>
                <w:rFonts w:eastAsiaTheme="minorEastAsia"/>
              </w:rPr>
            </w:pPr>
            <w:r w:rsidRPr="00A33235">
              <w:rPr>
                <w:rFonts w:eastAsiaTheme="minorEastAsia"/>
              </w:rPr>
              <w:t>废矿物油</w:t>
            </w:r>
          </w:p>
        </w:tc>
        <w:tc>
          <w:tcPr>
            <w:tcW w:w="995" w:type="dxa"/>
            <w:tcBorders>
              <w:top w:val="single" w:sz="4" w:space="0" w:color="auto"/>
              <w:left w:val="single" w:sz="4" w:space="0" w:color="auto"/>
              <w:bottom w:val="single" w:sz="12" w:space="0" w:color="auto"/>
              <w:right w:val="single" w:sz="4" w:space="0" w:color="auto"/>
            </w:tcBorders>
            <w:vAlign w:val="center"/>
            <w:hideMark/>
          </w:tcPr>
          <w:p w14:paraId="03F99EB4" w14:textId="77777777" w:rsidR="00A33235" w:rsidRPr="00A33235" w:rsidRDefault="00A33235" w:rsidP="00154900">
            <w:pPr>
              <w:pStyle w:val="-2"/>
              <w:spacing w:line="240" w:lineRule="auto"/>
              <w:rPr>
                <w:rFonts w:eastAsiaTheme="minorEastAsia"/>
              </w:rPr>
            </w:pPr>
            <w:r w:rsidRPr="00A33235">
              <w:rPr>
                <w:rFonts w:eastAsiaTheme="minorEastAsia"/>
              </w:rPr>
              <w:t>电厂设备</w:t>
            </w:r>
          </w:p>
        </w:tc>
        <w:tc>
          <w:tcPr>
            <w:tcW w:w="1039" w:type="dxa"/>
            <w:tcBorders>
              <w:top w:val="single" w:sz="4" w:space="0" w:color="auto"/>
              <w:left w:val="single" w:sz="4" w:space="0" w:color="auto"/>
              <w:bottom w:val="single" w:sz="12" w:space="0" w:color="auto"/>
              <w:right w:val="single" w:sz="4" w:space="0" w:color="auto"/>
            </w:tcBorders>
            <w:vAlign w:val="center"/>
            <w:hideMark/>
          </w:tcPr>
          <w:p w14:paraId="1A4A1EDC"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危险废物</w:t>
            </w:r>
          </w:p>
        </w:tc>
        <w:tc>
          <w:tcPr>
            <w:tcW w:w="1073" w:type="dxa"/>
            <w:tcBorders>
              <w:top w:val="single" w:sz="4" w:space="0" w:color="auto"/>
              <w:left w:val="single" w:sz="4" w:space="0" w:color="auto"/>
              <w:bottom w:val="single" w:sz="12" w:space="0" w:color="auto"/>
              <w:right w:val="single" w:sz="4" w:space="0" w:color="auto"/>
            </w:tcBorders>
            <w:vAlign w:val="center"/>
            <w:hideMark/>
          </w:tcPr>
          <w:p w14:paraId="288E8BA1"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HW08</w:t>
            </w:r>
          </w:p>
        </w:tc>
        <w:tc>
          <w:tcPr>
            <w:tcW w:w="1131" w:type="dxa"/>
            <w:tcBorders>
              <w:top w:val="single" w:sz="4" w:space="0" w:color="auto"/>
              <w:left w:val="single" w:sz="4" w:space="0" w:color="auto"/>
              <w:bottom w:val="single" w:sz="12" w:space="0" w:color="auto"/>
              <w:right w:val="single" w:sz="4" w:space="0" w:color="auto"/>
            </w:tcBorders>
            <w:vAlign w:val="center"/>
            <w:hideMark/>
          </w:tcPr>
          <w:p w14:paraId="7F8F71AE"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0.3</w:t>
            </w:r>
          </w:p>
        </w:tc>
        <w:tc>
          <w:tcPr>
            <w:tcW w:w="1382" w:type="dxa"/>
            <w:tcBorders>
              <w:top w:val="single" w:sz="4" w:space="0" w:color="auto"/>
              <w:left w:val="single" w:sz="4" w:space="0" w:color="auto"/>
              <w:bottom w:val="single" w:sz="12" w:space="0" w:color="auto"/>
              <w:right w:val="single" w:sz="4" w:space="0" w:color="auto"/>
            </w:tcBorders>
            <w:vAlign w:val="center"/>
            <w:hideMark/>
          </w:tcPr>
          <w:p w14:paraId="3D092A61"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由湖州</w:t>
            </w:r>
            <w:proofErr w:type="gramStart"/>
            <w:r w:rsidRPr="00A33235">
              <w:rPr>
                <w:rFonts w:eastAsiaTheme="minorEastAsia"/>
                <w:sz w:val="21"/>
                <w:szCs w:val="21"/>
              </w:rPr>
              <w:t>市星鸿固体废物</w:t>
            </w:r>
            <w:proofErr w:type="gramEnd"/>
            <w:r w:rsidRPr="00A33235">
              <w:rPr>
                <w:rFonts w:eastAsiaTheme="minorEastAsia"/>
                <w:sz w:val="21"/>
                <w:szCs w:val="21"/>
              </w:rPr>
              <w:t>综合利用处置有限公司安全处置</w:t>
            </w:r>
          </w:p>
        </w:tc>
        <w:tc>
          <w:tcPr>
            <w:tcW w:w="1176" w:type="dxa"/>
            <w:tcBorders>
              <w:top w:val="single" w:sz="4" w:space="0" w:color="auto"/>
              <w:left w:val="single" w:sz="4" w:space="0" w:color="auto"/>
              <w:bottom w:val="single" w:sz="12" w:space="0" w:color="auto"/>
              <w:right w:val="single" w:sz="4" w:space="0" w:color="auto"/>
            </w:tcBorders>
            <w:vAlign w:val="center"/>
            <w:hideMark/>
          </w:tcPr>
          <w:p w14:paraId="23ABA2FB"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尚未</w:t>
            </w:r>
          </w:p>
          <w:p w14:paraId="0A984590"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产生</w:t>
            </w:r>
          </w:p>
        </w:tc>
        <w:tc>
          <w:tcPr>
            <w:tcW w:w="1236" w:type="dxa"/>
            <w:tcBorders>
              <w:top w:val="single" w:sz="4" w:space="0" w:color="auto"/>
              <w:left w:val="single" w:sz="4" w:space="0" w:color="auto"/>
              <w:bottom w:val="single" w:sz="12" w:space="0" w:color="auto"/>
              <w:right w:val="single" w:sz="4" w:space="0" w:color="auto"/>
            </w:tcBorders>
            <w:vAlign w:val="center"/>
            <w:hideMark/>
          </w:tcPr>
          <w:p w14:paraId="0EB158A4"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w:t>
            </w:r>
          </w:p>
        </w:tc>
        <w:tc>
          <w:tcPr>
            <w:tcW w:w="1176" w:type="dxa"/>
            <w:tcBorders>
              <w:top w:val="single" w:sz="4" w:space="0" w:color="auto"/>
              <w:left w:val="single" w:sz="4" w:space="0" w:color="auto"/>
              <w:bottom w:val="single" w:sz="12" w:space="0" w:color="auto"/>
              <w:right w:val="single" w:sz="4" w:space="0" w:color="auto"/>
            </w:tcBorders>
            <w:vAlign w:val="center"/>
            <w:hideMark/>
          </w:tcPr>
          <w:p w14:paraId="44A24F50"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w:t>
            </w:r>
          </w:p>
        </w:tc>
        <w:tc>
          <w:tcPr>
            <w:tcW w:w="1625" w:type="dxa"/>
            <w:tcBorders>
              <w:top w:val="single" w:sz="4" w:space="0" w:color="auto"/>
              <w:left w:val="single" w:sz="4" w:space="0" w:color="auto"/>
              <w:bottom w:val="single" w:sz="12" w:space="0" w:color="auto"/>
              <w:right w:val="single" w:sz="4" w:space="0" w:color="auto"/>
            </w:tcBorders>
            <w:vAlign w:val="center"/>
            <w:hideMark/>
          </w:tcPr>
          <w:p w14:paraId="21C991B2" w14:textId="77777777" w:rsidR="00A33235" w:rsidRPr="00A33235" w:rsidRDefault="00A33235" w:rsidP="00154900">
            <w:pPr>
              <w:adjustRightInd w:val="0"/>
              <w:snapToGrid w:val="0"/>
              <w:spacing w:line="240" w:lineRule="auto"/>
              <w:jc w:val="center"/>
              <w:rPr>
                <w:rFonts w:eastAsiaTheme="minorEastAsia"/>
                <w:sz w:val="21"/>
                <w:szCs w:val="21"/>
              </w:rPr>
            </w:pPr>
            <w:r w:rsidRPr="00A33235">
              <w:rPr>
                <w:rFonts w:eastAsiaTheme="minorEastAsia"/>
                <w:sz w:val="21"/>
                <w:szCs w:val="21"/>
              </w:rPr>
              <w:t>嘉善民强化工有限公司</w:t>
            </w:r>
          </w:p>
        </w:tc>
        <w:tc>
          <w:tcPr>
            <w:tcW w:w="1252" w:type="dxa"/>
            <w:tcBorders>
              <w:top w:val="single" w:sz="4" w:space="0" w:color="auto"/>
              <w:left w:val="single" w:sz="4" w:space="0" w:color="auto"/>
              <w:bottom w:val="single" w:sz="12" w:space="0" w:color="auto"/>
              <w:right w:val="nil"/>
            </w:tcBorders>
            <w:vAlign w:val="center"/>
            <w:hideMark/>
          </w:tcPr>
          <w:p w14:paraId="4CE72724" w14:textId="77777777" w:rsidR="00A33235" w:rsidRPr="00A33235" w:rsidRDefault="00A33235" w:rsidP="00154900">
            <w:pPr>
              <w:spacing w:line="240" w:lineRule="auto"/>
              <w:jc w:val="center"/>
              <w:rPr>
                <w:rFonts w:eastAsiaTheme="minorEastAsia"/>
                <w:sz w:val="21"/>
                <w:szCs w:val="21"/>
              </w:rPr>
            </w:pPr>
            <w:r w:rsidRPr="00A33235">
              <w:rPr>
                <w:rFonts w:eastAsiaTheme="minorEastAsia"/>
                <w:sz w:val="21"/>
                <w:szCs w:val="21"/>
              </w:rPr>
              <w:t>是</w:t>
            </w:r>
          </w:p>
        </w:tc>
      </w:tr>
    </w:tbl>
    <w:p w14:paraId="473EFA33" w14:textId="77777777" w:rsidR="004269DA" w:rsidRDefault="004269DA" w:rsidP="00C179E3">
      <w:pPr>
        <w:pStyle w:val="a1"/>
        <w:ind w:firstLineChars="0" w:firstLine="0"/>
        <w:rPr>
          <w:spacing w:val="-2"/>
        </w:rPr>
      </w:pPr>
    </w:p>
    <w:p w14:paraId="561153AA" w14:textId="77777777" w:rsidR="002644C5" w:rsidRDefault="002644C5" w:rsidP="00BF63CE">
      <w:pPr>
        <w:pStyle w:val="a1"/>
        <w:ind w:firstLine="472"/>
        <w:rPr>
          <w:spacing w:val="-2"/>
        </w:rPr>
        <w:sectPr w:rsidR="002644C5" w:rsidSect="002644C5">
          <w:pgSz w:w="16838" w:h="11906" w:orient="landscape"/>
          <w:pgMar w:top="1701" w:right="1418" w:bottom="1418" w:left="1418" w:header="851" w:footer="992" w:gutter="0"/>
          <w:cols w:space="720"/>
          <w:docGrid w:type="lines" w:linePitch="326"/>
        </w:sectPr>
      </w:pPr>
    </w:p>
    <w:p w14:paraId="71C37221" w14:textId="77777777" w:rsidR="00E734CA" w:rsidRDefault="00F46998" w:rsidP="00F15B41">
      <w:pPr>
        <w:pStyle w:val="1"/>
        <w:spacing w:before="312"/>
      </w:pPr>
      <w:bookmarkStart w:id="202" w:name="_Toc402276959"/>
      <w:bookmarkStart w:id="203" w:name="_Toc402531113"/>
      <w:bookmarkStart w:id="204" w:name="_Toc402862079"/>
      <w:bookmarkStart w:id="205" w:name="_Toc402947399"/>
      <w:bookmarkStart w:id="206" w:name="_Toc408915790"/>
      <w:bookmarkStart w:id="207" w:name="_Toc408922166"/>
      <w:bookmarkStart w:id="208" w:name="_Toc489731078"/>
      <w:bookmarkStart w:id="209" w:name="_Toc489803925"/>
      <w:bookmarkStart w:id="210" w:name="_Toc490323464"/>
      <w:bookmarkStart w:id="211" w:name="_Toc490493133"/>
      <w:bookmarkStart w:id="212" w:name="_Toc490655802"/>
      <w:bookmarkStart w:id="213" w:name="_Toc497225166"/>
      <w:bookmarkStart w:id="214" w:name="_Toc8394908"/>
      <w:r>
        <w:rPr>
          <w:rFonts w:hint="eastAsia"/>
          <w:lang w:eastAsia="zh-CN"/>
        </w:rPr>
        <w:t>8</w:t>
      </w:r>
      <w:r w:rsidR="00E734CA">
        <w:rPr>
          <w:rFonts w:hint="eastAsia"/>
        </w:rPr>
        <w:t xml:space="preserve"> </w:t>
      </w:r>
      <w:proofErr w:type="spellStart"/>
      <w:r w:rsidR="002F1866">
        <w:rPr>
          <w:rFonts w:hint="eastAsia"/>
        </w:rPr>
        <w:t>环</w:t>
      </w:r>
      <w:r w:rsidR="002F1866">
        <w:rPr>
          <w:rFonts w:hint="eastAsia"/>
          <w:lang w:eastAsia="zh-CN"/>
        </w:rPr>
        <w:t>保</w:t>
      </w:r>
      <w:r w:rsidR="00E734CA" w:rsidRPr="003D1794">
        <w:rPr>
          <w:rFonts w:hint="eastAsia"/>
        </w:rPr>
        <w:t>管理检查</w:t>
      </w:r>
      <w:bookmarkEnd w:id="202"/>
      <w:bookmarkEnd w:id="203"/>
      <w:bookmarkEnd w:id="204"/>
      <w:bookmarkEnd w:id="205"/>
      <w:bookmarkEnd w:id="206"/>
      <w:bookmarkEnd w:id="207"/>
      <w:bookmarkEnd w:id="208"/>
      <w:bookmarkEnd w:id="209"/>
      <w:bookmarkEnd w:id="210"/>
      <w:bookmarkEnd w:id="211"/>
      <w:bookmarkEnd w:id="212"/>
      <w:bookmarkEnd w:id="213"/>
      <w:bookmarkEnd w:id="214"/>
      <w:proofErr w:type="spellEnd"/>
    </w:p>
    <w:p w14:paraId="71FE3FDD" w14:textId="77777777" w:rsidR="00D66B06" w:rsidRDefault="00D66B06" w:rsidP="00D66B06">
      <w:pPr>
        <w:pStyle w:val="a1"/>
        <w:ind w:firstLine="480"/>
        <w:rPr>
          <w:color w:val="000000"/>
        </w:rPr>
      </w:pPr>
      <w:bookmarkStart w:id="215" w:name="_Toc21875"/>
      <w:bookmarkStart w:id="216" w:name="_Toc468809080"/>
      <w:bookmarkStart w:id="217" w:name="_Toc468809156"/>
      <w:bookmarkStart w:id="218" w:name="_Toc483320387"/>
      <w:r>
        <w:rPr>
          <w:color w:val="000000"/>
        </w:rPr>
        <w:t>本</w:t>
      </w:r>
      <w:proofErr w:type="gramStart"/>
      <w:r>
        <w:rPr>
          <w:color w:val="000000"/>
        </w:rPr>
        <w:t>项目环</w:t>
      </w:r>
      <w:proofErr w:type="gramEnd"/>
      <w:r>
        <w:rPr>
          <w:color w:val="000000"/>
        </w:rPr>
        <w:t>评中污染防治措施落实情况详见表</w:t>
      </w:r>
      <w:r w:rsidR="00F46998">
        <w:rPr>
          <w:rFonts w:hint="eastAsia"/>
          <w:color w:val="000000"/>
        </w:rPr>
        <w:t>8</w:t>
      </w:r>
      <w:r>
        <w:rPr>
          <w:color w:val="000000"/>
        </w:rPr>
        <w:t>-1</w:t>
      </w:r>
      <w:r>
        <w:rPr>
          <w:color w:val="000000"/>
        </w:rPr>
        <w:t>，本</w:t>
      </w:r>
      <w:proofErr w:type="gramStart"/>
      <w:r>
        <w:rPr>
          <w:color w:val="000000"/>
        </w:rPr>
        <w:t>项目环</w:t>
      </w:r>
      <w:proofErr w:type="gramEnd"/>
      <w:r>
        <w:rPr>
          <w:color w:val="000000"/>
        </w:rPr>
        <w:t>评批复中污染防治措施落实情况详见表</w:t>
      </w:r>
      <w:r w:rsidR="00F46998">
        <w:rPr>
          <w:rFonts w:hint="eastAsia"/>
          <w:color w:val="000000"/>
        </w:rPr>
        <w:t>8</w:t>
      </w:r>
      <w:r>
        <w:rPr>
          <w:color w:val="000000"/>
        </w:rPr>
        <w:t>-2</w:t>
      </w:r>
      <w:r>
        <w:rPr>
          <w:color w:val="000000"/>
        </w:rPr>
        <w:t>。</w:t>
      </w:r>
    </w:p>
    <w:p w14:paraId="41E5066F" w14:textId="77777777" w:rsidR="00D66B06" w:rsidRDefault="00D66B06" w:rsidP="00D66B06">
      <w:pPr>
        <w:jc w:val="center"/>
        <w:rPr>
          <w:b/>
        </w:rPr>
      </w:pPr>
      <w:r>
        <w:rPr>
          <w:b/>
        </w:rPr>
        <w:t>表</w:t>
      </w:r>
      <w:r w:rsidR="00F46998">
        <w:rPr>
          <w:rFonts w:hint="eastAsia"/>
          <w:b/>
        </w:rPr>
        <w:t>8</w:t>
      </w:r>
      <w:r>
        <w:rPr>
          <w:b/>
        </w:rPr>
        <w:t xml:space="preserve">-1  </w:t>
      </w:r>
      <w:r>
        <w:rPr>
          <w:b/>
        </w:rPr>
        <w:t>本</w:t>
      </w:r>
      <w:proofErr w:type="gramStart"/>
      <w:r>
        <w:rPr>
          <w:b/>
        </w:rPr>
        <w:t>项目环评落实</w:t>
      </w:r>
      <w:proofErr w:type="gramEnd"/>
      <w:r>
        <w:rPr>
          <w:b/>
        </w:rPr>
        <w:t>情况表</w:t>
      </w:r>
    </w:p>
    <w:tbl>
      <w:tblPr>
        <w:tblW w:w="9004" w:type="dxa"/>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616"/>
        <w:gridCol w:w="769"/>
        <w:gridCol w:w="850"/>
        <w:gridCol w:w="5121"/>
        <w:gridCol w:w="1639"/>
        <w:gridCol w:w="9"/>
      </w:tblGrid>
      <w:tr w:rsidR="00D66B06" w:rsidRPr="00D66B06" w14:paraId="6EC7A74D" w14:textId="77777777" w:rsidTr="00D66B06">
        <w:trPr>
          <w:trHeight w:val="397"/>
          <w:jc w:val="center"/>
        </w:trPr>
        <w:tc>
          <w:tcPr>
            <w:tcW w:w="616" w:type="dxa"/>
            <w:vAlign w:val="center"/>
          </w:tcPr>
          <w:p w14:paraId="0A34A1A0" w14:textId="77777777" w:rsidR="00D66B06" w:rsidRPr="00D66B06" w:rsidRDefault="00D66B06" w:rsidP="00D66B06">
            <w:pPr>
              <w:pStyle w:val="001"/>
              <w:spacing w:line="240" w:lineRule="auto"/>
              <w:rPr>
                <w:rFonts w:ascii="Times New Roman" w:hAnsi="Times New Roman"/>
                <w:sz w:val="21"/>
                <w:szCs w:val="21"/>
              </w:rPr>
            </w:pPr>
            <w:r w:rsidRPr="00D66B06">
              <w:rPr>
                <w:rFonts w:ascii="Times New Roman" w:hAnsi="Times New Roman"/>
                <w:sz w:val="21"/>
                <w:szCs w:val="21"/>
              </w:rPr>
              <w:t>分类</w:t>
            </w:r>
          </w:p>
        </w:tc>
        <w:tc>
          <w:tcPr>
            <w:tcW w:w="6740" w:type="dxa"/>
            <w:gridSpan w:val="3"/>
            <w:vAlign w:val="center"/>
          </w:tcPr>
          <w:p w14:paraId="20292DAD" w14:textId="77777777" w:rsidR="00D66B06" w:rsidRPr="00D66B06" w:rsidRDefault="00D66B06" w:rsidP="00D66B06">
            <w:pPr>
              <w:spacing w:line="240" w:lineRule="auto"/>
              <w:jc w:val="center"/>
              <w:rPr>
                <w:sz w:val="21"/>
                <w:szCs w:val="21"/>
              </w:rPr>
            </w:pPr>
            <w:r w:rsidRPr="00D66B06">
              <w:rPr>
                <w:sz w:val="21"/>
                <w:szCs w:val="21"/>
              </w:rPr>
              <w:t>环</w:t>
            </w:r>
            <w:proofErr w:type="gramStart"/>
            <w:r w:rsidRPr="00D66B06">
              <w:rPr>
                <w:sz w:val="21"/>
                <w:szCs w:val="21"/>
              </w:rPr>
              <w:t>评要求</w:t>
            </w:r>
            <w:proofErr w:type="gramEnd"/>
          </w:p>
        </w:tc>
        <w:tc>
          <w:tcPr>
            <w:tcW w:w="1648" w:type="dxa"/>
            <w:gridSpan w:val="2"/>
            <w:vAlign w:val="center"/>
          </w:tcPr>
          <w:p w14:paraId="66CA0250" w14:textId="77777777" w:rsidR="00D66B06" w:rsidRPr="00D66B06" w:rsidRDefault="00D66B06" w:rsidP="00D66B06">
            <w:pPr>
              <w:spacing w:line="240" w:lineRule="auto"/>
              <w:jc w:val="center"/>
              <w:rPr>
                <w:rFonts w:ascii="宋体" w:hAnsi="宋体"/>
                <w:sz w:val="21"/>
                <w:szCs w:val="21"/>
              </w:rPr>
            </w:pPr>
            <w:r w:rsidRPr="00D66B06">
              <w:rPr>
                <w:rFonts w:ascii="宋体" w:hAnsi="宋体"/>
                <w:sz w:val="21"/>
                <w:szCs w:val="21"/>
              </w:rPr>
              <w:t>落实情况</w:t>
            </w:r>
          </w:p>
        </w:tc>
      </w:tr>
      <w:tr w:rsidR="00D66B06" w:rsidRPr="00D66B06" w14:paraId="1F8B9DFB" w14:textId="77777777" w:rsidTr="00D66B06">
        <w:trPr>
          <w:gridAfter w:val="1"/>
          <w:wAfter w:w="9" w:type="dxa"/>
          <w:trHeight w:val="397"/>
          <w:jc w:val="center"/>
        </w:trPr>
        <w:tc>
          <w:tcPr>
            <w:tcW w:w="616" w:type="dxa"/>
            <w:vMerge w:val="restart"/>
            <w:vAlign w:val="center"/>
          </w:tcPr>
          <w:p w14:paraId="7C6A38EB" w14:textId="77777777" w:rsidR="00D66B06" w:rsidRPr="00D66B06" w:rsidRDefault="00D66B06" w:rsidP="00D66B06">
            <w:pPr>
              <w:pStyle w:val="001"/>
              <w:spacing w:line="240" w:lineRule="auto"/>
              <w:rPr>
                <w:rFonts w:ascii="Times New Roman" w:hAnsi="Times New Roman"/>
                <w:sz w:val="21"/>
                <w:szCs w:val="21"/>
              </w:rPr>
            </w:pPr>
            <w:r w:rsidRPr="00D66B06">
              <w:rPr>
                <w:rFonts w:ascii="Times New Roman" w:hAnsi="Times New Roman"/>
                <w:sz w:val="21"/>
                <w:szCs w:val="21"/>
              </w:rPr>
              <w:t>废气</w:t>
            </w:r>
          </w:p>
        </w:tc>
        <w:tc>
          <w:tcPr>
            <w:tcW w:w="1619" w:type="dxa"/>
            <w:gridSpan w:val="2"/>
            <w:vAlign w:val="center"/>
          </w:tcPr>
          <w:p w14:paraId="12168AA2" w14:textId="77777777" w:rsidR="00D66B06" w:rsidRPr="00D66B06" w:rsidRDefault="00D66B06" w:rsidP="00D66B06">
            <w:pPr>
              <w:spacing w:line="240" w:lineRule="auto"/>
              <w:jc w:val="center"/>
              <w:rPr>
                <w:sz w:val="21"/>
                <w:szCs w:val="21"/>
              </w:rPr>
            </w:pPr>
            <w:r w:rsidRPr="00D66B06">
              <w:rPr>
                <w:sz w:val="21"/>
                <w:szCs w:val="21"/>
              </w:rPr>
              <w:t>二氧化硫</w:t>
            </w:r>
          </w:p>
        </w:tc>
        <w:tc>
          <w:tcPr>
            <w:tcW w:w="5121" w:type="dxa"/>
            <w:vAlign w:val="center"/>
          </w:tcPr>
          <w:p w14:paraId="05D114B0" w14:textId="77777777" w:rsidR="00D66B06" w:rsidRPr="00D66B06" w:rsidRDefault="00D66B06" w:rsidP="00D66B06">
            <w:pPr>
              <w:spacing w:line="240" w:lineRule="auto"/>
              <w:jc w:val="left"/>
              <w:rPr>
                <w:sz w:val="21"/>
                <w:szCs w:val="21"/>
              </w:rPr>
            </w:pPr>
            <w:r w:rsidRPr="00D66B06">
              <w:rPr>
                <w:sz w:val="21"/>
                <w:szCs w:val="21"/>
              </w:rPr>
              <w:t>2</w:t>
            </w:r>
            <w:r w:rsidRPr="00D66B06">
              <w:rPr>
                <w:sz w:val="21"/>
                <w:szCs w:val="21"/>
              </w:rPr>
              <w:t>套炉内脱硫</w:t>
            </w:r>
            <w:r w:rsidRPr="00D66B06">
              <w:rPr>
                <w:sz w:val="21"/>
                <w:szCs w:val="21"/>
              </w:rPr>
              <w:t>+2</w:t>
            </w:r>
            <w:r w:rsidRPr="00D66B06">
              <w:rPr>
                <w:sz w:val="21"/>
                <w:szCs w:val="21"/>
              </w:rPr>
              <w:t>套石灰石</w:t>
            </w:r>
            <w:r w:rsidRPr="00D66B06">
              <w:rPr>
                <w:sz w:val="21"/>
                <w:szCs w:val="21"/>
              </w:rPr>
              <w:t>/</w:t>
            </w:r>
            <w:r w:rsidRPr="00D66B06">
              <w:rPr>
                <w:sz w:val="21"/>
                <w:szCs w:val="21"/>
              </w:rPr>
              <w:t>石膏湿法脱硫</w:t>
            </w:r>
          </w:p>
        </w:tc>
        <w:tc>
          <w:tcPr>
            <w:tcW w:w="1639" w:type="dxa"/>
            <w:vAlign w:val="center"/>
          </w:tcPr>
          <w:p w14:paraId="41136161"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11968625" w14:textId="77777777" w:rsidTr="00D66B06">
        <w:trPr>
          <w:trHeight w:val="397"/>
          <w:jc w:val="center"/>
        </w:trPr>
        <w:tc>
          <w:tcPr>
            <w:tcW w:w="616" w:type="dxa"/>
            <w:vMerge/>
            <w:vAlign w:val="center"/>
          </w:tcPr>
          <w:p w14:paraId="4A38748F"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72DC6BA3" w14:textId="77777777" w:rsidR="00D66B06" w:rsidRPr="00D66B06" w:rsidRDefault="00D66B06" w:rsidP="00D66B06">
            <w:pPr>
              <w:spacing w:line="240" w:lineRule="auto"/>
              <w:jc w:val="center"/>
              <w:rPr>
                <w:sz w:val="21"/>
                <w:szCs w:val="21"/>
              </w:rPr>
            </w:pPr>
            <w:r w:rsidRPr="00D66B06">
              <w:rPr>
                <w:sz w:val="21"/>
                <w:szCs w:val="21"/>
              </w:rPr>
              <w:t>烟尘</w:t>
            </w:r>
          </w:p>
        </w:tc>
        <w:tc>
          <w:tcPr>
            <w:tcW w:w="5121" w:type="dxa"/>
            <w:vAlign w:val="center"/>
          </w:tcPr>
          <w:p w14:paraId="0D1A3651" w14:textId="77777777" w:rsidR="00D66B06" w:rsidRPr="00D66B06" w:rsidRDefault="00D66B06" w:rsidP="00D66B06">
            <w:pPr>
              <w:spacing w:line="240" w:lineRule="auto"/>
              <w:jc w:val="left"/>
              <w:rPr>
                <w:sz w:val="21"/>
                <w:szCs w:val="21"/>
              </w:rPr>
            </w:pPr>
            <w:r w:rsidRPr="00D66B06">
              <w:rPr>
                <w:sz w:val="21"/>
                <w:szCs w:val="21"/>
              </w:rPr>
              <w:t>2</w:t>
            </w:r>
            <w:r w:rsidRPr="00D66B06">
              <w:rPr>
                <w:sz w:val="21"/>
                <w:szCs w:val="21"/>
              </w:rPr>
              <w:t>套布袋除尘器</w:t>
            </w:r>
            <w:r w:rsidRPr="00D66B06">
              <w:rPr>
                <w:sz w:val="21"/>
                <w:szCs w:val="21"/>
              </w:rPr>
              <w:t>+2</w:t>
            </w:r>
            <w:r w:rsidRPr="00D66B06">
              <w:rPr>
                <w:sz w:val="21"/>
                <w:szCs w:val="21"/>
              </w:rPr>
              <w:t>套湿式电除尘器</w:t>
            </w:r>
          </w:p>
        </w:tc>
        <w:tc>
          <w:tcPr>
            <w:tcW w:w="1648" w:type="dxa"/>
            <w:gridSpan w:val="2"/>
            <w:vAlign w:val="center"/>
          </w:tcPr>
          <w:p w14:paraId="41A27CB2" w14:textId="77777777" w:rsidR="00D66B06" w:rsidRPr="00D66B06" w:rsidRDefault="00D66B06" w:rsidP="00D66B06">
            <w:pPr>
              <w:pStyle w:val="01"/>
              <w:spacing w:line="240" w:lineRule="auto"/>
              <w:ind w:firstLineChars="0" w:firstLine="0"/>
              <w:jc w:val="left"/>
              <w:rPr>
                <w:rFonts w:ascii="宋体" w:hAnsi="宋体"/>
                <w:sz w:val="21"/>
                <w:szCs w:val="21"/>
              </w:rPr>
            </w:pPr>
            <w:r w:rsidRPr="00D66B06">
              <w:rPr>
                <w:rFonts w:ascii="宋体" w:hAnsi="宋体" w:hint="eastAsia"/>
                <w:sz w:val="21"/>
                <w:szCs w:val="21"/>
              </w:rPr>
              <w:t>已落实。</w:t>
            </w:r>
          </w:p>
        </w:tc>
      </w:tr>
      <w:tr w:rsidR="00D66B06" w:rsidRPr="00D66B06" w14:paraId="641D3304" w14:textId="77777777" w:rsidTr="00D66B06">
        <w:trPr>
          <w:trHeight w:val="397"/>
          <w:jc w:val="center"/>
        </w:trPr>
        <w:tc>
          <w:tcPr>
            <w:tcW w:w="616" w:type="dxa"/>
            <w:vMerge/>
            <w:vAlign w:val="center"/>
          </w:tcPr>
          <w:p w14:paraId="56A4E5DF"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0F139134" w14:textId="77777777" w:rsidR="00D66B06" w:rsidRPr="00D66B06" w:rsidRDefault="00D66B06" w:rsidP="00D66B06">
            <w:pPr>
              <w:spacing w:line="240" w:lineRule="auto"/>
              <w:jc w:val="center"/>
              <w:rPr>
                <w:sz w:val="21"/>
                <w:szCs w:val="21"/>
              </w:rPr>
            </w:pPr>
            <w:r w:rsidRPr="00D66B06">
              <w:rPr>
                <w:sz w:val="21"/>
                <w:szCs w:val="21"/>
              </w:rPr>
              <w:t>氮氧化物</w:t>
            </w:r>
          </w:p>
        </w:tc>
        <w:tc>
          <w:tcPr>
            <w:tcW w:w="5121" w:type="dxa"/>
            <w:vAlign w:val="center"/>
          </w:tcPr>
          <w:p w14:paraId="7CB62EA9" w14:textId="77777777" w:rsidR="00D66B06" w:rsidRPr="00D66B06" w:rsidRDefault="00D66B06" w:rsidP="00D66B06">
            <w:pPr>
              <w:spacing w:line="240" w:lineRule="auto"/>
              <w:jc w:val="left"/>
              <w:rPr>
                <w:sz w:val="21"/>
                <w:szCs w:val="21"/>
              </w:rPr>
            </w:pPr>
            <w:r w:rsidRPr="00D66B06">
              <w:rPr>
                <w:sz w:val="21"/>
                <w:szCs w:val="21"/>
              </w:rPr>
              <w:t>2</w:t>
            </w:r>
            <w:r w:rsidRPr="00D66B06">
              <w:rPr>
                <w:sz w:val="21"/>
                <w:szCs w:val="21"/>
              </w:rPr>
              <w:t>套</w:t>
            </w:r>
            <w:r w:rsidRPr="00D66B06">
              <w:rPr>
                <w:sz w:val="21"/>
                <w:szCs w:val="21"/>
              </w:rPr>
              <w:t>SNCR+SCR</w:t>
            </w:r>
            <w:r w:rsidRPr="00D66B06">
              <w:rPr>
                <w:sz w:val="21"/>
                <w:szCs w:val="21"/>
              </w:rPr>
              <w:t>系统</w:t>
            </w:r>
          </w:p>
        </w:tc>
        <w:tc>
          <w:tcPr>
            <w:tcW w:w="1648" w:type="dxa"/>
            <w:gridSpan w:val="2"/>
            <w:vAlign w:val="center"/>
          </w:tcPr>
          <w:p w14:paraId="74290121" w14:textId="77777777" w:rsidR="00D66B06" w:rsidRPr="00D66B06" w:rsidRDefault="00D66B06" w:rsidP="00D66B06">
            <w:pPr>
              <w:pStyle w:val="01"/>
              <w:spacing w:line="240" w:lineRule="auto"/>
              <w:ind w:firstLineChars="0" w:firstLine="0"/>
              <w:jc w:val="left"/>
              <w:rPr>
                <w:rFonts w:ascii="宋体" w:hAnsi="宋体"/>
                <w:bCs/>
                <w:sz w:val="21"/>
                <w:szCs w:val="21"/>
              </w:rPr>
            </w:pPr>
            <w:r w:rsidRPr="00D66B06">
              <w:rPr>
                <w:rFonts w:ascii="宋体" w:hAnsi="宋体" w:hint="eastAsia"/>
                <w:sz w:val="21"/>
                <w:szCs w:val="21"/>
              </w:rPr>
              <w:t>已落实。</w:t>
            </w:r>
          </w:p>
        </w:tc>
      </w:tr>
      <w:tr w:rsidR="00D66B06" w:rsidRPr="00D66B06" w14:paraId="0762D3EB" w14:textId="77777777" w:rsidTr="00D66B06">
        <w:trPr>
          <w:trHeight w:val="397"/>
          <w:jc w:val="center"/>
        </w:trPr>
        <w:tc>
          <w:tcPr>
            <w:tcW w:w="616" w:type="dxa"/>
            <w:vMerge/>
            <w:vAlign w:val="center"/>
          </w:tcPr>
          <w:p w14:paraId="4F3B0D2C"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27754054" w14:textId="77777777" w:rsidR="00D66B06" w:rsidRPr="00D66B06" w:rsidRDefault="00D66B06" w:rsidP="00D66B06">
            <w:pPr>
              <w:spacing w:line="240" w:lineRule="auto"/>
              <w:jc w:val="center"/>
              <w:rPr>
                <w:sz w:val="21"/>
                <w:szCs w:val="21"/>
              </w:rPr>
            </w:pPr>
            <w:r w:rsidRPr="00D66B06">
              <w:rPr>
                <w:sz w:val="21"/>
                <w:szCs w:val="21"/>
              </w:rPr>
              <w:t>粉尘</w:t>
            </w:r>
          </w:p>
        </w:tc>
        <w:tc>
          <w:tcPr>
            <w:tcW w:w="5121" w:type="dxa"/>
            <w:vAlign w:val="center"/>
          </w:tcPr>
          <w:p w14:paraId="5831AD35" w14:textId="77777777" w:rsidR="00D66B06" w:rsidRPr="00D66B06" w:rsidRDefault="00D66B06" w:rsidP="00D66B06">
            <w:pPr>
              <w:spacing w:line="240" w:lineRule="auto"/>
              <w:jc w:val="left"/>
              <w:rPr>
                <w:sz w:val="21"/>
                <w:szCs w:val="21"/>
              </w:rPr>
            </w:pPr>
            <w:r w:rsidRPr="00D66B06">
              <w:rPr>
                <w:snapToGrid w:val="0"/>
                <w:sz w:val="21"/>
                <w:szCs w:val="21"/>
              </w:rPr>
              <w:t>有组织粉尘排放源主要有石灰石粉仓、</w:t>
            </w:r>
            <w:proofErr w:type="gramStart"/>
            <w:r w:rsidRPr="00D66B06">
              <w:rPr>
                <w:snapToGrid w:val="0"/>
                <w:sz w:val="21"/>
                <w:szCs w:val="21"/>
              </w:rPr>
              <w:t>灰库和渣库</w:t>
            </w:r>
            <w:proofErr w:type="gramEnd"/>
            <w:r w:rsidRPr="00D66B06">
              <w:rPr>
                <w:snapToGrid w:val="0"/>
                <w:sz w:val="21"/>
                <w:szCs w:val="21"/>
              </w:rPr>
              <w:t>，使用布袋除尘器，除尘效率</w:t>
            </w:r>
            <w:r w:rsidRPr="00D66B06">
              <w:rPr>
                <w:snapToGrid w:val="0"/>
                <w:sz w:val="21"/>
                <w:szCs w:val="21"/>
              </w:rPr>
              <w:t>99.9%</w:t>
            </w:r>
            <w:r w:rsidRPr="00D66B06">
              <w:rPr>
                <w:snapToGrid w:val="0"/>
                <w:sz w:val="21"/>
                <w:szCs w:val="21"/>
              </w:rPr>
              <w:t>以上；无组织粉尘排放主要来源于煤堆场以及燃料、物料等装卸和运输过程，使用</w:t>
            </w:r>
            <w:proofErr w:type="gramStart"/>
            <w:r w:rsidRPr="00D66B06">
              <w:rPr>
                <w:snapToGrid w:val="0"/>
                <w:sz w:val="21"/>
                <w:szCs w:val="21"/>
              </w:rPr>
              <w:t>全封闭煤库及</w:t>
            </w:r>
            <w:proofErr w:type="gramEnd"/>
            <w:r w:rsidRPr="00D66B06">
              <w:rPr>
                <w:snapToGrid w:val="0"/>
                <w:sz w:val="21"/>
                <w:szCs w:val="21"/>
              </w:rPr>
              <w:t>输煤栈桥，</w:t>
            </w:r>
            <w:proofErr w:type="gramStart"/>
            <w:r w:rsidRPr="00D66B06">
              <w:rPr>
                <w:snapToGrid w:val="0"/>
                <w:sz w:val="21"/>
                <w:szCs w:val="21"/>
              </w:rPr>
              <w:t>抑尘效果</w:t>
            </w:r>
            <w:proofErr w:type="gramEnd"/>
            <w:r w:rsidRPr="00D66B06">
              <w:rPr>
                <w:snapToGrid w:val="0"/>
                <w:sz w:val="21"/>
                <w:szCs w:val="21"/>
              </w:rPr>
              <w:t>70%</w:t>
            </w:r>
            <w:r w:rsidRPr="00D66B06">
              <w:rPr>
                <w:snapToGrid w:val="0"/>
                <w:sz w:val="21"/>
                <w:szCs w:val="21"/>
              </w:rPr>
              <w:t>。</w:t>
            </w:r>
          </w:p>
        </w:tc>
        <w:tc>
          <w:tcPr>
            <w:tcW w:w="1648" w:type="dxa"/>
            <w:gridSpan w:val="2"/>
            <w:vAlign w:val="center"/>
          </w:tcPr>
          <w:p w14:paraId="04CEAA2B" w14:textId="77777777" w:rsidR="00D66B06" w:rsidRPr="00D66B06" w:rsidRDefault="00D66B06" w:rsidP="00D66B06">
            <w:pPr>
              <w:pStyle w:val="01"/>
              <w:spacing w:line="240" w:lineRule="auto"/>
              <w:ind w:firstLineChars="0" w:firstLine="0"/>
              <w:jc w:val="left"/>
              <w:rPr>
                <w:rFonts w:ascii="宋体" w:hAnsi="宋体"/>
                <w:sz w:val="21"/>
                <w:szCs w:val="21"/>
              </w:rPr>
            </w:pPr>
            <w:r w:rsidRPr="00D66B06">
              <w:rPr>
                <w:rFonts w:ascii="宋体" w:hAnsi="宋体" w:hint="eastAsia"/>
                <w:sz w:val="21"/>
                <w:szCs w:val="21"/>
              </w:rPr>
              <w:t>已落实。</w:t>
            </w:r>
          </w:p>
        </w:tc>
      </w:tr>
      <w:tr w:rsidR="00D66B06" w:rsidRPr="00D66B06" w14:paraId="49A3C4FE" w14:textId="77777777" w:rsidTr="00D66B06">
        <w:trPr>
          <w:trHeight w:val="397"/>
          <w:jc w:val="center"/>
        </w:trPr>
        <w:tc>
          <w:tcPr>
            <w:tcW w:w="616" w:type="dxa"/>
            <w:vMerge/>
            <w:vAlign w:val="center"/>
          </w:tcPr>
          <w:p w14:paraId="75689CDC"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4956907E" w14:textId="77777777" w:rsidR="00D66B06" w:rsidRPr="00D66B06" w:rsidRDefault="00D66B06" w:rsidP="00D66B06">
            <w:pPr>
              <w:spacing w:line="240" w:lineRule="auto"/>
              <w:jc w:val="center"/>
              <w:rPr>
                <w:sz w:val="21"/>
                <w:szCs w:val="21"/>
              </w:rPr>
            </w:pPr>
            <w:r w:rsidRPr="00D66B06">
              <w:rPr>
                <w:sz w:val="21"/>
                <w:szCs w:val="21"/>
              </w:rPr>
              <w:t>氨</w:t>
            </w:r>
          </w:p>
        </w:tc>
        <w:tc>
          <w:tcPr>
            <w:tcW w:w="5121" w:type="dxa"/>
            <w:vAlign w:val="center"/>
          </w:tcPr>
          <w:p w14:paraId="18F21342" w14:textId="77777777" w:rsidR="00D66B06" w:rsidRPr="00D66B06" w:rsidRDefault="00D66B06" w:rsidP="00D66B06">
            <w:pPr>
              <w:spacing w:line="240" w:lineRule="auto"/>
              <w:jc w:val="left"/>
              <w:rPr>
                <w:sz w:val="21"/>
                <w:szCs w:val="21"/>
              </w:rPr>
            </w:pPr>
            <w:r w:rsidRPr="00D66B06">
              <w:rPr>
                <w:snapToGrid w:val="0"/>
                <w:sz w:val="21"/>
                <w:szCs w:val="21"/>
              </w:rPr>
              <w:t>有组织氨排放源主要来自脱硝逃逸氨，应</w:t>
            </w:r>
            <w:r w:rsidRPr="00D66B06">
              <w:rPr>
                <w:sz w:val="21"/>
                <w:szCs w:val="21"/>
              </w:rPr>
              <w:t>合</w:t>
            </w:r>
            <w:proofErr w:type="gramStart"/>
            <w:r w:rsidRPr="00D66B06">
              <w:rPr>
                <w:sz w:val="21"/>
                <w:szCs w:val="21"/>
              </w:rPr>
              <w:t>理控制</w:t>
            </w:r>
            <w:proofErr w:type="gramEnd"/>
            <w:r w:rsidRPr="00D66B06">
              <w:rPr>
                <w:sz w:val="21"/>
                <w:szCs w:val="21"/>
              </w:rPr>
              <w:t>NH</w:t>
            </w:r>
            <w:r w:rsidRPr="00D66B06">
              <w:rPr>
                <w:sz w:val="21"/>
                <w:szCs w:val="21"/>
                <w:vertAlign w:val="subscript"/>
              </w:rPr>
              <w:t>3</w:t>
            </w:r>
            <w:r w:rsidRPr="00D66B06">
              <w:rPr>
                <w:sz w:val="21"/>
                <w:szCs w:val="21"/>
              </w:rPr>
              <w:t>/NOx</w:t>
            </w:r>
            <w:r w:rsidRPr="00D66B06">
              <w:rPr>
                <w:sz w:val="21"/>
                <w:szCs w:val="21"/>
              </w:rPr>
              <w:t>比、设置氨逃逸检测仪</w:t>
            </w:r>
            <w:r w:rsidRPr="00D66B06">
              <w:rPr>
                <w:snapToGrid w:val="0"/>
                <w:sz w:val="21"/>
                <w:szCs w:val="21"/>
              </w:rPr>
              <w:t>；无组织氨排放源主要来自氨水储罐，应在</w:t>
            </w:r>
            <w:r w:rsidRPr="00D66B06">
              <w:rPr>
                <w:sz w:val="21"/>
                <w:szCs w:val="21"/>
              </w:rPr>
              <w:t>装卸过程设置加注管线。</w:t>
            </w:r>
          </w:p>
        </w:tc>
        <w:tc>
          <w:tcPr>
            <w:tcW w:w="1648" w:type="dxa"/>
            <w:gridSpan w:val="2"/>
            <w:vAlign w:val="center"/>
          </w:tcPr>
          <w:p w14:paraId="19D98A85" w14:textId="77777777" w:rsidR="00D66B06" w:rsidRPr="00D66B06" w:rsidRDefault="00D66B06" w:rsidP="00D66B06">
            <w:pPr>
              <w:pStyle w:val="01"/>
              <w:spacing w:line="240" w:lineRule="auto"/>
              <w:ind w:firstLineChars="0" w:firstLine="0"/>
              <w:jc w:val="left"/>
              <w:rPr>
                <w:rFonts w:ascii="宋体" w:hAnsi="宋体"/>
                <w:sz w:val="21"/>
                <w:szCs w:val="21"/>
              </w:rPr>
            </w:pPr>
            <w:r w:rsidRPr="00D66B06">
              <w:rPr>
                <w:rFonts w:ascii="宋体" w:hAnsi="宋体" w:hint="eastAsia"/>
                <w:sz w:val="21"/>
                <w:szCs w:val="21"/>
              </w:rPr>
              <w:t>已落实。</w:t>
            </w:r>
          </w:p>
        </w:tc>
      </w:tr>
      <w:tr w:rsidR="00D66B06" w:rsidRPr="00D66B06" w14:paraId="731F7A70" w14:textId="77777777" w:rsidTr="00D66B06">
        <w:trPr>
          <w:trHeight w:val="397"/>
          <w:jc w:val="center"/>
        </w:trPr>
        <w:tc>
          <w:tcPr>
            <w:tcW w:w="616" w:type="dxa"/>
            <w:vMerge w:val="restart"/>
            <w:vAlign w:val="center"/>
          </w:tcPr>
          <w:p w14:paraId="2AC9125A" w14:textId="77777777" w:rsidR="00D66B06" w:rsidRPr="00D66B06" w:rsidRDefault="00D66B06" w:rsidP="00D66B06">
            <w:pPr>
              <w:pStyle w:val="001"/>
              <w:spacing w:line="240" w:lineRule="auto"/>
              <w:rPr>
                <w:rFonts w:ascii="Times New Roman" w:hAnsi="Times New Roman"/>
                <w:sz w:val="21"/>
                <w:szCs w:val="21"/>
              </w:rPr>
            </w:pPr>
            <w:r w:rsidRPr="00D66B06">
              <w:rPr>
                <w:rFonts w:ascii="Times New Roman" w:hAnsi="Times New Roman"/>
                <w:sz w:val="21"/>
                <w:szCs w:val="21"/>
              </w:rPr>
              <w:t>废水</w:t>
            </w:r>
          </w:p>
        </w:tc>
        <w:tc>
          <w:tcPr>
            <w:tcW w:w="1619" w:type="dxa"/>
            <w:gridSpan w:val="2"/>
            <w:vAlign w:val="center"/>
          </w:tcPr>
          <w:p w14:paraId="7ED1C482" w14:textId="77777777" w:rsidR="00D66B06" w:rsidRPr="00D66B06" w:rsidRDefault="00D66B06" w:rsidP="00D66B06">
            <w:pPr>
              <w:pStyle w:val="-2"/>
              <w:spacing w:line="240" w:lineRule="auto"/>
            </w:pPr>
            <w:r w:rsidRPr="00D66B06">
              <w:t>循环冷却系统排污水</w:t>
            </w:r>
          </w:p>
        </w:tc>
        <w:tc>
          <w:tcPr>
            <w:tcW w:w="5121" w:type="dxa"/>
            <w:vAlign w:val="center"/>
          </w:tcPr>
          <w:p w14:paraId="506CA9CF" w14:textId="77777777" w:rsidR="00D66B06" w:rsidRPr="00D66B06" w:rsidRDefault="00D66B06" w:rsidP="00D66B06">
            <w:pPr>
              <w:pStyle w:val="-2"/>
              <w:spacing w:line="240" w:lineRule="auto"/>
              <w:jc w:val="left"/>
            </w:pPr>
            <w:r w:rsidRPr="00D66B06">
              <w:t>部分回用于脱硫、冲洗及灰搅拌等处，部分以清下水形式外排</w:t>
            </w:r>
          </w:p>
        </w:tc>
        <w:tc>
          <w:tcPr>
            <w:tcW w:w="1648" w:type="dxa"/>
            <w:gridSpan w:val="2"/>
            <w:vAlign w:val="center"/>
          </w:tcPr>
          <w:p w14:paraId="73BB4A54" w14:textId="77777777" w:rsidR="00D66B06" w:rsidRPr="00D66B06" w:rsidRDefault="00A33235" w:rsidP="00D66B06">
            <w:pPr>
              <w:pStyle w:val="001"/>
              <w:spacing w:line="240" w:lineRule="auto"/>
              <w:jc w:val="left"/>
              <w:rPr>
                <w:rFonts w:ascii="宋体" w:hAnsi="宋体"/>
                <w:sz w:val="21"/>
                <w:szCs w:val="21"/>
              </w:rPr>
            </w:pPr>
            <w:proofErr w:type="gramStart"/>
            <w:r>
              <w:rPr>
                <w:rFonts w:ascii="宋体" w:hAnsi="宋体" w:hint="eastAsia"/>
                <w:sz w:val="21"/>
                <w:szCs w:val="21"/>
              </w:rPr>
              <w:t>排入漾溪河</w:t>
            </w:r>
            <w:proofErr w:type="gramEnd"/>
            <w:r w:rsidR="00D66B06" w:rsidRPr="00D66B06">
              <w:rPr>
                <w:rFonts w:ascii="宋体" w:hAnsi="宋体" w:hint="eastAsia"/>
                <w:sz w:val="21"/>
                <w:szCs w:val="21"/>
              </w:rPr>
              <w:t>。</w:t>
            </w:r>
          </w:p>
        </w:tc>
      </w:tr>
      <w:tr w:rsidR="00D66B06" w:rsidRPr="00D66B06" w14:paraId="64F3D936" w14:textId="77777777" w:rsidTr="00D66B06">
        <w:trPr>
          <w:trHeight w:val="397"/>
          <w:jc w:val="center"/>
        </w:trPr>
        <w:tc>
          <w:tcPr>
            <w:tcW w:w="616" w:type="dxa"/>
            <w:vMerge/>
            <w:vAlign w:val="center"/>
          </w:tcPr>
          <w:p w14:paraId="19A919B2"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074B70A6" w14:textId="77777777" w:rsidR="00D66B06" w:rsidRPr="00D66B06" w:rsidRDefault="00D66B06" w:rsidP="00D66B06">
            <w:pPr>
              <w:pStyle w:val="-2"/>
              <w:spacing w:line="240" w:lineRule="auto"/>
            </w:pPr>
            <w:r w:rsidRPr="00D66B06">
              <w:t>锅炉排污水</w:t>
            </w:r>
          </w:p>
        </w:tc>
        <w:tc>
          <w:tcPr>
            <w:tcW w:w="5121" w:type="dxa"/>
            <w:vAlign w:val="center"/>
          </w:tcPr>
          <w:p w14:paraId="742D3F82" w14:textId="77777777" w:rsidR="00D66B06" w:rsidRPr="00D66B06" w:rsidRDefault="00D66B06" w:rsidP="00D66B06">
            <w:pPr>
              <w:pStyle w:val="-2"/>
              <w:spacing w:line="240" w:lineRule="auto"/>
              <w:jc w:val="left"/>
            </w:pPr>
            <w:r w:rsidRPr="00D66B06">
              <w:t>部分降温沉淀后作为循环冷却系统补充水，部分纳入污水管网。</w:t>
            </w:r>
          </w:p>
        </w:tc>
        <w:tc>
          <w:tcPr>
            <w:tcW w:w="1648" w:type="dxa"/>
            <w:gridSpan w:val="2"/>
            <w:vAlign w:val="center"/>
          </w:tcPr>
          <w:p w14:paraId="06EA48B4" w14:textId="77777777" w:rsidR="00D66B06" w:rsidRPr="00D66B06" w:rsidRDefault="00D66B06" w:rsidP="00D66B06">
            <w:pPr>
              <w:pStyle w:val="-2"/>
              <w:spacing w:line="240" w:lineRule="auto"/>
              <w:rPr>
                <w:rFonts w:ascii="宋体" w:hAnsi="宋体"/>
              </w:rPr>
            </w:pPr>
            <w:r w:rsidRPr="00D66B06">
              <w:rPr>
                <w:rFonts w:ascii="宋体" w:hAnsi="宋体" w:hint="eastAsia"/>
              </w:rPr>
              <w:t>基本落实。部分冷却沉淀后</w:t>
            </w:r>
            <w:r w:rsidR="00A33235">
              <w:rPr>
                <w:rFonts w:ascii="宋体" w:hAnsi="宋体" w:hint="eastAsia"/>
              </w:rPr>
              <w:t>进入综合废水池，再排入公司污水处理中心</w:t>
            </w:r>
            <w:r w:rsidRPr="00D66B06">
              <w:rPr>
                <w:rFonts w:ascii="宋体" w:hAnsi="宋体" w:hint="eastAsia"/>
              </w:rPr>
              <w:t>。</w:t>
            </w:r>
          </w:p>
        </w:tc>
      </w:tr>
      <w:tr w:rsidR="00D66B06" w:rsidRPr="00D66B06" w14:paraId="45C0A0FE" w14:textId="77777777" w:rsidTr="00D66B06">
        <w:trPr>
          <w:trHeight w:val="397"/>
          <w:jc w:val="center"/>
        </w:trPr>
        <w:tc>
          <w:tcPr>
            <w:tcW w:w="616" w:type="dxa"/>
            <w:vMerge/>
            <w:vAlign w:val="center"/>
          </w:tcPr>
          <w:p w14:paraId="79E0D2D1"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410492D6" w14:textId="77777777" w:rsidR="00D66B06" w:rsidRPr="00D66B06" w:rsidRDefault="00D66B06" w:rsidP="00D66B06">
            <w:pPr>
              <w:pStyle w:val="-2"/>
              <w:spacing w:line="240" w:lineRule="auto"/>
            </w:pPr>
            <w:r w:rsidRPr="00D66B06">
              <w:t>冲洗水、</w:t>
            </w:r>
            <w:r w:rsidRPr="00D66B06">
              <w:t>RO</w:t>
            </w:r>
            <w:r w:rsidRPr="00D66B06">
              <w:t>浓水</w:t>
            </w:r>
          </w:p>
        </w:tc>
        <w:tc>
          <w:tcPr>
            <w:tcW w:w="5121" w:type="dxa"/>
            <w:vAlign w:val="center"/>
          </w:tcPr>
          <w:p w14:paraId="6781FFC5" w14:textId="77777777" w:rsidR="00D66B06" w:rsidRPr="00D66B06" w:rsidRDefault="00D66B06" w:rsidP="00D66B06">
            <w:pPr>
              <w:pStyle w:val="-2"/>
              <w:spacing w:line="240" w:lineRule="auto"/>
              <w:jc w:val="left"/>
            </w:pPr>
            <w:r w:rsidRPr="00D66B06">
              <w:t>回用于脱硫、各类冲洗、煤场喷淋、灰搅拌用水等处。</w:t>
            </w:r>
          </w:p>
        </w:tc>
        <w:tc>
          <w:tcPr>
            <w:tcW w:w="1648" w:type="dxa"/>
            <w:gridSpan w:val="2"/>
            <w:vAlign w:val="center"/>
          </w:tcPr>
          <w:p w14:paraId="013E1537" w14:textId="77777777" w:rsidR="00D66B06" w:rsidRPr="00D66B06" w:rsidRDefault="00D66B06" w:rsidP="00D66B06">
            <w:pPr>
              <w:pStyle w:val="-2"/>
              <w:spacing w:line="240" w:lineRule="auto"/>
              <w:jc w:val="left"/>
              <w:rPr>
                <w:rFonts w:ascii="宋体" w:hAnsi="宋体"/>
              </w:rPr>
            </w:pPr>
            <w:r w:rsidRPr="00D66B06">
              <w:rPr>
                <w:rFonts w:ascii="宋体" w:hAnsi="宋体" w:hint="eastAsia"/>
              </w:rPr>
              <w:t>已落实。</w:t>
            </w:r>
          </w:p>
        </w:tc>
      </w:tr>
      <w:tr w:rsidR="00D66B06" w:rsidRPr="00D66B06" w14:paraId="72D21A31" w14:textId="77777777" w:rsidTr="00D66B06">
        <w:trPr>
          <w:trHeight w:val="397"/>
          <w:jc w:val="center"/>
        </w:trPr>
        <w:tc>
          <w:tcPr>
            <w:tcW w:w="616" w:type="dxa"/>
            <w:vMerge/>
            <w:vAlign w:val="center"/>
          </w:tcPr>
          <w:p w14:paraId="09ED0B17"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65CF35FD" w14:textId="77777777" w:rsidR="00D66B06" w:rsidRPr="00D66B06" w:rsidRDefault="00D66B06" w:rsidP="00D66B06">
            <w:pPr>
              <w:pStyle w:val="-2"/>
              <w:spacing w:line="240" w:lineRule="auto"/>
            </w:pPr>
            <w:r w:rsidRPr="00D66B06">
              <w:t>酸碱废水</w:t>
            </w:r>
          </w:p>
        </w:tc>
        <w:tc>
          <w:tcPr>
            <w:tcW w:w="5121" w:type="dxa"/>
            <w:vAlign w:val="center"/>
          </w:tcPr>
          <w:p w14:paraId="5957136F" w14:textId="77777777" w:rsidR="00D66B06" w:rsidRPr="00D66B06" w:rsidRDefault="00D66B06" w:rsidP="00D66B06">
            <w:pPr>
              <w:pStyle w:val="-2"/>
              <w:spacing w:line="240" w:lineRule="auto"/>
              <w:jc w:val="left"/>
            </w:pPr>
            <w:r w:rsidRPr="00D66B06">
              <w:t>经中和处理</w:t>
            </w:r>
            <w:proofErr w:type="gramStart"/>
            <w:r w:rsidRPr="00D66B06">
              <w:t>后纳管</w:t>
            </w:r>
            <w:proofErr w:type="gramEnd"/>
            <w:r w:rsidRPr="00D66B06">
              <w:t>。</w:t>
            </w:r>
          </w:p>
        </w:tc>
        <w:tc>
          <w:tcPr>
            <w:tcW w:w="1648" w:type="dxa"/>
            <w:gridSpan w:val="2"/>
            <w:vAlign w:val="center"/>
          </w:tcPr>
          <w:p w14:paraId="7C917212" w14:textId="77777777" w:rsidR="00D66B06" w:rsidRPr="00D66B06" w:rsidRDefault="00D66B06" w:rsidP="00D66B06">
            <w:pPr>
              <w:pStyle w:val="-2"/>
              <w:spacing w:line="240" w:lineRule="auto"/>
              <w:jc w:val="left"/>
              <w:rPr>
                <w:rFonts w:ascii="宋体" w:hAnsi="宋体"/>
              </w:rPr>
            </w:pPr>
            <w:r w:rsidRPr="00D66B06">
              <w:rPr>
                <w:rFonts w:ascii="宋体" w:hAnsi="宋体" w:hint="eastAsia"/>
              </w:rPr>
              <w:t>已落实。</w:t>
            </w:r>
          </w:p>
        </w:tc>
      </w:tr>
      <w:tr w:rsidR="00D66B06" w:rsidRPr="00D66B06" w14:paraId="05E7B9FB" w14:textId="77777777" w:rsidTr="00D66B06">
        <w:trPr>
          <w:trHeight w:val="397"/>
          <w:jc w:val="center"/>
        </w:trPr>
        <w:tc>
          <w:tcPr>
            <w:tcW w:w="616" w:type="dxa"/>
            <w:vMerge/>
            <w:vAlign w:val="center"/>
          </w:tcPr>
          <w:p w14:paraId="0143BB2C" w14:textId="77777777" w:rsidR="00D66B06" w:rsidRPr="00D66B06" w:rsidRDefault="00D66B06" w:rsidP="00D66B06">
            <w:pPr>
              <w:pStyle w:val="001"/>
              <w:spacing w:line="240" w:lineRule="auto"/>
              <w:rPr>
                <w:rFonts w:ascii="Times New Roman" w:hAnsi="Times New Roman"/>
                <w:sz w:val="21"/>
                <w:szCs w:val="21"/>
              </w:rPr>
            </w:pPr>
          </w:p>
        </w:tc>
        <w:tc>
          <w:tcPr>
            <w:tcW w:w="769" w:type="dxa"/>
            <w:vMerge w:val="restart"/>
            <w:vAlign w:val="center"/>
          </w:tcPr>
          <w:p w14:paraId="1E7033B8" w14:textId="77777777" w:rsidR="00D66B06" w:rsidRPr="00D66B06" w:rsidRDefault="00D66B06" w:rsidP="00D66B06">
            <w:pPr>
              <w:pStyle w:val="-2"/>
              <w:spacing w:line="240" w:lineRule="auto"/>
            </w:pPr>
            <w:r w:rsidRPr="00D66B06">
              <w:t>烟气净化系统废水</w:t>
            </w:r>
          </w:p>
        </w:tc>
        <w:tc>
          <w:tcPr>
            <w:tcW w:w="850" w:type="dxa"/>
            <w:vAlign w:val="center"/>
          </w:tcPr>
          <w:p w14:paraId="517CDE2E" w14:textId="77777777" w:rsidR="00D66B06" w:rsidRPr="00D66B06" w:rsidRDefault="00D66B06" w:rsidP="00D66B06">
            <w:pPr>
              <w:pStyle w:val="-2"/>
              <w:spacing w:line="240" w:lineRule="auto"/>
            </w:pPr>
            <w:r>
              <w:t>湿电除尘</w:t>
            </w:r>
            <w:r w:rsidRPr="00D66B06">
              <w:t>废水</w:t>
            </w:r>
          </w:p>
        </w:tc>
        <w:tc>
          <w:tcPr>
            <w:tcW w:w="5121" w:type="dxa"/>
            <w:vAlign w:val="center"/>
          </w:tcPr>
          <w:p w14:paraId="3E6462DD" w14:textId="77777777" w:rsidR="00D66B06" w:rsidRPr="00D66B06" w:rsidRDefault="00D66B06" w:rsidP="00D66B06">
            <w:pPr>
              <w:pStyle w:val="-2"/>
              <w:spacing w:line="240" w:lineRule="auto"/>
              <w:jc w:val="left"/>
            </w:pPr>
            <w:r w:rsidRPr="00D66B06">
              <w:t>全部回用。</w:t>
            </w:r>
          </w:p>
        </w:tc>
        <w:tc>
          <w:tcPr>
            <w:tcW w:w="1648" w:type="dxa"/>
            <w:gridSpan w:val="2"/>
            <w:vAlign w:val="center"/>
          </w:tcPr>
          <w:p w14:paraId="2C3199D8"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w:t>
            </w:r>
          </w:p>
        </w:tc>
      </w:tr>
      <w:tr w:rsidR="00D66B06" w:rsidRPr="00D66B06" w14:paraId="29679D1D" w14:textId="77777777" w:rsidTr="00D66B06">
        <w:trPr>
          <w:trHeight w:val="397"/>
          <w:jc w:val="center"/>
        </w:trPr>
        <w:tc>
          <w:tcPr>
            <w:tcW w:w="616" w:type="dxa"/>
            <w:vMerge/>
            <w:vAlign w:val="center"/>
          </w:tcPr>
          <w:p w14:paraId="25D682BD" w14:textId="77777777" w:rsidR="00D66B06" w:rsidRPr="00D66B06" w:rsidRDefault="00D66B06" w:rsidP="00D66B06">
            <w:pPr>
              <w:pStyle w:val="001"/>
              <w:spacing w:line="240" w:lineRule="auto"/>
              <w:rPr>
                <w:rFonts w:ascii="Times New Roman" w:hAnsi="Times New Roman"/>
                <w:sz w:val="21"/>
                <w:szCs w:val="21"/>
              </w:rPr>
            </w:pPr>
          </w:p>
        </w:tc>
        <w:tc>
          <w:tcPr>
            <w:tcW w:w="769" w:type="dxa"/>
            <w:vMerge/>
            <w:vAlign w:val="center"/>
          </w:tcPr>
          <w:p w14:paraId="31625B1C" w14:textId="77777777" w:rsidR="00D66B06" w:rsidRPr="00D66B06" w:rsidRDefault="00D66B06" w:rsidP="00D66B06">
            <w:pPr>
              <w:pStyle w:val="001"/>
              <w:spacing w:line="240" w:lineRule="auto"/>
              <w:rPr>
                <w:rFonts w:ascii="Times New Roman" w:hAnsi="Times New Roman"/>
                <w:sz w:val="21"/>
                <w:szCs w:val="21"/>
              </w:rPr>
            </w:pPr>
          </w:p>
        </w:tc>
        <w:tc>
          <w:tcPr>
            <w:tcW w:w="850" w:type="dxa"/>
            <w:vAlign w:val="center"/>
          </w:tcPr>
          <w:p w14:paraId="254E21D5" w14:textId="77777777" w:rsidR="00D66B06" w:rsidRPr="00D66B06" w:rsidRDefault="00D66B06" w:rsidP="00D66B06">
            <w:pPr>
              <w:pStyle w:val="001"/>
              <w:spacing w:line="240" w:lineRule="auto"/>
              <w:rPr>
                <w:rFonts w:ascii="Times New Roman" w:hAnsi="Times New Roman"/>
                <w:sz w:val="21"/>
                <w:szCs w:val="21"/>
              </w:rPr>
            </w:pPr>
            <w:r w:rsidRPr="00D66B06">
              <w:rPr>
                <w:rFonts w:ascii="Times New Roman" w:hAnsi="Times New Roman"/>
                <w:sz w:val="21"/>
                <w:szCs w:val="21"/>
              </w:rPr>
              <w:t>脱硫废水</w:t>
            </w:r>
          </w:p>
        </w:tc>
        <w:tc>
          <w:tcPr>
            <w:tcW w:w="5121" w:type="dxa"/>
            <w:vAlign w:val="center"/>
          </w:tcPr>
          <w:p w14:paraId="4174A7FE" w14:textId="77777777" w:rsidR="00D66B06" w:rsidRPr="00D66B06" w:rsidRDefault="00D66B06" w:rsidP="00D66B06">
            <w:pPr>
              <w:pStyle w:val="-2"/>
              <w:spacing w:line="240" w:lineRule="auto"/>
              <w:jc w:val="left"/>
            </w:pPr>
            <w:r w:rsidRPr="00D66B06">
              <w:t>全部回用。</w:t>
            </w:r>
          </w:p>
        </w:tc>
        <w:tc>
          <w:tcPr>
            <w:tcW w:w="1648" w:type="dxa"/>
            <w:gridSpan w:val="2"/>
            <w:vAlign w:val="center"/>
          </w:tcPr>
          <w:p w14:paraId="335D9D48"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大部分回用，少部分</w:t>
            </w:r>
            <w:r w:rsidR="00A33235">
              <w:rPr>
                <w:rFonts w:ascii="宋体" w:hAnsi="宋体" w:hint="eastAsia"/>
                <w:sz w:val="21"/>
                <w:szCs w:val="21"/>
              </w:rPr>
              <w:t>经综合废水池后排入污水处理中心</w:t>
            </w:r>
            <w:r w:rsidRPr="00D66B06">
              <w:rPr>
                <w:rFonts w:ascii="宋体" w:hAnsi="宋体" w:hint="eastAsia"/>
                <w:sz w:val="21"/>
                <w:szCs w:val="21"/>
              </w:rPr>
              <w:t>。</w:t>
            </w:r>
          </w:p>
        </w:tc>
      </w:tr>
      <w:tr w:rsidR="00D66B06" w:rsidRPr="00D66B06" w14:paraId="3504F8FD" w14:textId="77777777" w:rsidTr="00D66B06">
        <w:trPr>
          <w:trHeight w:val="397"/>
          <w:jc w:val="center"/>
        </w:trPr>
        <w:tc>
          <w:tcPr>
            <w:tcW w:w="616" w:type="dxa"/>
            <w:vMerge/>
            <w:vAlign w:val="center"/>
          </w:tcPr>
          <w:p w14:paraId="07031FBB"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1DE4F345" w14:textId="77777777" w:rsidR="00D66B06" w:rsidRPr="00D66B06" w:rsidRDefault="00D66B06" w:rsidP="00D66B06">
            <w:pPr>
              <w:pStyle w:val="-2"/>
              <w:spacing w:line="240" w:lineRule="auto"/>
            </w:pPr>
            <w:r w:rsidRPr="00D66B06">
              <w:t>各类冲洗及码头废水</w:t>
            </w:r>
          </w:p>
        </w:tc>
        <w:tc>
          <w:tcPr>
            <w:tcW w:w="5121" w:type="dxa"/>
            <w:vAlign w:val="center"/>
          </w:tcPr>
          <w:p w14:paraId="73556997" w14:textId="77777777" w:rsidR="00D66B06" w:rsidRPr="00D66B06" w:rsidRDefault="00D66B06" w:rsidP="00D66B06">
            <w:pPr>
              <w:pStyle w:val="-2"/>
              <w:spacing w:line="240" w:lineRule="auto"/>
              <w:jc w:val="left"/>
            </w:pPr>
            <w:r w:rsidRPr="00D66B06">
              <w:t>经收集</w:t>
            </w:r>
            <w:proofErr w:type="gramStart"/>
            <w:r w:rsidRPr="00D66B06">
              <w:t>后纳管</w:t>
            </w:r>
            <w:proofErr w:type="gramEnd"/>
            <w:r w:rsidRPr="00D66B06">
              <w:t>。</w:t>
            </w:r>
          </w:p>
        </w:tc>
        <w:tc>
          <w:tcPr>
            <w:tcW w:w="1648" w:type="dxa"/>
            <w:gridSpan w:val="2"/>
            <w:vAlign w:val="center"/>
          </w:tcPr>
          <w:p w14:paraId="2EC0C9A8" w14:textId="77777777" w:rsidR="00D66B06" w:rsidRPr="00D66B06" w:rsidRDefault="00D66B06" w:rsidP="00D66B06">
            <w:pPr>
              <w:pStyle w:val="-2"/>
              <w:spacing w:line="240" w:lineRule="auto"/>
              <w:jc w:val="left"/>
              <w:rPr>
                <w:rFonts w:ascii="宋体" w:hAnsi="宋体"/>
              </w:rPr>
            </w:pPr>
            <w:r w:rsidRPr="00D66B06">
              <w:rPr>
                <w:rFonts w:ascii="宋体" w:hAnsi="宋体" w:hint="eastAsia"/>
              </w:rPr>
              <w:t>已落实。</w:t>
            </w:r>
          </w:p>
        </w:tc>
      </w:tr>
      <w:tr w:rsidR="00D66B06" w:rsidRPr="00D66B06" w14:paraId="13A7DA09" w14:textId="77777777" w:rsidTr="00D66B06">
        <w:trPr>
          <w:trHeight w:val="397"/>
          <w:jc w:val="center"/>
        </w:trPr>
        <w:tc>
          <w:tcPr>
            <w:tcW w:w="616" w:type="dxa"/>
            <w:vMerge/>
            <w:vAlign w:val="center"/>
          </w:tcPr>
          <w:p w14:paraId="1AD0DC47"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599F4584" w14:textId="77777777" w:rsidR="00D66B06" w:rsidRPr="00D66B06" w:rsidRDefault="00D66B06" w:rsidP="00D66B06">
            <w:pPr>
              <w:pStyle w:val="-2"/>
              <w:spacing w:line="240" w:lineRule="auto"/>
            </w:pPr>
            <w:r w:rsidRPr="00D66B06">
              <w:t>生活污水</w:t>
            </w:r>
          </w:p>
        </w:tc>
        <w:tc>
          <w:tcPr>
            <w:tcW w:w="5121" w:type="dxa"/>
            <w:vAlign w:val="center"/>
          </w:tcPr>
          <w:p w14:paraId="4E3ABBDC" w14:textId="77777777" w:rsidR="00D66B06" w:rsidRPr="00D66B06" w:rsidRDefault="00D66B06" w:rsidP="00D66B06">
            <w:pPr>
              <w:pStyle w:val="-2"/>
              <w:spacing w:line="240" w:lineRule="auto"/>
              <w:jc w:val="left"/>
            </w:pPr>
            <w:r w:rsidRPr="00D66B06">
              <w:t>化粪池预处理。</w:t>
            </w:r>
          </w:p>
        </w:tc>
        <w:tc>
          <w:tcPr>
            <w:tcW w:w="1648" w:type="dxa"/>
            <w:gridSpan w:val="2"/>
            <w:vAlign w:val="center"/>
          </w:tcPr>
          <w:p w14:paraId="3E45B7C5" w14:textId="77777777" w:rsidR="00D66B06" w:rsidRPr="00D66B06" w:rsidRDefault="00D66B06" w:rsidP="00D66B06">
            <w:pPr>
              <w:pStyle w:val="-2"/>
              <w:spacing w:line="240" w:lineRule="auto"/>
              <w:jc w:val="left"/>
              <w:rPr>
                <w:rFonts w:ascii="宋体" w:hAnsi="宋体"/>
              </w:rPr>
            </w:pPr>
            <w:r w:rsidRPr="00D66B06">
              <w:rPr>
                <w:rFonts w:ascii="宋体" w:hAnsi="宋体" w:hint="eastAsia"/>
              </w:rPr>
              <w:t>已落实。</w:t>
            </w:r>
          </w:p>
        </w:tc>
      </w:tr>
      <w:tr w:rsidR="00D66B06" w:rsidRPr="00D66B06" w14:paraId="44D638C1" w14:textId="77777777" w:rsidTr="00D66B06">
        <w:trPr>
          <w:trHeight w:val="397"/>
          <w:jc w:val="center"/>
        </w:trPr>
        <w:tc>
          <w:tcPr>
            <w:tcW w:w="616" w:type="dxa"/>
            <w:vMerge w:val="restart"/>
            <w:vAlign w:val="center"/>
          </w:tcPr>
          <w:p w14:paraId="29643A1A" w14:textId="77777777" w:rsidR="00D66B06" w:rsidRPr="00D66B06" w:rsidRDefault="00D66B06" w:rsidP="00D66B06">
            <w:pPr>
              <w:pStyle w:val="001"/>
              <w:spacing w:line="240" w:lineRule="auto"/>
              <w:rPr>
                <w:rFonts w:ascii="Times New Roman" w:hAnsi="Times New Roman"/>
                <w:sz w:val="21"/>
                <w:szCs w:val="21"/>
              </w:rPr>
            </w:pPr>
            <w:r w:rsidRPr="00D66B06">
              <w:rPr>
                <w:rFonts w:ascii="Times New Roman" w:hAnsi="Times New Roman"/>
                <w:sz w:val="21"/>
                <w:szCs w:val="21"/>
              </w:rPr>
              <w:t>噪声</w:t>
            </w:r>
          </w:p>
        </w:tc>
        <w:tc>
          <w:tcPr>
            <w:tcW w:w="1619" w:type="dxa"/>
            <w:gridSpan w:val="2"/>
            <w:vAlign w:val="center"/>
          </w:tcPr>
          <w:p w14:paraId="0515BF15" w14:textId="77777777" w:rsidR="00D66B06" w:rsidRPr="00D66B06" w:rsidRDefault="00D66B06" w:rsidP="00D66B06">
            <w:pPr>
              <w:pStyle w:val="-2"/>
              <w:spacing w:line="240" w:lineRule="auto"/>
            </w:pPr>
            <w:r w:rsidRPr="00D66B06">
              <w:t>一次风机</w:t>
            </w:r>
          </w:p>
        </w:tc>
        <w:tc>
          <w:tcPr>
            <w:tcW w:w="5121" w:type="dxa"/>
            <w:vMerge w:val="restart"/>
            <w:vAlign w:val="center"/>
          </w:tcPr>
          <w:p w14:paraId="2E502E9E" w14:textId="77777777" w:rsidR="00D66B06" w:rsidRPr="00D66B06" w:rsidRDefault="00D66B06" w:rsidP="00D66B06">
            <w:pPr>
              <w:pStyle w:val="-2"/>
              <w:spacing w:line="240" w:lineRule="auto"/>
              <w:jc w:val="left"/>
            </w:pPr>
            <w:r w:rsidRPr="00D66B06">
              <w:t>采取风管隔声包扎措施，进风口安装消声器，风机本体布置在锅炉底部利用混凝土框架</w:t>
            </w:r>
            <w:proofErr w:type="gramStart"/>
            <w:r w:rsidRPr="00D66B06">
              <w:t>梁设置</w:t>
            </w:r>
            <w:proofErr w:type="gramEnd"/>
            <w:r w:rsidRPr="00D66B06">
              <w:t>隔声间</w:t>
            </w:r>
            <w:r w:rsidRPr="00D66B06">
              <w:t>(</w:t>
            </w:r>
            <w:r w:rsidRPr="00D66B06">
              <w:t>混凝土结构</w:t>
            </w:r>
            <w:r w:rsidRPr="00D66B06">
              <w:t>)</w:t>
            </w:r>
            <w:r w:rsidRPr="00D66B06">
              <w:t>。</w:t>
            </w:r>
          </w:p>
        </w:tc>
        <w:tc>
          <w:tcPr>
            <w:tcW w:w="1648" w:type="dxa"/>
            <w:gridSpan w:val="2"/>
            <w:vMerge w:val="restart"/>
            <w:vAlign w:val="center"/>
          </w:tcPr>
          <w:p w14:paraId="551940C2"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028BDA8B" w14:textId="77777777" w:rsidTr="00D66B06">
        <w:trPr>
          <w:trHeight w:val="397"/>
          <w:jc w:val="center"/>
        </w:trPr>
        <w:tc>
          <w:tcPr>
            <w:tcW w:w="616" w:type="dxa"/>
            <w:vMerge/>
            <w:vAlign w:val="center"/>
          </w:tcPr>
          <w:p w14:paraId="694C1BA1"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27CCCF53" w14:textId="77777777" w:rsidR="00D66B06" w:rsidRPr="00D66B06" w:rsidRDefault="00D66B06" w:rsidP="00D66B06">
            <w:pPr>
              <w:pStyle w:val="01"/>
              <w:spacing w:line="240" w:lineRule="auto"/>
              <w:ind w:firstLineChars="0" w:firstLine="0"/>
              <w:jc w:val="center"/>
              <w:rPr>
                <w:sz w:val="21"/>
                <w:szCs w:val="21"/>
              </w:rPr>
            </w:pPr>
            <w:r w:rsidRPr="00D66B06">
              <w:rPr>
                <w:sz w:val="21"/>
                <w:szCs w:val="21"/>
              </w:rPr>
              <w:t>二次风机</w:t>
            </w:r>
          </w:p>
        </w:tc>
        <w:tc>
          <w:tcPr>
            <w:tcW w:w="5121" w:type="dxa"/>
            <w:vMerge/>
            <w:vAlign w:val="center"/>
          </w:tcPr>
          <w:p w14:paraId="773A62D7" w14:textId="77777777" w:rsidR="00D66B06" w:rsidRPr="00D66B06" w:rsidRDefault="00D66B06" w:rsidP="00D66B06">
            <w:pPr>
              <w:pStyle w:val="01"/>
              <w:spacing w:line="240" w:lineRule="auto"/>
              <w:ind w:firstLineChars="0" w:firstLine="0"/>
              <w:jc w:val="left"/>
              <w:rPr>
                <w:sz w:val="21"/>
                <w:szCs w:val="21"/>
              </w:rPr>
            </w:pPr>
          </w:p>
        </w:tc>
        <w:tc>
          <w:tcPr>
            <w:tcW w:w="1648" w:type="dxa"/>
            <w:gridSpan w:val="2"/>
            <w:vMerge/>
            <w:vAlign w:val="center"/>
          </w:tcPr>
          <w:p w14:paraId="15EEBB15" w14:textId="77777777" w:rsidR="00D66B06" w:rsidRPr="00D66B06" w:rsidRDefault="00D66B06" w:rsidP="00D66B06">
            <w:pPr>
              <w:pStyle w:val="01"/>
              <w:spacing w:line="240" w:lineRule="auto"/>
              <w:ind w:firstLineChars="0" w:firstLine="0"/>
              <w:jc w:val="left"/>
              <w:rPr>
                <w:rFonts w:ascii="宋体" w:hAnsi="宋体"/>
                <w:sz w:val="21"/>
                <w:szCs w:val="21"/>
              </w:rPr>
            </w:pPr>
          </w:p>
        </w:tc>
      </w:tr>
      <w:tr w:rsidR="00D66B06" w:rsidRPr="00D66B06" w14:paraId="0DC7516C" w14:textId="77777777" w:rsidTr="00D66B06">
        <w:trPr>
          <w:trHeight w:val="397"/>
          <w:jc w:val="center"/>
        </w:trPr>
        <w:tc>
          <w:tcPr>
            <w:tcW w:w="616" w:type="dxa"/>
            <w:vMerge/>
            <w:vAlign w:val="center"/>
          </w:tcPr>
          <w:p w14:paraId="4A4BA5AA"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531F5A2D" w14:textId="77777777" w:rsidR="00D66B06" w:rsidRPr="00D66B06" w:rsidRDefault="00D66B06" w:rsidP="00D66B06">
            <w:pPr>
              <w:pStyle w:val="-2"/>
              <w:spacing w:line="240" w:lineRule="auto"/>
            </w:pPr>
            <w:r w:rsidRPr="00D66B06">
              <w:t>引风机</w:t>
            </w:r>
          </w:p>
        </w:tc>
        <w:tc>
          <w:tcPr>
            <w:tcW w:w="5121" w:type="dxa"/>
            <w:vAlign w:val="center"/>
          </w:tcPr>
          <w:p w14:paraId="74D36502" w14:textId="77777777" w:rsidR="00D66B06" w:rsidRPr="00D66B06" w:rsidRDefault="00D66B06" w:rsidP="00D66B06">
            <w:pPr>
              <w:pStyle w:val="-2"/>
              <w:spacing w:line="240" w:lineRule="auto"/>
              <w:jc w:val="left"/>
            </w:pPr>
            <w:r w:rsidRPr="00D66B06">
              <w:t>风机本体设置隔声罩。</w:t>
            </w:r>
          </w:p>
        </w:tc>
        <w:tc>
          <w:tcPr>
            <w:tcW w:w="1648" w:type="dxa"/>
            <w:gridSpan w:val="2"/>
            <w:vAlign w:val="center"/>
          </w:tcPr>
          <w:p w14:paraId="6CD6F6CF"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69B6BD2E" w14:textId="77777777" w:rsidTr="00D66B06">
        <w:trPr>
          <w:trHeight w:val="397"/>
          <w:jc w:val="center"/>
        </w:trPr>
        <w:tc>
          <w:tcPr>
            <w:tcW w:w="616" w:type="dxa"/>
            <w:vMerge/>
            <w:vAlign w:val="center"/>
          </w:tcPr>
          <w:p w14:paraId="328B5734"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269D3DDC" w14:textId="77777777" w:rsidR="00D66B06" w:rsidRPr="00D66B06" w:rsidRDefault="00D66B06" w:rsidP="00D66B06">
            <w:pPr>
              <w:pStyle w:val="-2"/>
              <w:spacing w:line="240" w:lineRule="auto"/>
            </w:pPr>
            <w:r w:rsidRPr="00D66B06">
              <w:t>汽轮发电机</w:t>
            </w:r>
          </w:p>
        </w:tc>
        <w:tc>
          <w:tcPr>
            <w:tcW w:w="5121" w:type="dxa"/>
            <w:vAlign w:val="center"/>
          </w:tcPr>
          <w:p w14:paraId="795ADDD6" w14:textId="77777777" w:rsidR="00D66B06" w:rsidRPr="00D66B06" w:rsidRDefault="00D66B06" w:rsidP="00D66B06">
            <w:pPr>
              <w:pStyle w:val="-2"/>
              <w:spacing w:line="240" w:lineRule="auto"/>
              <w:jc w:val="left"/>
            </w:pPr>
            <w:r w:rsidRPr="00D66B06">
              <w:t>设备厂家设置专门的隔声罩，采取减振措施。汽机主体布置在汽机间内</w:t>
            </w:r>
            <w:r w:rsidRPr="00D66B06">
              <w:t>(</w:t>
            </w:r>
            <w:r w:rsidRPr="00D66B06">
              <w:t>汽机房为混凝土结构，采用隔声门窗，采用屋顶通风</w:t>
            </w:r>
            <w:r w:rsidRPr="00D66B06">
              <w:t>)</w:t>
            </w:r>
            <w:r w:rsidRPr="00D66B06">
              <w:t>。</w:t>
            </w:r>
          </w:p>
        </w:tc>
        <w:tc>
          <w:tcPr>
            <w:tcW w:w="1648" w:type="dxa"/>
            <w:gridSpan w:val="2"/>
            <w:vAlign w:val="center"/>
          </w:tcPr>
          <w:p w14:paraId="2DFD4E6F"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50A63015" w14:textId="77777777" w:rsidTr="00D66B06">
        <w:trPr>
          <w:trHeight w:val="397"/>
          <w:jc w:val="center"/>
        </w:trPr>
        <w:tc>
          <w:tcPr>
            <w:tcW w:w="616" w:type="dxa"/>
            <w:vMerge/>
            <w:vAlign w:val="center"/>
          </w:tcPr>
          <w:p w14:paraId="22848B25"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51DAC077" w14:textId="77777777" w:rsidR="00D66B06" w:rsidRPr="00D66B06" w:rsidRDefault="00D66B06" w:rsidP="00D66B06">
            <w:pPr>
              <w:pStyle w:val="-2"/>
              <w:spacing w:line="240" w:lineRule="auto"/>
            </w:pPr>
            <w:r w:rsidRPr="00D66B06">
              <w:t>空压机</w:t>
            </w:r>
          </w:p>
        </w:tc>
        <w:tc>
          <w:tcPr>
            <w:tcW w:w="5121" w:type="dxa"/>
            <w:vAlign w:val="center"/>
          </w:tcPr>
          <w:p w14:paraId="50166DA5" w14:textId="77777777" w:rsidR="00D66B06" w:rsidRPr="00D66B06" w:rsidRDefault="00D66B06" w:rsidP="00D66B06">
            <w:pPr>
              <w:pStyle w:val="-2"/>
              <w:spacing w:line="240" w:lineRule="auto"/>
              <w:jc w:val="left"/>
            </w:pPr>
            <w:r w:rsidRPr="00D66B06">
              <w:t>空压机房</w:t>
            </w:r>
            <w:r w:rsidRPr="00D66B06">
              <w:t>(</w:t>
            </w:r>
            <w:r w:rsidRPr="00D66B06">
              <w:t>混凝土结构</w:t>
            </w:r>
            <w:r w:rsidRPr="00D66B06">
              <w:t>)</w:t>
            </w:r>
            <w:r w:rsidRPr="00D66B06">
              <w:t>设置隔声门窗及通风消声器。</w:t>
            </w:r>
          </w:p>
        </w:tc>
        <w:tc>
          <w:tcPr>
            <w:tcW w:w="1648" w:type="dxa"/>
            <w:gridSpan w:val="2"/>
            <w:vAlign w:val="center"/>
          </w:tcPr>
          <w:p w14:paraId="077939AC"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30E40258" w14:textId="77777777" w:rsidTr="00D66B06">
        <w:trPr>
          <w:trHeight w:val="397"/>
          <w:jc w:val="center"/>
        </w:trPr>
        <w:tc>
          <w:tcPr>
            <w:tcW w:w="616" w:type="dxa"/>
            <w:vMerge/>
            <w:vAlign w:val="center"/>
          </w:tcPr>
          <w:p w14:paraId="128F831A"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26A53E62" w14:textId="77777777" w:rsidR="00D66B06" w:rsidRPr="00D66B06" w:rsidRDefault="00D66B06" w:rsidP="00D66B06">
            <w:pPr>
              <w:pStyle w:val="-2"/>
              <w:spacing w:line="240" w:lineRule="auto"/>
            </w:pPr>
            <w:r w:rsidRPr="00D66B06">
              <w:t>破碎机</w:t>
            </w:r>
          </w:p>
        </w:tc>
        <w:tc>
          <w:tcPr>
            <w:tcW w:w="5121" w:type="dxa"/>
            <w:vAlign w:val="center"/>
          </w:tcPr>
          <w:p w14:paraId="2C570973" w14:textId="77777777" w:rsidR="00D66B06" w:rsidRPr="00D66B06" w:rsidRDefault="00D66B06" w:rsidP="00D66B06">
            <w:pPr>
              <w:pStyle w:val="-2"/>
              <w:spacing w:line="240" w:lineRule="auto"/>
              <w:jc w:val="left"/>
            </w:pPr>
            <w:r w:rsidRPr="00D66B06">
              <w:t>减振措施、破碎房</w:t>
            </w:r>
            <w:r w:rsidRPr="00D66B06">
              <w:t>(</w:t>
            </w:r>
            <w:r w:rsidRPr="00D66B06">
              <w:t>混凝土结构</w:t>
            </w:r>
            <w:r w:rsidRPr="00D66B06">
              <w:t>)</w:t>
            </w:r>
            <w:r w:rsidRPr="00D66B06">
              <w:t>设置隔声门窗及通风消声器。</w:t>
            </w:r>
          </w:p>
        </w:tc>
        <w:tc>
          <w:tcPr>
            <w:tcW w:w="1648" w:type="dxa"/>
            <w:gridSpan w:val="2"/>
            <w:vAlign w:val="center"/>
          </w:tcPr>
          <w:p w14:paraId="22123E12"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377246D4" w14:textId="77777777" w:rsidTr="00D66B06">
        <w:trPr>
          <w:trHeight w:val="397"/>
          <w:jc w:val="center"/>
        </w:trPr>
        <w:tc>
          <w:tcPr>
            <w:tcW w:w="616" w:type="dxa"/>
            <w:vMerge/>
            <w:vAlign w:val="center"/>
          </w:tcPr>
          <w:p w14:paraId="363AC096"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06FB1370" w14:textId="77777777" w:rsidR="00D66B06" w:rsidRPr="00D66B06" w:rsidRDefault="00D66B06" w:rsidP="00D66B06">
            <w:pPr>
              <w:pStyle w:val="-2"/>
              <w:spacing w:line="240" w:lineRule="auto"/>
            </w:pPr>
            <w:r w:rsidRPr="00D66B06">
              <w:t>变压器</w:t>
            </w:r>
          </w:p>
        </w:tc>
        <w:tc>
          <w:tcPr>
            <w:tcW w:w="5121" w:type="dxa"/>
            <w:vAlign w:val="center"/>
          </w:tcPr>
          <w:p w14:paraId="6925541A" w14:textId="77777777" w:rsidR="00D66B06" w:rsidRPr="00D66B06" w:rsidRDefault="00D66B06" w:rsidP="00D66B06">
            <w:pPr>
              <w:pStyle w:val="-2"/>
              <w:spacing w:line="240" w:lineRule="auto"/>
              <w:jc w:val="left"/>
            </w:pPr>
            <w:r w:rsidRPr="00D66B06">
              <w:t>设置隔声门窗。</w:t>
            </w:r>
          </w:p>
        </w:tc>
        <w:tc>
          <w:tcPr>
            <w:tcW w:w="1648" w:type="dxa"/>
            <w:gridSpan w:val="2"/>
            <w:vAlign w:val="center"/>
          </w:tcPr>
          <w:p w14:paraId="58184DEC"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634C804E" w14:textId="77777777" w:rsidTr="00D66B06">
        <w:trPr>
          <w:trHeight w:val="397"/>
          <w:jc w:val="center"/>
        </w:trPr>
        <w:tc>
          <w:tcPr>
            <w:tcW w:w="616" w:type="dxa"/>
            <w:vMerge/>
            <w:vAlign w:val="center"/>
          </w:tcPr>
          <w:p w14:paraId="361402AA"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38B710D2" w14:textId="77777777" w:rsidR="00D66B06" w:rsidRPr="00D66B06" w:rsidRDefault="00D66B06" w:rsidP="00D66B06">
            <w:pPr>
              <w:pStyle w:val="-2"/>
              <w:spacing w:line="240" w:lineRule="auto"/>
            </w:pPr>
            <w:r w:rsidRPr="00D66B06">
              <w:t>循环水泵</w:t>
            </w:r>
          </w:p>
        </w:tc>
        <w:tc>
          <w:tcPr>
            <w:tcW w:w="5121" w:type="dxa"/>
            <w:vAlign w:val="center"/>
          </w:tcPr>
          <w:p w14:paraId="620D12B1" w14:textId="77777777" w:rsidR="00D66B06" w:rsidRPr="00D66B06" w:rsidRDefault="00D66B06" w:rsidP="00D66B06">
            <w:pPr>
              <w:pStyle w:val="-2"/>
              <w:spacing w:line="240" w:lineRule="auto"/>
              <w:jc w:val="left"/>
            </w:pPr>
            <w:r w:rsidRPr="00D66B06">
              <w:t>室内布置</w:t>
            </w:r>
            <w:r w:rsidRPr="00D66B06">
              <w:t>(</w:t>
            </w:r>
            <w:r w:rsidRPr="00D66B06">
              <w:t>混凝土结构</w:t>
            </w:r>
            <w:r w:rsidRPr="00D66B06">
              <w:t>)</w:t>
            </w:r>
            <w:r w:rsidRPr="00D66B06">
              <w:t>。</w:t>
            </w:r>
          </w:p>
        </w:tc>
        <w:tc>
          <w:tcPr>
            <w:tcW w:w="1648" w:type="dxa"/>
            <w:gridSpan w:val="2"/>
            <w:vAlign w:val="center"/>
          </w:tcPr>
          <w:p w14:paraId="2A92F84E"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656F02F4" w14:textId="77777777" w:rsidTr="00D66B06">
        <w:trPr>
          <w:trHeight w:val="397"/>
          <w:jc w:val="center"/>
        </w:trPr>
        <w:tc>
          <w:tcPr>
            <w:tcW w:w="616" w:type="dxa"/>
            <w:vMerge/>
            <w:vAlign w:val="center"/>
          </w:tcPr>
          <w:p w14:paraId="08E3247A"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0CFB24A1" w14:textId="77777777" w:rsidR="00D66B06" w:rsidRPr="00D66B06" w:rsidRDefault="00D66B06" w:rsidP="00D66B06">
            <w:pPr>
              <w:pStyle w:val="-2"/>
              <w:spacing w:line="240" w:lineRule="auto"/>
            </w:pPr>
            <w:r w:rsidRPr="00D66B06">
              <w:t>脱硫循环泵</w:t>
            </w:r>
          </w:p>
        </w:tc>
        <w:tc>
          <w:tcPr>
            <w:tcW w:w="5121" w:type="dxa"/>
            <w:vAlign w:val="center"/>
          </w:tcPr>
          <w:p w14:paraId="19B8F2D5" w14:textId="77777777" w:rsidR="00D66B06" w:rsidRPr="00D66B06" w:rsidRDefault="00D66B06" w:rsidP="00D66B06">
            <w:pPr>
              <w:pStyle w:val="-2"/>
              <w:spacing w:line="240" w:lineRule="auto"/>
              <w:jc w:val="left"/>
            </w:pPr>
            <w:r w:rsidRPr="00D66B06">
              <w:t>室内布置</w:t>
            </w:r>
            <w:r w:rsidRPr="00D66B06">
              <w:t>(</w:t>
            </w:r>
            <w:r w:rsidRPr="00D66B06">
              <w:t>混凝土结构</w:t>
            </w:r>
            <w:r w:rsidRPr="00D66B06">
              <w:t>)</w:t>
            </w:r>
            <w:r w:rsidRPr="00D66B06">
              <w:t>设置隔声门窗。</w:t>
            </w:r>
          </w:p>
        </w:tc>
        <w:tc>
          <w:tcPr>
            <w:tcW w:w="1648" w:type="dxa"/>
            <w:gridSpan w:val="2"/>
            <w:vAlign w:val="center"/>
          </w:tcPr>
          <w:p w14:paraId="67488DA6"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14115F85" w14:textId="77777777" w:rsidTr="00D66B06">
        <w:trPr>
          <w:trHeight w:val="397"/>
          <w:jc w:val="center"/>
        </w:trPr>
        <w:tc>
          <w:tcPr>
            <w:tcW w:w="616" w:type="dxa"/>
            <w:vMerge/>
            <w:vAlign w:val="center"/>
          </w:tcPr>
          <w:p w14:paraId="6ED128D3"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69180CDA" w14:textId="77777777" w:rsidR="00D66B06" w:rsidRPr="00D66B06" w:rsidRDefault="00D66B06" w:rsidP="00D66B06">
            <w:pPr>
              <w:pStyle w:val="-2"/>
              <w:spacing w:line="240" w:lineRule="auto"/>
            </w:pPr>
            <w:r w:rsidRPr="00D66B06">
              <w:t>氧化风机</w:t>
            </w:r>
          </w:p>
        </w:tc>
        <w:tc>
          <w:tcPr>
            <w:tcW w:w="5121" w:type="dxa"/>
            <w:vAlign w:val="center"/>
          </w:tcPr>
          <w:p w14:paraId="5AB1FE1B" w14:textId="77777777" w:rsidR="00D66B06" w:rsidRPr="00D66B06" w:rsidRDefault="00D66B06" w:rsidP="00D66B06">
            <w:pPr>
              <w:pStyle w:val="-2"/>
              <w:spacing w:line="240" w:lineRule="auto"/>
              <w:jc w:val="left"/>
            </w:pPr>
            <w:r w:rsidRPr="00D66B06">
              <w:t>室内布置</w:t>
            </w:r>
            <w:r w:rsidRPr="00D66B06">
              <w:t>(</w:t>
            </w:r>
            <w:r w:rsidRPr="00D66B06">
              <w:t>混凝土结构</w:t>
            </w:r>
            <w:r w:rsidRPr="00D66B06">
              <w:t>)</w:t>
            </w:r>
            <w:r w:rsidRPr="00D66B06">
              <w:t>设置隔声门窗。</w:t>
            </w:r>
          </w:p>
        </w:tc>
        <w:tc>
          <w:tcPr>
            <w:tcW w:w="1648" w:type="dxa"/>
            <w:gridSpan w:val="2"/>
            <w:vAlign w:val="center"/>
          </w:tcPr>
          <w:p w14:paraId="796E35C2"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6EDC57AD" w14:textId="77777777" w:rsidTr="00D66B06">
        <w:trPr>
          <w:trHeight w:val="397"/>
          <w:jc w:val="center"/>
        </w:trPr>
        <w:tc>
          <w:tcPr>
            <w:tcW w:w="616" w:type="dxa"/>
            <w:vMerge/>
            <w:vAlign w:val="center"/>
          </w:tcPr>
          <w:p w14:paraId="798A3785"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4680F116" w14:textId="77777777" w:rsidR="00D66B06" w:rsidRPr="00D66B06" w:rsidRDefault="00D66B06" w:rsidP="00D66B06">
            <w:pPr>
              <w:pStyle w:val="-2"/>
              <w:spacing w:line="240" w:lineRule="auto"/>
            </w:pPr>
            <w:r w:rsidRPr="00D66B06">
              <w:t>锅炉放空</w:t>
            </w:r>
          </w:p>
        </w:tc>
        <w:tc>
          <w:tcPr>
            <w:tcW w:w="5121" w:type="dxa"/>
            <w:vAlign w:val="center"/>
          </w:tcPr>
          <w:p w14:paraId="5BADB7ED" w14:textId="77777777" w:rsidR="00D66B06" w:rsidRPr="00D66B06" w:rsidRDefault="00D66B06" w:rsidP="00D66B06">
            <w:pPr>
              <w:pStyle w:val="-2"/>
              <w:spacing w:line="240" w:lineRule="auto"/>
              <w:jc w:val="left"/>
            </w:pPr>
            <w:r w:rsidRPr="00D66B06">
              <w:t>消声器。</w:t>
            </w:r>
          </w:p>
        </w:tc>
        <w:tc>
          <w:tcPr>
            <w:tcW w:w="1648" w:type="dxa"/>
            <w:gridSpan w:val="2"/>
            <w:vAlign w:val="center"/>
          </w:tcPr>
          <w:p w14:paraId="3275DE42"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710982A6" w14:textId="77777777" w:rsidTr="00D66B06">
        <w:trPr>
          <w:trHeight w:val="397"/>
          <w:jc w:val="center"/>
        </w:trPr>
        <w:tc>
          <w:tcPr>
            <w:tcW w:w="616" w:type="dxa"/>
            <w:vMerge w:val="restart"/>
            <w:vAlign w:val="center"/>
          </w:tcPr>
          <w:p w14:paraId="161C6F8D" w14:textId="77777777" w:rsidR="00D66B06" w:rsidRPr="00D66B06" w:rsidRDefault="00D66B06" w:rsidP="00D66B06">
            <w:pPr>
              <w:pStyle w:val="001"/>
              <w:spacing w:line="240" w:lineRule="auto"/>
              <w:rPr>
                <w:rFonts w:ascii="Times New Roman" w:hAnsi="Times New Roman"/>
                <w:sz w:val="21"/>
                <w:szCs w:val="21"/>
              </w:rPr>
            </w:pPr>
            <w:r w:rsidRPr="00D66B06">
              <w:rPr>
                <w:rFonts w:ascii="Times New Roman" w:hAnsi="Times New Roman"/>
                <w:sz w:val="21"/>
                <w:szCs w:val="21"/>
              </w:rPr>
              <w:t>固废</w:t>
            </w:r>
          </w:p>
        </w:tc>
        <w:tc>
          <w:tcPr>
            <w:tcW w:w="1619" w:type="dxa"/>
            <w:gridSpan w:val="2"/>
            <w:vAlign w:val="center"/>
          </w:tcPr>
          <w:p w14:paraId="5BF036AF" w14:textId="77777777" w:rsidR="00D66B06" w:rsidRPr="00D66B06" w:rsidRDefault="00D66B06" w:rsidP="00D66B06">
            <w:pPr>
              <w:spacing w:line="240" w:lineRule="auto"/>
              <w:jc w:val="center"/>
              <w:rPr>
                <w:sz w:val="21"/>
                <w:szCs w:val="21"/>
              </w:rPr>
            </w:pPr>
            <w:r w:rsidRPr="00D66B06">
              <w:rPr>
                <w:sz w:val="21"/>
                <w:szCs w:val="21"/>
              </w:rPr>
              <w:t>灰渣</w:t>
            </w:r>
          </w:p>
        </w:tc>
        <w:tc>
          <w:tcPr>
            <w:tcW w:w="5121" w:type="dxa"/>
            <w:vAlign w:val="center"/>
          </w:tcPr>
          <w:p w14:paraId="296EB5D6" w14:textId="77777777" w:rsidR="00D66B06" w:rsidRPr="00D66B06" w:rsidRDefault="00D66B06" w:rsidP="00D66B06">
            <w:pPr>
              <w:pStyle w:val="01"/>
              <w:spacing w:before="0" w:line="240" w:lineRule="auto"/>
              <w:ind w:firstLineChars="0" w:firstLine="0"/>
              <w:jc w:val="left"/>
              <w:rPr>
                <w:sz w:val="21"/>
                <w:szCs w:val="21"/>
              </w:rPr>
            </w:pPr>
            <w:r w:rsidRPr="00D66B06">
              <w:rPr>
                <w:sz w:val="21"/>
                <w:szCs w:val="21"/>
              </w:rPr>
              <w:t>技改项目每台锅炉配备高效的布袋除尘器，在每台布袋除尘器的下方设置有仓泵，采用压缩空气将粉煤灰输送至灰库。新建锅炉采用</w:t>
            </w:r>
            <w:proofErr w:type="gramStart"/>
            <w:r w:rsidRPr="00D66B06">
              <w:rPr>
                <w:sz w:val="21"/>
                <w:szCs w:val="21"/>
              </w:rPr>
              <w:t>冷渣器</w:t>
            </w:r>
            <w:proofErr w:type="gramEnd"/>
            <w:r w:rsidRPr="00D66B06">
              <w:rPr>
                <w:sz w:val="21"/>
                <w:szCs w:val="21"/>
              </w:rPr>
              <w:t>对炉渣进行冷却后，用皮带</w:t>
            </w:r>
            <w:proofErr w:type="gramStart"/>
            <w:r w:rsidRPr="00D66B06">
              <w:rPr>
                <w:sz w:val="21"/>
                <w:szCs w:val="21"/>
              </w:rPr>
              <w:t>送至渣库暂存</w:t>
            </w:r>
            <w:proofErr w:type="gramEnd"/>
            <w:r w:rsidRPr="00D66B06">
              <w:rPr>
                <w:sz w:val="21"/>
                <w:szCs w:val="21"/>
              </w:rPr>
              <w:t>，然后用汽车外运进行综合利用。</w:t>
            </w:r>
          </w:p>
        </w:tc>
        <w:tc>
          <w:tcPr>
            <w:tcW w:w="1648" w:type="dxa"/>
            <w:gridSpan w:val="2"/>
            <w:vAlign w:val="center"/>
          </w:tcPr>
          <w:p w14:paraId="1742998D" w14:textId="77777777" w:rsidR="00D66B06" w:rsidRPr="00D66B06" w:rsidRDefault="00D66B06" w:rsidP="00D66B06">
            <w:pPr>
              <w:pStyle w:val="001"/>
              <w:spacing w:line="240" w:lineRule="auto"/>
              <w:jc w:val="left"/>
              <w:rPr>
                <w:rFonts w:ascii="宋体" w:hAnsi="宋体"/>
                <w:color w:val="FF0000"/>
                <w:sz w:val="21"/>
                <w:szCs w:val="21"/>
              </w:rPr>
            </w:pPr>
            <w:r w:rsidRPr="00D66B06">
              <w:rPr>
                <w:rFonts w:ascii="宋体" w:hAnsi="宋体" w:hint="eastAsia"/>
                <w:sz w:val="21"/>
                <w:szCs w:val="21"/>
              </w:rPr>
              <w:t>已落实。</w:t>
            </w:r>
          </w:p>
        </w:tc>
      </w:tr>
      <w:tr w:rsidR="00D66B06" w:rsidRPr="00D66B06" w14:paraId="67AD9BC4" w14:textId="77777777" w:rsidTr="00D66B06">
        <w:trPr>
          <w:trHeight w:val="397"/>
          <w:jc w:val="center"/>
        </w:trPr>
        <w:tc>
          <w:tcPr>
            <w:tcW w:w="616" w:type="dxa"/>
            <w:vMerge/>
            <w:vAlign w:val="center"/>
          </w:tcPr>
          <w:p w14:paraId="14E5FEA3"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56666F15" w14:textId="77777777" w:rsidR="00D66B06" w:rsidRPr="00D66B06" w:rsidRDefault="00D66B06" w:rsidP="00D66B06">
            <w:pPr>
              <w:spacing w:line="240" w:lineRule="auto"/>
              <w:jc w:val="center"/>
              <w:rPr>
                <w:sz w:val="21"/>
                <w:szCs w:val="21"/>
              </w:rPr>
            </w:pPr>
            <w:r w:rsidRPr="00D66B06">
              <w:rPr>
                <w:sz w:val="21"/>
                <w:szCs w:val="21"/>
              </w:rPr>
              <w:t>石膏</w:t>
            </w:r>
          </w:p>
        </w:tc>
        <w:tc>
          <w:tcPr>
            <w:tcW w:w="5121" w:type="dxa"/>
            <w:vAlign w:val="center"/>
          </w:tcPr>
          <w:p w14:paraId="32C0577D" w14:textId="77777777" w:rsidR="00D66B06" w:rsidRPr="00D66B06" w:rsidRDefault="00D66B06" w:rsidP="00D66B06">
            <w:pPr>
              <w:pStyle w:val="01"/>
              <w:spacing w:before="0" w:line="240" w:lineRule="auto"/>
              <w:ind w:firstLineChars="0" w:firstLine="0"/>
              <w:jc w:val="left"/>
              <w:rPr>
                <w:sz w:val="21"/>
                <w:szCs w:val="21"/>
              </w:rPr>
            </w:pPr>
            <w:r w:rsidRPr="00D66B06">
              <w:rPr>
                <w:sz w:val="21"/>
                <w:szCs w:val="21"/>
              </w:rPr>
              <w:t>排浆泵将石膏浆液从吸收塔氧化槽中排出，经水力旋流器浓缩成</w:t>
            </w:r>
            <w:proofErr w:type="gramStart"/>
            <w:r w:rsidRPr="00D66B06">
              <w:rPr>
                <w:sz w:val="21"/>
                <w:szCs w:val="21"/>
              </w:rPr>
              <w:t>含固量</w:t>
            </w:r>
            <w:proofErr w:type="gramEnd"/>
            <w:r w:rsidRPr="00D66B06">
              <w:rPr>
                <w:sz w:val="21"/>
                <w:szCs w:val="21"/>
              </w:rPr>
              <w:t>40-60%</w:t>
            </w:r>
            <w:r w:rsidRPr="00D66B06">
              <w:rPr>
                <w:sz w:val="21"/>
                <w:szCs w:val="21"/>
              </w:rPr>
              <w:t>的浓浆，送到真空皮带脱水机脱水，脱水后副产品</w:t>
            </w:r>
            <w:r w:rsidRPr="00D66B06">
              <w:rPr>
                <w:sz w:val="21"/>
                <w:szCs w:val="21"/>
              </w:rPr>
              <w:t>(</w:t>
            </w:r>
            <w:r w:rsidRPr="00D66B06">
              <w:rPr>
                <w:sz w:val="21"/>
                <w:szCs w:val="21"/>
              </w:rPr>
              <w:t>含水率小于</w:t>
            </w:r>
            <w:r w:rsidRPr="00D66B06">
              <w:rPr>
                <w:sz w:val="21"/>
                <w:szCs w:val="21"/>
              </w:rPr>
              <w:t>10%)</w:t>
            </w:r>
            <w:r w:rsidRPr="00D66B06">
              <w:rPr>
                <w:sz w:val="21"/>
                <w:szCs w:val="21"/>
              </w:rPr>
              <w:t>石膏储存于石膏库，石膏全部外运综合利用。</w:t>
            </w:r>
          </w:p>
        </w:tc>
        <w:tc>
          <w:tcPr>
            <w:tcW w:w="1648" w:type="dxa"/>
            <w:gridSpan w:val="2"/>
            <w:vAlign w:val="center"/>
          </w:tcPr>
          <w:p w14:paraId="17E92E9B"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76471AF7" w14:textId="77777777" w:rsidTr="00D66B06">
        <w:trPr>
          <w:trHeight w:val="397"/>
          <w:jc w:val="center"/>
        </w:trPr>
        <w:tc>
          <w:tcPr>
            <w:tcW w:w="616" w:type="dxa"/>
            <w:vMerge/>
            <w:vAlign w:val="center"/>
          </w:tcPr>
          <w:p w14:paraId="0A3D9588"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779E4863" w14:textId="77777777" w:rsidR="00D66B06" w:rsidRPr="00D66B06" w:rsidRDefault="00D66B06" w:rsidP="00D66B06">
            <w:pPr>
              <w:spacing w:line="240" w:lineRule="auto"/>
              <w:jc w:val="center"/>
              <w:rPr>
                <w:sz w:val="21"/>
                <w:szCs w:val="21"/>
              </w:rPr>
            </w:pPr>
            <w:r w:rsidRPr="00D66B06">
              <w:rPr>
                <w:sz w:val="21"/>
                <w:szCs w:val="21"/>
              </w:rPr>
              <w:t>脱硫废水处理系统污泥</w:t>
            </w:r>
          </w:p>
        </w:tc>
        <w:tc>
          <w:tcPr>
            <w:tcW w:w="5121" w:type="dxa"/>
            <w:vAlign w:val="center"/>
          </w:tcPr>
          <w:p w14:paraId="0E4BF0D5" w14:textId="77777777" w:rsidR="00D66B06" w:rsidRPr="00D66B06" w:rsidRDefault="00D66B06" w:rsidP="00D66B06">
            <w:pPr>
              <w:pStyle w:val="01"/>
              <w:spacing w:before="0" w:line="240" w:lineRule="auto"/>
              <w:ind w:firstLineChars="0" w:firstLine="0"/>
              <w:jc w:val="left"/>
              <w:rPr>
                <w:sz w:val="21"/>
                <w:szCs w:val="21"/>
              </w:rPr>
            </w:pPr>
            <w:r w:rsidRPr="00D66B06">
              <w:rPr>
                <w:sz w:val="21"/>
                <w:szCs w:val="21"/>
              </w:rPr>
              <w:t>脱硫废水采用絮凝沉淀的处理工艺，处理过程会产生少量的污泥，该部分污泥可能含有汞、砷、镉等重金属，需</w:t>
            </w:r>
            <w:proofErr w:type="gramStart"/>
            <w:r w:rsidRPr="00D66B06">
              <w:rPr>
                <w:sz w:val="21"/>
                <w:szCs w:val="21"/>
              </w:rPr>
              <w:t>进行危废鉴定</w:t>
            </w:r>
            <w:proofErr w:type="gramEnd"/>
            <w:r w:rsidRPr="00D66B06">
              <w:rPr>
                <w:sz w:val="21"/>
                <w:szCs w:val="21"/>
              </w:rPr>
              <w:t>，若鉴定为一般固废则按照一般固废处置，若鉴定为危险固废，则应</w:t>
            </w:r>
            <w:proofErr w:type="gramStart"/>
            <w:r w:rsidRPr="00D66B06">
              <w:rPr>
                <w:sz w:val="21"/>
                <w:szCs w:val="21"/>
              </w:rPr>
              <w:t>按照危废的</w:t>
            </w:r>
            <w:proofErr w:type="gramEnd"/>
            <w:r w:rsidRPr="00D66B06">
              <w:rPr>
                <w:sz w:val="21"/>
                <w:szCs w:val="21"/>
              </w:rPr>
              <w:t>要求进行暂存和处置。</w:t>
            </w:r>
          </w:p>
        </w:tc>
        <w:tc>
          <w:tcPr>
            <w:tcW w:w="1648" w:type="dxa"/>
            <w:gridSpan w:val="2"/>
            <w:vAlign w:val="center"/>
          </w:tcPr>
          <w:p w14:paraId="1262E064"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参照危险废物进行管理，交由浙江明境环保科技有限公司处置。</w:t>
            </w:r>
          </w:p>
        </w:tc>
      </w:tr>
      <w:tr w:rsidR="00D66B06" w:rsidRPr="00D66B06" w14:paraId="3F961FFA" w14:textId="77777777" w:rsidTr="00D66B06">
        <w:trPr>
          <w:trHeight w:val="397"/>
          <w:jc w:val="center"/>
        </w:trPr>
        <w:tc>
          <w:tcPr>
            <w:tcW w:w="616" w:type="dxa"/>
            <w:vMerge/>
            <w:vAlign w:val="center"/>
          </w:tcPr>
          <w:p w14:paraId="20E2703E"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29F8AD67" w14:textId="77777777" w:rsidR="00D66B06" w:rsidRPr="00D66B06" w:rsidRDefault="00D66B06" w:rsidP="00D66B06">
            <w:pPr>
              <w:pStyle w:val="01"/>
              <w:spacing w:before="0" w:line="240" w:lineRule="auto"/>
              <w:ind w:firstLineChars="0" w:firstLine="0"/>
              <w:jc w:val="center"/>
              <w:rPr>
                <w:sz w:val="21"/>
                <w:szCs w:val="21"/>
              </w:rPr>
            </w:pPr>
            <w:r w:rsidRPr="00D66B06">
              <w:rPr>
                <w:sz w:val="21"/>
                <w:szCs w:val="21"/>
              </w:rPr>
              <w:t>废催化剂</w:t>
            </w:r>
          </w:p>
        </w:tc>
        <w:tc>
          <w:tcPr>
            <w:tcW w:w="5121" w:type="dxa"/>
            <w:vAlign w:val="center"/>
          </w:tcPr>
          <w:p w14:paraId="442108B5" w14:textId="77777777" w:rsidR="00D66B06" w:rsidRPr="00D66B06" w:rsidRDefault="00D66B06" w:rsidP="00D66B06">
            <w:pPr>
              <w:spacing w:line="240" w:lineRule="auto"/>
              <w:jc w:val="left"/>
              <w:rPr>
                <w:sz w:val="21"/>
                <w:szCs w:val="21"/>
              </w:rPr>
            </w:pPr>
            <w:r w:rsidRPr="00D66B06">
              <w:rPr>
                <w:sz w:val="21"/>
                <w:szCs w:val="21"/>
              </w:rPr>
              <w:t>脱硝废催化剂属于危险固废，由有资质单位安全处置。</w:t>
            </w:r>
          </w:p>
        </w:tc>
        <w:tc>
          <w:tcPr>
            <w:tcW w:w="1648" w:type="dxa"/>
            <w:gridSpan w:val="2"/>
            <w:vAlign w:val="center"/>
          </w:tcPr>
          <w:p w14:paraId="4257DBC0" w14:textId="260B6296" w:rsidR="00D66B06" w:rsidRPr="00D66B06" w:rsidRDefault="00154900" w:rsidP="00D66B06">
            <w:pPr>
              <w:pStyle w:val="001"/>
              <w:spacing w:line="240" w:lineRule="auto"/>
              <w:jc w:val="left"/>
              <w:rPr>
                <w:rFonts w:ascii="宋体" w:hAnsi="宋体"/>
                <w:sz w:val="21"/>
                <w:szCs w:val="21"/>
              </w:rPr>
            </w:pPr>
            <w:r>
              <w:rPr>
                <w:rFonts w:ascii="宋体" w:hAnsi="宋体" w:hint="eastAsia"/>
                <w:sz w:val="21"/>
                <w:szCs w:val="21"/>
              </w:rPr>
              <w:t>委托</w:t>
            </w:r>
            <w:r w:rsidRPr="00154900">
              <w:rPr>
                <w:rFonts w:ascii="宋体" w:hAnsi="宋体" w:hint="eastAsia"/>
                <w:sz w:val="21"/>
                <w:szCs w:val="21"/>
              </w:rPr>
              <w:t>宁波诺威尔大气污染控制科技有限公司</w:t>
            </w:r>
            <w:r>
              <w:rPr>
                <w:rFonts w:ascii="宋体" w:hAnsi="宋体" w:hint="eastAsia"/>
                <w:sz w:val="21"/>
                <w:szCs w:val="21"/>
              </w:rPr>
              <w:t>处置</w:t>
            </w:r>
          </w:p>
        </w:tc>
      </w:tr>
      <w:tr w:rsidR="00D66B06" w:rsidRPr="00D66B06" w14:paraId="3DE5D7D3" w14:textId="77777777" w:rsidTr="00D66B06">
        <w:trPr>
          <w:trHeight w:val="397"/>
          <w:jc w:val="center"/>
        </w:trPr>
        <w:tc>
          <w:tcPr>
            <w:tcW w:w="616" w:type="dxa"/>
            <w:vMerge/>
            <w:vAlign w:val="center"/>
          </w:tcPr>
          <w:p w14:paraId="7D55A1BE"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592AF3C0" w14:textId="77777777" w:rsidR="00D66B06" w:rsidRPr="00D66B06" w:rsidRDefault="00D66B06" w:rsidP="00D66B06">
            <w:pPr>
              <w:pStyle w:val="01"/>
              <w:spacing w:before="0" w:line="240" w:lineRule="auto"/>
              <w:ind w:firstLineChars="0" w:firstLine="0"/>
              <w:jc w:val="center"/>
              <w:rPr>
                <w:sz w:val="21"/>
                <w:szCs w:val="21"/>
              </w:rPr>
            </w:pPr>
            <w:r w:rsidRPr="00D66B06">
              <w:rPr>
                <w:sz w:val="21"/>
                <w:szCs w:val="21"/>
              </w:rPr>
              <w:t>废矿物油</w:t>
            </w:r>
          </w:p>
        </w:tc>
        <w:tc>
          <w:tcPr>
            <w:tcW w:w="5121" w:type="dxa"/>
            <w:vAlign w:val="center"/>
          </w:tcPr>
          <w:p w14:paraId="5FD60528" w14:textId="77777777" w:rsidR="00D66B06" w:rsidRPr="00D66B06" w:rsidRDefault="00D66B06" w:rsidP="00D66B06">
            <w:pPr>
              <w:pStyle w:val="01"/>
              <w:spacing w:before="0" w:line="240" w:lineRule="auto"/>
              <w:ind w:firstLineChars="0" w:firstLine="0"/>
              <w:jc w:val="left"/>
              <w:rPr>
                <w:sz w:val="21"/>
                <w:szCs w:val="21"/>
              </w:rPr>
            </w:pPr>
            <w:r w:rsidRPr="00D66B06">
              <w:rPr>
                <w:sz w:val="21"/>
                <w:szCs w:val="21"/>
              </w:rPr>
              <w:t>电厂设备在运行过程中会产生</w:t>
            </w:r>
            <w:proofErr w:type="gramStart"/>
            <w:r w:rsidRPr="00D66B06">
              <w:rPr>
                <w:sz w:val="21"/>
                <w:szCs w:val="21"/>
              </w:rPr>
              <w:t>各类废矿物油</w:t>
            </w:r>
            <w:proofErr w:type="gramEnd"/>
            <w:r w:rsidRPr="00D66B06">
              <w:rPr>
                <w:sz w:val="21"/>
                <w:szCs w:val="21"/>
              </w:rPr>
              <w:t>，根据《国家危险废物名录》，废矿物油属于危险固废，代码</w:t>
            </w:r>
            <w:r w:rsidRPr="00D66B06">
              <w:rPr>
                <w:sz w:val="21"/>
                <w:szCs w:val="21"/>
              </w:rPr>
              <w:t>HW08</w:t>
            </w:r>
            <w:r w:rsidRPr="00D66B06">
              <w:rPr>
                <w:sz w:val="21"/>
                <w:szCs w:val="21"/>
              </w:rPr>
              <w:t>，需要由有资质单位安全处置。</w:t>
            </w:r>
          </w:p>
        </w:tc>
        <w:tc>
          <w:tcPr>
            <w:tcW w:w="1648" w:type="dxa"/>
            <w:gridSpan w:val="2"/>
            <w:vAlign w:val="center"/>
          </w:tcPr>
          <w:p w14:paraId="3090CBC3" w14:textId="77777777" w:rsidR="00D66B06" w:rsidRPr="00D66B06" w:rsidRDefault="00D66B06" w:rsidP="00D66B06">
            <w:pPr>
              <w:pStyle w:val="001"/>
              <w:spacing w:line="240" w:lineRule="auto"/>
              <w:jc w:val="left"/>
              <w:rPr>
                <w:rFonts w:ascii="宋体" w:hAnsi="宋体"/>
                <w:sz w:val="21"/>
                <w:szCs w:val="21"/>
              </w:rPr>
            </w:pPr>
            <w:r w:rsidRPr="00D66B06">
              <w:rPr>
                <w:sz w:val="21"/>
                <w:szCs w:val="21"/>
              </w:rPr>
              <w:t>委托嘉善民强化工有限公司处置</w:t>
            </w:r>
          </w:p>
        </w:tc>
      </w:tr>
      <w:tr w:rsidR="00D66B06" w:rsidRPr="00D66B06" w14:paraId="5B3C455C" w14:textId="77777777" w:rsidTr="00D66B06">
        <w:trPr>
          <w:trHeight w:val="397"/>
          <w:jc w:val="center"/>
        </w:trPr>
        <w:tc>
          <w:tcPr>
            <w:tcW w:w="616" w:type="dxa"/>
            <w:vMerge w:val="restart"/>
            <w:vAlign w:val="center"/>
          </w:tcPr>
          <w:p w14:paraId="35958747" w14:textId="77777777" w:rsidR="00D66B06" w:rsidRPr="00D66B06" w:rsidRDefault="00D66B06" w:rsidP="00D66B06">
            <w:pPr>
              <w:pStyle w:val="001"/>
              <w:spacing w:line="240" w:lineRule="auto"/>
              <w:rPr>
                <w:rFonts w:ascii="Times New Roman" w:hAnsi="Times New Roman"/>
                <w:sz w:val="21"/>
                <w:szCs w:val="21"/>
              </w:rPr>
            </w:pPr>
            <w:r w:rsidRPr="00D66B06">
              <w:rPr>
                <w:rFonts w:ascii="Times New Roman" w:hAnsi="Times New Roman"/>
                <w:sz w:val="21"/>
                <w:szCs w:val="21"/>
              </w:rPr>
              <w:t>其它</w:t>
            </w:r>
          </w:p>
          <w:p w14:paraId="44738F87" w14:textId="77777777" w:rsidR="00D66B06" w:rsidRPr="00D66B06" w:rsidRDefault="00D66B06" w:rsidP="00D66B06">
            <w:pPr>
              <w:pStyle w:val="001"/>
              <w:spacing w:line="240" w:lineRule="auto"/>
              <w:rPr>
                <w:rFonts w:ascii="Times New Roman" w:hAnsi="Times New Roman"/>
                <w:sz w:val="21"/>
                <w:szCs w:val="21"/>
              </w:rPr>
            </w:pPr>
            <w:r w:rsidRPr="00D66B06">
              <w:rPr>
                <w:rFonts w:ascii="Times New Roman" w:hAnsi="Times New Roman"/>
                <w:sz w:val="21"/>
                <w:szCs w:val="21"/>
              </w:rPr>
              <w:t>其他</w:t>
            </w:r>
          </w:p>
        </w:tc>
        <w:tc>
          <w:tcPr>
            <w:tcW w:w="1619" w:type="dxa"/>
            <w:gridSpan w:val="2"/>
            <w:vAlign w:val="center"/>
          </w:tcPr>
          <w:p w14:paraId="2055F4A1" w14:textId="77777777" w:rsidR="00D66B06" w:rsidRPr="00D66B06" w:rsidRDefault="00D66B06" w:rsidP="00D66B06">
            <w:pPr>
              <w:pStyle w:val="001"/>
              <w:spacing w:line="240" w:lineRule="auto"/>
              <w:rPr>
                <w:rFonts w:ascii="Times New Roman" w:hAnsi="Times New Roman"/>
                <w:sz w:val="21"/>
                <w:szCs w:val="21"/>
              </w:rPr>
            </w:pPr>
            <w:r w:rsidRPr="00D66B06">
              <w:rPr>
                <w:rFonts w:ascii="Times New Roman" w:hAnsi="Times New Roman"/>
                <w:sz w:val="21"/>
                <w:szCs w:val="21"/>
              </w:rPr>
              <w:t>风险事故</w:t>
            </w:r>
          </w:p>
        </w:tc>
        <w:tc>
          <w:tcPr>
            <w:tcW w:w="5121" w:type="dxa"/>
            <w:vAlign w:val="center"/>
          </w:tcPr>
          <w:p w14:paraId="1C967C03" w14:textId="77777777" w:rsidR="00D66B06" w:rsidRPr="00D66B06" w:rsidRDefault="00D66B06" w:rsidP="00D66B06">
            <w:pPr>
              <w:pStyle w:val="001"/>
              <w:spacing w:line="240" w:lineRule="auto"/>
              <w:jc w:val="left"/>
              <w:rPr>
                <w:rFonts w:ascii="Times New Roman" w:hAnsi="Times New Roman"/>
                <w:sz w:val="21"/>
                <w:szCs w:val="21"/>
              </w:rPr>
            </w:pPr>
            <w:r w:rsidRPr="00D66B06">
              <w:rPr>
                <w:rFonts w:ascii="Times New Roman" w:hAnsi="Times New Roman"/>
                <w:sz w:val="21"/>
                <w:szCs w:val="21"/>
              </w:rPr>
              <w:t>1</w:t>
            </w:r>
            <w:r w:rsidRPr="00D66B06">
              <w:rPr>
                <w:rFonts w:ascii="Times New Roman" w:hAnsi="Times New Roman"/>
                <w:sz w:val="21"/>
                <w:szCs w:val="21"/>
              </w:rPr>
              <w:t>、加强对设备的维修管理，使其在良好情况下运行，严格按</w:t>
            </w:r>
            <w:r w:rsidRPr="00D66B06">
              <w:rPr>
                <w:rFonts w:ascii="Times New Roman" w:hAnsi="Times New Roman"/>
                <w:sz w:val="21"/>
                <w:szCs w:val="21"/>
              </w:rPr>
              <w:t xml:space="preserve"> </w:t>
            </w:r>
            <w:r w:rsidRPr="00D66B06">
              <w:rPr>
                <w:rFonts w:ascii="Times New Roman" w:hAnsi="Times New Roman"/>
                <w:sz w:val="21"/>
                <w:szCs w:val="21"/>
              </w:rPr>
              <w:t>规范操作，尽可能避免事故排放</w:t>
            </w:r>
            <w:r w:rsidRPr="00D66B06">
              <w:rPr>
                <w:rFonts w:ascii="Times New Roman" w:hAnsi="Times New Roman"/>
                <w:sz w:val="21"/>
                <w:szCs w:val="21"/>
              </w:rPr>
              <w:t>;</w:t>
            </w:r>
          </w:p>
          <w:p w14:paraId="5420496B" w14:textId="77777777" w:rsidR="00D66B06" w:rsidRPr="00D66B06" w:rsidRDefault="00D66B06" w:rsidP="00D66B06">
            <w:pPr>
              <w:pStyle w:val="001"/>
              <w:spacing w:line="240" w:lineRule="auto"/>
              <w:jc w:val="left"/>
              <w:rPr>
                <w:rFonts w:ascii="Times New Roman" w:hAnsi="Times New Roman"/>
                <w:sz w:val="21"/>
                <w:szCs w:val="21"/>
              </w:rPr>
            </w:pPr>
            <w:r w:rsidRPr="00D66B06">
              <w:rPr>
                <w:rFonts w:ascii="Times New Roman" w:hAnsi="Times New Roman"/>
                <w:sz w:val="21"/>
                <w:szCs w:val="21"/>
              </w:rPr>
              <w:t>2</w:t>
            </w:r>
            <w:r w:rsidRPr="00D66B06">
              <w:rPr>
                <w:rFonts w:ascii="Times New Roman" w:hAnsi="Times New Roman"/>
                <w:sz w:val="21"/>
                <w:szCs w:val="21"/>
              </w:rPr>
              <w:t>、为保证脱硫效率，应严格按照脱硫装置的操作规程进行操</w:t>
            </w:r>
            <w:r w:rsidRPr="00D66B06">
              <w:rPr>
                <w:rFonts w:ascii="Times New Roman" w:hAnsi="Times New Roman"/>
                <w:sz w:val="21"/>
                <w:szCs w:val="21"/>
              </w:rPr>
              <w:t xml:space="preserve"> </w:t>
            </w:r>
            <w:r w:rsidRPr="00D66B06">
              <w:rPr>
                <w:rFonts w:ascii="Times New Roman" w:hAnsi="Times New Roman"/>
                <w:sz w:val="21"/>
                <w:szCs w:val="21"/>
              </w:rPr>
              <w:t>作，控制好</w:t>
            </w:r>
            <w:r w:rsidRPr="00D66B06">
              <w:rPr>
                <w:rFonts w:ascii="Times New Roman" w:hAnsi="Times New Roman"/>
                <w:sz w:val="21"/>
                <w:szCs w:val="21"/>
              </w:rPr>
              <w:t xml:space="preserve"> Ca/S </w:t>
            </w:r>
            <w:r w:rsidRPr="00D66B06">
              <w:rPr>
                <w:rFonts w:ascii="Times New Roman" w:hAnsi="Times New Roman"/>
                <w:sz w:val="21"/>
                <w:szCs w:val="21"/>
              </w:rPr>
              <w:t>比等操作条件，保证设计的脱硫效率。按</w:t>
            </w:r>
            <w:proofErr w:type="gramStart"/>
            <w:r w:rsidRPr="00D66B06">
              <w:rPr>
                <w:rFonts w:ascii="Times New Roman" w:hAnsi="Times New Roman"/>
                <w:sz w:val="21"/>
                <w:szCs w:val="21"/>
              </w:rPr>
              <w:t>规</w:t>
            </w:r>
            <w:proofErr w:type="gramEnd"/>
            <w:r w:rsidRPr="00D66B06">
              <w:rPr>
                <w:rFonts w:ascii="Times New Roman" w:hAnsi="Times New Roman"/>
                <w:sz w:val="21"/>
                <w:szCs w:val="21"/>
              </w:rPr>
              <w:t xml:space="preserve"> </w:t>
            </w:r>
            <w:r w:rsidRPr="00D66B06">
              <w:rPr>
                <w:rFonts w:ascii="Times New Roman" w:hAnsi="Times New Roman"/>
                <w:sz w:val="21"/>
                <w:szCs w:val="21"/>
              </w:rPr>
              <w:t>范在添加石灰粉脱硫，并建立台账备查</w:t>
            </w:r>
            <w:r w:rsidRPr="00D66B06">
              <w:rPr>
                <w:rFonts w:ascii="Times New Roman" w:hAnsi="Times New Roman"/>
                <w:sz w:val="21"/>
                <w:szCs w:val="21"/>
              </w:rPr>
              <w:t>;</w:t>
            </w:r>
          </w:p>
          <w:p w14:paraId="75AD6EE6" w14:textId="77777777" w:rsidR="00D66B06" w:rsidRPr="00D66B06" w:rsidRDefault="00D66B06" w:rsidP="00D66B06">
            <w:pPr>
              <w:pStyle w:val="001"/>
              <w:spacing w:line="240" w:lineRule="auto"/>
              <w:jc w:val="left"/>
              <w:rPr>
                <w:rFonts w:ascii="Times New Roman" w:hAnsi="Times New Roman"/>
                <w:sz w:val="21"/>
                <w:szCs w:val="21"/>
              </w:rPr>
            </w:pPr>
            <w:r w:rsidRPr="00D66B06">
              <w:rPr>
                <w:rFonts w:ascii="Times New Roman" w:hAnsi="Times New Roman"/>
                <w:sz w:val="21"/>
                <w:szCs w:val="21"/>
              </w:rPr>
              <w:t>3</w:t>
            </w:r>
            <w:r w:rsidRPr="00D66B06">
              <w:rPr>
                <w:rFonts w:ascii="Times New Roman" w:hAnsi="Times New Roman"/>
                <w:sz w:val="21"/>
                <w:szCs w:val="21"/>
              </w:rPr>
              <w:t>、布袋除尘器发生故障时，会导致烟尘排放量大大增加，必</w:t>
            </w:r>
            <w:r w:rsidRPr="00D66B06">
              <w:rPr>
                <w:rFonts w:ascii="Times New Roman" w:hAnsi="Times New Roman"/>
                <w:sz w:val="21"/>
                <w:szCs w:val="21"/>
              </w:rPr>
              <w:t xml:space="preserve"> </w:t>
            </w:r>
            <w:r w:rsidRPr="00D66B06">
              <w:rPr>
                <w:rFonts w:ascii="Times New Roman" w:hAnsi="Times New Roman"/>
                <w:sz w:val="21"/>
                <w:szCs w:val="21"/>
              </w:rPr>
              <w:t>须安装报警装置，及时更换，减少对区域环境空气的不利影响</w:t>
            </w:r>
            <w:r w:rsidRPr="00D66B06">
              <w:rPr>
                <w:rFonts w:ascii="Times New Roman" w:hAnsi="Times New Roman"/>
                <w:sz w:val="21"/>
                <w:szCs w:val="21"/>
              </w:rPr>
              <w:t>;</w:t>
            </w:r>
          </w:p>
          <w:p w14:paraId="19847660" w14:textId="77777777" w:rsidR="00D66B06" w:rsidRPr="00D66B06" w:rsidRDefault="00D66B06" w:rsidP="00D66B06">
            <w:pPr>
              <w:pStyle w:val="001"/>
              <w:spacing w:line="240" w:lineRule="auto"/>
              <w:jc w:val="left"/>
              <w:rPr>
                <w:rFonts w:ascii="Times New Roman" w:hAnsi="Times New Roman"/>
                <w:sz w:val="21"/>
                <w:szCs w:val="21"/>
              </w:rPr>
            </w:pPr>
            <w:r w:rsidRPr="00D66B06">
              <w:rPr>
                <w:rFonts w:ascii="Times New Roman" w:hAnsi="Times New Roman"/>
                <w:sz w:val="21"/>
                <w:szCs w:val="21"/>
              </w:rPr>
              <w:t>4</w:t>
            </w:r>
            <w:r w:rsidRPr="00D66B06">
              <w:rPr>
                <w:rFonts w:ascii="Times New Roman" w:hAnsi="Times New Roman"/>
                <w:sz w:val="21"/>
                <w:szCs w:val="21"/>
              </w:rPr>
              <w:t>、烟气排放口须安装在线监测仪，同步监测</w:t>
            </w:r>
            <w:r w:rsidRPr="00D66B06">
              <w:rPr>
                <w:rFonts w:ascii="Times New Roman" w:hAnsi="Times New Roman"/>
                <w:sz w:val="21"/>
                <w:szCs w:val="21"/>
              </w:rPr>
              <w:t xml:space="preserve"> SO2</w:t>
            </w:r>
            <w:r w:rsidRPr="00D66B06">
              <w:rPr>
                <w:rFonts w:ascii="Times New Roman" w:hAnsi="Times New Roman"/>
                <w:sz w:val="21"/>
                <w:szCs w:val="21"/>
              </w:rPr>
              <w:t>、烟尘、氮</w:t>
            </w:r>
            <w:r w:rsidRPr="00D66B06">
              <w:rPr>
                <w:rFonts w:ascii="Times New Roman" w:hAnsi="Times New Roman"/>
                <w:sz w:val="21"/>
                <w:szCs w:val="21"/>
              </w:rPr>
              <w:t xml:space="preserve"> </w:t>
            </w:r>
            <w:r w:rsidRPr="00D66B06">
              <w:rPr>
                <w:rFonts w:ascii="Times New Roman" w:hAnsi="Times New Roman"/>
                <w:sz w:val="21"/>
                <w:szCs w:val="21"/>
              </w:rPr>
              <w:t>氧化物排放浓度，一旦发现污染物排放浓度超标，可及时发</w:t>
            </w:r>
            <w:r w:rsidRPr="00D66B06">
              <w:rPr>
                <w:rFonts w:ascii="Times New Roman" w:hAnsi="Times New Roman"/>
                <w:sz w:val="21"/>
                <w:szCs w:val="21"/>
              </w:rPr>
              <w:t xml:space="preserve"> </w:t>
            </w:r>
            <w:proofErr w:type="gramStart"/>
            <w:r w:rsidRPr="00D66B06">
              <w:rPr>
                <w:rFonts w:ascii="Times New Roman" w:hAnsi="Times New Roman"/>
                <w:sz w:val="21"/>
                <w:szCs w:val="21"/>
              </w:rPr>
              <w:t>现并采取</w:t>
            </w:r>
            <w:proofErr w:type="gramEnd"/>
            <w:r w:rsidRPr="00D66B06">
              <w:rPr>
                <w:rFonts w:ascii="Times New Roman" w:hAnsi="Times New Roman"/>
                <w:sz w:val="21"/>
                <w:szCs w:val="21"/>
              </w:rPr>
              <w:t>相应补救措施。</w:t>
            </w:r>
          </w:p>
        </w:tc>
        <w:tc>
          <w:tcPr>
            <w:tcW w:w="1648" w:type="dxa"/>
            <w:gridSpan w:val="2"/>
            <w:vAlign w:val="center"/>
          </w:tcPr>
          <w:p w14:paraId="09BE0E6E" w14:textId="77777777" w:rsidR="00D66B06" w:rsidRPr="00D66B06" w:rsidRDefault="00D66B06" w:rsidP="00D66B06">
            <w:pPr>
              <w:pStyle w:val="001"/>
              <w:spacing w:line="240" w:lineRule="auto"/>
              <w:jc w:val="left"/>
              <w:rPr>
                <w:rFonts w:ascii="宋体" w:hAnsi="宋体"/>
                <w:sz w:val="21"/>
                <w:szCs w:val="21"/>
              </w:rPr>
            </w:pPr>
            <w:r w:rsidRPr="00D66B06">
              <w:rPr>
                <w:rFonts w:ascii="宋体" w:hAnsi="宋体" w:hint="eastAsia"/>
                <w:sz w:val="21"/>
                <w:szCs w:val="21"/>
              </w:rPr>
              <w:t>已落实。</w:t>
            </w:r>
          </w:p>
        </w:tc>
      </w:tr>
      <w:tr w:rsidR="00D66B06" w:rsidRPr="00D66B06" w14:paraId="653C1007" w14:textId="77777777" w:rsidTr="00D66B06">
        <w:trPr>
          <w:trHeight w:val="397"/>
          <w:jc w:val="center"/>
        </w:trPr>
        <w:tc>
          <w:tcPr>
            <w:tcW w:w="616" w:type="dxa"/>
            <w:vMerge/>
            <w:vAlign w:val="center"/>
          </w:tcPr>
          <w:p w14:paraId="323DCB7D" w14:textId="77777777" w:rsidR="00D66B06" w:rsidRPr="00D66B06" w:rsidRDefault="00D66B06" w:rsidP="00D66B06">
            <w:pPr>
              <w:pStyle w:val="001"/>
              <w:spacing w:line="240" w:lineRule="auto"/>
              <w:rPr>
                <w:rFonts w:ascii="Times New Roman" w:hAnsi="Times New Roman"/>
                <w:sz w:val="21"/>
                <w:szCs w:val="21"/>
              </w:rPr>
            </w:pPr>
          </w:p>
        </w:tc>
        <w:tc>
          <w:tcPr>
            <w:tcW w:w="1619" w:type="dxa"/>
            <w:gridSpan w:val="2"/>
            <w:vAlign w:val="center"/>
          </w:tcPr>
          <w:p w14:paraId="07B457ED" w14:textId="77777777" w:rsidR="00D66B06" w:rsidRPr="00D66B06" w:rsidRDefault="00D66B06" w:rsidP="00D66B06">
            <w:pPr>
              <w:pStyle w:val="01"/>
              <w:spacing w:line="240" w:lineRule="auto"/>
              <w:ind w:firstLineChars="0" w:firstLine="0"/>
              <w:jc w:val="center"/>
              <w:rPr>
                <w:sz w:val="21"/>
                <w:szCs w:val="21"/>
              </w:rPr>
            </w:pPr>
            <w:r w:rsidRPr="00D66B06">
              <w:rPr>
                <w:sz w:val="21"/>
                <w:szCs w:val="21"/>
              </w:rPr>
              <w:t>现有生产整改措施</w:t>
            </w:r>
          </w:p>
        </w:tc>
        <w:tc>
          <w:tcPr>
            <w:tcW w:w="5121" w:type="dxa"/>
            <w:vAlign w:val="center"/>
          </w:tcPr>
          <w:p w14:paraId="2C9DC696" w14:textId="77777777" w:rsidR="00D66B06" w:rsidRPr="00D66B06" w:rsidRDefault="00D66B06" w:rsidP="00D66B06">
            <w:pPr>
              <w:pStyle w:val="01"/>
              <w:spacing w:line="240" w:lineRule="auto"/>
              <w:ind w:firstLineChars="0" w:firstLine="0"/>
              <w:jc w:val="left"/>
              <w:rPr>
                <w:sz w:val="21"/>
                <w:szCs w:val="21"/>
              </w:rPr>
            </w:pPr>
            <w:r w:rsidRPr="00D66B06">
              <w:rPr>
                <w:sz w:val="21"/>
                <w:szCs w:val="21"/>
              </w:rPr>
              <w:t>1</w:t>
            </w:r>
            <w:r w:rsidRPr="00D66B06">
              <w:rPr>
                <w:sz w:val="21"/>
                <w:szCs w:val="21"/>
              </w:rPr>
              <w:t>、为满足</w:t>
            </w:r>
            <w:r w:rsidRPr="00D66B06">
              <w:rPr>
                <w:sz w:val="21"/>
                <w:szCs w:val="21"/>
              </w:rPr>
              <w:t>(</w:t>
            </w:r>
            <w:proofErr w:type="gramStart"/>
            <w:r w:rsidRPr="00D66B06">
              <w:rPr>
                <w:sz w:val="21"/>
                <w:szCs w:val="21"/>
              </w:rPr>
              <w:t>浙经信</w:t>
            </w:r>
            <w:proofErr w:type="gramEnd"/>
            <w:r w:rsidRPr="00D66B06">
              <w:rPr>
                <w:sz w:val="21"/>
                <w:szCs w:val="21"/>
              </w:rPr>
              <w:t>电力〔</w:t>
            </w:r>
            <w:r w:rsidRPr="00D66B06">
              <w:rPr>
                <w:sz w:val="21"/>
                <w:szCs w:val="21"/>
              </w:rPr>
              <w:t>2015</w:t>
            </w:r>
            <w:r w:rsidRPr="00D66B06">
              <w:rPr>
                <w:sz w:val="21"/>
                <w:szCs w:val="21"/>
              </w:rPr>
              <w:t>〕</w:t>
            </w:r>
            <w:r w:rsidRPr="00D66B06">
              <w:rPr>
                <w:sz w:val="21"/>
                <w:szCs w:val="21"/>
              </w:rPr>
              <w:t xml:space="preserve">371 </w:t>
            </w:r>
            <w:r w:rsidRPr="00D66B06">
              <w:rPr>
                <w:sz w:val="21"/>
                <w:szCs w:val="21"/>
              </w:rPr>
              <w:t>号</w:t>
            </w:r>
            <w:r w:rsidRPr="00D66B06">
              <w:rPr>
                <w:sz w:val="21"/>
                <w:szCs w:val="21"/>
              </w:rPr>
              <w:t>)</w:t>
            </w:r>
            <w:r w:rsidRPr="00D66B06">
              <w:rPr>
                <w:sz w:val="21"/>
                <w:szCs w:val="21"/>
              </w:rPr>
              <w:t>中的有关规定，企业计划在</w:t>
            </w:r>
            <w:r w:rsidRPr="00D66B06">
              <w:rPr>
                <w:sz w:val="21"/>
                <w:szCs w:val="21"/>
              </w:rPr>
              <w:t>2017</w:t>
            </w:r>
            <w:r w:rsidRPr="00D66B06">
              <w:rPr>
                <w:sz w:val="21"/>
                <w:szCs w:val="21"/>
              </w:rPr>
              <w:t>年底前对</w:t>
            </w:r>
            <w:r w:rsidRPr="00D66B06">
              <w:rPr>
                <w:sz w:val="21"/>
                <w:szCs w:val="21"/>
              </w:rPr>
              <w:t xml:space="preserve"> 7#</w:t>
            </w:r>
            <w:r w:rsidRPr="00D66B06">
              <w:rPr>
                <w:sz w:val="21"/>
                <w:szCs w:val="21"/>
              </w:rPr>
              <w:t>、</w:t>
            </w:r>
            <w:r w:rsidRPr="00D66B06">
              <w:rPr>
                <w:sz w:val="21"/>
                <w:szCs w:val="21"/>
              </w:rPr>
              <w:t>8#</w:t>
            </w:r>
            <w:r w:rsidRPr="00D66B06">
              <w:rPr>
                <w:sz w:val="21"/>
                <w:szCs w:val="21"/>
              </w:rPr>
              <w:t>炉的脱硫除尘、脱硝设施进一步改造，在原有脱硫塔内增设喷淋层，提高脱硫效率</w:t>
            </w:r>
            <w:r w:rsidRPr="00D66B06">
              <w:rPr>
                <w:sz w:val="21"/>
                <w:szCs w:val="21"/>
              </w:rPr>
              <w:t>;</w:t>
            </w:r>
            <w:r w:rsidRPr="00D66B06">
              <w:rPr>
                <w:sz w:val="21"/>
                <w:szCs w:val="21"/>
              </w:rPr>
              <w:t>增设湿式电除尘器</w:t>
            </w:r>
            <w:r w:rsidRPr="00D66B06">
              <w:rPr>
                <w:sz w:val="21"/>
                <w:szCs w:val="21"/>
              </w:rPr>
              <w:t>;</w:t>
            </w:r>
            <w:r w:rsidRPr="00D66B06">
              <w:rPr>
                <w:sz w:val="21"/>
                <w:szCs w:val="21"/>
              </w:rPr>
              <w:t>增设</w:t>
            </w:r>
            <w:r w:rsidRPr="00D66B06">
              <w:rPr>
                <w:sz w:val="21"/>
                <w:szCs w:val="21"/>
              </w:rPr>
              <w:t>SCR</w:t>
            </w:r>
            <w:r w:rsidRPr="00D66B06">
              <w:rPr>
                <w:sz w:val="21"/>
                <w:szCs w:val="21"/>
              </w:rPr>
              <w:t>脱硝工艺</w:t>
            </w:r>
            <w:r w:rsidRPr="00D66B06">
              <w:rPr>
                <w:sz w:val="21"/>
                <w:szCs w:val="21"/>
              </w:rPr>
              <w:t>;</w:t>
            </w:r>
          </w:p>
          <w:p w14:paraId="3BD837C4" w14:textId="77777777" w:rsidR="00D66B06" w:rsidRPr="00D66B06" w:rsidRDefault="00D66B06" w:rsidP="00D66B06">
            <w:pPr>
              <w:pStyle w:val="01"/>
              <w:spacing w:line="240" w:lineRule="auto"/>
              <w:ind w:firstLineChars="0" w:firstLine="0"/>
              <w:jc w:val="left"/>
              <w:rPr>
                <w:sz w:val="21"/>
                <w:szCs w:val="21"/>
              </w:rPr>
            </w:pPr>
            <w:r w:rsidRPr="00D66B06">
              <w:rPr>
                <w:sz w:val="21"/>
                <w:szCs w:val="21"/>
              </w:rPr>
              <w:t>2</w:t>
            </w:r>
            <w:r w:rsidRPr="00D66B06">
              <w:rPr>
                <w:sz w:val="21"/>
                <w:szCs w:val="21"/>
              </w:rPr>
              <w:t>、</w:t>
            </w:r>
            <w:r w:rsidRPr="00D66B06">
              <w:rPr>
                <w:sz w:val="21"/>
                <w:szCs w:val="21"/>
              </w:rPr>
              <w:t xml:space="preserve">35t/h </w:t>
            </w:r>
            <w:r w:rsidRPr="00D66B06">
              <w:rPr>
                <w:sz w:val="21"/>
                <w:szCs w:val="21"/>
              </w:rPr>
              <w:t>链条炉计划继续停运，待新项目建成投产后拆除。</w:t>
            </w:r>
          </w:p>
        </w:tc>
        <w:tc>
          <w:tcPr>
            <w:tcW w:w="1648" w:type="dxa"/>
            <w:gridSpan w:val="2"/>
            <w:vAlign w:val="center"/>
          </w:tcPr>
          <w:p w14:paraId="70E03AC8" w14:textId="77777777" w:rsidR="00D66B06" w:rsidRPr="00D66B06" w:rsidRDefault="00D66B06" w:rsidP="00D66B06">
            <w:pPr>
              <w:pStyle w:val="01"/>
              <w:spacing w:line="240" w:lineRule="auto"/>
              <w:ind w:firstLineChars="0" w:firstLine="0"/>
              <w:jc w:val="left"/>
              <w:rPr>
                <w:rFonts w:ascii="宋体" w:hAnsi="宋体"/>
                <w:sz w:val="21"/>
                <w:szCs w:val="21"/>
              </w:rPr>
            </w:pPr>
            <w:r w:rsidRPr="00D66B06">
              <w:rPr>
                <w:rFonts w:ascii="宋体" w:hAnsi="宋体" w:hint="eastAsia"/>
                <w:sz w:val="21"/>
                <w:szCs w:val="21"/>
              </w:rPr>
              <w:t>已落实。</w:t>
            </w:r>
          </w:p>
        </w:tc>
      </w:tr>
    </w:tbl>
    <w:p w14:paraId="4C3FC2AB" w14:textId="77777777" w:rsidR="00D66B06" w:rsidRPr="00A550A6" w:rsidRDefault="00D66B06" w:rsidP="00D66B06">
      <w:pPr>
        <w:adjustRightInd w:val="0"/>
        <w:snapToGrid w:val="0"/>
        <w:spacing w:beforeLines="50" w:before="156"/>
        <w:jc w:val="center"/>
        <w:rPr>
          <w:b/>
          <w:bCs/>
          <w:sz w:val="21"/>
          <w:szCs w:val="21"/>
        </w:rPr>
      </w:pPr>
      <w:r w:rsidRPr="00A550A6">
        <w:rPr>
          <w:b/>
          <w:bCs/>
          <w:sz w:val="21"/>
          <w:szCs w:val="21"/>
        </w:rPr>
        <w:t>表</w:t>
      </w:r>
      <w:r w:rsidR="00F46998" w:rsidRPr="00A550A6">
        <w:rPr>
          <w:rFonts w:hint="eastAsia"/>
          <w:b/>
          <w:bCs/>
          <w:sz w:val="21"/>
          <w:szCs w:val="21"/>
        </w:rPr>
        <w:t>8</w:t>
      </w:r>
      <w:r w:rsidRPr="00A550A6">
        <w:rPr>
          <w:b/>
          <w:bCs/>
          <w:sz w:val="21"/>
          <w:szCs w:val="21"/>
        </w:rPr>
        <w:t xml:space="preserve">-2  </w:t>
      </w:r>
      <w:r w:rsidRPr="00A550A6">
        <w:rPr>
          <w:b/>
          <w:bCs/>
          <w:sz w:val="21"/>
          <w:szCs w:val="21"/>
        </w:rPr>
        <w:t>本</w:t>
      </w:r>
      <w:proofErr w:type="gramStart"/>
      <w:r w:rsidRPr="00A550A6">
        <w:rPr>
          <w:b/>
          <w:bCs/>
          <w:sz w:val="21"/>
          <w:szCs w:val="21"/>
        </w:rPr>
        <w:t>项目环</w:t>
      </w:r>
      <w:proofErr w:type="gramEnd"/>
      <w:r w:rsidRPr="00A550A6">
        <w:rPr>
          <w:b/>
          <w:bCs/>
          <w:sz w:val="21"/>
          <w:szCs w:val="21"/>
        </w:rPr>
        <w:t>评批复落实情况表</w:t>
      </w:r>
    </w:p>
    <w:tbl>
      <w:tblPr>
        <w:tblW w:w="0" w:type="auto"/>
        <w:tblBorders>
          <w:top w:val="single" w:sz="12" w:space="0" w:color="auto"/>
          <w:bottom w:val="single" w:sz="12" w:space="0" w:color="auto"/>
          <w:insideH w:val="single" w:sz="6" w:space="0" w:color="auto"/>
          <w:insideV w:val="single" w:sz="6" w:space="0" w:color="auto"/>
        </w:tblBorders>
        <w:tblLayout w:type="fixed"/>
        <w:tblLook w:val="0000" w:firstRow="0" w:lastRow="0" w:firstColumn="0" w:lastColumn="0" w:noHBand="0" w:noVBand="0"/>
      </w:tblPr>
      <w:tblGrid>
        <w:gridCol w:w="436"/>
        <w:gridCol w:w="5059"/>
        <w:gridCol w:w="3509"/>
      </w:tblGrid>
      <w:tr w:rsidR="00D66B06" w:rsidRPr="00D66B06" w14:paraId="6F039B38" w14:textId="77777777" w:rsidTr="006158A6">
        <w:trPr>
          <w:trHeight w:val="330"/>
        </w:trPr>
        <w:tc>
          <w:tcPr>
            <w:tcW w:w="436" w:type="dxa"/>
            <w:vAlign w:val="center"/>
          </w:tcPr>
          <w:p w14:paraId="451C0A10" w14:textId="77777777" w:rsidR="00D66B06" w:rsidRPr="00D66B06" w:rsidRDefault="00D66B06" w:rsidP="00D66B06">
            <w:pPr>
              <w:pStyle w:val="affc"/>
              <w:snapToGrid w:val="0"/>
              <w:spacing w:line="240" w:lineRule="auto"/>
              <w:jc w:val="left"/>
              <w:rPr>
                <w:rFonts w:ascii="Times New Roman" w:hAnsi="Times New Roman"/>
                <w:bCs/>
                <w:szCs w:val="21"/>
              </w:rPr>
            </w:pPr>
            <w:r w:rsidRPr="00D66B06">
              <w:rPr>
                <w:rFonts w:ascii="Times New Roman" w:hAnsi="Times New Roman"/>
                <w:bCs/>
                <w:szCs w:val="21"/>
              </w:rPr>
              <w:t>项目</w:t>
            </w:r>
          </w:p>
        </w:tc>
        <w:tc>
          <w:tcPr>
            <w:tcW w:w="5059" w:type="dxa"/>
            <w:vAlign w:val="center"/>
          </w:tcPr>
          <w:p w14:paraId="5FBAEFE3" w14:textId="77777777" w:rsidR="00D66B06" w:rsidRPr="00D66B06" w:rsidRDefault="00D66B06" w:rsidP="00D66B06">
            <w:pPr>
              <w:pStyle w:val="affc"/>
              <w:snapToGrid w:val="0"/>
              <w:spacing w:line="240" w:lineRule="auto"/>
              <w:rPr>
                <w:rFonts w:ascii="Times New Roman" w:hAnsi="Times New Roman"/>
                <w:bCs/>
                <w:szCs w:val="21"/>
              </w:rPr>
            </w:pPr>
            <w:r w:rsidRPr="00D66B06">
              <w:rPr>
                <w:rFonts w:ascii="Times New Roman" w:hAnsi="Times New Roman"/>
                <w:bCs/>
                <w:szCs w:val="21"/>
              </w:rPr>
              <w:t>环评批复要求</w:t>
            </w:r>
          </w:p>
        </w:tc>
        <w:tc>
          <w:tcPr>
            <w:tcW w:w="3509" w:type="dxa"/>
            <w:vAlign w:val="center"/>
          </w:tcPr>
          <w:p w14:paraId="2191BCC5" w14:textId="77777777" w:rsidR="00D66B06" w:rsidRPr="00D66B06" w:rsidRDefault="00D66B06" w:rsidP="00D66B06">
            <w:pPr>
              <w:pStyle w:val="affc"/>
              <w:snapToGrid w:val="0"/>
              <w:spacing w:line="240" w:lineRule="auto"/>
              <w:rPr>
                <w:rFonts w:ascii="Times New Roman" w:hAnsi="Times New Roman"/>
                <w:bCs/>
                <w:szCs w:val="21"/>
              </w:rPr>
            </w:pPr>
            <w:r w:rsidRPr="00D66B06">
              <w:rPr>
                <w:rFonts w:ascii="Times New Roman" w:hAnsi="Times New Roman"/>
                <w:bCs/>
                <w:szCs w:val="21"/>
              </w:rPr>
              <w:t>落实情况</w:t>
            </w:r>
          </w:p>
        </w:tc>
      </w:tr>
      <w:tr w:rsidR="00D66B06" w:rsidRPr="00D66B06" w14:paraId="1CE89ACB" w14:textId="77777777" w:rsidTr="006158A6">
        <w:trPr>
          <w:trHeight w:val="330"/>
        </w:trPr>
        <w:tc>
          <w:tcPr>
            <w:tcW w:w="436" w:type="dxa"/>
            <w:vAlign w:val="center"/>
          </w:tcPr>
          <w:p w14:paraId="7866A262" w14:textId="77777777" w:rsidR="00D66B06" w:rsidRPr="00D66B06" w:rsidRDefault="00D66B06" w:rsidP="00D66B06">
            <w:pPr>
              <w:pStyle w:val="affc"/>
              <w:snapToGrid w:val="0"/>
              <w:spacing w:line="240" w:lineRule="auto"/>
              <w:rPr>
                <w:rFonts w:ascii="Times New Roman" w:hAnsi="Times New Roman"/>
                <w:szCs w:val="21"/>
              </w:rPr>
            </w:pPr>
            <w:r w:rsidRPr="00D66B06">
              <w:rPr>
                <w:rFonts w:ascii="Times New Roman" w:hAnsi="Times New Roman"/>
                <w:szCs w:val="21"/>
              </w:rPr>
              <w:t>建设规模</w:t>
            </w:r>
          </w:p>
        </w:tc>
        <w:tc>
          <w:tcPr>
            <w:tcW w:w="5059" w:type="dxa"/>
            <w:vAlign w:val="center"/>
          </w:tcPr>
          <w:p w14:paraId="1470914D" w14:textId="77777777" w:rsidR="00D66B06" w:rsidRPr="00D66B06" w:rsidRDefault="00D66B06" w:rsidP="00D66B06">
            <w:pPr>
              <w:spacing w:line="240" w:lineRule="auto"/>
              <w:ind w:firstLine="435"/>
              <w:rPr>
                <w:sz w:val="21"/>
                <w:szCs w:val="21"/>
              </w:rPr>
            </w:pPr>
            <w:r w:rsidRPr="00D66B06">
              <w:rPr>
                <w:sz w:val="21"/>
                <w:szCs w:val="21"/>
              </w:rPr>
              <w:t>该项目属于技改项目，选址在德清</w:t>
            </w:r>
            <w:proofErr w:type="gramStart"/>
            <w:r w:rsidRPr="00D66B06">
              <w:rPr>
                <w:sz w:val="21"/>
                <w:szCs w:val="21"/>
              </w:rPr>
              <w:t>县钟管镇</w:t>
            </w:r>
            <w:proofErr w:type="gramEnd"/>
            <w:r w:rsidRPr="00D66B06">
              <w:rPr>
                <w:sz w:val="21"/>
                <w:szCs w:val="21"/>
              </w:rPr>
              <w:t>工业集中区现有厂区内。主要建设内容为建设</w:t>
            </w:r>
            <w:r w:rsidRPr="00D66B06">
              <w:rPr>
                <w:sz w:val="21"/>
                <w:szCs w:val="21"/>
              </w:rPr>
              <w:t>2×130</w:t>
            </w:r>
            <w:r w:rsidRPr="00D66B06">
              <w:rPr>
                <w:sz w:val="21"/>
                <w:szCs w:val="21"/>
              </w:rPr>
              <w:t>吨</w:t>
            </w:r>
            <w:r w:rsidRPr="00D66B06">
              <w:rPr>
                <w:sz w:val="21"/>
                <w:szCs w:val="21"/>
              </w:rPr>
              <w:t>/</w:t>
            </w:r>
            <w:r w:rsidRPr="00D66B06">
              <w:rPr>
                <w:sz w:val="21"/>
                <w:szCs w:val="21"/>
              </w:rPr>
              <w:t>时高温高压循环流化床锅炉，配合</w:t>
            </w:r>
            <w:r w:rsidRPr="00D66B06">
              <w:rPr>
                <w:sz w:val="21"/>
                <w:szCs w:val="21"/>
              </w:rPr>
              <w:t>1</w:t>
            </w:r>
            <w:r w:rsidRPr="00D66B06">
              <w:rPr>
                <w:sz w:val="21"/>
                <w:szCs w:val="21"/>
              </w:rPr>
              <w:t>台</w:t>
            </w:r>
            <w:r w:rsidRPr="00D66B06">
              <w:rPr>
                <w:sz w:val="21"/>
                <w:szCs w:val="21"/>
              </w:rPr>
              <w:t>B15</w:t>
            </w:r>
            <w:r w:rsidRPr="00D66B06">
              <w:rPr>
                <w:sz w:val="21"/>
                <w:szCs w:val="21"/>
              </w:rPr>
              <w:t>和</w:t>
            </w:r>
            <w:r w:rsidRPr="00D66B06">
              <w:rPr>
                <w:sz w:val="21"/>
                <w:szCs w:val="21"/>
              </w:rPr>
              <w:t>1</w:t>
            </w:r>
            <w:r w:rsidRPr="00D66B06">
              <w:rPr>
                <w:sz w:val="21"/>
                <w:szCs w:val="21"/>
              </w:rPr>
              <w:t>台</w:t>
            </w:r>
            <w:r w:rsidRPr="00D66B06">
              <w:rPr>
                <w:sz w:val="21"/>
                <w:szCs w:val="21"/>
              </w:rPr>
              <w:t>B12</w:t>
            </w:r>
            <w:r w:rsidRPr="00D66B06">
              <w:rPr>
                <w:sz w:val="21"/>
                <w:szCs w:val="21"/>
              </w:rPr>
              <w:t>汽轮发电机组，其中</w:t>
            </w:r>
            <w:r w:rsidRPr="00D66B06">
              <w:rPr>
                <w:sz w:val="21"/>
                <w:szCs w:val="21"/>
              </w:rPr>
              <w:t>B12</w:t>
            </w:r>
            <w:r w:rsidRPr="00D66B06">
              <w:rPr>
                <w:sz w:val="21"/>
                <w:szCs w:val="21"/>
              </w:rPr>
              <w:t>为公用热电机组。同时拆除现有</w:t>
            </w:r>
            <w:r w:rsidRPr="00D66B06">
              <w:rPr>
                <w:sz w:val="21"/>
                <w:szCs w:val="21"/>
              </w:rPr>
              <w:t>2</w:t>
            </w:r>
            <w:r w:rsidRPr="00D66B06">
              <w:rPr>
                <w:sz w:val="21"/>
                <w:szCs w:val="21"/>
              </w:rPr>
              <w:t>台</w:t>
            </w:r>
            <w:r w:rsidRPr="00D66B06">
              <w:rPr>
                <w:sz w:val="21"/>
                <w:szCs w:val="21"/>
              </w:rPr>
              <w:t>20</w:t>
            </w:r>
            <w:r w:rsidRPr="00D66B06">
              <w:rPr>
                <w:sz w:val="21"/>
                <w:szCs w:val="21"/>
              </w:rPr>
              <w:t>吨</w:t>
            </w:r>
            <w:r w:rsidRPr="00D66B06">
              <w:rPr>
                <w:sz w:val="21"/>
                <w:szCs w:val="21"/>
              </w:rPr>
              <w:t>/</w:t>
            </w:r>
            <w:r w:rsidRPr="00D66B06">
              <w:rPr>
                <w:sz w:val="21"/>
                <w:szCs w:val="21"/>
              </w:rPr>
              <w:t>时链条锅炉、</w:t>
            </w:r>
            <w:r w:rsidRPr="00D66B06">
              <w:rPr>
                <w:sz w:val="21"/>
                <w:szCs w:val="21"/>
              </w:rPr>
              <w:t>2</w:t>
            </w:r>
            <w:r w:rsidRPr="00D66B06">
              <w:rPr>
                <w:sz w:val="21"/>
                <w:szCs w:val="21"/>
              </w:rPr>
              <w:t>台</w:t>
            </w:r>
            <w:r w:rsidRPr="00D66B06">
              <w:rPr>
                <w:sz w:val="21"/>
                <w:szCs w:val="21"/>
              </w:rPr>
              <w:t>35</w:t>
            </w:r>
            <w:r w:rsidRPr="00D66B06">
              <w:rPr>
                <w:sz w:val="21"/>
                <w:szCs w:val="21"/>
              </w:rPr>
              <w:t>吨</w:t>
            </w:r>
            <w:r w:rsidRPr="00D66B06">
              <w:rPr>
                <w:sz w:val="21"/>
                <w:szCs w:val="21"/>
              </w:rPr>
              <w:t>/</w:t>
            </w:r>
            <w:r w:rsidRPr="00D66B06">
              <w:rPr>
                <w:sz w:val="21"/>
                <w:szCs w:val="21"/>
              </w:rPr>
              <w:t>时中温中压锅炉、</w:t>
            </w:r>
            <w:r w:rsidRPr="00D66B06">
              <w:rPr>
                <w:sz w:val="21"/>
                <w:szCs w:val="21"/>
              </w:rPr>
              <w:t>1</w:t>
            </w:r>
            <w:r w:rsidRPr="00D66B06">
              <w:rPr>
                <w:sz w:val="21"/>
                <w:szCs w:val="21"/>
              </w:rPr>
              <w:t>台</w:t>
            </w:r>
            <w:r w:rsidRPr="00D66B06">
              <w:rPr>
                <w:sz w:val="21"/>
                <w:szCs w:val="21"/>
              </w:rPr>
              <w:t>C12</w:t>
            </w:r>
            <w:r w:rsidRPr="00D66B06">
              <w:rPr>
                <w:sz w:val="21"/>
                <w:szCs w:val="21"/>
              </w:rPr>
              <w:t>和</w:t>
            </w:r>
            <w:r w:rsidRPr="00D66B06">
              <w:rPr>
                <w:sz w:val="21"/>
                <w:szCs w:val="21"/>
              </w:rPr>
              <w:t>1</w:t>
            </w:r>
            <w:r w:rsidRPr="00D66B06">
              <w:rPr>
                <w:sz w:val="21"/>
                <w:szCs w:val="21"/>
              </w:rPr>
              <w:t>台</w:t>
            </w:r>
            <w:r w:rsidRPr="00D66B06">
              <w:rPr>
                <w:sz w:val="21"/>
                <w:szCs w:val="21"/>
              </w:rPr>
              <w:t>B3</w:t>
            </w:r>
            <w:r w:rsidRPr="00D66B06">
              <w:rPr>
                <w:sz w:val="21"/>
                <w:szCs w:val="21"/>
              </w:rPr>
              <w:t>汽轮发电机组。对现有</w:t>
            </w:r>
            <w:r w:rsidRPr="00D66B06">
              <w:rPr>
                <w:sz w:val="21"/>
                <w:szCs w:val="21"/>
              </w:rPr>
              <w:t>1</w:t>
            </w:r>
            <w:r w:rsidRPr="00D66B06">
              <w:rPr>
                <w:sz w:val="21"/>
                <w:szCs w:val="21"/>
              </w:rPr>
              <w:t>台</w:t>
            </w:r>
            <w:r w:rsidRPr="00D66B06">
              <w:rPr>
                <w:sz w:val="21"/>
                <w:szCs w:val="21"/>
              </w:rPr>
              <w:t>75</w:t>
            </w:r>
            <w:r w:rsidRPr="00D66B06">
              <w:rPr>
                <w:sz w:val="21"/>
                <w:szCs w:val="21"/>
              </w:rPr>
              <w:t>吨</w:t>
            </w:r>
            <w:r w:rsidRPr="00D66B06">
              <w:rPr>
                <w:sz w:val="21"/>
                <w:szCs w:val="21"/>
              </w:rPr>
              <w:t>/</w:t>
            </w:r>
            <w:r w:rsidRPr="00D66B06">
              <w:rPr>
                <w:sz w:val="21"/>
                <w:szCs w:val="21"/>
              </w:rPr>
              <w:t>时中温中压循环流化床锅炉进行高温高压改造。</w:t>
            </w:r>
          </w:p>
        </w:tc>
        <w:tc>
          <w:tcPr>
            <w:tcW w:w="3509" w:type="dxa"/>
            <w:vAlign w:val="center"/>
          </w:tcPr>
          <w:p w14:paraId="3D82E8A7" w14:textId="77777777" w:rsidR="00A33235" w:rsidRPr="00A33235" w:rsidRDefault="00A33235" w:rsidP="00A33235">
            <w:pPr>
              <w:spacing w:line="240" w:lineRule="auto"/>
              <w:ind w:firstLineChars="100" w:firstLine="210"/>
              <w:rPr>
                <w:sz w:val="21"/>
                <w:szCs w:val="21"/>
              </w:rPr>
            </w:pPr>
            <w:r w:rsidRPr="00A33235">
              <w:rPr>
                <w:rFonts w:hint="eastAsia"/>
                <w:sz w:val="21"/>
                <w:szCs w:val="21"/>
              </w:rPr>
              <w:t>一阶段：</w:t>
            </w:r>
            <w:r w:rsidRPr="00A33235">
              <w:rPr>
                <w:rFonts w:hint="eastAsia"/>
                <w:sz w:val="21"/>
                <w:szCs w:val="21"/>
              </w:rPr>
              <w:t>2</w:t>
            </w:r>
            <w:r w:rsidRPr="00A33235">
              <w:rPr>
                <w:rFonts w:hint="eastAsia"/>
                <w:sz w:val="21"/>
                <w:szCs w:val="21"/>
              </w:rPr>
              <w:t>台</w:t>
            </w:r>
            <w:r w:rsidRPr="00A33235">
              <w:rPr>
                <w:rFonts w:hint="eastAsia"/>
                <w:sz w:val="21"/>
                <w:szCs w:val="21"/>
              </w:rPr>
              <w:t>130t/h</w:t>
            </w:r>
            <w:r w:rsidRPr="00A33235">
              <w:rPr>
                <w:rFonts w:hint="eastAsia"/>
                <w:sz w:val="21"/>
                <w:szCs w:val="21"/>
              </w:rPr>
              <w:t>高温高压循环流化床锅炉（</w:t>
            </w:r>
            <w:r w:rsidRPr="00A33235">
              <w:rPr>
                <w:rFonts w:hint="eastAsia"/>
                <w:sz w:val="21"/>
                <w:szCs w:val="21"/>
              </w:rPr>
              <w:t>9#</w:t>
            </w:r>
            <w:r w:rsidRPr="00A33235">
              <w:rPr>
                <w:rFonts w:hint="eastAsia"/>
                <w:sz w:val="21"/>
                <w:szCs w:val="21"/>
              </w:rPr>
              <w:t>、</w:t>
            </w:r>
            <w:r w:rsidRPr="00A33235">
              <w:rPr>
                <w:rFonts w:hint="eastAsia"/>
                <w:sz w:val="21"/>
                <w:szCs w:val="21"/>
              </w:rPr>
              <w:t>10#</w:t>
            </w:r>
            <w:r w:rsidRPr="00A33235">
              <w:rPr>
                <w:rFonts w:hint="eastAsia"/>
                <w:sz w:val="21"/>
                <w:szCs w:val="21"/>
              </w:rPr>
              <w:t>炉）配</w:t>
            </w:r>
            <w:r w:rsidRPr="00A33235">
              <w:rPr>
                <w:rFonts w:hint="eastAsia"/>
                <w:sz w:val="21"/>
                <w:szCs w:val="21"/>
              </w:rPr>
              <w:t>1</w:t>
            </w:r>
            <w:r w:rsidRPr="00A33235">
              <w:rPr>
                <w:rFonts w:hint="eastAsia"/>
                <w:sz w:val="21"/>
                <w:szCs w:val="21"/>
              </w:rPr>
              <w:t>台</w:t>
            </w:r>
            <w:r w:rsidRPr="00A33235">
              <w:rPr>
                <w:rFonts w:hint="eastAsia"/>
                <w:sz w:val="21"/>
                <w:szCs w:val="21"/>
              </w:rPr>
              <w:t>B15</w:t>
            </w:r>
            <w:r w:rsidRPr="00A33235">
              <w:rPr>
                <w:rFonts w:hint="eastAsia"/>
                <w:sz w:val="21"/>
                <w:szCs w:val="21"/>
              </w:rPr>
              <w:t>和</w:t>
            </w:r>
            <w:r w:rsidRPr="00A33235">
              <w:rPr>
                <w:rFonts w:hint="eastAsia"/>
                <w:sz w:val="21"/>
                <w:szCs w:val="21"/>
              </w:rPr>
              <w:t>1</w:t>
            </w:r>
            <w:r w:rsidRPr="00A33235">
              <w:rPr>
                <w:rFonts w:hint="eastAsia"/>
                <w:sz w:val="21"/>
                <w:szCs w:val="21"/>
              </w:rPr>
              <w:t>台</w:t>
            </w:r>
            <w:r w:rsidRPr="00A33235">
              <w:rPr>
                <w:rFonts w:hint="eastAsia"/>
                <w:sz w:val="21"/>
                <w:szCs w:val="21"/>
              </w:rPr>
              <w:t>B12</w:t>
            </w:r>
            <w:r w:rsidRPr="00A33235">
              <w:rPr>
                <w:rFonts w:hint="eastAsia"/>
                <w:sz w:val="21"/>
                <w:szCs w:val="21"/>
              </w:rPr>
              <w:t>汽轮发电机组已完成扩建；原有</w:t>
            </w:r>
            <w:r w:rsidRPr="00A33235">
              <w:rPr>
                <w:rFonts w:hint="eastAsia"/>
                <w:sz w:val="21"/>
                <w:szCs w:val="21"/>
              </w:rPr>
              <w:t>2</w:t>
            </w:r>
            <w:r w:rsidRPr="00A33235">
              <w:rPr>
                <w:rFonts w:hint="eastAsia"/>
                <w:sz w:val="21"/>
                <w:szCs w:val="21"/>
              </w:rPr>
              <w:t>台</w:t>
            </w:r>
            <w:r w:rsidRPr="00A33235">
              <w:rPr>
                <w:rFonts w:hint="eastAsia"/>
                <w:sz w:val="21"/>
                <w:szCs w:val="21"/>
              </w:rPr>
              <w:t>20t/h</w:t>
            </w:r>
            <w:r w:rsidRPr="00A33235">
              <w:rPr>
                <w:rFonts w:hint="eastAsia"/>
                <w:sz w:val="21"/>
                <w:szCs w:val="21"/>
              </w:rPr>
              <w:t>链条锅炉、</w:t>
            </w:r>
            <w:r w:rsidRPr="00A33235">
              <w:rPr>
                <w:rFonts w:hint="eastAsia"/>
                <w:sz w:val="21"/>
                <w:szCs w:val="21"/>
              </w:rPr>
              <w:t>2</w:t>
            </w:r>
            <w:r w:rsidRPr="00A33235">
              <w:rPr>
                <w:rFonts w:hint="eastAsia"/>
                <w:sz w:val="21"/>
                <w:szCs w:val="21"/>
              </w:rPr>
              <w:t>台</w:t>
            </w:r>
            <w:r w:rsidRPr="00A33235">
              <w:rPr>
                <w:rFonts w:hint="eastAsia"/>
                <w:sz w:val="21"/>
                <w:szCs w:val="21"/>
              </w:rPr>
              <w:t>35t/h</w:t>
            </w:r>
            <w:r w:rsidRPr="00A33235">
              <w:rPr>
                <w:rFonts w:hint="eastAsia"/>
                <w:sz w:val="21"/>
                <w:szCs w:val="21"/>
              </w:rPr>
              <w:t>中温中压锅炉和</w:t>
            </w:r>
            <w:r w:rsidRPr="00A33235">
              <w:rPr>
                <w:rFonts w:hint="eastAsia"/>
                <w:sz w:val="21"/>
                <w:szCs w:val="21"/>
              </w:rPr>
              <w:t>1</w:t>
            </w:r>
            <w:r w:rsidRPr="00A33235">
              <w:rPr>
                <w:rFonts w:hint="eastAsia"/>
                <w:sz w:val="21"/>
                <w:szCs w:val="21"/>
              </w:rPr>
              <w:t>台</w:t>
            </w:r>
            <w:r w:rsidRPr="00A33235">
              <w:rPr>
                <w:rFonts w:hint="eastAsia"/>
                <w:sz w:val="21"/>
                <w:szCs w:val="21"/>
              </w:rPr>
              <w:t>C12</w:t>
            </w:r>
            <w:r w:rsidRPr="00A33235">
              <w:rPr>
                <w:rFonts w:hint="eastAsia"/>
                <w:sz w:val="21"/>
                <w:szCs w:val="21"/>
              </w:rPr>
              <w:t>、</w:t>
            </w:r>
            <w:r w:rsidRPr="00A33235">
              <w:rPr>
                <w:rFonts w:hint="eastAsia"/>
                <w:sz w:val="21"/>
                <w:szCs w:val="21"/>
              </w:rPr>
              <w:t>1</w:t>
            </w:r>
            <w:r w:rsidRPr="00A33235">
              <w:rPr>
                <w:rFonts w:hint="eastAsia"/>
                <w:sz w:val="21"/>
                <w:szCs w:val="21"/>
              </w:rPr>
              <w:t>台</w:t>
            </w:r>
            <w:r w:rsidRPr="00A33235">
              <w:rPr>
                <w:rFonts w:hint="eastAsia"/>
                <w:sz w:val="21"/>
                <w:szCs w:val="21"/>
              </w:rPr>
              <w:t>B3</w:t>
            </w:r>
            <w:r w:rsidRPr="00A33235">
              <w:rPr>
                <w:rFonts w:hint="eastAsia"/>
                <w:sz w:val="21"/>
                <w:szCs w:val="21"/>
              </w:rPr>
              <w:t>发电汽轮机组已拆除。（已通过环保验收）</w:t>
            </w:r>
          </w:p>
          <w:p w14:paraId="6224128D" w14:textId="77777777" w:rsidR="00D66B06" w:rsidRPr="00A33235" w:rsidRDefault="00A33235" w:rsidP="00A33235">
            <w:pPr>
              <w:spacing w:line="240" w:lineRule="auto"/>
              <w:ind w:firstLineChars="100" w:firstLine="210"/>
              <w:rPr>
                <w:bCs/>
                <w:szCs w:val="21"/>
              </w:rPr>
            </w:pPr>
            <w:r w:rsidRPr="00A33235">
              <w:rPr>
                <w:rFonts w:hint="eastAsia"/>
                <w:sz w:val="21"/>
                <w:szCs w:val="21"/>
              </w:rPr>
              <w:t>二阶段：</w:t>
            </w:r>
            <w:r w:rsidRPr="00A33235">
              <w:rPr>
                <w:rFonts w:hint="eastAsia"/>
                <w:sz w:val="21"/>
                <w:szCs w:val="21"/>
              </w:rPr>
              <w:t>1</w:t>
            </w:r>
            <w:r w:rsidRPr="00A33235">
              <w:rPr>
                <w:rFonts w:hint="eastAsia"/>
                <w:sz w:val="21"/>
                <w:szCs w:val="21"/>
              </w:rPr>
              <w:t>台</w:t>
            </w:r>
            <w:r w:rsidRPr="00A33235">
              <w:rPr>
                <w:rFonts w:hint="eastAsia"/>
                <w:sz w:val="21"/>
                <w:szCs w:val="21"/>
              </w:rPr>
              <w:t>75</w:t>
            </w:r>
            <w:r w:rsidRPr="00A33235">
              <w:rPr>
                <w:rFonts w:hint="eastAsia"/>
                <w:sz w:val="21"/>
                <w:szCs w:val="21"/>
              </w:rPr>
              <w:t>吨</w:t>
            </w:r>
            <w:r w:rsidRPr="00A33235">
              <w:rPr>
                <w:rFonts w:hint="eastAsia"/>
                <w:sz w:val="21"/>
                <w:szCs w:val="21"/>
              </w:rPr>
              <w:t>/</w:t>
            </w:r>
            <w:r w:rsidRPr="00A33235">
              <w:rPr>
                <w:rFonts w:hint="eastAsia"/>
                <w:sz w:val="21"/>
                <w:szCs w:val="21"/>
              </w:rPr>
              <w:t>小时中温中压循环流化床锅炉（</w:t>
            </w:r>
            <w:r w:rsidRPr="00A33235">
              <w:rPr>
                <w:rFonts w:hint="eastAsia"/>
                <w:sz w:val="21"/>
                <w:szCs w:val="21"/>
              </w:rPr>
              <w:t>7#</w:t>
            </w:r>
            <w:r w:rsidRPr="00A33235">
              <w:rPr>
                <w:rFonts w:hint="eastAsia"/>
                <w:sz w:val="21"/>
                <w:szCs w:val="21"/>
              </w:rPr>
              <w:t>炉）高温高压改造已完成。</w:t>
            </w:r>
          </w:p>
        </w:tc>
      </w:tr>
      <w:tr w:rsidR="00D66B06" w:rsidRPr="00D66B06" w14:paraId="73E659C4" w14:textId="77777777" w:rsidTr="006158A6">
        <w:trPr>
          <w:trHeight w:val="330"/>
        </w:trPr>
        <w:tc>
          <w:tcPr>
            <w:tcW w:w="436" w:type="dxa"/>
            <w:vAlign w:val="center"/>
          </w:tcPr>
          <w:p w14:paraId="228722FB" w14:textId="77777777" w:rsidR="00D66B06" w:rsidRPr="00D66B06" w:rsidRDefault="00D66B06" w:rsidP="00D66B06">
            <w:pPr>
              <w:pStyle w:val="affc"/>
              <w:snapToGrid w:val="0"/>
              <w:spacing w:line="240" w:lineRule="auto"/>
              <w:rPr>
                <w:rFonts w:ascii="Times New Roman" w:hAnsi="Times New Roman"/>
                <w:szCs w:val="21"/>
              </w:rPr>
            </w:pPr>
            <w:r w:rsidRPr="00D66B06">
              <w:rPr>
                <w:rFonts w:ascii="Times New Roman" w:hAnsi="Times New Roman"/>
                <w:szCs w:val="21"/>
              </w:rPr>
              <w:t>废水防治方面</w:t>
            </w:r>
          </w:p>
        </w:tc>
        <w:tc>
          <w:tcPr>
            <w:tcW w:w="5059" w:type="dxa"/>
            <w:vAlign w:val="center"/>
          </w:tcPr>
          <w:p w14:paraId="3555CABB" w14:textId="77777777" w:rsidR="00D66B06" w:rsidRPr="00D66B06" w:rsidRDefault="00D66B06" w:rsidP="00D66B06">
            <w:pPr>
              <w:spacing w:line="240" w:lineRule="auto"/>
              <w:ind w:firstLineChars="200" w:firstLine="420"/>
              <w:rPr>
                <w:color w:val="000000"/>
                <w:sz w:val="21"/>
                <w:szCs w:val="21"/>
              </w:rPr>
            </w:pPr>
            <w:r w:rsidRPr="00D66B06">
              <w:rPr>
                <w:sz w:val="21"/>
                <w:szCs w:val="21"/>
              </w:rPr>
              <w:t>加强废水污染防治。按照清污分流、雨污分流、分类收集、分质处理的要求，提高废水回用率。项目外排废水经公司污水处理中心处理达到《生物制药工业污染物排放标准》（</w:t>
            </w:r>
            <w:r w:rsidRPr="00D66B06">
              <w:rPr>
                <w:sz w:val="21"/>
                <w:szCs w:val="21"/>
              </w:rPr>
              <w:t>DB33/923-2014</w:t>
            </w:r>
            <w:r w:rsidRPr="00D66B06">
              <w:rPr>
                <w:sz w:val="21"/>
                <w:szCs w:val="21"/>
              </w:rPr>
              <w:t>）标准限值后排放，脱硫等废水经处理后回用。废水收集管网应采用架空或明管铺设，不得埋入地下。</w:t>
            </w:r>
          </w:p>
        </w:tc>
        <w:tc>
          <w:tcPr>
            <w:tcW w:w="3509" w:type="dxa"/>
            <w:vAlign w:val="center"/>
          </w:tcPr>
          <w:p w14:paraId="374F2FB7" w14:textId="77777777" w:rsidR="00D66B06" w:rsidRPr="00D66B06" w:rsidRDefault="00D66B06" w:rsidP="00D66B06">
            <w:pPr>
              <w:pStyle w:val="affc"/>
              <w:snapToGrid w:val="0"/>
              <w:spacing w:line="240" w:lineRule="auto"/>
              <w:ind w:firstLineChars="100" w:firstLine="210"/>
              <w:jc w:val="both"/>
              <w:rPr>
                <w:rFonts w:ascii="Times New Roman" w:hAnsi="Times New Roman"/>
                <w:bCs/>
                <w:color w:val="000000"/>
                <w:szCs w:val="21"/>
              </w:rPr>
            </w:pPr>
            <w:r w:rsidRPr="00D66B06">
              <w:rPr>
                <w:rFonts w:ascii="Times New Roman" w:hAnsi="Times New Roman"/>
                <w:bCs/>
                <w:color w:val="000000"/>
                <w:szCs w:val="21"/>
              </w:rPr>
              <w:t>已落实。</w:t>
            </w:r>
          </w:p>
        </w:tc>
      </w:tr>
      <w:tr w:rsidR="00D66B06" w:rsidRPr="00D66B06" w14:paraId="185844DC" w14:textId="77777777" w:rsidTr="006158A6">
        <w:trPr>
          <w:trHeight w:val="330"/>
        </w:trPr>
        <w:tc>
          <w:tcPr>
            <w:tcW w:w="436" w:type="dxa"/>
            <w:vAlign w:val="center"/>
          </w:tcPr>
          <w:p w14:paraId="670EAFAF" w14:textId="77777777" w:rsidR="00D66B06" w:rsidRPr="00D66B06" w:rsidRDefault="00D66B06" w:rsidP="00D66B06">
            <w:pPr>
              <w:pStyle w:val="affc"/>
              <w:snapToGrid w:val="0"/>
              <w:spacing w:line="240" w:lineRule="auto"/>
              <w:rPr>
                <w:rFonts w:ascii="Times New Roman" w:hAnsi="Times New Roman"/>
                <w:szCs w:val="21"/>
              </w:rPr>
            </w:pPr>
            <w:r w:rsidRPr="00D66B06">
              <w:rPr>
                <w:rFonts w:ascii="Times New Roman" w:hAnsi="Times New Roman"/>
                <w:szCs w:val="21"/>
              </w:rPr>
              <w:t>噪声防治方面</w:t>
            </w:r>
          </w:p>
        </w:tc>
        <w:tc>
          <w:tcPr>
            <w:tcW w:w="5059" w:type="dxa"/>
            <w:vAlign w:val="center"/>
          </w:tcPr>
          <w:p w14:paraId="3976B39A" w14:textId="77777777" w:rsidR="00D66B06" w:rsidRPr="00D66B06" w:rsidRDefault="00D66B06" w:rsidP="00D66B06">
            <w:pPr>
              <w:spacing w:line="240" w:lineRule="auto"/>
              <w:ind w:firstLine="435"/>
              <w:rPr>
                <w:sz w:val="21"/>
                <w:szCs w:val="21"/>
              </w:rPr>
            </w:pPr>
            <w:r w:rsidRPr="00D66B06">
              <w:rPr>
                <w:sz w:val="21"/>
                <w:szCs w:val="21"/>
              </w:rPr>
              <w:t>加强噪声污染防治。合理设计厂区平面布局，选用低噪声设备。采取各项噪声污染防治措施，确保厂界噪声达到《工业企业厂界环境噪声排放标准》（</w:t>
            </w:r>
            <w:r w:rsidRPr="00D66B06">
              <w:rPr>
                <w:sz w:val="21"/>
                <w:szCs w:val="21"/>
              </w:rPr>
              <w:t>GB12348-2008</w:t>
            </w:r>
            <w:r w:rsidRPr="00D66B06">
              <w:rPr>
                <w:sz w:val="21"/>
                <w:szCs w:val="21"/>
              </w:rPr>
              <w:t>）中的</w:t>
            </w:r>
            <w:r w:rsidRPr="00D66B06">
              <w:rPr>
                <w:sz w:val="21"/>
                <w:szCs w:val="21"/>
              </w:rPr>
              <w:t>3</w:t>
            </w:r>
            <w:r w:rsidRPr="00D66B06">
              <w:rPr>
                <w:sz w:val="21"/>
                <w:szCs w:val="21"/>
              </w:rPr>
              <w:t>类标准。锅炉冲管、排汽放空应采取设置消声器等有效降噪措施，锅炉冲管须事先公告周边公众，确保噪声</w:t>
            </w:r>
            <w:proofErr w:type="gramStart"/>
            <w:r w:rsidRPr="00D66B06">
              <w:rPr>
                <w:sz w:val="21"/>
                <w:szCs w:val="21"/>
              </w:rPr>
              <w:t>不</w:t>
            </w:r>
            <w:proofErr w:type="gramEnd"/>
            <w:r w:rsidRPr="00D66B06">
              <w:rPr>
                <w:sz w:val="21"/>
                <w:szCs w:val="21"/>
              </w:rPr>
              <w:t>扰民。</w:t>
            </w:r>
          </w:p>
        </w:tc>
        <w:tc>
          <w:tcPr>
            <w:tcW w:w="3509" w:type="dxa"/>
            <w:vAlign w:val="center"/>
          </w:tcPr>
          <w:p w14:paraId="19D4EB6C" w14:textId="77777777" w:rsidR="00D66B06" w:rsidRPr="00D66B06" w:rsidRDefault="00A33235" w:rsidP="00A33235">
            <w:pPr>
              <w:spacing w:line="240" w:lineRule="auto"/>
              <w:ind w:firstLineChars="100" w:firstLine="210"/>
              <w:rPr>
                <w:bCs/>
                <w:color w:val="000000"/>
                <w:sz w:val="21"/>
                <w:szCs w:val="21"/>
              </w:rPr>
            </w:pPr>
            <w:r>
              <w:rPr>
                <w:rFonts w:hint="eastAsia"/>
                <w:bCs/>
                <w:color w:val="000000"/>
                <w:sz w:val="21"/>
                <w:szCs w:val="21"/>
              </w:rPr>
              <w:t>基本</w:t>
            </w:r>
            <w:r w:rsidR="00D66B06" w:rsidRPr="00D66B06">
              <w:rPr>
                <w:bCs/>
                <w:color w:val="000000"/>
                <w:sz w:val="21"/>
                <w:szCs w:val="21"/>
              </w:rPr>
              <w:t>落实。项目在风机进出口风、烟管道采用软接头，在锅炉点火排汽</w:t>
            </w:r>
            <w:proofErr w:type="gramStart"/>
            <w:r w:rsidR="00D66B06" w:rsidRPr="00D66B06">
              <w:rPr>
                <w:bCs/>
                <w:color w:val="000000"/>
                <w:sz w:val="21"/>
                <w:szCs w:val="21"/>
              </w:rPr>
              <w:t>管设置</w:t>
            </w:r>
            <w:proofErr w:type="gramEnd"/>
            <w:r w:rsidR="00D66B06" w:rsidRPr="00D66B06">
              <w:rPr>
                <w:bCs/>
                <w:color w:val="000000"/>
                <w:sz w:val="21"/>
                <w:szCs w:val="21"/>
              </w:rPr>
              <w:t>小孔消音器等；选用工艺先进、低噪声设备，锅炉房与汽机房安装隔音材料等。</w:t>
            </w:r>
          </w:p>
        </w:tc>
      </w:tr>
      <w:tr w:rsidR="00D66B06" w:rsidRPr="00D66B06" w14:paraId="3AF583C8" w14:textId="77777777" w:rsidTr="006158A6">
        <w:trPr>
          <w:trHeight w:val="330"/>
        </w:trPr>
        <w:tc>
          <w:tcPr>
            <w:tcW w:w="436" w:type="dxa"/>
            <w:vAlign w:val="center"/>
          </w:tcPr>
          <w:p w14:paraId="0D566F5C" w14:textId="77777777" w:rsidR="00D66B06" w:rsidRPr="00D66B06" w:rsidRDefault="00D66B06" w:rsidP="00D66B06">
            <w:pPr>
              <w:pStyle w:val="affc"/>
              <w:snapToGrid w:val="0"/>
              <w:spacing w:line="240" w:lineRule="auto"/>
              <w:rPr>
                <w:rFonts w:ascii="Times New Roman" w:hAnsi="Times New Roman"/>
                <w:szCs w:val="21"/>
              </w:rPr>
            </w:pPr>
            <w:r w:rsidRPr="00D66B06">
              <w:rPr>
                <w:rFonts w:ascii="Times New Roman" w:hAnsi="Times New Roman"/>
                <w:szCs w:val="21"/>
              </w:rPr>
              <w:t>固废防治方面</w:t>
            </w:r>
          </w:p>
        </w:tc>
        <w:tc>
          <w:tcPr>
            <w:tcW w:w="5059" w:type="dxa"/>
            <w:vAlign w:val="center"/>
          </w:tcPr>
          <w:p w14:paraId="47FAE22E" w14:textId="77777777" w:rsidR="00D66B06" w:rsidRPr="00D66B06" w:rsidRDefault="00D66B06" w:rsidP="00D66B06">
            <w:pPr>
              <w:spacing w:line="240" w:lineRule="auto"/>
              <w:ind w:firstLine="435"/>
              <w:rPr>
                <w:sz w:val="21"/>
                <w:szCs w:val="21"/>
              </w:rPr>
            </w:pPr>
            <w:r w:rsidRPr="00D66B06">
              <w:rPr>
                <w:sz w:val="21"/>
                <w:szCs w:val="21"/>
              </w:rPr>
              <w:t>加强固</w:t>
            </w:r>
            <w:proofErr w:type="gramStart"/>
            <w:r w:rsidRPr="00D66B06">
              <w:rPr>
                <w:sz w:val="21"/>
                <w:szCs w:val="21"/>
              </w:rPr>
              <w:t>废污染</w:t>
            </w:r>
            <w:proofErr w:type="gramEnd"/>
            <w:r w:rsidRPr="00D66B06">
              <w:rPr>
                <w:sz w:val="21"/>
                <w:szCs w:val="21"/>
              </w:rPr>
              <w:t>防治。按照</w:t>
            </w:r>
            <w:r w:rsidRPr="00D66B06">
              <w:rPr>
                <w:sz w:val="21"/>
                <w:szCs w:val="21"/>
              </w:rPr>
              <w:t>“</w:t>
            </w:r>
            <w:r w:rsidRPr="00D66B06">
              <w:rPr>
                <w:sz w:val="21"/>
                <w:szCs w:val="21"/>
              </w:rPr>
              <w:t>资源化、减量化、无害化</w:t>
            </w:r>
            <w:r w:rsidRPr="00D66B06">
              <w:rPr>
                <w:sz w:val="21"/>
                <w:szCs w:val="21"/>
              </w:rPr>
              <w:t>”</w:t>
            </w:r>
            <w:r w:rsidRPr="00D66B06">
              <w:rPr>
                <w:sz w:val="21"/>
                <w:szCs w:val="21"/>
              </w:rPr>
              <w:t>处置原则，建立台账制度，规范设置废物暂存库，危险废物和一般固废分类收集、堆放、分质处置，尽可能实现资源的综合利用。需委托处置的危险废物必须委托有相应</w:t>
            </w:r>
            <w:proofErr w:type="gramStart"/>
            <w:r w:rsidRPr="00D66B06">
              <w:rPr>
                <w:sz w:val="21"/>
                <w:szCs w:val="21"/>
              </w:rPr>
              <w:t>危废处理</w:t>
            </w:r>
            <w:proofErr w:type="gramEnd"/>
            <w:r w:rsidRPr="00D66B06">
              <w:rPr>
                <w:sz w:val="21"/>
                <w:szCs w:val="21"/>
              </w:rPr>
              <w:t>资质且具备处理能力的单位进行处置。对委托处置危险废物的必须按照有关规定办理危险废物转移报批手续，严格执行危险废物转移联单制度。严禁委托无危险货物运输资质的单位运输危险废物，严禁委托无相应</w:t>
            </w:r>
            <w:proofErr w:type="gramStart"/>
            <w:r w:rsidRPr="00D66B06">
              <w:rPr>
                <w:sz w:val="21"/>
                <w:szCs w:val="21"/>
              </w:rPr>
              <w:t>危废处理</w:t>
            </w:r>
            <w:proofErr w:type="gramEnd"/>
            <w:r w:rsidRPr="00D66B06">
              <w:rPr>
                <w:sz w:val="21"/>
                <w:szCs w:val="21"/>
              </w:rPr>
              <w:t>资质的个人和单位处置危险废物，严禁非法排放、倾倒、处置危险废物。</w:t>
            </w:r>
          </w:p>
        </w:tc>
        <w:tc>
          <w:tcPr>
            <w:tcW w:w="3509" w:type="dxa"/>
            <w:vAlign w:val="center"/>
          </w:tcPr>
          <w:p w14:paraId="7EC3DCAB" w14:textId="77777777" w:rsidR="00D66B06" w:rsidRPr="00D66B06" w:rsidRDefault="00D66B06" w:rsidP="00D66B06">
            <w:pPr>
              <w:spacing w:line="240" w:lineRule="auto"/>
              <w:rPr>
                <w:bCs/>
                <w:color w:val="000000"/>
                <w:sz w:val="21"/>
                <w:szCs w:val="21"/>
              </w:rPr>
            </w:pPr>
            <w:r w:rsidRPr="00D66B06">
              <w:rPr>
                <w:bCs/>
                <w:color w:val="FF0000"/>
                <w:sz w:val="21"/>
                <w:szCs w:val="21"/>
              </w:rPr>
              <w:t xml:space="preserve"> </w:t>
            </w:r>
            <w:r w:rsidRPr="00D66B06">
              <w:rPr>
                <w:bCs/>
                <w:color w:val="000000"/>
                <w:sz w:val="21"/>
                <w:szCs w:val="21"/>
              </w:rPr>
              <w:t xml:space="preserve"> </w:t>
            </w:r>
            <w:r w:rsidRPr="00D66B06">
              <w:rPr>
                <w:bCs/>
                <w:color w:val="000000"/>
                <w:sz w:val="21"/>
                <w:szCs w:val="21"/>
              </w:rPr>
              <w:t>已落实。</w:t>
            </w:r>
          </w:p>
        </w:tc>
      </w:tr>
      <w:tr w:rsidR="00D66B06" w:rsidRPr="00D66B06" w14:paraId="19CDAB99" w14:textId="77777777" w:rsidTr="006158A6">
        <w:trPr>
          <w:trHeight w:val="330"/>
        </w:trPr>
        <w:tc>
          <w:tcPr>
            <w:tcW w:w="436" w:type="dxa"/>
            <w:vAlign w:val="center"/>
          </w:tcPr>
          <w:p w14:paraId="77CD6CA4" w14:textId="77777777" w:rsidR="00D66B06" w:rsidRPr="00D66B06" w:rsidRDefault="00D66B06" w:rsidP="00D66B06">
            <w:pPr>
              <w:pStyle w:val="affc"/>
              <w:snapToGrid w:val="0"/>
              <w:spacing w:line="240" w:lineRule="auto"/>
              <w:rPr>
                <w:rFonts w:ascii="Times New Roman" w:hAnsi="Times New Roman"/>
                <w:szCs w:val="21"/>
              </w:rPr>
            </w:pPr>
            <w:r w:rsidRPr="00D66B06">
              <w:rPr>
                <w:rFonts w:ascii="Times New Roman" w:hAnsi="Times New Roman"/>
                <w:szCs w:val="21"/>
              </w:rPr>
              <w:t>废气防治方面</w:t>
            </w:r>
          </w:p>
        </w:tc>
        <w:tc>
          <w:tcPr>
            <w:tcW w:w="5059" w:type="dxa"/>
            <w:vAlign w:val="center"/>
          </w:tcPr>
          <w:p w14:paraId="1ECDB961" w14:textId="77777777" w:rsidR="00D66B06" w:rsidRPr="00D66B06" w:rsidRDefault="00D66B06" w:rsidP="00D66B06">
            <w:pPr>
              <w:spacing w:line="240" w:lineRule="auto"/>
              <w:ind w:firstLine="435"/>
              <w:rPr>
                <w:sz w:val="21"/>
                <w:szCs w:val="21"/>
              </w:rPr>
            </w:pPr>
            <w:r w:rsidRPr="00D66B06">
              <w:rPr>
                <w:sz w:val="21"/>
                <w:szCs w:val="21"/>
              </w:rPr>
              <w:t>加强废气污染防治。提高装备配置和密闭化、连续化、自动化水平，严格控制燃煤含硫率，加强原辅料储运、破碎工序及煤码头、煤库、</w:t>
            </w:r>
            <w:proofErr w:type="gramStart"/>
            <w:r w:rsidRPr="00D66B06">
              <w:rPr>
                <w:sz w:val="21"/>
                <w:szCs w:val="21"/>
              </w:rPr>
              <w:t>灰渣库等</w:t>
            </w:r>
            <w:proofErr w:type="gramEnd"/>
            <w:r w:rsidRPr="00D66B06">
              <w:rPr>
                <w:sz w:val="21"/>
                <w:szCs w:val="21"/>
              </w:rPr>
              <w:t>处的扬尘污染防治，采用高效脱硫、脱销和除尘等措施，确保废气达标排放，确保废气</w:t>
            </w:r>
            <w:proofErr w:type="gramStart"/>
            <w:r w:rsidRPr="00D66B06">
              <w:rPr>
                <w:sz w:val="21"/>
                <w:szCs w:val="21"/>
              </w:rPr>
              <w:t>不</w:t>
            </w:r>
            <w:proofErr w:type="gramEnd"/>
            <w:r w:rsidRPr="00D66B06">
              <w:rPr>
                <w:sz w:val="21"/>
                <w:szCs w:val="21"/>
              </w:rPr>
              <w:t>扰民。锅炉废气排放执行《火电厂大气污染物排放标准》（</w:t>
            </w:r>
            <w:r w:rsidRPr="00D66B06">
              <w:rPr>
                <w:sz w:val="21"/>
                <w:szCs w:val="21"/>
              </w:rPr>
              <w:t>GB13223-2011</w:t>
            </w:r>
            <w:r w:rsidRPr="00D66B06">
              <w:rPr>
                <w:sz w:val="21"/>
                <w:szCs w:val="21"/>
              </w:rPr>
              <w:t>）中的燃气轮机组排放限值要求，其他废气污染物排放执行《大气污染物综合排放标准》（</w:t>
            </w:r>
            <w:r w:rsidRPr="00D66B06">
              <w:rPr>
                <w:sz w:val="21"/>
                <w:szCs w:val="21"/>
              </w:rPr>
              <w:t>GB16297-1996</w:t>
            </w:r>
            <w:r w:rsidRPr="00D66B06">
              <w:rPr>
                <w:sz w:val="21"/>
                <w:szCs w:val="21"/>
              </w:rPr>
              <w:t>）和《恶臭污染物排放标准》（</w:t>
            </w:r>
            <w:r w:rsidRPr="00D66B06">
              <w:rPr>
                <w:sz w:val="21"/>
                <w:szCs w:val="21"/>
              </w:rPr>
              <w:t>GB14554-93</w:t>
            </w:r>
            <w:r w:rsidRPr="00D66B06">
              <w:rPr>
                <w:sz w:val="21"/>
                <w:szCs w:val="21"/>
              </w:rPr>
              <w:t>）中的二级标准。</w:t>
            </w:r>
          </w:p>
        </w:tc>
        <w:tc>
          <w:tcPr>
            <w:tcW w:w="3509" w:type="dxa"/>
            <w:vAlign w:val="center"/>
          </w:tcPr>
          <w:p w14:paraId="554D83FF" w14:textId="77777777" w:rsidR="00D66B06" w:rsidRPr="00D66B06" w:rsidRDefault="00D66B06" w:rsidP="00D66B06">
            <w:pPr>
              <w:spacing w:line="240" w:lineRule="auto"/>
              <w:ind w:firstLineChars="100" w:firstLine="210"/>
              <w:rPr>
                <w:bCs/>
                <w:color w:val="000000"/>
                <w:sz w:val="21"/>
                <w:szCs w:val="21"/>
              </w:rPr>
            </w:pPr>
            <w:r w:rsidRPr="00D66B06">
              <w:rPr>
                <w:bCs/>
                <w:color w:val="000000"/>
                <w:sz w:val="21"/>
                <w:szCs w:val="21"/>
              </w:rPr>
              <w:t>已落实。</w:t>
            </w:r>
            <w:r w:rsidRPr="00D66B06">
              <w:rPr>
                <w:sz w:val="21"/>
                <w:szCs w:val="21"/>
              </w:rPr>
              <w:t>采用炉内脱硫（备用）</w:t>
            </w:r>
            <w:r w:rsidRPr="00D66B06">
              <w:rPr>
                <w:sz w:val="21"/>
                <w:szCs w:val="21"/>
              </w:rPr>
              <w:t>+</w:t>
            </w:r>
            <w:r w:rsidRPr="00D66B06">
              <w:rPr>
                <w:sz w:val="21"/>
                <w:szCs w:val="21"/>
              </w:rPr>
              <w:t>布袋除尘器</w:t>
            </w:r>
            <w:r w:rsidRPr="00D66B06">
              <w:rPr>
                <w:sz w:val="21"/>
                <w:szCs w:val="21"/>
              </w:rPr>
              <w:t>+</w:t>
            </w:r>
            <w:r w:rsidRPr="00D66B06">
              <w:rPr>
                <w:sz w:val="21"/>
                <w:szCs w:val="21"/>
              </w:rPr>
              <w:t>石灰石</w:t>
            </w:r>
            <w:r w:rsidRPr="00D66B06">
              <w:rPr>
                <w:sz w:val="21"/>
                <w:szCs w:val="21"/>
              </w:rPr>
              <w:t>-</w:t>
            </w:r>
            <w:r w:rsidRPr="00D66B06">
              <w:rPr>
                <w:sz w:val="21"/>
                <w:szCs w:val="21"/>
              </w:rPr>
              <w:t>石膏脱硫工艺</w:t>
            </w:r>
            <w:r w:rsidRPr="00D66B06">
              <w:rPr>
                <w:sz w:val="21"/>
                <w:szCs w:val="21"/>
              </w:rPr>
              <w:t>+</w:t>
            </w:r>
            <w:r w:rsidRPr="00D66B06">
              <w:rPr>
                <w:sz w:val="21"/>
                <w:szCs w:val="21"/>
              </w:rPr>
              <w:t>湿式电除尘器的烟气处理工艺，并设置</w:t>
            </w:r>
            <w:r w:rsidRPr="00D66B06">
              <w:rPr>
                <w:sz w:val="21"/>
                <w:szCs w:val="21"/>
              </w:rPr>
              <w:t>SNCR+SCR</w:t>
            </w:r>
            <w:r w:rsidRPr="00D66B06">
              <w:rPr>
                <w:sz w:val="21"/>
                <w:szCs w:val="21"/>
              </w:rPr>
              <w:t>脱硝工艺，锅炉烟气经处理后排放，排放口设置了永久采样口和监测用平台。</w:t>
            </w:r>
          </w:p>
        </w:tc>
      </w:tr>
      <w:tr w:rsidR="00D66B06" w:rsidRPr="00D66B06" w14:paraId="786A7B98" w14:textId="77777777" w:rsidTr="006158A6">
        <w:trPr>
          <w:trHeight w:val="330"/>
        </w:trPr>
        <w:tc>
          <w:tcPr>
            <w:tcW w:w="436" w:type="dxa"/>
            <w:vAlign w:val="center"/>
          </w:tcPr>
          <w:p w14:paraId="023CDDE2" w14:textId="77777777" w:rsidR="00D66B06" w:rsidRPr="00D66B06" w:rsidRDefault="00D66B06" w:rsidP="00D66B06">
            <w:pPr>
              <w:pStyle w:val="affc"/>
              <w:snapToGrid w:val="0"/>
              <w:spacing w:line="240" w:lineRule="auto"/>
              <w:rPr>
                <w:rFonts w:ascii="Times New Roman" w:hAnsi="Times New Roman"/>
                <w:szCs w:val="21"/>
              </w:rPr>
            </w:pPr>
            <w:r w:rsidRPr="00D66B06">
              <w:rPr>
                <w:rFonts w:ascii="Times New Roman" w:hAnsi="Times New Roman"/>
                <w:szCs w:val="21"/>
              </w:rPr>
              <w:t>在线监测</w:t>
            </w:r>
          </w:p>
        </w:tc>
        <w:tc>
          <w:tcPr>
            <w:tcW w:w="5059" w:type="dxa"/>
            <w:vAlign w:val="center"/>
          </w:tcPr>
          <w:p w14:paraId="7418DDA6" w14:textId="77777777" w:rsidR="00D66B06" w:rsidRPr="00D66B06" w:rsidRDefault="00D66B06" w:rsidP="00A33235">
            <w:pPr>
              <w:spacing w:line="240" w:lineRule="auto"/>
              <w:ind w:firstLine="435"/>
              <w:rPr>
                <w:sz w:val="21"/>
                <w:szCs w:val="21"/>
              </w:rPr>
            </w:pPr>
            <w:r w:rsidRPr="00D66B06">
              <w:rPr>
                <w:sz w:val="21"/>
                <w:szCs w:val="21"/>
              </w:rPr>
              <w:t>按照国家有关规定设置规范的污染物排放口，安装污染物在线监测系统，并与环保部门联网。加强特征污染物监测管理，建立特征污染物产生、</w:t>
            </w:r>
            <w:proofErr w:type="gramStart"/>
            <w:r w:rsidRPr="00D66B06">
              <w:rPr>
                <w:sz w:val="21"/>
                <w:szCs w:val="21"/>
              </w:rPr>
              <w:t>排放台</w:t>
            </w:r>
            <w:proofErr w:type="gramEnd"/>
            <w:r w:rsidRPr="00D66B06">
              <w:rPr>
                <w:sz w:val="21"/>
                <w:szCs w:val="21"/>
              </w:rPr>
              <w:t>账和日常、应急监测制度。</w:t>
            </w:r>
          </w:p>
        </w:tc>
        <w:tc>
          <w:tcPr>
            <w:tcW w:w="3509" w:type="dxa"/>
            <w:vAlign w:val="center"/>
          </w:tcPr>
          <w:p w14:paraId="78FC0C22" w14:textId="77777777" w:rsidR="00D66B06" w:rsidRPr="00D66B06" w:rsidRDefault="00D66B06" w:rsidP="00D66B06">
            <w:pPr>
              <w:spacing w:line="240" w:lineRule="auto"/>
              <w:ind w:firstLineChars="100" w:firstLine="210"/>
              <w:rPr>
                <w:bCs/>
                <w:color w:val="000000"/>
                <w:sz w:val="21"/>
                <w:szCs w:val="21"/>
              </w:rPr>
            </w:pPr>
            <w:r w:rsidRPr="00D66B06">
              <w:rPr>
                <w:bCs/>
                <w:color w:val="000000"/>
                <w:sz w:val="21"/>
                <w:szCs w:val="21"/>
              </w:rPr>
              <w:t>已落实。已按照有关规定在污染源废气、废水排放口设置规范的污染物排放口，安装了污染物的在线监测系统，并与环保部门联网。</w:t>
            </w:r>
          </w:p>
        </w:tc>
      </w:tr>
      <w:tr w:rsidR="00D66B06" w:rsidRPr="00D66B06" w14:paraId="4D846768" w14:textId="77777777" w:rsidTr="006158A6">
        <w:trPr>
          <w:trHeight w:val="330"/>
        </w:trPr>
        <w:tc>
          <w:tcPr>
            <w:tcW w:w="436" w:type="dxa"/>
            <w:vAlign w:val="center"/>
          </w:tcPr>
          <w:p w14:paraId="2814712E" w14:textId="77777777" w:rsidR="00D66B06" w:rsidRPr="00D66B06" w:rsidRDefault="00D66B06" w:rsidP="00D66B06">
            <w:pPr>
              <w:pStyle w:val="affc"/>
              <w:snapToGrid w:val="0"/>
              <w:spacing w:line="240" w:lineRule="auto"/>
              <w:rPr>
                <w:rFonts w:ascii="Times New Roman" w:hAnsi="Times New Roman"/>
                <w:szCs w:val="21"/>
              </w:rPr>
            </w:pPr>
            <w:r w:rsidRPr="00D66B06">
              <w:rPr>
                <w:rFonts w:ascii="Times New Roman" w:hAnsi="Times New Roman"/>
                <w:szCs w:val="21"/>
              </w:rPr>
              <w:t>总量控制</w:t>
            </w:r>
          </w:p>
        </w:tc>
        <w:tc>
          <w:tcPr>
            <w:tcW w:w="5059" w:type="dxa"/>
            <w:vAlign w:val="center"/>
          </w:tcPr>
          <w:p w14:paraId="3346A809" w14:textId="77777777" w:rsidR="00D66B06" w:rsidRPr="00D66B06" w:rsidRDefault="00D66B06" w:rsidP="00D66B06">
            <w:pPr>
              <w:spacing w:line="240" w:lineRule="auto"/>
              <w:ind w:firstLine="435"/>
              <w:rPr>
                <w:sz w:val="21"/>
                <w:szCs w:val="21"/>
              </w:rPr>
            </w:pPr>
            <w:r w:rsidRPr="00D66B06">
              <w:rPr>
                <w:sz w:val="21"/>
                <w:szCs w:val="21"/>
              </w:rPr>
              <w:t>严格落实污染物排放总量控制措施及排污权交易制度。按照《环评报告书》结论，本项目污染物外</w:t>
            </w:r>
            <w:proofErr w:type="gramStart"/>
            <w:r w:rsidRPr="00D66B06">
              <w:rPr>
                <w:sz w:val="21"/>
                <w:szCs w:val="21"/>
              </w:rPr>
              <w:t>排环境量</w:t>
            </w:r>
            <w:proofErr w:type="gramEnd"/>
            <w:r w:rsidRPr="00D66B06">
              <w:rPr>
                <w:sz w:val="21"/>
                <w:szCs w:val="21"/>
              </w:rPr>
              <w:t>控制为：废水排放量</w:t>
            </w:r>
            <w:r w:rsidRPr="00D66B06">
              <w:rPr>
                <w:sz w:val="21"/>
                <w:szCs w:val="21"/>
              </w:rPr>
              <w:t>≤64800</w:t>
            </w:r>
            <w:r w:rsidRPr="00D66B06">
              <w:rPr>
                <w:sz w:val="21"/>
                <w:szCs w:val="21"/>
              </w:rPr>
              <w:t>吨</w:t>
            </w:r>
            <w:r w:rsidRPr="00D66B06">
              <w:rPr>
                <w:sz w:val="21"/>
                <w:szCs w:val="21"/>
              </w:rPr>
              <w:t>/</w:t>
            </w:r>
            <w:r w:rsidRPr="00D66B06">
              <w:rPr>
                <w:sz w:val="21"/>
                <w:szCs w:val="21"/>
              </w:rPr>
              <w:t>年、</w:t>
            </w:r>
            <w:r w:rsidRPr="00D66B06">
              <w:rPr>
                <w:sz w:val="21"/>
                <w:szCs w:val="21"/>
              </w:rPr>
              <w:t>COD≤3.24</w:t>
            </w:r>
            <w:r w:rsidRPr="00D66B06">
              <w:rPr>
                <w:sz w:val="21"/>
                <w:szCs w:val="21"/>
              </w:rPr>
              <w:t>吨</w:t>
            </w:r>
            <w:r w:rsidRPr="00D66B06">
              <w:rPr>
                <w:sz w:val="21"/>
                <w:szCs w:val="21"/>
              </w:rPr>
              <w:t>/</w:t>
            </w:r>
            <w:r w:rsidRPr="00D66B06">
              <w:rPr>
                <w:sz w:val="21"/>
                <w:szCs w:val="21"/>
              </w:rPr>
              <w:t>年、氨氮</w:t>
            </w:r>
            <w:r w:rsidRPr="00D66B06">
              <w:rPr>
                <w:sz w:val="21"/>
                <w:szCs w:val="21"/>
              </w:rPr>
              <w:t>≤0.324</w:t>
            </w:r>
            <w:r w:rsidRPr="00D66B06">
              <w:rPr>
                <w:sz w:val="21"/>
                <w:szCs w:val="21"/>
              </w:rPr>
              <w:t>吨</w:t>
            </w:r>
            <w:r w:rsidRPr="00D66B06">
              <w:rPr>
                <w:sz w:val="21"/>
                <w:szCs w:val="21"/>
              </w:rPr>
              <w:t>/</w:t>
            </w:r>
            <w:r w:rsidRPr="00D66B06">
              <w:rPr>
                <w:sz w:val="21"/>
                <w:szCs w:val="21"/>
              </w:rPr>
              <w:t>年、二氧化硫</w:t>
            </w:r>
            <w:r w:rsidRPr="00D66B06">
              <w:rPr>
                <w:sz w:val="21"/>
                <w:szCs w:val="21"/>
              </w:rPr>
              <w:t>≤67.20</w:t>
            </w:r>
            <w:r w:rsidRPr="00D66B06">
              <w:rPr>
                <w:sz w:val="21"/>
                <w:szCs w:val="21"/>
              </w:rPr>
              <w:t>吨</w:t>
            </w:r>
            <w:r w:rsidRPr="00D66B06">
              <w:rPr>
                <w:sz w:val="21"/>
                <w:szCs w:val="21"/>
              </w:rPr>
              <w:t>/</w:t>
            </w:r>
            <w:r w:rsidRPr="00D66B06">
              <w:rPr>
                <w:sz w:val="21"/>
                <w:szCs w:val="21"/>
              </w:rPr>
              <w:t>年、氮氧化物</w:t>
            </w:r>
            <w:r w:rsidRPr="00D66B06">
              <w:rPr>
                <w:sz w:val="21"/>
                <w:szCs w:val="21"/>
              </w:rPr>
              <w:t>≤96</w:t>
            </w:r>
            <w:r w:rsidRPr="00D66B06">
              <w:rPr>
                <w:sz w:val="21"/>
                <w:szCs w:val="21"/>
              </w:rPr>
              <w:t>吨</w:t>
            </w:r>
            <w:r w:rsidRPr="00D66B06">
              <w:rPr>
                <w:sz w:val="21"/>
                <w:szCs w:val="21"/>
              </w:rPr>
              <w:t>/</w:t>
            </w:r>
            <w:r w:rsidRPr="00D66B06">
              <w:rPr>
                <w:sz w:val="21"/>
                <w:szCs w:val="21"/>
              </w:rPr>
              <w:t>年、工业烟粉尘</w:t>
            </w:r>
            <w:r w:rsidRPr="00D66B06">
              <w:rPr>
                <w:sz w:val="21"/>
                <w:szCs w:val="21"/>
              </w:rPr>
              <w:t>≤9.60</w:t>
            </w:r>
            <w:r w:rsidRPr="00D66B06">
              <w:rPr>
                <w:sz w:val="21"/>
                <w:szCs w:val="21"/>
              </w:rPr>
              <w:t>吨</w:t>
            </w:r>
            <w:r w:rsidRPr="00D66B06">
              <w:rPr>
                <w:sz w:val="21"/>
                <w:szCs w:val="21"/>
              </w:rPr>
              <w:t>/</w:t>
            </w:r>
            <w:r w:rsidRPr="00D66B06">
              <w:rPr>
                <w:sz w:val="21"/>
                <w:szCs w:val="21"/>
              </w:rPr>
              <w:t>年、汞</w:t>
            </w:r>
            <w:r w:rsidRPr="00D66B06">
              <w:rPr>
                <w:sz w:val="21"/>
                <w:szCs w:val="21"/>
              </w:rPr>
              <w:t>≤0.058</w:t>
            </w:r>
            <w:r w:rsidRPr="00D66B06">
              <w:rPr>
                <w:sz w:val="21"/>
                <w:szCs w:val="21"/>
              </w:rPr>
              <w:t>吨</w:t>
            </w:r>
            <w:r w:rsidRPr="00D66B06">
              <w:rPr>
                <w:sz w:val="21"/>
                <w:szCs w:val="21"/>
              </w:rPr>
              <w:t>/</w:t>
            </w:r>
            <w:r w:rsidRPr="00D66B06">
              <w:rPr>
                <w:sz w:val="21"/>
                <w:szCs w:val="21"/>
              </w:rPr>
              <w:t>年。本项目新增污染物排放总量替代来源按照德清县环保局和湖州市环保局总量平衡意见执行。</w:t>
            </w:r>
          </w:p>
        </w:tc>
        <w:tc>
          <w:tcPr>
            <w:tcW w:w="3509" w:type="dxa"/>
            <w:vAlign w:val="center"/>
          </w:tcPr>
          <w:p w14:paraId="38A92F32" w14:textId="77777777" w:rsidR="00D66B06" w:rsidRPr="00D66B06" w:rsidRDefault="00D66B06" w:rsidP="00D66B06">
            <w:pPr>
              <w:spacing w:line="240" w:lineRule="auto"/>
              <w:rPr>
                <w:bCs/>
                <w:sz w:val="21"/>
                <w:szCs w:val="21"/>
              </w:rPr>
            </w:pPr>
            <w:r w:rsidRPr="00D66B06">
              <w:rPr>
                <w:bCs/>
                <w:sz w:val="21"/>
                <w:szCs w:val="21"/>
              </w:rPr>
              <w:t xml:space="preserve">  </w:t>
            </w:r>
            <w:r w:rsidRPr="00D66B06">
              <w:rPr>
                <w:bCs/>
                <w:sz w:val="21"/>
                <w:szCs w:val="21"/>
              </w:rPr>
              <w:t>已落实。</w:t>
            </w:r>
          </w:p>
        </w:tc>
      </w:tr>
      <w:tr w:rsidR="00D66B06" w:rsidRPr="00D66B06" w14:paraId="6AF78FAC" w14:textId="77777777" w:rsidTr="006158A6">
        <w:trPr>
          <w:trHeight w:val="330"/>
        </w:trPr>
        <w:tc>
          <w:tcPr>
            <w:tcW w:w="436" w:type="dxa"/>
            <w:vAlign w:val="center"/>
          </w:tcPr>
          <w:p w14:paraId="6B7FDD3E" w14:textId="77777777" w:rsidR="00D66B06" w:rsidRPr="00D66B06" w:rsidRDefault="00D66B06" w:rsidP="00D66B06">
            <w:pPr>
              <w:pStyle w:val="affc"/>
              <w:snapToGrid w:val="0"/>
              <w:spacing w:line="240" w:lineRule="auto"/>
              <w:rPr>
                <w:rFonts w:ascii="Times New Roman" w:hAnsi="Times New Roman"/>
                <w:szCs w:val="21"/>
              </w:rPr>
            </w:pPr>
            <w:r w:rsidRPr="00D66B06">
              <w:rPr>
                <w:rFonts w:ascii="Times New Roman" w:hAnsi="Times New Roman"/>
                <w:szCs w:val="21"/>
              </w:rPr>
              <w:t>环境管理事故应急</w:t>
            </w:r>
          </w:p>
        </w:tc>
        <w:tc>
          <w:tcPr>
            <w:tcW w:w="5059" w:type="dxa"/>
            <w:vAlign w:val="center"/>
          </w:tcPr>
          <w:p w14:paraId="235772E9" w14:textId="77777777" w:rsidR="00D66B06" w:rsidRPr="00D66B06" w:rsidRDefault="00D66B06" w:rsidP="00D66B06">
            <w:pPr>
              <w:spacing w:line="240" w:lineRule="auto"/>
              <w:ind w:firstLine="435"/>
              <w:rPr>
                <w:sz w:val="21"/>
                <w:szCs w:val="21"/>
              </w:rPr>
            </w:pPr>
            <w:r w:rsidRPr="00D66B06">
              <w:rPr>
                <w:sz w:val="21"/>
                <w:szCs w:val="21"/>
              </w:rPr>
              <w:t>加强环境风险防范与应急。根据实际情况适时修订完善环境风险防范及环境污染事故应急预案，并报当地环保部门备案。环境污染事故应急预案与德清</w:t>
            </w:r>
            <w:proofErr w:type="gramStart"/>
            <w:r w:rsidRPr="00D66B06">
              <w:rPr>
                <w:sz w:val="21"/>
                <w:szCs w:val="21"/>
              </w:rPr>
              <w:t>县钟管镇</w:t>
            </w:r>
            <w:proofErr w:type="gramEnd"/>
            <w:r w:rsidRPr="00D66B06">
              <w:rPr>
                <w:sz w:val="21"/>
                <w:szCs w:val="21"/>
              </w:rPr>
              <w:t>工业集中区、当地政府和相关部门以及周边企业的应急预案相衔接。加强氨水等敏感物料储存、使用过程的风险防范，加强区域应急物资调配管理，构建区域环境风险联控机制，定期开展应急演练。设置足够容量的应急事故水池及初期雨水收集池，确保生产事故污水、污染消防水和污染雨水不排入外环境，及时通报可能受到危害的单位和居民，并向环保部门报告。有效</w:t>
            </w:r>
            <w:proofErr w:type="gramStart"/>
            <w:r w:rsidRPr="00D66B06">
              <w:rPr>
                <w:sz w:val="21"/>
                <w:szCs w:val="21"/>
              </w:rPr>
              <w:t>防范因</w:t>
            </w:r>
            <w:proofErr w:type="gramEnd"/>
            <w:r w:rsidRPr="00D66B06">
              <w:rPr>
                <w:sz w:val="21"/>
                <w:szCs w:val="21"/>
              </w:rPr>
              <w:t>污染物事故排放或安全生产事故可能引发的环境风险，确保周边环境安全。</w:t>
            </w:r>
          </w:p>
        </w:tc>
        <w:tc>
          <w:tcPr>
            <w:tcW w:w="3509" w:type="dxa"/>
            <w:vAlign w:val="center"/>
          </w:tcPr>
          <w:p w14:paraId="6CE010F6" w14:textId="77777777" w:rsidR="00D66B06" w:rsidRPr="00D66B06" w:rsidRDefault="00D66B06" w:rsidP="00D66B06">
            <w:pPr>
              <w:spacing w:line="240" w:lineRule="auto"/>
              <w:rPr>
                <w:bCs/>
                <w:sz w:val="21"/>
                <w:szCs w:val="21"/>
              </w:rPr>
            </w:pPr>
            <w:r w:rsidRPr="00D66B06">
              <w:rPr>
                <w:bCs/>
                <w:sz w:val="21"/>
                <w:szCs w:val="21"/>
              </w:rPr>
              <w:t xml:space="preserve">  </w:t>
            </w:r>
            <w:r w:rsidRPr="00D66B06">
              <w:rPr>
                <w:bCs/>
                <w:sz w:val="21"/>
                <w:szCs w:val="21"/>
              </w:rPr>
              <w:t>已落实。</w:t>
            </w:r>
          </w:p>
        </w:tc>
      </w:tr>
    </w:tbl>
    <w:p w14:paraId="364F9F50" w14:textId="77777777" w:rsidR="00E734CA" w:rsidRDefault="00F46998" w:rsidP="00F15B41">
      <w:pPr>
        <w:pStyle w:val="1"/>
        <w:spacing w:before="312"/>
      </w:pPr>
      <w:bookmarkStart w:id="219" w:name="_Toc8394909"/>
      <w:r>
        <w:rPr>
          <w:rFonts w:hint="eastAsia"/>
          <w:lang w:eastAsia="zh-CN"/>
        </w:rPr>
        <w:t>9</w:t>
      </w:r>
      <w:r w:rsidR="00E734CA">
        <w:rPr>
          <w:rFonts w:hint="eastAsia"/>
          <w:lang w:eastAsia="zh-CN"/>
        </w:rPr>
        <w:t xml:space="preserve"> </w:t>
      </w:r>
      <w:proofErr w:type="spellStart"/>
      <w:r w:rsidR="00E734CA">
        <w:rPr>
          <w:rFonts w:hint="eastAsia"/>
        </w:rPr>
        <w:t>结论与建议</w:t>
      </w:r>
      <w:bookmarkEnd w:id="215"/>
      <w:bookmarkEnd w:id="216"/>
      <w:bookmarkEnd w:id="217"/>
      <w:bookmarkEnd w:id="218"/>
      <w:bookmarkEnd w:id="219"/>
      <w:proofErr w:type="spellEnd"/>
    </w:p>
    <w:p w14:paraId="279F9435" w14:textId="77777777" w:rsidR="00D75D51" w:rsidRPr="00D852BD" w:rsidRDefault="00F46998" w:rsidP="00D852BD">
      <w:pPr>
        <w:pStyle w:val="2"/>
        <w:spacing w:before="156"/>
      </w:pPr>
      <w:bookmarkStart w:id="220" w:name="_Toc8394910"/>
      <w:bookmarkStart w:id="221" w:name="_Toc259189412"/>
      <w:bookmarkStart w:id="222" w:name="_Toc11452"/>
      <w:bookmarkStart w:id="223" w:name="_Toc468809081"/>
      <w:bookmarkStart w:id="224" w:name="_Toc468809157"/>
      <w:bookmarkStart w:id="225" w:name="_Toc483320388"/>
      <w:r>
        <w:rPr>
          <w:rFonts w:hint="eastAsia"/>
          <w:lang w:eastAsia="zh-CN"/>
        </w:rPr>
        <w:t>9</w:t>
      </w:r>
      <w:r w:rsidR="00D75D51" w:rsidRPr="00D852BD">
        <w:rPr>
          <w:rFonts w:hint="eastAsia"/>
        </w:rPr>
        <w:t xml:space="preserve">.1 </w:t>
      </w:r>
      <w:proofErr w:type="spellStart"/>
      <w:r w:rsidR="00D75D51" w:rsidRPr="00D852BD">
        <w:rPr>
          <w:rFonts w:hint="eastAsia"/>
        </w:rPr>
        <w:t>项目建设情况结论</w:t>
      </w:r>
      <w:bookmarkEnd w:id="220"/>
      <w:proofErr w:type="spellEnd"/>
    </w:p>
    <w:p w14:paraId="30058E6B" w14:textId="77777777" w:rsidR="00A33235" w:rsidRPr="00A33235" w:rsidRDefault="00A33235" w:rsidP="00A33235">
      <w:pPr>
        <w:pStyle w:val="a1"/>
        <w:spacing w:line="600" w:lineRule="exact"/>
        <w:ind w:firstLine="480"/>
        <w:rPr>
          <w:rFonts w:eastAsiaTheme="minorEastAsia"/>
          <w:kern w:val="0"/>
        </w:rPr>
      </w:pPr>
      <w:r w:rsidRPr="00A33235">
        <w:rPr>
          <w:rFonts w:eastAsiaTheme="minorEastAsia"/>
          <w:color w:val="000000"/>
        </w:rPr>
        <w:t>（</w:t>
      </w:r>
      <w:r w:rsidRPr="00A33235">
        <w:rPr>
          <w:rFonts w:eastAsiaTheme="minorEastAsia"/>
          <w:color w:val="000000"/>
        </w:rPr>
        <w:t>1</w:t>
      </w:r>
      <w:r w:rsidRPr="00A33235">
        <w:rPr>
          <w:rFonts w:eastAsiaTheme="minorEastAsia"/>
          <w:color w:val="000000"/>
        </w:rPr>
        <w:t>）</w:t>
      </w:r>
      <w:r w:rsidRPr="00A33235">
        <w:rPr>
          <w:rFonts w:eastAsiaTheme="minorEastAsia"/>
        </w:rPr>
        <w:t>本项目建设地点、建设性质、建设内容及规模与报批的环境影响报告书基本一致。</w:t>
      </w:r>
      <w:r w:rsidRPr="00A33235">
        <w:rPr>
          <w:rFonts w:eastAsiaTheme="minorEastAsia"/>
          <w:color w:val="000000"/>
        </w:rPr>
        <w:t>一</w:t>
      </w:r>
      <w:r>
        <w:rPr>
          <w:rFonts w:eastAsiaTheme="minorEastAsia" w:hint="eastAsia"/>
          <w:color w:val="000000"/>
        </w:rPr>
        <w:t>阶段</w:t>
      </w:r>
      <w:r w:rsidRPr="00A33235">
        <w:rPr>
          <w:rFonts w:eastAsiaTheme="minorEastAsia"/>
          <w:color w:val="000000"/>
        </w:rPr>
        <w:t>2</w:t>
      </w:r>
      <w:r w:rsidRPr="00A33235">
        <w:rPr>
          <w:rFonts w:eastAsiaTheme="minorEastAsia"/>
          <w:color w:val="000000"/>
        </w:rPr>
        <w:t>台</w:t>
      </w:r>
      <w:r w:rsidRPr="00A33235">
        <w:rPr>
          <w:rFonts w:eastAsiaTheme="minorEastAsia"/>
          <w:color w:val="000000"/>
        </w:rPr>
        <w:t>130t/h</w:t>
      </w:r>
      <w:r w:rsidRPr="00A33235">
        <w:rPr>
          <w:rFonts w:eastAsiaTheme="minorEastAsia"/>
          <w:color w:val="000000"/>
        </w:rPr>
        <w:t>高温高压循环流化床锅炉（配</w:t>
      </w:r>
      <w:r w:rsidRPr="00A33235">
        <w:rPr>
          <w:rFonts w:eastAsiaTheme="minorEastAsia"/>
          <w:color w:val="000000"/>
        </w:rPr>
        <w:t>1</w:t>
      </w:r>
      <w:r w:rsidRPr="00A33235">
        <w:rPr>
          <w:rFonts w:eastAsiaTheme="minorEastAsia"/>
          <w:color w:val="000000"/>
        </w:rPr>
        <w:t>台</w:t>
      </w:r>
      <w:r w:rsidRPr="00A33235">
        <w:rPr>
          <w:rFonts w:eastAsiaTheme="minorEastAsia"/>
          <w:color w:val="000000"/>
        </w:rPr>
        <w:t>B15</w:t>
      </w:r>
      <w:r w:rsidRPr="00A33235">
        <w:rPr>
          <w:rFonts w:eastAsiaTheme="minorEastAsia"/>
          <w:color w:val="000000"/>
        </w:rPr>
        <w:t>和</w:t>
      </w:r>
      <w:r w:rsidRPr="00A33235">
        <w:rPr>
          <w:rFonts w:eastAsiaTheme="minorEastAsia"/>
          <w:color w:val="000000"/>
        </w:rPr>
        <w:t>1</w:t>
      </w:r>
      <w:r w:rsidRPr="00A33235">
        <w:rPr>
          <w:rFonts w:eastAsiaTheme="minorEastAsia"/>
          <w:color w:val="000000"/>
        </w:rPr>
        <w:t>台</w:t>
      </w:r>
      <w:r w:rsidRPr="00A33235">
        <w:rPr>
          <w:rFonts w:eastAsiaTheme="minorEastAsia"/>
          <w:color w:val="000000"/>
        </w:rPr>
        <w:t>B12</w:t>
      </w:r>
      <w:r w:rsidRPr="00A33235">
        <w:rPr>
          <w:rFonts w:eastAsiaTheme="minorEastAsia"/>
          <w:color w:val="000000"/>
        </w:rPr>
        <w:t>汽轮发电机组）实际已建成运行（于</w:t>
      </w:r>
      <w:r w:rsidRPr="00A33235">
        <w:rPr>
          <w:rFonts w:eastAsiaTheme="minorEastAsia"/>
          <w:color w:val="000000"/>
        </w:rPr>
        <w:t>2018</w:t>
      </w:r>
      <w:r w:rsidRPr="00A33235">
        <w:rPr>
          <w:rFonts w:eastAsiaTheme="minorEastAsia"/>
          <w:color w:val="000000"/>
        </w:rPr>
        <w:t>年</w:t>
      </w:r>
      <w:r w:rsidRPr="00A33235">
        <w:rPr>
          <w:rFonts w:eastAsiaTheme="minorEastAsia"/>
          <w:color w:val="000000"/>
        </w:rPr>
        <w:t>8</w:t>
      </w:r>
      <w:r w:rsidRPr="00A33235">
        <w:rPr>
          <w:rFonts w:eastAsiaTheme="minorEastAsia"/>
          <w:color w:val="000000"/>
        </w:rPr>
        <w:t>月</w:t>
      </w:r>
      <w:r w:rsidRPr="00A33235">
        <w:rPr>
          <w:rFonts w:eastAsiaTheme="minorEastAsia"/>
          <w:color w:val="000000"/>
        </w:rPr>
        <w:t>3</w:t>
      </w:r>
      <w:r w:rsidRPr="00A33235">
        <w:rPr>
          <w:rFonts w:eastAsiaTheme="minorEastAsia"/>
          <w:color w:val="000000"/>
        </w:rPr>
        <w:t>日完成环境保护设施竣工先行验收），</w:t>
      </w:r>
      <w:r w:rsidRPr="00A33235">
        <w:rPr>
          <w:rFonts w:eastAsiaTheme="minorEastAsia"/>
          <w:color w:val="000000"/>
        </w:rPr>
        <w:t>2</w:t>
      </w:r>
      <w:r w:rsidRPr="00A33235">
        <w:rPr>
          <w:rFonts w:eastAsiaTheme="minorEastAsia"/>
          <w:color w:val="000000"/>
        </w:rPr>
        <w:t>台</w:t>
      </w:r>
      <w:r w:rsidRPr="00A33235">
        <w:rPr>
          <w:rFonts w:eastAsiaTheme="minorEastAsia"/>
          <w:color w:val="000000"/>
        </w:rPr>
        <w:t>20t/h</w:t>
      </w:r>
      <w:r w:rsidRPr="00A33235">
        <w:rPr>
          <w:rFonts w:eastAsiaTheme="minorEastAsia"/>
          <w:color w:val="000000"/>
        </w:rPr>
        <w:t>链条锅炉和</w:t>
      </w:r>
      <w:r w:rsidRPr="00A33235">
        <w:rPr>
          <w:rFonts w:eastAsiaTheme="minorEastAsia"/>
          <w:color w:val="000000"/>
        </w:rPr>
        <w:t>2</w:t>
      </w:r>
      <w:r w:rsidRPr="00A33235">
        <w:rPr>
          <w:rFonts w:eastAsiaTheme="minorEastAsia"/>
          <w:color w:val="000000"/>
        </w:rPr>
        <w:t>台</w:t>
      </w:r>
      <w:r w:rsidRPr="00A33235">
        <w:rPr>
          <w:rFonts w:eastAsiaTheme="minorEastAsia"/>
          <w:color w:val="000000"/>
        </w:rPr>
        <w:t>35t/h</w:t>
      </w:r>
      <w:r w:rsidRPr="00A33235">
        <w:rPr>
          <w:rFonts w:eastAsiaTheme="minorEastAsia"/>
          <w:color w:val="000000"/>
        </w:rPr>
        <w:t>中温中压链条锅炉（配</w:t>
      </w:r>
      <w:r w:rsidRPr="00A33235">
        <w:rPr>
          <w:rFonts w:eastAsiaTheme="minorEastAsia"/>
          <w:color w:val="000000"/>
        </w:rPr>
        <w:t>C12</w:t>
      </w:r>
      <w:proofErr w:type="gramStart"/>
      <w:r w:rsidRPr="00A33235">
        <w:rPr>
          <w:rFonts w:eastAsiaTheme="minorEastAsia"/>
          <w:color w:val="000000"/>
        </w:rPr>
        <w:t>抽凝汽轮发电机组</w:t>
      </w:r>
      <w:proofErr w:type="gramEnd"/>
      <w:r w:rsidRPr="00A33235">
        <w:rPr>
          <w:rFonts w:eastAsiaTheme="minorEastAsia"/>
          <w:color w:val="000000"/>
        </w:rPr>
        <w:t>和</w:t>
      </w:r>
      <w:r w:rsidRPr="00A33235">
        <w:rPr>
          <w:rFonts w:eastAsiaTheme="minorEastAsia"/>
          <w:color w:val="000000"/>
        </w:rPr>
        <w:t>B3</w:t>
      </w:r>
      <w:proofErr w:type="gramStart"/>
      <w:r w:rsidRPr="00A33235">
        <w:rPr>
          <w:rFonts w:eastAsiaTheme="minorEastAsia"/>
          <w:color w:val="000000"/>
        </w:rPr>
        <w:t>背压汽轮机</w:t>
      </w:r>
      <w:proofErr w:type="gramEnd"/>
      <w:r w:rsidRPr="00A33235">
        <w:rPr>
          <w:rFonts w:eastAsiaTheme="minorEastAsia"/>
          <w:color w:val="000000"/>
        </w:rPr>
        <w:t>组）已完成拆除。二</w:t>
      </w:r>
      <w:r>
        <w:rPr>
          <w:rFonts w:eastAsiaTheme="minorEastAsia" w:hint="eastAsia"/>
          <w:color w:val="000000"/>
        </w:rPr>
        <w:t>阶段</w:t>
      </w:r>
      <w:r w:rsidRPr="00A33235">
        <w:rPr>
          <w:rFonts w:eastAsiaTheme="minorEastAsia"/>
          <w:color w:val="000000"/>
        </w:rPr>
        <w:t>1</w:t>
      </w:r>
      <w:r w:rsidRPr="00A33235">
        <w:rPr>
          <w:rFonts w:eastAsiaTheme="minorEastAsia"/>
          <w:color w:val="000000"/>
        </w:rPr>
        <w:t>台</w:t>
      </w:r>
      <w:r w:rsidRPr="00A33235">
        <w:rPr>
          <w:rFonts w:eastAsiaTheme="minorEastAsia"/>
          <w:color w:val="000000"/>
        </w:rPr>
        <w:t>75t/h</w:t>
      </w:r>
      <w:r w:rsidRPr="00A33235">
        <w:rPr>
          <w:rFonts w:eastAsiaTheme="minorEastAsia"/>
          <w:color w:val="000000"/>
        </w:rPr>
        <w:t>中温中压锅炉已完成高温高压锅炉改造，项目于西厂区内实施，与环</w:t>
      </w:r>
      <w:proofErr w:type="gramStart"/>
      <w:r w:rsidRPr="00A33235">
        <w:rPr>
          <w:rFonts w:eastAsiaTheme="minorEastAsia"/>
          <w:color w:val="000000"/>
        </w:rPr>
        <w:t>评保持</w:t>
      </w:r>
      <w:proofErr w:type="gramEnd"/>
      <w:r w:rsidRPr="00A33235">
        <w:rPr>
          <w:rFonts w:eastAsiaTheme="minorEastAsia"/>
          <w:color w:val="000000"/>
        </w:rPr>
        <w:t>一致。</w:t>
      </w:r>
    </w:p>
    <w:p w14:paraId="60357E8E" w14:textId="77777777" w:rsidR="00A33235" w:rsidRPr="00A33235" w:rsidRDefault="00A33235" w:rsidP="00A33235">
      <w:pPr>
        <w:adjustRightInd w:val="0"/>
        <w:spacing w:line="600" w:lineRule="exact"/>
        <w:ind w:firstLineChars="200" w:firstLine="480"/>
        <w:rPr>
          <w:rFonts w:eastAsiaTheme="minorEastAsia"/>
        </w:rPr>
      </w:pPr>
      <w:r w:rsidRPr="00A33235">
        <w:rPr>
          <w:rFonts w:eastAsiaTheme="minorEastAsia"/>
          <w:color w:val="000000"/>
        </w:rPr>
        <w:t>（</w:t>
      </w:r>
      <w:r w:rsidRPr="00A33235">
        <w:rPr>
          <w:rFonts w:eastAsiaTheme="minorEastAsia"/>
          <w:color w:val="000000"/>
        </w:rPr>
        <w:t>2</w:t>
      </w:r>
      <w:r w:rsidRPr="00A33235">
        <w:rPr>
          <w:rFonts w:eastAsiaTheme="minorEastAsia"/>
          <w:color w:val="000000"/>
        </w:rPr>
        <w:t>）总平面布置上，</w:t>
      </w:r>
      <w:r w:rsidRPr="00A33235">
        <w:rPr>
          <w:rFonts w:eastAsiaTheme="minorEastAsia"/>
        </w:rPr>
        <w:t>根据现场调查，本项目实际总平面布置与环评阶段基本保持一致。东厂区包括</w:t>
      </w:r>
      <w:r w:rsidRPr="00A33235">
        <w:rPr>
          <w:rFonts w:eastAsiaTheme="minorEastAsia"/>
        </w:rPr>
        <w:t>2</w:t>
      </w:r>
      <w:r w:rsidRPr="00A33235">
        <w:rPr>
          <w:rFonts w:eastAsiaTheme="minorEastAsia"/>
        </w:rPr>
        <w:t>台</w:t>
      </w:r>
      <w:r w:rsidRPr="00A33235">
        <w:rPr>
          <w:rFonts w:eastAsiaTheme="minorEastAsia"/>
        </w:rPr>
        <w:t>130t/h</w:t>
      </w:r>
      <w:r w:rsidRPr="00A33235">
        <w:rPr>
          <w:rFonts w:eastAsiaTheme="minorEastAsia"/>
        </w:rPr>
        <w:t>锅炉（</w:t>
      </w:r>
      <w:r w:rsidRPr="00A33235">
        <w:rPr>
          <w:rFonts w:eastAsiaTheme="minorEastAsia"/>
        </w:rPr>
        <w:t>9#</w:t>
      </w:r>
      <w:r w:rsidRPr="00A33235">
        <w:rPr>
          <w:rFonts w:eastAsiaTheme="minorEastAsia"/>
        </w:rPr>
        <w:t>和</w:t>
      </w:r>
      <w:r w:rsidRPr="00A33235">
        <w:rPr>
          <w:rFonts w:eastAsiaTheme="minorEastAsia"/>
        </w:rPr>
        <w:t>10#</w:t>
      </w:r>
      <w:r w:rsidRPr="00A33235">
        <w:rPr>
          <w:rFonts w:eastAsiaTheme="minorEastAsia"/>
        </w:rPr>
        <w:t>）及配套汽轮发电机组和</w:t>
      </w:r>
      <w:r w:rsidRPr="00A33235">
        <w:rPr>
          <w:rFonts w:eastAsiaTheme="minorEastAsia"/>
        </w:rPr>
        <w:t>75t/h</w:t>
      </w:r>
      <w:r w:rsidRPr="00A33235">
        <w:rPr>
          <w:rFonts w:eastAsiaTheme="minorEastAsia"/>
        </w:rPr>
        <w:t>高温高压锅炉（</w:t>
      </w:r>
      <w:r w:rsidRPr="00A33235">
        <w:rPr>
          <w:rFonts w:eastAsiaTheme="minorEastAsia"/>
        </w:rPr>
        <w:t>8#</w:t>
      </w:r>
      <w:r w:rsidRPr="00A33235">
        <w:rPr>
          <w:rFonts w:eastAsiaTheme="minorEastAsia"/>
        </w:rPr>
        <w:t>炉）及</w:t>
      </w:r>
      <w:r w:rsidRPr="00A33235">
        <w:rPr>
          <w:rFonts w:eastAsiaTheme="minorEastAsia"/>
        </w:rPr>
        <w:t>CB9</w:t>
      </w:r>
      <w:r w:rsidRPr="00A33235">
        <w:rPr>
          <w:rFonts w:eastAsiaTheme="minorEastAsia"/>
        </w:rPr>
        <w:t>汽轮发电机组。西厂区布置</w:t>
      </w:r>
      <w:r w:rsidRPr="00A33235">
        <w:rPr>
          <w:rFonts w:eastAsiaTheme="minorEastAsia"/>
        </w:rPr>
        <w:t>1</w:t>
      </w:r>
      <w:r w:rsidRPr="00A33235">
        <w:rPr>
          <w:rFonts w:eastAsiaTheme="minorEastAsia"/>
        </w:rPr>
        <w:t>台</w:t>
      </w:r>
      <w:r w:rsidRPr="00A33235">
        <w:rPr>
          <w:rFonts w:eastAsiaTheme="minorEastAsia"/>
        </w:rPr>
        <w:t>75t/h</w:t>
      </w:r>
      <w:r w:rsidRPr="00A33235">
        <w:rPr>
          <w:rFonts w:eastAsiaTheme="minorEastAsia"/>
        </w:rPr>
        <w:t>高温高压循环流化床锅炉（</w:t>
      </w:r>
      <w:r w:rsidRPr="00A33235">
        <w:rPr>
          <w:rFonts w:eastAsiaTheme="minorEastAsia"/>
        </w:rPr>
        <w:t>7#</w:t>
      </w:r>
      <w:r w:rsidRPr="00A33235">
        <w:rPr>
          <w:rFonts w:eastAsiaTheme="minorEastAsia"/>
        </w:rPr>
        <w:t>炉）。</w:t>
      </w:r>
      <w:r w:rsidRPr="00A33235">
        <w:rPr>
          <w:rFonts w:eastAsiaTheme="minorEastAsia"/>
        </w:rPr>
        <w:t>9#</w:t>
      </w:r>
      <w:r w:rsidRPr="00A33235">
        <w:rPr>
          <w:rFonts w:eastAsiaTheme="minorEastAsia"/>
        </w:rPr>
        <w:t>和</w:t>
      </w:r>
      <w:r w:rsidRPr="00A33235">
        <w:rPr>
          <w:rFonts w:eastAsiaTheme="minorEastAsia"/>
        </w:rPr>
        <w:t>10#</w:t>
      </w:r>
      <w:r w:rsidRPr="00A33235">
        <w:rPr>
          <w:rFonts w:eastAsiaTheme="minorEastAsia"/>
        </w:rPr>
        <w:t>炉净化达标后的烟气通过</w:t>
      </w:r>
      <w:r w:rsidRPr="00A33235">
        <w:rPr>
          <w:rFonts w:eastAsiaTheme="minorEastAsia"/>
        </w:rPr>
        <w:t>100</w:t>
      </w:r>
      <w:r w:rsidRPr="00A33235">
        <w:rPr>
          <w:rFonts w:eastAsiaTheme="minorEastAsia"/>
        </w:rPr>
        <w:t>米高</w:t>
      </w:r>
      <w:r w:rsidRPr="00A33235">
        <w:rPr>
          <w:rFonts w:eastAsiaTheme="minorEastAsia"/>
        </w:rPr>
        <w:t>2#</w:t>
      </w:r>
      <w:r w:rsidRPr="00A33235">
        <w:rPr>
          <w:rFonts w:eastAsiaTheme="minorEastAsia"/>
        </w:rPr>
        <w:t>烟囱排入大气，</w:t>
      </w:r>
      <w:r w:rsidRPr="00A33235">
        <w:rPr>
          <w:rFonts w:eastAsiaTheme="minorEastAsia"/>
        </w:rPr>
        <w:t>7#</w:t>
      </w:r>
      <w:r w:rsidRPr="00A33235">
        <w:rPr>
          <w:rFonts w:eastAsiaTheme="minorEastAsia"/>
        </w:rPr>
        <w:t>炉净化达标后的烟气通过</w:t>
      </w:r>
      <w:r w:rsidRPr="00A33235">
        <w:rPr>
          <w:rFonts w:eastAsiaTheme="minorEastAsia"/>
        </w:rPr>
        <w:t>100</w:t>
      </w:r>
      <w:r w:rsidRPr="00A33235">
        <w:rPr>
          <w:rFonts w:eastAsiaTheme="minorEastAsia"/>
        </w:rPr>
        <w:t>米高</w:t>
      </w:r>
      <w:r w:rsidRPr="00A33235">
        <w:rPr>
          <w:rFonts w:eastAsiaTheme="minorEastAsia"/>
        </w:rPr>
        <w:t>1#</w:t>
      </w:r>
      <w:r w:rsidRPr="00A33235">
        <w:rPr>
          <w:rFonts w:eastAsiaTheme="minorEastAsia"/>
        </w:rPr>
        <w:t>烟囱排入大气。主厂房区由南部向北依次布置为汽机房、除氧间、锅炉。烟气治理区位于锅炉厂房的北面，依次为布袋除尘器、脱硫装置等。煤炭贮运区：包括煤库、转运楼、破碎楼、输煤栈桥、灰库、渣库、石灰石库等。</w:t>
      </w:r>
      <w:proofErr w:type="gramStart"/>
      <w:r w:rsidRPr="00A33235">
        <w:rPr>
          <w:rFonts w:eastAsiaTheme="minorEastAsia"/>
        </w:rPr>
        <w:t>煤库布置</w:t>
      </w:r>
      <w:proofErr w:type="gramEnd"/>
      <w:r w:rsidRPr="00A33235">
        <w:rPr>
          <w:rFonts w:eastAsiaTheme="minorEastAsia"/>
        </w:rPr>
        <w:t>在主厂房区的东面，转运楼、破碎楼布置</w:t>
      </w:r>
      <w:proofErr w:type="gramStart"/>
      <w:r w:rsidRPr="00A33235">
        <w:rPr>
          <w:rFonts w:eastAsiaTheme="minorEastAsia"/>
        </w:rPr>
        <w:t>在煤库的</w:t>
      </w:r>
      <w:proofErr w:type="gramEnd"/>
      <w:r w:rsidRPr="00A33235">
        <w:rPr>
          <w:rFonts w:eastAsiaTheme="minorEastAsia"/>
        </w:rPr>
        <w:t>东侧，石灰石库利旧。</w:t>
      </w:r>
      <w:proofErr w:type="gramStart"/>
      <w:r w:rsidRPr="00A33235">
        <w:rPr>
          <w:rFonts w:eastAsiaTheme="minorEastAsia"/>
        </w:rPr>
        <w:t>渣库布置在煤库的</w:t>
      </w:r>
      <w:proofErr w:type="gramEnd"/>
      <w:r w:rsidRPr="00A33235">
        <w:rPr>
          <w:rFonts w:eastAsiaTheme="minorEastAsia"/>
        </w:rPr>
        <w:t>北边，靠近码头处。</w:t>
      </w:r>
    </w:p>
    <w:p w14:paraId="7F44E5B3" w14:textId="77777777" w:rsidR="00A33235" w:rsidRPr="00A33235" w:rsidRDefault="00A33235" w:rsidP="00A33235">
      <w:pPr>
        <w:pStyle w:val="01"/>
        <w:spacing w:before="0" w:line="600" w:lineRule="exact"/>
        <w:ind w:firstLine="480"/>
        <w:rPr>
          <w:rFonts w:eastAsiaTheme="minorEastAsia"/>
          <w:color w:val="000000"/>
        </w:rPr>
      </w:pPr>
      <w:r w:rsidRPr="00A33235">
        <w:rPr>
          <w:rFonts w:eastAsiaTheme="minorEastAsia"/>
          <w:color w:val="000000"/>
        </w:rPr>
        <w:t>（</w:t>
      </w:r>
      <w:r w:rsidRPr="00A33235">
        <w:rPr>
          <w:rFonts w:eastAsiaTheme="minorEastAsia"/>
          <w:color w:val="000000"/>
        </w:rPr>
        <w:t>3</w:t>
      </w:r>
      <w:r w:rsidRPr="00A33235">
        <w:rPr>
          <w:rFonts w:eastAsiaTheme="minorEastAsia"/>
          <w:color w:val="000000"/>
        </w:rPr>
        <w:t>）生产设备上，项目实际建设情况与环</w:t>
      </w:r>
      <w:proofErr w:type="gramStart"/>
      <w:r w:rsidRPr="00A33235">
        <w:rPr>
          <w:rFonts w:eastAsiaTheme="minorEastAsia"/>
          <w:color w:val="000000"/>
        </w:rPr>
        <w:t>评基本</w:t>
      </w:r>
      <w:proofErr w:type="gramEnd"/>
      <w:r w:rsidRPr="00A33235">
        <w:rPr>
          <w:rFonts w:eastAsiaTheme="minorEastAsia"/>
          <w:color w:val="000000"/>
        </w:rPr>
        <w:t>保持一致，一</w:t>
      </w:r>
      <w:r w:rsidR="003826AF">
        <w:rPr>
          <w:rFonts w:eastAsiaTheme="minorEastAsia" w:hint="eastAsia"/>
          <w:color w:val="000000"/>
        </w:rPr>
        <w:t>阶段</w:t>
      </w:r>
      <w:r w:rsidRPr="00A33235">
        <w:rPr>
          <w:rFonts w:eastAsiaTheme="minorEastAsia"/>
          <w:color w:val="000000"/>
        </w:rPr>
        <w:t>新建</w:t>
      </w:r>
      <w:r w:rsidRPr="00A33235">
        <w:rPr>
          <w:rFonts w:eastAsiaTheme="minorEastAsia"/>
          <w:color w:val="000000"/>
        </w:rPr>
        <w:t>2</w:t>
      </w:r>
      <w:r w:rsidRPr="00A33235">
        <w:rPr>
          <w:rFonts w:eastAsiaTheme="minorEastAsia"/>
          <w:color w:val="000000"/>
        </w:rPr>
        <w:t>台</w:t>
      </w:r>
      <w:r w:rsidRPr="00A33235">
        <w:rPr>
          <w:rFonts w:eastAsiaTheme="minorEastAsia"/>
          <w:color w:val="000000"/>
        </w:rPr>
        <w:t>130t/h</w:t>
      </w:r>
      <w:r w:rsidRPr="00A33235">
        <w:rPr>
          <w:rFonts w:eastAsiaTheme="minorEastAsia"/>
          <w:color w:val="000000"/>
        </w:rPr>
        <w:t>高温高压循环流化床锅炉配</w:t>
      </w:r>
      <w:r w:rsidRPr="00A33235">
        <w:rPr>
          <w:rFonts w:eastAsiaTheme="minorEastAsia"/>
          <w:color w:val="000000"/>
        </w:rPr>
        <w:t>1</w:t>
      </w:r>
      <w:r w:rsidRPr="00A33235">
        <w:rPr>
          <w:rFonts w:eastAsiaTheme="minorEastAsia"/>
          <w:color w:val="000000"/>
        </w:rPr>
        <w:t>台</w:t>
      </w:r>
      <w:r w:rsidRPr="00A33235">
        <w:rPr>
          <w:rFonts w:eastAsiaTheme="minorEastAsia"/>
          <w:color w:val="000000"/>
        </w:rPr>
        <w:t>B15</w:t>
      </w:r>
      <w:r w:rsidRPr="00A33235">
        <w:rPr>
          <w:rFonts w:eastAsiaTheme="minorEastAsia"/>
          <w:color w:val="000000"/>
        </w:rPr>
        <w:t>和</w:t>
      </w:r>
      <w:r w:rsidRPr="00A33235">
        <w:rPr>
          <w:rFonts w:eastAsiaTheme="minorEastAsia"/>
          <w:color w:val="000000"/>
        </w:rPr>
        <w:t>1</w:t>
      </w:r>
      <w:r w:rsidRPr="00A33235">
        <w:rPr>
          <w:rFonts w:eastAsiaTheme="minorEastAsia"/>
          <w:color w:val="000000"/>
        </w:rPr>
        <w:t>台</w:t>
      </w:r>
      <w:r w:rsidRPr="00A33235">
        <w:rPr>
          <w:rFonts w:eastAsiaTheme="minorEastAsia"/>
          <w:color w:val="000000"/>
        </w:rPr>
        <w:t>B12</w:t>
      </w:r>
      <w:r w:rsidRPr="00A33235">
        <w:rPr>
          <w:rFonts w:eastAsiaTheme="minorEastAsia"/>
          <w:color w:val="000000"/>
        </w:rPr>
        <w:t>汽轮发电机组；原有</w:t>
      </w:r>
      <w:r w:rsidRPr="00A33235">
        <w:rPr>
          <w:rFonts w:eastAsiaTheme="minorEastAsia"/>
          <w:color w:val="000000"/>
        </w:rPr>
        <w:t>2</w:t>
      </w:r>
      <w:r w:rsidRPr="00A33235">
        <w:rPr>
          <w:rFonts w:eastAsiaTheme="minorEastAsia"/>
          <w:color w:val="000000"/>
        </w:rPr>
        <w:t>台</w:t>
      </w:r>
      <w:r w:rsidRPr="00A33235">
        <w:rPr>
          <w:rFonts w:eastAsiaTheme="minorEastAsia"/>
          <w:color w:val="000000"/>
        </w:rPr>
        <w:t>20t/h</w:t>
      </w:r>
      <w:r w:rsidRPr="00A33235">
        <w:rPr>
          <w:rFonts w:eastAsiaTheme="minorEastAsia"/>
          <w:color w:val="000000"/>
        </w:rPr>
        <w:t>链条锅炉、</w:t>
      </w:r>
      <w:r w:rsidRPr="00A33235">
        <w:rPr>
          <w:rFonts w:eastAsiaTheme="minorEastAsia"/>
          <w:color w:val="000000"/>
        </w:rPr>
        <w:t>2</w:t>
      </w:r>
      <w:r w:rsidRPr="00A33235">
        <w:rPr>
          <w:rFonts w:eastAsiaTheme="minorEastAsia"/>
          <w:color w:val="000000"/>
        </w:rPr>
        <w:t>台</w:t>
      </w:r>
      <w:r w:rsidRPr="00A33235">
        <w:rPr>
          <w:rFonts w:eastAsiaTheme="minorEastAsia"/>
          <w:color w:val="000000"/>
        </w:rPr>
        <w:t>35t/h</w:t>
      </w:r>
      <w:r w:rsidRPr="00A33235">
        <w:rPr>
          <w:rFonts w:eastAsiaTheme="minorEastAsia"/>
          <w:color w:val="000000"/>
        </w:rPr>
        <w:t>中温中压锅炉和</w:t>
      </w:r>
      <w:r w:rsidRPr="00A33235">
        <w:rPr>
          <w:rFonts w:eastAsiaTheme="minorEastAsia"/>
          <w:color w:val="000000"/>
        </w:rPr>
        <w:t>1</w:t>
      </w:r>
      <w:r w:rsidRPr="00A33235">
        <w:rPr>
          <w:rFonts w:eastAsiaTheme="minorEastAsia"/>
          <w:color w:val="000000"/>
        </w:rPr>
        <w:t>台</w:t>
      </w:r>
      <w:r w:rsidRPr="00A33235">
        <w:rPr>
          <w:rFonts w:eastAsiaTheme="minorEastAsia"/>
          <w:color w:val="000000"/>
        </w:rPr>
        <w:t>C12</w:t>
      </w:r>
      <w:r w:rsidRPr="00A33235">
        <w:rPr>
          <w:rFonts w:eastAsiaTheme="minorEastAsia"/>
          <w:color w:val="000000"/>
        </w:rPr>
        <w:t>、</w:t>
      </w:r>
      <w:r w:rsidRPr="00A33235">
        <w:rPr>
          <w:rFonts w:eastAsiaTheme="minorEastAsia"/>
          <w:color w:val="000000"/>
        </w:rPr>
        <w:t>1</w:t>
      </w:r>
      <w:r w:rsidRPr="00A33235">
        <w:rPr>
          <w:rFonts w:eastAsiaTheme="minorEastAsia"/>
          <w:color w:val="000000"/>
        </w:rPr>
        <w:t>台</w:t>
      </w:r>
      <w:r w:rsidRPr="00A33235">
        <w:rPr>
          <w:rFonts w:eastAsiaTheme="minorEastAsia"/>
          <w:color w:val="000000"/>
        </w:rPr>
        <w:t>B3</w:t>
      </w:r>
      <w:r w:rsidRPr="00A33235">
        <w:rPr>
          <w:rFonts w:eastAsiaTheme="minorEastAsia"/>
          <w:color w:val="000000"/>
        </w:rPr>
        <w:t>发电汽轮机组已拆除。二</w:t>
      </w:r>
      <w:r w:rsidR="003826AF">
        <w:rPr>
          <w:rFonts w:eastAsiaTheme="minorEastAsia" w:hint="eastAsia"/>
          <w:color w:val="000000"/>
        </w:rPr>
        <w:t>阶段</w:t>
      </w:r>
      <w:r w:rsidRPr="00A33235">
        <w:rPr>
          <w:rFonts w:eastAsiaTheme="minorEastAsia"/>
          <w:color w:val="000000"/>
        </w:rPr>
        <w:t>1</w:t>
      </w:r>
      <w:r w:rsidRPr="00A33235">
        <w:rPr>
          <w:rFonts w:eastAsiaTheme="minorEastAsia"/>
          <w:color w:val="000000"/>
        </w:rPr>
        <w:t>台</w:t>
      </w:r>
      <w:r w:rsidRPr="00A33235">
        <w:rPr>
          <w:rFonts w:eastAsiaTheme="minorEastAsia"/>
          <w:color w:val="000000"/>
        </w:rPr>
        <w:t>75</w:t>
      </w:r>
      <w:r w:rsidRPr="00A33235">
        <w:rPr>
          <w:rFonts w:eastAsiaTheme="minorEastAsia"/>
          <w:color w:val="000000"/>
        </w:rPr>
        <w:t>吨</w:t>
      </w:r>
      <w:r w:rsidRPr="00A33235">
        <w:rPr>
          <w:rFonts w:eastAsiaTheme="minorEastAsia"/>
          <w:color w:val="000000"/>
        </w:rPr>
        <w:t>/</w:t>
      </w:r>
      <w:r w:rsidRPr="00A33235">
        <w:rPr>
          <w:rFonts w:eastAsiaTheme="minorEastAsia"/>
          <w:color w:val="000000"/>
        </w:rPr>
        <w:t>小时中温中压循环流化床锅炉高温高压改造已于</w:t>
      </w:r>
      <w:r w:rsidRPr="00A33235">
        <w:rPr>
          <w:rFonts w:eastAsiaTheme="minorEastAsia"/>
          <w:color w:val="000000"/>
        </w:rPr>
        <w:t>2019</w:t>
      </w:r>
      <w:r w:rsidRPr="00A33235">
        <w:rPr>
          <w:rFonts w:eastAsiaTheme="minorEastAsia"/>
          <w:color w:val="000000"/>
        </w:rPr>
        <w:t>年</w:t>
      </w:r>
      <w:r w:rsidRPr="00A33235">
        <w:rPr>
          <w:rFonts w:eastAsiaTheme="minorEastAsia"/>
          <w:color w:val="000000"/>
        </w:rPr>
        <w:t>2</w:t>
      </w:r>
      <w:r w:rsidRPr="00A33235">
        <w:rPr>
          <w:rFonts w:eastAsiaTheme="minorEastAsia"/>
          <w:color w:val="000000"/>
        </w:rPr>
        <w:t>月底完成</w:t>
      </w:r>
    </w:p>
    <w:p w14:paraId="112CF53F" w14:textId="77777777" w:rsidR="00A33235" w:rsidRPr="00A33235" w:rsidRDefault="00A33235" w:rsidP="00A33235">
      <w:pPr>
        <w:pStyle w:val="a1"/>
        <w:spacing w:line="600" w:lineRule="exact"/>
        <w:ind w:firstLine="480"/>
        <w:rPr>
          <w:rFonts w:eastAsiaTheme="minorEastAsia"/>
          <w:color w:val="000000"/>
        </w:rPr>
      </w:pPr>
      <w:r w:rsidRPr="00A33235">
        <w:rPr>
          <w:rFonts w:eastAsiaTheme="minorEastAsia"/>
          <w:color w:val="000000"/>
        </w:rPr>
        <w:t>（</w:t>
      </w:r>
      <w:r w:rsidRPr="00A33235">
        <w:rPr>
          <w:rFonts w:eastAsiaTheme="minorEastAsia"/>
          <w:color w:val="000000"/>
        </w:rPr>
        <w:t>4</w:t>
      </w:r>
      <w:r w:rsidRPr="00A33235">
        <w:rPr>
          <w:rFonts w:eastAsiaTheme="minorEastAsia"/>
          <w:color w:val="000000"/>
        </w:rPr>
        <w:t>）生产工艺上，热电厂实际采用的生产工艺流程与环评中一致</w:t>
      </w:r>
      <w:r w:rsidRPr="00A33235">
        <w:rPr>
          <w:rFonts w:eastAsiaTheme="minorEastAsia"/>
        </w:rPr>
        <w:t>，本项目不包括热力管网部分。</w:t>
      </w:r>
    </w:p>
    <w:p w14:paraId="04C9370D" w14:textId="77777777" w:rsidR="00A33235" w:rsidRPr="00A33235" w:rsidRDefault="00A33235" w:rsidP="00A33235">
      <w:pPr>
        <w:pStyle w:val="a1"/>
        <w:spacing w:line="600" w:lineRule="exact"/>
        <w:ind w:firstLine="480"/>
        <w:jc w:val="left"/>
        <w:rPr>
          <w:rFonts w:eastAsiaTheme="minorEastAsia"/>
          <w:sz w:val="21"/>
          <w:szCs w:val="21"/>
        </w:rPr>
      </w:pPr>
      <w:r w:rsidRPr="00A33235">
        <w:rPr>
          <w:rFonts w:eastAsiaTheme="minorEastAsia"/>
          <w:color w:val="000000"/>
        </w:rPr>
        <w:t>（</w:t>
      </w:r>
      <w:r w:rsidRPr="00A33235">
        <w:rPr>
          <w:rFonts w:eastAsiaTheme="minorEastAsia"/>
          <w:color w:val="000000"/>
        </w:rPr>
        <w:t>5</w:t>
      </w:r>
      <w:r w:rsidRPr="00A33235">
        <w:rPr>
          <w:rFonts w:eastAsiaTheme="minorEastAsia"/>
        </w:rPr>
        <w:t>）</w:t>
      </w:r>
      <w:r w:rsidR="003826AF">
        <w:rPr>
          <w:rFonts w:eastAsiaTheme="minorEastAsia" w:hint="eastAsia"/>
        </w:rPr>
        <w:t>先行验收期间</w:t>
      </w:r>
      <w:r w:rsidR="003826AF" w:rsidRPr="00A3671F">
        <w:rPr>
          <w:rFonts w:hint="eastAsia"/>
        </w:rPr>
        <w:t>2017</w:t>
      </w:r>
      <w:r w:rsidR="003826AF" w:rsidRPr="00A3671F">
        <w:rPr>
          <w:rFonts w:hint="eastAsia"/>
        </w:rPr>
        <w:t>年</w:t>
      </w:r>
      <w:r w:rsidR="003826AF" w:rsidRPr="00A3671F">
        <w:rPr>
          <w:rFonts w:hint="eastAsia"/>
        </w:rPr>
        <w:t>11</w:t>
      </w:r>
      <w:r w:rsidR="003826AF" w:rsidRPr="00A3671F">
        <w:rPr>
          <w:rFonts w:hint="eastAsia"/>
        </w:rPr>
        <w:t>月</w:t>
      </w:r>
      <w:r w:rsidR="003826AF" w:rsidRPr="00A3671F">
        <w:rPr>
          <w:rFonts w:hint="eastAsia"/>
        </w:rPr>
        <w:t>~2018</w:t>
      </w:r>
      <w:r w:rsidR="003826AF" w:rsidRPr="00A3671F">
        <w:rPr>
          <w:rFonts w:hint="eastAsia"/>
        </w:rPr>
        <w:t>年</w:t>
      </w:r>
      <w:r w:rsidR="003826AF" w:rsidRPr="00A3671F">
        <w:rPr>
          <w:rFonts w:hint="eastAsia"/>
        </w:rPr>
        <w:t>4</w:t>
      </w:r>
      <w:r w:rsidR="003826AF" w:rsidRPr="00A3671F">
        <w:rPr>
          <w:rFonts w:hint="eastAsia"/>
        </w:rPr>
        <w:t>月试生产期间运行情况，</w:t>
      </w:r>
      <w:r w:rsidR="003826AF" w:rsidRPr="00A3671F">
        <w:rPr>
          <w:rFonts w:hint="eastAsia"/>
        </w:rPr>
        <w:t>6</w:t>
      </w:r>
      <w:r w:rsidR="003826AF" w:rsidRPr="00A3671F">
        <w:rPr>
          <w:rFonts w:hint="eastAsia"/>
        </w:rPr>
        <w:t>个月</w:t>
      </w:r>
      <w:r w:rsidR="003826AF" w:rsidRPr="00A3671F">
        <w:rPr>
          <w:rFonts w:hint="eastAsia"/>
        </w:rPr>
        <w:t>9#</w:t>
      </w:r>
      <w:r w:rsidR="003826AF" w:rsidRPr="00A3671F">
        <w:rPr>
          <w:rFonts w:hint="eastAsia"/>
        </w:rPr>
        <w:t>和</w:t>
      </w:r>
      <w:r w:rsidR="003826AF" w:rsidRPr="00A3671F">
        <w:rPr>
          <w:rFonts w:hint="eastAsia"/>
        </w:rPr>
        <w:t>10#</w:t>
      </w:r>
      <w:r w:rsidR="003826AF" w:rsidRPr="00A3671F">
        <w:rPr>
          <w:rFonts w:hint="eastAsia"/>
        </w:rPr>
        <w:t>炉共产蒸汽量</w:t>
      </w:r>
      <w:r w:rsidR="003826AF" w:rsidRPr="00A3671F">
        <w:rPr>
          <w:rFonts w:hint="eastAsia"/>
        </w:rPr>
        <w:t>649003 t</w:t>
      </w:r>
      <w:r w:rsidR="003826AF" w:rsidRPr="00A3671F">
        <w:rPr>
          <w:rFonts w:hint="eastAsia"/>
        </w:rPr>
        <w:t>，时均值蒸汽量供应负荷平均为</w:t>
      </w:r>
      <w:r w:rsidR="003826AF" w:rsidRPr="00A3671F">
        <w:rPr>
          <w:rFonts w:hint="eastAsia"/>
        </w:rPr>
        <w:t>69.6%</w:t>
      </w:r>
      <w:r w:rsidR="003826AF" w:rsidRPr="00A3671F">
        <w:rPr>
          <w:rFonts w:hint="eastAsia"/>
        </w:rPr>
        <w:t>；</w:t>
      </w:r>
      <w:r w:rsidR="003826AF" w:rsidRPr="00A3671F">
        <w:rPr>
          <w:rFonts w:hint="eastAsia"/>
        </w:rPr>
        <w:t>6</w:t>
      </w:r>
      <w:r w:rsidR="003826AF" w:rsidRPr="00A3671F">
        <w:rPr>
          <w:rFonts w:hint="eastAsia"/>
        </w:rPr>
        <w:t>个月发电量为</w:t>
      </w:r>
      <w:r w:rsidR="003826AF" w:rsidRPr="00A3671F">
        <w:rPr>
          <w:rFonts w:hint="eastAsia"/>
        </w:rPr>
        <w:t>5406.38</w:t>
      </w:r>
      <w:r w:rsidR="003826AF" w:rsidRPr="00A3671F">
        <w:rPr>
          <w:rFonts w:hint="eastAsia"/>
        </w:rPr>
        <w:t>万</w:t>
      </w:r>
      <w:r w:rsidR="003826AF" w:rsidRPr="00A3671F">
        <w:rPr>
          <w:rFonts w:hint="eastAsia"/>
        </w:rPr>
        <w:t>KW</w:t>
      </w:r>
      <w:r w:rsidR="003826AF" w:rsidRPr="00A3671F">
        <w:rPr>
          <w:rFonts w:hint="eastAsia"/>
        </w:rPr>
        <w:t>·</w:t>
      </w:r>
      <w:r w:rsidR="003826AF" w:rsidRPr="00A3671F">
        <w:rPr>
          <w:rFonts w:hint="eastAsia"/>
        </w:rPr>
        <w:t>h</w:t>
      </w:r>
      <w:r w:rsidR="003826AF" w:rsidRPr="00A3671F">
        <w:rPr>
          <w:rFonts w:hint="eastAsia"/>
        </w:rPr>
        <w:t>，时均值发电量平均为</w:t>
      </w:r>
      <w:r w:rsidR="003826AF" w:rsidRPr="00A3671F">
        <w:rPr>
          <w:rFonts w:hint="eastAsia"/>
        </w:rPr>
        <w:t>62.1%</w:t>
      </w:r>
      <w:r w:rsidR="003826AF" w:rsidRPr="00A3671F">
        <w:rPr>
          <w:rFonts w:hint="eastAsia"/>
        </w:rPr>
        <w:t>。</w:t>
      </w:r>
      <w:r w:rsidR="003826AF">
        <w:rPr>
          <w:rFonts w:hint="eastAsia"/>
        </w:rPr>
        <w:t>本次二阶段试生产运行期间</w:t>
      </w:r>
      <w:r w:rsidRPr="00A33235">
        <w:rPr>
          <w:rFonts w:eastAsiaTheme="minorEastAsia"/>
        </w:rPr>
        <w:t>2019</w:t>
      </w:r>
      <w:r w:rsidRPr="00A33235">
        <w:rPr>
          <w:rFonts w:eastAsiaTheme="minorEastAsia"/>
        </w:rPr>
        <w:t>年</w:t>
      </w:r>
      <w:r w:rsidRPr="00A33235">
        <w:rPr>
          <w:rFonts w:eastAsiaTheme="minorEastAsia"/>
        </w:rPr>
        <w:t>2</w:t>
      </w:r>
      <w:r w:rsidRPr="00A33235">
        <w:rPr>
          <w:rFonts w:eastAsiaTheme="minorEastAsia"/>
        </w:rPr>
        <w:t>月</w:t>
      </w:r>
      <w:r w:rsidRPr="00A33235">
        <w:rPr>
          <w:rFonts w:eastAsiaTheme="minorEastAsia"/>
        </w:rPr>
        <w:t>~2019</w:t>
      </w:r>
      <w:r w:rsidRPr="00A33235">
        <w:rPr>
          <w:rFonts w:eastAsiaTheme="minorEastAsia"/>
        </w:rPr>
        <w:t>年</w:t>
      </w:r>
      <w:r w:rsidRPr="00A33235">
        <w:rPr>
          <w:rFonts w:eastAsiaTheme="minorEastAsia"/>
        </w:rPr>
        <w:t>3</w:t>
      </w:r>
      <w:r w:rsidRPr="00A33235">
        <w:rPr>
          <w:rFonts w:eastAsiaTheme="minorEastAsia"/>
        </w:rPr>
        <w:t>月，</w:t>
      </w:r>
      <w:r w:rsidRPr="00A33235">
        <w:rPr>
          <w:rFonts w:eastAsiaTheme="minorEastAsia"/>
        </w:rPr>
        <w:t>7#</w:t>
      </w:r>
      <w:r w:rsidRPr="00A33235">
        <w:rPr>
          <w:rFonts w:eastAsiaTheme="minorEastAsia"/>
        </w:rPr>
        <w:t>炉共产蒸汽量</w:t>
      </w:r>
      <w:r w:rsidRPr="00A33235">
        <w:rPr>
          <w:rFonts w:eastAsiaTheme="minorEastAsia"/>
        </w:rPr>
        <w:t>50946 t</w:t>
      </w:r>
      <w:r w:rsidRPr="00A33235">
        <w:rPr>
          <w:rFonts w:eastAsiaTheme="minorEastAsia"/>
        </w:rPr>
        <w:t>，</w:t>
      </w:r>
      <w:r w:rsidRPr="00A33235">
        <w:rPr>
          <w:rFonts w:eastAsiaTheme="minorEastAsia"/>
          <w:color w:val="000000"/>
        </w:rPr>
        <w:t>时均值为</w:t>
      </w:r>
      <w:r w:rsidRPr="00A33235">
        <w:rPr>
          <w:rFonts w:eastAsiaTheme="minorEastAsia"/>
        </w:rPr>
        <w:t>70.76 t/h</w:t>
      </w:r>
      <w:r w:rsidRPr="00A33235">
        <w:rPr>
          <w:rFonts w:eastAsiaTheme="minorEastAsia"/>
        </w:rPr>
        <w:t>，接近环</w:t>
      </w:r>
      <w:proofErr w:type="gramStart"/>
      <w:r w:rsidRPr="00A33235">
        <w:rPr>
          <w:rFonts w:eastAsiaTheme="minorEastAsia"/>
        </w:rPr>
        <w:t>评设计</w:t>
      </w:r>
      <w:proofErr w:type="gramEnd"/>
      <w:r w:rsidRPr="00A33235">
        <w:rPr>
          <w:rFonts w:eastAsiaTheme="minorEastAsia"/>
        </w:rPr>
        <w:t>产能</w:t>
      </w:r>
      <w:r w:rsidRPr="00A33235">
        <w:rPr>
          <w:rFonts w:eastAsiaTheme="minorEastAsia"/>
        </w:rPr>
        <w:t>75t/h</w:t>
      </w:r>
      <w:r w:rsidRPr="00A33235">
        <w:rPr>
          <w:rFonts w:eastAsiaTheme="minorEastAsia"/>
        </w:rPr>
        <w:t>，</w:t>
      </w:r>
      <w:r w:rsidRPr="00A33235">
        <w:rPr>
          <w:rFonts w:eastAsiaTheme="minorEastAsia"/>
          <w:color w:val="000000"/>
        </w:rPr>
        <w:t>蒸汽量供应负荷平均为</w:t>
      </w:r>
      <w:r w:rsidRPr="00A33235">
        <w:rPr>
          <w:rFonts w:eastAsiaTheme="minorEastAsia"/>
          <w:color w:val="000000"/>
        </w:rPr>
        <w:t>94.3%</w:t>
      </w:r>
      <w:r w:rsidRPr="00A33235">
        <w:rPr>
          <w:rFonts w:eastAsiaTheme="minorEastAsia"/>
        </w:rPr>
        <w:t>。试生产期间燃料煤的低位热值高于</w:t>
      </w:r>
      <w:proofErr w:type="gramStart"/>
      <w:r w:rsidRPr="00A33235">
        <w:rPr>
          <w:rFonts w:eastAsiaTheme="minorEastAsia"/>
        </w:rPr>
        <w:t>于</w:t>
      </w:r>
      <w:proofErr w:type="gramEnd"/>
      <w:r w:rsidRPr="00A33235">
        <w:rPr>
          <w:rFonts w:eastAsiaTheme="minorEastAsia"/>
        </w:rPr>
        <w:t>环</w:t>
      </w:r>
      <w:proofErr w:type="gramStart"/>
      <w:r w:rsidRPr="00A33235">
        <w:rPr>
          <w:rFonts w:eastAsiaTheme="minorEastAsia"/>
        </w:rPr>
        <w:t>评设计</w:t>
      </w:r>
      <w:proofErr w:type="gramEnd"/>
      <w:r w:rsidRPr="00A33235">
        <w:rPr>
          <w:rFonts w:eastAsiaTheme="minorEastAsia"/>
        </w:rPr>
        <w:t>煤种和校核煤种，与一</w:t>
      </w:r>
      <w:r w:rsidR="003826AF">
        <w:rPr>
          <w:rFonts w:eastAsiaTheme="minorEastAsia" w:hint="eastAsia"/>
        </w:rPr>
        <w:t>阶段</w:t>
      </w:r>
      <w:r w:rsidRPr="00A33235">
        <w:rPr>
          <w:rFonts w:eastAsiaTheme="minorEastAsia"/>
        </w:rPr>
        <w:t>煤质相仿，含硫率略高于环</w:t>
      </w:r>
      <w:proofErr w:type="gramStart"/>
      <w:r w:rsidRPr="00A33235">
        <w:rPr>
          <w:rFonts w:eastAsiaTheme="minorEastAsia"/>
        </w:rPr>
        <w:t>评设计</w:t>
      </w:r>
      <w:proofErr w:type="gramEnd"/>
      <w:r w:rsidRPr="00A33235">
        <w:rPr>
          <w:rFonts w:eastAsiaTheme="minorEastAsia"/>
        </w:rPr>
        <w:t>煤种和校核煤种。试生产期间</w:t>
      </w:r>
      <w:r w:rsidRPr="00A33235">
        <w:rPr>
          <w:rFonts w:eastAsiaTheme="minorEastAsia"/>
        </w:rPr>
        <w:t>7#</w:t>
      </w:r>
      <w:r w:rsidRPr="00A33235">
        <w:rPr>
          <w:rFonts w:eastAsiaTheme="minorEastAsia"/>
        </w:rPr>
        <w:t>、</w:t>
      </w:r>
      <w:r w:rsidRPr="00A33235">
        <w:rPr>
          <w:rFonts w:eastAsiaTheme="minorEastAsia"/>
        </w:rPr>
        <w:t>8#</w:t>
      </w:r>
      <w:r w:rsidRPr="00A33235">
        <w:rPr>
          <w:rFonts w:eastAsiaTheme="minorEastAsia"/>
        </w:rPr>
        <w:t>和</w:t>
      </w:r>
      <w:r w:rsidRPr="00A33235">
        <w:rPr>
          <w:rFonts w:eastAsiaTheme="minorEastAsia"/>
        </w:rPr>
        <w:t>10#</w:t>
      </w:r>
      <w:r w:rsidRPr="00A33235">
        <w:rPr>
          <w:rFonts w:eastAsiaTheme="minorEastAsia"/>
        </w:rPr>
        <w:t>炉消耗原煤</w:t>
      </w:r>
      <w:r w:rsidRPr="00A33235">
        <w:rPr>
          <w:rFonts w:eastAsiaTheme="minorEastAsia"/>
        </w:rPr>
        <w:t>22893.173t</w:t>
      </w:r>
      <w:r w:rsidRPr="00A33235">
        <w:rPr>
          <w:rFonts w:eastAsiaTheme="minorEastAsia"/>
        </w:rPr>
        <w:t>；</w:t>
      </w:r>
      <w:proofErr w:type="gramStart"/>
      <w:r w:rsidRPr="00A33235">
        <w:rPr>
          <w:rFonts w:eastAsiaTheme="minorEastAsia"/>
        </w:rPr>
        <w:t>炉内喷钙石灰石</w:t>
      </w:r>
      <w:proofErr w:type="gramEnd"/>
      <w:r w:rsidRPr="00A33235">
        <w:rPr>
          <w:rFonts w:eastAsiaTheme="minorEastAsia"/>
        </w:rPr>
        <w:t>消耗量为</w:t>
      </w:r>
      <w:r w:rsidRPr="00A33235">
        <w:rPr>
          <w:rFonts w:eastAsiaTheme="minorEastAsia"/>
        </w:rPr>
        <w:t>338.65t</w:t>
      </w:r>
      <w:r w:rsidRPr="00A33235">
        <w:rPr>
          <w:rFonts w:eastAsiaTheme="minorEastAsia"/>
        </w:rPr>
        <w:t>；氨水消耗</w:t>
      </w:r>
      <w:r w:rsidRPr="00A33235">
        <w:rPr>
          <w:rFonts w:eastAsiaTheme="minorEastAsia"/>
        </w:rPr>
        <w:t>264.32t</w:t>
      </w:r>
      <w:r w:rsidRPr="00A33235">
        <w:rPr>
          <w:rFonts w:eastAsiaTheme="minorEastAsia"/>
        </w:rPr>
        <w:t>；盐酸消耗</w:t>
      </w:r>
      <w:r w:rsidRPr="00A33235">
        <w:rPr>
          <w:rFonts w:eastAsiaTheme="minorEastAsia"/>
        </w:rPr>
        <w:t>44.35t</w:t>
      </w:r>
      <w:r w:rsidRPr="00A33235">
        <w:rPr>
          <w:rFonts w:eastAsiaTheme="minorEastAsia"/>
        </w:rPr>
        <w:t>；液碱消耗</w:t>
      </w:r>
      <w:r w:rsidRPr="00A33235">
        <w:rPr>
          <w:rFonts w:eastAsiaTheme="minorEastAsia"/>
        </w:rPr>
        <w:t>24.13t</w:t>
      </w:r>
      <w:r w:rsidRPr="00A33235">
        <w:rPr>
          <w:rFonts w:eastAsiaTheme="minorEastAsia"/>
        </w:rPr>
        <w:t>，原煤和石灰石耗量与环评阶段基本相近，氨水耗量相比环评有所增加，盐酸和</w:t>
      </w:r>
      <w:proofErr w:type="gramStart"/>
      <w:r w:rsidRPr="00A33235">
        <w:rPr>
          <w:rFonts w:eastAsiaTheme="minorEastAsia"/>
        </w:rPr>
        <w:t>液碱</w:t>
      </w:r>
      <w:proofErr w:type="gramEnd"/>
      <w:r w:rsidRPr="00A33235">
        <w:rPr>
          <w:rFonts w:eastAsiaTheme="minorEastAsia"/>
        </w:rPr>
        <w:t>消耗量相比环评有所减少。经核算，实际运行钙硫比为</w:t>
      </w:r>
      <w:r w:rsidRPr="00A33235">
        <w:rPr>
          <w:rFonts w:eastAsiaTheme="minorEastAsia"/>
        </w:rPr>
        <w:t>0.96:1</w:t>
      </w:r>
      <w:r w:rsidRPr="00A33235">
        <w:rPr>
          <w:rFonts w:eastAsiaTheme="minorEastAsia"/>
        </w:rPr>
        <w:t>，与环</w:t>
      </w:r>
      <w:proofErr w:type="gramStart"/>
      <w:r w:rsidRPr="00A33235">
        <w:rPr>
          <w:rFonts w:eastAsiaTheme="minorEastAsia"/>
        </w:rPr>
        <w:t>评设计</w:t>
      </w:r>
      <w:proofErr w:type="gramEnd"/>
      <w:r w:rsidRPr="00A33235">
        <w:rPr>
          <w:rFonts w:eastAsiaTheme="minorEastAsia"/>
        </w:rPr>
        <w:t>值接近。</w:t>
      </w:r>
    </w:p>
    <w:p w14:paraId="365193F0" w14:textId="77777777" w:rsidR="00D75D51" w:rsidRPr="00D852BD" w:rsidRDefault="00F46998" w:rsidP="00D852BD">
      <w:pPr>
        <w:pStyle w:val="2"/>
        <w:spacing w:before="156"/>
      </w:pPr>
      <w:bookmarkStart w:id="226" w:name="_Toc8394911"/>
      <w:r>
        <w:rPr>
          <w:rFonts w:hint="eastAsia"/>
          <w:lang w:eastAsia="zh-CN"/>
        </w:rPr>
        <w:t>9</w:t>
      </w:r>
      <w:r w:rsidR="00D75D51" w:rsidRPr="00D852BD">
        <w:rPr>
          <w:rFonts w:hint="eastAsia"/>
        </w:rPr>
        <w:t xml:space="preserve">.2 </w:t>
      </w:r>
      <w:proofErr w:type="spellStart"/>
      <w:r w:rsidR="00D75D51" w:rsidRPr="00D852BD">
        <w:rPr>
          <w:rFonts w:hint="eastAsia"/>
        </w:rPr>
        <w:t>污染防治措施落实情况结论</w:t>
      </w:r>
      <w:bookmarkEnd w:id="226"/>
      <w:proofErr w:type="spellEnd"/>
    </w:p>
    <w:p w14:paraId="72A52A16" w14:textId="77777777" w:rsidR="003826AF" w:rsidRPr="003826AF" w:rsidRDefault="003826AF" w:rsidP="003826AF">
      <w:pPr>
        <w:pStyle w:val="a1"/>
        <w:spacing w:line="600" w:lineRule="exact"/>
        <w:ind w:firstLine="480"/>
        <w:rPr>
          <w:rFonts w:eastAsiaTheme="minorEastAsia"/>
        </w:rPr>
      </w:pPr>
      <w:r w:rsidRPr="003826AF">
        <w:rPr>
          <w:rFonts w:eastAsiaTheme="minorEastAsia"/>
        </w:rPr>
        <w:t>（</w:t>
      </w:r>
      <w:r w:rsidRPr="003826AF">
        <w:rPr>
          <w:rFonts w:eastAsiaTheme="minorEastAsia"/>
        </w:rPr>
        <w:t>1</w:t>
      </w:r>
      <w:r w:rsidRPr="003826AF">
        <w:rPr>
          <w:rFonts w:eastAsiaTheme="minorEastAsia"/>
        </w:rPr>
        <w:t>）废水防治方面</w:t>
      </w:r>
    </w:p>
    <w:p w14:paraId="454C8E45" w14:textId="77777777" w:rsidR="003826AF" w:rsidRPr="003826AF" w:rsidRDefault="003826AF" w:rsidP="003826AF">
      <w:pPr>
        <w:pStyle w:val="18"/>
        <w:spacing w:line="600" w:lineRule="exact"/>
        <w:ind w:firstLine="480"/>
        <w:rPr>
          <w:rFonts w:eastAsiaTheme="minorEastAsia"/>
          <w:sz w:val="24"/>
          <w:szCs w:val="24"/>
        </w:rPr>
      </w:pPr>
      <w:r w:rsidRPr="003826AF">
        <w:rPr>
          <w:rFonts w:eastAsiaTheme="minorEastAsia"/>
          <w:sz w:val="24"/>
          <w:szCs w:val="24"/>
        </w:rPr>
        <w:t>在废水防治方面，</w:t>
      </w:r>
      <w:r w:rsidR="00A550A6">
        <w:rPr>
          <w:rFonts w:eastAsiaTheme="minorEastAsia" w:hint="eastAsia"/>
          <w:sz w:val="24"/>
          <w:szCs w:val="24"/>
        </w:rPr>
        <w:t>我公司</w:t>
      </w:r>
      <w:r w:rsidRPr="003826AF">
        <w:rPr>
          <w:rFonts w:eastAsiaTheme="minorEastAsia"/>
          <w:sz w:val="24"/>
          <w:szCs w:val="24"/>
        </w:rPr>
        <w:t>厂区内已实现雨污分流、清污分流，厂区内雨水经过雨水管网收集汇至厂区西侧初期雨水收集池（</w:t>
      </w:r>
      <w:r w:rsidRPr="003826AF">
        <w:rPr>
          <w:rFonts w:eastAsiaTheme="minorEastAsia"/>
          <w:sz w:val="24"/>
          <w:szCs w:val="24"/>
        </w:rPr>
        <w:t>50m</w:t>
      </w:r>
      <w:r w:rsidRPr="003826AF">
        <w:rPr>
          <w:rFonts w:eastAsiaTheme="minorEastAsia"/>
          <w:sz w:val="24"/>
          <w:szCs w:val="24"/>
          <w:vertAlign w:val="superscript"/>
        </w:rPr>
        <w:t>3</w:t>
      </w:r>
      <w:r w:rsidRPr="003826AF">
        <w:rPr>
          <w:rFonts w:eastAsiaTheme="minorEastAsia"/>
          <w:sz w:val="24"/>
          <w:szCs w:val="24"/>
        </w:rPr>
        <w:t>），然后</w:t>
      </w:r>
      <w:proofErr w:type="gramStart"/>
      <w:r w:rsidRPr="003826AF">
        <w:rPr>
          <w:rFonts w:eastAsiaTheme="minorEastAsia"/>
          <w:sz w:val="24"/>
          <w:szCs w:val="24"/>
        </w:rPr>
        <w:t>排入漾溪河</w:t>
      </w:r>
      <w:proofErr w:type="gramEnd"/>
      <w:r w:rsidRPr="003826AF">
        <w:rPr>
          <w:rFonts w:eastAsiaTheme="minorEastAsia"/>
          <w:sz w:val="24"/>
          <w:szCs w:val="24"/>
        </w:rPr>
        <w:t>；生活污水经化粪池预处理后，经提升泵送至生产废水总管网，与生产废水一并进入公司污水处理中心进行处理；脱硫废水通过中和、絮凝沉淀后绝大部分回用于煤场喷淋，未能回用部分排放至公司污水处理中心；冷却水部分回用于脱硫、冲洗、飞灰搅拌，部分作为清下水</w:t>
      </w:r>
      <w:proofErr w:type="gramStart"/>
      <w:r w:rsidRPr="003826AF">
        <w:rPr>
          <w:rFonts w:eastAsiaTheme="minorEastAsia"/>
          <w:sz w:val="24"/>
          <w:szCs w:val="24"/>
        </w:rPr>
        <w:t>排入漾溪河</w:t>
      </w:r>
      <w:proofErr w:type="gramEnd"/>
      <w:r w:rsidRPr="003826AF">
        <w:rPr>
          <w:rFonts w:eastAsiaTheme="minorEastAsia"/>
          <w:sz w:val="24"/>
          <w:szCs w:val="24"/>
        </w:rPr>
        <w:t>；锅炉排污水经降温沉淀后纳入污水管网，排入公司污水处理中心；化水站废水经中和预处理后排至公司污水处理中心进一步处理后达标排放。</w:t>
      </w:r>
    </w:p>
    <w:p w14:paraId="24FAC5B5" w14:textId="77777777" w:rsidR="003826AF" w:rsidRPr="003826AF" w:rsidRDefault="003826AF" w:rsidP="003826AF">
      <w:pPr>
        <w:pStyle w:val="a1"/>
        <w:spacing w:line="600" w:lineRule="exact"/>
        <w:ind w:firstLine="480"/>
        <w:rPr>
          <w:rFonts w:eastAsiaTheme="minorEastAsia"/>
        </w:rPr>
      </w:pPr>
      <w:r w:rsidRPr="003826AF">
        <w:rPr>
          <w:rFonts w:eastAsiaTheme="minorEastAsia"/>
        </w:rPr>
        <w:t>（</w:t>
      </w:r>
      <w:r w:rsidRPr="003826AF">
        <w:rPr>
          <w:rFonts w:eastAsiaTheme="minorEastAsia"/>
        </w:rPr>
        <w:t>2</w:t>
      </w:r>
      <w:r w:rsidRPr="003826AF">
        <w:rPr>
          <w:rFonts w:eastAsiaTheme="minorEastAsia"/>
        </w:rPr>
        <w:t>）废气防治方面</w:t>
      </w:r>
    </w:p>
    <w:p w14:paraId="437F8606" w14:textId="77777777" w:rsidR="003826AF" w:rsidRPr="003826AF" w:rsidRDefault="003826AF" w:rsidP="003826AF">
      <w:pPr>
        <w:pStyle w:val="18"/>
        <w:spacing w:line="600" w:lineRule="exact"/>
        <w:ind w:firstLine="480"/>
        <w:rPr>
          <w:rFonts w:eastAsiaTheme="minorEastAsia"/>
          <w:sz w:val="24"/>
          <w:szCs w:val="24"/>
        </w:rPr>
      </w:pPr>
      <w:r w:rsidRPr="003826AF">
        <w:rPr>
          <w:rFonts w:eastAsiaTheme="minorEastAsia" w:hint="eastAsia"/>
          <w:sz w:val="24"/>
          <w:szCs w:val="24"/>
        </w:rPr>
        <w:t>一阶段</w:t>
      </w:r>
      <w:r w:rsidRPr="003826AF">
        <w:rPr>
          <w:rFonts w:eastAsiaTheme="minorEastAsia" w:hint="eastAsia"/>
          <w:sz w:val="24"/>
          <w:szCs w:val="24"/>
        </w:rPr>
        <w:t>9#</w:t>
      </w:r>
      <w:r w:rsidRPr="003826AF">
        <w:rPr>
          <w:rFonts w:eastAsiaTheme="minorEastAsia" w:hint="eastAsia"/>
          <w:sz w:val="24"/>
          <w:szCs w:val="24"/>
        </w:rPr>
        <w:t>、</w:t>
      </w:r>
      <w:r w:rsidRPr="003826AF">
        <w:rPr>
          <w:rFonts w:eastAsiaTheme="minorEastAsia" w:hint="eastAsia"/>
          <w:sz w:val="24"/>
          <w:szCs w:val="24"/>
        </w:rPr>
        <w:t>10#</w:t>
      </w:r>
      <w:proofErr w:type="gramStart"/>
      <w:r w:rsidRPr="003826AF">
        <w:rPr>
          <w:rFonts w:eastAsiaTheme="minorEastAsia" w:hint="eastAsia"/>
          <w:sz w:val="24"/>
          <w:szCs w:val="24"/>
        </w:rPr>
        <w:t>炉采用</w:t>
      </w:r>
      <w:proofErr w:type="gramEnd"/>
      <w:r w:rsidRPr="003826AF">
        <w:rPr>
          <w:rFonts w:eastAsiaTheme="minorEastAsia" w:hint="eastAsia"/>
          <w:sz w:val="24"/>
          <w:szCs w:val="24"/>
        </w:rPr>
        <w:t>循环流化床锅炉，脱硫采用石灰石</w:t>
      </w:r>
      <w:r w:rsidRPr="003826AF">
        <w:rPr>
          <w:rFonts w:eastAsiaTheme="minorEastAsia" w:hint="eastAsia"/>
          <w:sz w:val="24"/>
          <w:szCs w:val="24"/>
        </w:rPr>
        <w:t>-</w:t>
      </w:r>
      <w:r w:rsidRPr="003826AF">
        <w:rPr>
          <w:rFonts w:eastAsiaTheme="minorEastAsia" w:hint="eastAsia"/>
          <w:sz w:val="24"/>
          <w:szCs w:val="24"/>
        </w:rPr>
        <w:t>石膏湿法工艺，采用一炉一塔布置，安装有</w:t>
      </w:r>
      <w:r w:rsidRPr="003826AF">
        <w:rPr>
          <w:rFonts w:eastAsiaTheme="minorEastAsia" w:hint="eastAsia"/>
          <w:sz w:val="24"/>
          <w:szCs w:val="24"/>
        </w:rPr>
        <w:t>2</w:t>
      </w:r>
      <w:r w:rsidRPr="003826AF">
        <w:rPr>
          <w:rFonts w:eastAsiaTheme="minorEastAsia" w:hint="eastAsia"/>
          <w:sz w:val="24"/>
          <w:szCs w:val="24"/>
        </w:rPr>
        <w:t>套湿式石灰石</w:t>
      </w:r>
      <w:r w:rsidRPr="003826AF">
        <w:rPr>
          <w:rFonts w:eastAsiaTheme="minorEastAsia" w:hint="eastAsia"/>
          <w:sz w:val="24"/>
          <w:szCs w:val="24"/>
        </w:rPr>
        <w:t>-</w:t>
      </w:r>
      <w:r w:rsidRPr="003826AF">
        <w:rPr>
          <w:rFonts w:eastAsiaTheme="minorEastAsia" w:hint="eastAsia"/>
          <w:sz w:val="24"/>
          <w:szCs w:val="24"/>
        </w:rPr>
        <w:t>石膏烟气脱硫装置。烟尘采用布袋除尘器，并在脱硫塔尾部设置湿式电除尘器，脱硝采用</w:t>
      </w:r>
      <w:r w:rsidRPr="003826AF">
        <w:rPr>
          <w:rFonts w:eastAsiaTheme="minorEastAsia" w:hint="eastAsia"/>
          <w:sz w:val="24"/>
          <w:szCs w:val="24"/>
        </w:rPr>
        <w:t>SNCR+SCR</w:t>
      </w:r>
      <w:r w:rsidRPr="003826AF">
        <w:rPr>
          <w:rFonts w:eastAsiaTheme="minorEastAsia" w:hint="eastAsia"/>
          <w:sz w:val="24"/>
          <w:szCs w:val="24"/>
        </w:rPr>
        <w:t>工艺，尾气通过</w:t>
      </w:r>
      <w:r w:rsidRPr="003826AF">
        <w:rPr>
          <w:rFonts w:eastAsiaTheme="minorEastAsia" w:hint="eastAsia"/>
          <w:sz w:val="24"/>
          <w:szCs w:val="24"/>
        </w:rPr>
        <w:t>2</w:t>
      </w:r>
      <w:r w:rsidRPr="003826AF">
        <w:rPr>
          <w:rFonts w:eastAsiaTheme="minorEastAsia" w:hint="eastAsia"/>
          <w:sz w:val="24"/>
          <w:szCs w:val="24"/>
        </w:rPr>
        <w:t>号烟囱（</w:t>
      </w:r>
      <w:r w:rsidRPr="003826AF">
        <w:rPr>
          <w:rFonts w:eastAsiaTheme="minorEastAsia" w:hint="eastAsia"/>
          <w:sz w:val="24"/>
          <w:szCs w:val="24"/>
        </w:rPr>
        <w:t>100m</w:t>
      </w:r>
      <w:r w:rsidRPr="003826AF">
        <w:rPr>
          <w:rFonts w:eastAsiaTheme="minorEastAsia" w:hint="eastAsia"/>
          <w:sz w:val="24"/>
          <w:szCs w:val="24"/>
        </w:rPr>
        <w:t>）排放。</w:t>
      </w:r>
      <w:r>
        <w:rPr>
          <w:rFonts w:eastAsiaTheme="minorEastAsia" w:hint="eastAsia"/>
          <w:sz w:val="24"/>
          <w:szCs w:val="24"/>
        </w:rPr>
        <w:t>二阶段</w:t>
      </w:r>
      <w:r w:rsidRPr="003826AF">
        <w:rPr>
          <w:rFonts w:eastAsiaTheme="minorEastAsia"/>
          <w:sz w:val="24"/>
          <w:szCs w:val="24"/>
        </w:rPr>
        <w:t>7#</w:t>
      </w:r>
      <w:r w:rsidRPr="003826AF">
        <w:rPr>
          <w:rFonts w:eastAsiaTheme="minorEastAsia"/>
          <w:sz w:val="24"/>
          <w:szCs w:val="24"/>
        </w:rPr>
        <w:t>循环流化床锅炉，脱硫采用石灰石</w:t>
      </w:r>
      <w:r w:rsidRPr="003826AF">
        <w:rPr>
          <w:rFonts w:eastAsiaTheme="minorEastAsia"/>
          <w:sz w:val="24"/>
          <w:szCs w:val="24"/>
        </w:rPr>
        <w:t>-</w:t>
      </w:r>
      <w:r w:rsidRPr="003826AF">
        <w:rPr>
          <w:rFonts w:eastAsiaTheme="minorEastAsia"/>
          <w:sz w:val="24"/>
          <w:szCs w:val="24"/>
        </w:rPr>
        <w:t>石膏湿法工艺。烟尘采用湿式电除尘器，脱硝采用</w:t>
      </w:r>
      <w:r w:rsidRPr="003826AF">
        <w:rPr>
          <w:rFonts w:eastAsiaTheme="minorEastAsia"/>
          <w:sz w:val="24"/>
          <w:szCs w:val="24"/>
        </w:rPr>
        <w:t>SCR</w:t>
      </w:r>
      <w:r w:rsidRPr="003826AF">
        <w:rPr>
          <w:rFonts w:eastAsiaTheme="minorEastAsia"/>
          <w:sz w:val="24"/>
          <w:szCs w:val="24"/>
        </w:rPr>
        <w:t>工艺，尾气通过</w:t>
      </w:r>
      <w:r w:rsidRPr="003826AF">
        <w:rPr>
          <w:rFonts w:eastAsiaTheme="minorEastAsia"/>
          <w:sz w:val="24"/>
          <w:szCs w:val="24"/>
        </w:rPr>
        <w:t>1</w:t>
      </w:r>
      <w:r w:rsidRPr="003826AF">
        <w:rPr>
          <w:rFonts w:eastAsiaTheme="minorEastAsia"/>
          <w:sz w:val="24"/>
          <w:szCs w:val="24"/>
        </w:rPr>
        <w:t>号烟囱（</w:t>
      </w:r>
      <w:r w:rsidRPr="003826AF">
        <w:rPr>
          <w:rFonts w:eastAsiaTheme="minorEastAsia"/>
          <w:sz w:val="24"/>
          <w:szCs w:val="24"/>
        </w:rPr>
        <w:t>80m</w:t>
      </w:r>
      <w:r w:rsidRPr="003826AF">
        <w:rPr>
          <w:rFonts w:eastAsiaTheme="minorEastAsia"/>
          <w:sz w:val="24"/>
          <w:szCs w:val="24"/>
        </w:rPr>
        <w:t>）排放，烟囱高度符合环评要求。烟气处理系统安装有在线监控设施，可监测颗粒物、二氧化硫、氮氧化物等数据；并且设置了永久采样孔及监测用平台。厂区内设置的灰库、石灰石料仓、氢氧化钙料仓、输煤廊道的破碎机等均设置有脉冲布袋除尘器，可收集装卸物料和破碎过程中产生的粉尘。综上所述，建设单位基本落实了环评及批复要求的废气治理设施（或措施）。</w:t>
      </w:r>
    </w:p>
    <w:p w14:paraId="0E4562C8" w14:textId="77777777" w:rsidR="003826AF" w:rsidRPr="003826AF" w:rsidRDefault="003826AF" w:rsidP="003826AF">
      <w:pPr>
        <w:pStyle w:val="a1"/>
        <w:spacing w:line="600" w:lineRule="exact"/>
        <w:ind w:firstLine="480"/>
        <w:rPr>
          <w:rFonts w:eastAsiaTheme="minorEastAsia"/>
        </w:rPr>
      </w:pPr>
      <w:r w:rsidRPr="003826AF">
        <w:rPr>
          <w:rFonts w:eastAsiaTheme="minorEastAsia"/>
        </w:rPr>
        <w:t>（</w:t>
      </w:r>
      <w:r w:rsidRPr="003826AF">
        <w:rPr>
          <w:rFonts w:eastAsiaTheme="minorEastAsia"/>
        </w:rPr>
        <w:t>3</w:t>
      </w:r>
      <w:r w:rsidRPr="003826AF">
        <w:rPr>
          <w:rFonts w:eastAsiaTheme="minorEastAsia"/>
        </w:rPr>
        <w:t>）噪声防治方面</w:t>
      </w:r>
    </w:p>
    <w:p w14:paraId="16EB5AE4" w14:textId="77777777" w:rsidR="003826AF" w:rsidRPr="003826AF" w:rsidRDefault="003826AF" w:rsidP="003826AF">
      <w:pPr>
        <w:pStyle w:val="a1"/>
        <w:spacing w:line="600" w:lineRule="exact"/>
        <w:ind w:firstLine="480"/>
        <w:rPr>
          <w:rFonts w:eastAsiaTheme="minorEastAsia"/>
          <w:color w:val="000000"/>
        </w:rPr>
      </w:pPr>
      <w:r w:rsidRPr="003826AF">
        <w:rPr>
          <w:rFonts w:eastAsiaTheme="minorEastAsia"/>
          <w:color w:val="000000"/>
        </w:rPr>
        <w:t>项目设备在选型上采用低噪声的汽轮机、发电机及各类风机等设备。发电机、汽轮机、各类风机及泵类等设备机座下安装隔振支撑，风机设隔声罩。在风机进出口风、烟管道采用软接头，在锅炉点火排汽</w:t>
      </w:r>
      <w:proofErr w:type="gramStart"/>
      <w:r w:rsidRPr="003826AF">
        <w:rPr>
          <w:rFonts w:eastAsiaTheme="minorEastAsia"/>
          <w:color w:val="000000"/>
        </w:rPr>
        <w:t>管设置</w:t>
      </w:r>
      <w:proofErr w:type="gramEnd"/>
      <w:r w:rsidRPr="003826AF">
        <w:rPr>
          <w:rFonts w:eastAsiaTheme="minorEastAsia"/>
          <w:color w:val="000000"/>
        </w:rPr>
        <w:t>小孔消音器等；选用工艺先进、低噪声设备，锅炉房与汽机房安装隔音材料等。一次、二次风机设置有风机消音器，吹管设置有消声器。</w:t>
      </w:r>
    </w:p>
    <w:p w14:paraId="5E0A9433" w14:textId="77777777" w:rsidR="003826AF" w:rsidRPr="003826AF" w:rsidRDefault="003826AF" w:rsidP="003826AF">
      <w:pPr>
        <w:pStyle w:val="a1"/>
        <w:spacing w:line="600" w:lineRule="exact"/>
        <w:ind w:firstLine="480"/>
        <w:rPr>
          <w:rFonts w:eastAsiaTheme="minorEastAsia"/>
        </w:rPr>
      </w:pPr>
      <w:r w:rsidRPr="003826AF">
        <w:rPr>
          <w:rFonts w:eastAsiaTheme="minorEastAsia"/>
        </w:rPr>
        <w:t>（</w:t>
      </w:r>
      <w:r w:rsidRPr="003826AF">
        <w:rPr>
          <w:rFonts w:eastAsiaTheme="minorEastAsia"/>
        </w:rPr>
        <w:t>4</w:t>
      </w:r>
      <w:r w:rsidRPr="003826AF">
        <w:rPr>
          <w:rFonts w:eastAsiaTheme="minorEastAsia"/>
        </w:rPr>
        <w:t>）固废防治方面</w:t>
      </w:r>
    </w:p>
    <w:p w14:paraId="56E44B48" w14:textId="05DB936A" w:rsidR="003826AF" w:rsidRPr="003826AF" w:rsidRDefault="003826AF" w:rsidP="003826AF">
      <w:pPr>
        <w:pStyle w:val="a1"/>
        <w:spacing w:line="600" w:lineRule="exact"/>
        <w:ind w:firstLine="480"/>
        <w:rPr>
          <w:rFonts w:eastAsiaTheme="minorEastAsia"/>
        </w:rPr>
      </w:pPr>
      <w:r w:rsidRPr="003826AF">
        <w:rPr>
          <w:rFonts w:eastAsiaTheme="minorEastAsia"/>
        </w:rPr>
        <w:t>本项目设有</w:t>
      </w:r>
      <w:r w:rsidRPr="003826AF">
        <w:rPr>
          <w:rFonts w:eastAsiaTheme="minorEastAsia"/>
        </w:rPr>
        <w:t>3</w:t>
      </w:r>
      <w:r w:rsidRPr="003826AF">
        <w:rPr>
          <w:rFonts w:eastAsiaTheme="minorEastAsia"/>
        </w:rPr>
        <w:t>座</w:t>
      </w:r>
      <w:r w:rsidRPr="003826AF">
        <w:rPr>
          <w:rFonts w:eastAsiaTheme="minorEastAsia"/>
        </w:rPr>
        <w:t>400m</w:t>
      </w:r>
      <w:r w:rsidRPr="003826AF">
        <w:rPr>
          <w:rFonts w:eastAsiaTheme="minorEastAsia"/>
          <w:vertAlign w:val="superscript"/>
        </w:rPr>
        <w:t>3</w:t>
      </w:r>
      <w:proofErr w:type="gramStart"/>
      <w:r w:rsidRPr="003826AF">
        <w:rPr>
          <w:rFonts w:eastAsiaTheme="minorEastAsia"/>
        </w:rPr>
        <w:t>灰库和</w:t>
      </w:r>
      <w:proofErr w:type="gramEnd"/>
      <w:r w:rsidRPr="003826AF">
        <w:rPr>
          <w:rFonts w:eastAsiaTheme="minorEastAsia"/>
        </w:rPr>
        <w:t>1</w:t>
      </w:r>
      <w:r w:rsidRPr="003826AF">
        <w:rPr>
          <w:rFonts w:eastAsiaTheme="minorEastAsia"/>
        </w:rPr>
        <w:t>座</w:t>
      </w:r>
      <w:r w:rsidRPr="003826AF">
        <w:rPr>
          <w:rFonts w:eastAsiaTheme="minorEastAsia"/>
        </w:rPr>
        <w:t>450m</w:t>
      </w:r>
      <w:r w:rsidRPr="003826AF">
        <w:rPr>
          <w:rFonts w:eastAsiaTheme="minorEastAsia"/>
          <w:vertAlign w:val="superscript"/>
        </w:rPr>
        <w:t>3</w:t>
      </w:r>
      <w:r w:rsidRPr="003826AF">
        <w:rPr>
          <w:rFonts w:eastAsiaTheme="minorEastAsia"/>
        </w:rPr>
        <w:t>渣库，</w:t>
      </w:r>
      <w:proofErr w:type="gramStart"/>
      <w:r w:rsidRPr="003826AF">
        <w:rPr>
          <w:rFonts w:eastAsiaTheme="minorEastAsia"/>
        </w:rPr>
        <w:t>灰库采用</w:t>
      </w:r>
      <w:proofErr w:type="gramEnd"/>
      <w:r w:rsidRPr="003826AF">
        <w:rPr>
          <w:rFonts w:eastAsiaTheme="minorEastAsia"/>
        </w:rPr>
        <w:t>罐体设置，顶部设置有布袋除尘装置；</w:t>
      </w:r>
      <w:proofErr w:type="gramStart"/>
      <w:r w:rsidRPr="003826AF">
        <w:rPr>
          <w:rFonts w:eastAsiaTheme="minorEastAsia"/>
        </w:rPr>
        <w:t>渣库落实</w:t>
      </w:r>
      <w:proofErr w:type="gramEnd"/>
      <w:r w:rsidRPr="003826AF">
        <w:rPr>
          <w:rFonts w:eastAsiaTheme="minorEastAsia"/>
        </w:rPr>
        <w:t>有防渗、墙裙抗渗等防护措施。企业已与德清永</w:t>
      </w:r>
      <w:proofErr w:type="gramStart"/>
      <w:r w:rsidRPr="003826AF">
        <w:rPr>
          <w:rFonts w:eastAsiaTheme="minorEastAsia"/>
        </w:rPr>
        <w:t>晟</w:t>
      </w:r>
      <w:proofErr w:type="gramEnd"/>
      <w:r w:rsidRPr="003826AF">
        <w:rPr>
          <w:rFonts w:eastAsiaTheme="minorEastAsia"/>
        </w:rPr>
        <w:t>建材有限公司、德清县盛康化工经营部签订飞灰、炉渣、脱硫石膏固废处置协议；脱硫废水参照危险废物进行管理，委托浙江明镜环保科技有限公司处置，</w:t>
      </w:r>
      <w:r w:rsidR="00154900">
        <w:rPr>
          <w:rFonts w:eastAsiaTheme="minorEastAsia" w:hint="eastAsia"/>
        </w:rPr>
        <w:t>废催化剂由</w:t>
      </w:r>
      <w:r w:rsidR="00154900" w:rsidRPr="00154900">
        <w:rPr>
          <w:rFonts w:eastAsiaTheme="minorEastAsia" w:hint="eastAsia"/>
        </w:rPr>
        <w:t>宁波诺威尔大气污染控制科技有限公司</w:t>
      </w:r>
      <w:r w:rsidR="00154900">
        <w:rPr>
          <w:rFonts w:eastAsiaTheme="minorEastAsia" w:hint="eastAsia"/>
        </w:rPr>
        <w:t>处置，</w:t>
      </w:r>
      <w:r w:rsidRPr="003826AF">
        <w:rPr>
          <w:rFonts w:eastAsiaTheme="minorEastAsia"/>
        </w:rPr>
        <w:t>废矿物油委托由嘉善民强化工有限公司处置。经调查，以上单位均具备相应类别的危险废物处置资质。</w:t>
      </w:r>
    </w:p>
    <w:p w14:paraId="0F28F26F" w14:textId="77777777" w:rsidR="003826AF" w:rsidRPr="003826AF" w:rsidRDefault="003826AF" w:rsidP="003826AF">
      <w:pPr>
        <w:pStyle w:val="a1"/>
        <w:spacing w:line="600" w:lineRule="exact"/>
        <w:ind w:firstLine="480"/>
        <w:rPr>
          <w:rFonts w:eastAsiaTheme="minorEastAsia"/>
        </w:rPr>
      </w:pPr>
      <w:r w:rsidRPr="003826AF">
        <w:rPr>
          <w:rFonts w:eastAsiaTheme="minorEastAsia"/>
        </w:rPr>
        <w:t>（</w:t>
      </w:r>
      <w:r w:rsidRPr="003826AF">
        <w:rPr>
          <w:rFonts w:eastAsiaTheme="minorEastAsia"/>
        </w:rPr>
        <w:t>5</w:t>
      </w:r>
      <w:r w:rsidRPr="003826AF">
        <w:rPr>
          <w:rFonts w:eastAsiaTheme="minorEastAsia"/>
        </w:rPr>
        <w:t>）事故应急措施</w:t>
      </w:r>
    </w:p>
    <w:p w14:paraId="30E947AB" w14:textId="77777777" w:rsidR="003826AF" w:rsidRPr="003826AF" w:rsidRDefault="003826AF" w:rsidP="003826AF">
      <w:pPr>
        <w:spacing w:line="600" w:lineRule="exact"/>
        <w:ind w:firstLineChars="200" w:firstLine="480"/>
        <w:rPr>
          <w:rFonts w:eastAsiaTheme="minorEastAsia"/>
        </w:rPr>
      </w:pPr>
      <w:r w:rsidRPr="003826AF">
        <w:rPr>
          <w:rFonts w:eastAsiaTheme="minorEastAsia"/>
        </w:rPr>
        <w:t>项目氨水</w:t>
      </w:r>
      <w:proofErr w:type="gramStart"/>
      <w:r w:rsidRPr="003826AF">
        <w:rPr>
          <w:rFonts w:eastAsiaTheme="minorEastAsia"/>
        </w:rPr>
        <w:t>罐周围</w:t>
      </w:r>
      <w:proofErr w:type="gramEnd"/>
      <w:r w:rsidRPr="003826AF">
        <w:rPr>
          <w:rFonts w:eastAsiaTheme="minorEastAsia"/>
        </w:rPr>
        <w:t>设置非燃烧、耐腐蚀材料的防火堤，系统周围设置排水沟与事故喷淋系统、氨气泄漏检测报警系统、氮气吹扫装置和防雷防静电等安全防范设施。氨水罐、盐酸储罐周围设围堰及应急事故水池（</w:t>
      </w:r>
      <w:r w:rsidRPr="003826AF">
        <w:rPr>
          <w:rFonts w:eastAsiaTheme="minorEastAsia"/>
        </w:rPr>
        <w:t>200m</w:t>
      </w:r>
      <w:r w:rsidRPr="003826AF">
        <w:rPr>
          <w:rFonts w:eastAsiaTheme="minorEastAsia"/>
          <w:vertAlign w:val="superscript"/>
        </w:rPr>
        <w:t>3</w:t>
      </w:r>
      <w:r w:rsidRPr="003826AF">
        <w:rPr>
          <w:rFonts w:eastAsiaTheme="minorEastAsia"/>
        </w:rPr>
        <w:t>），厂区雨水、污水总排口设置闸门，事故发生、消防水系统启用时，可及时关闭雨水总排口闸门，将消防水引入应急事故水池，然后由水泵输送至污水处理设施。编制有《浙江升华拜克生物股份有限公司突发环境事件应急预案》，并将预案报送德清</w:t>
      </w:r>
      <w:proofErr w:type="gramStart"/>
      <w:r w:rsidRPr="003826AF">
        <w:rPr>
          <w:rFonts w:eastAsiaTheme="minorEastAsia"/>
        </w:rPr>
        <w:t>县环境</w:t>
      </w:r>
      <w:proofErr w:type="gramEnd"/>
      <w:r w:rsidRPr="003826AF">
        <w:rPr>
          <w:rFonts w:eastAsiaTheme="minorEastAsia"/>
        </w:rPr>
        <w:t>应急与事故调查中心备案，案编号为：</w:t>
      </w:r>
      <w:r w:rsidRPr="003826AF">
        <w:rPr>
          <w:rFonts w:eastAsiaTheme="minorEastAsia"/>
        </w:rPr>
        <w:t>330572-2016-001-M</w:t>
      </w:r>
      <w:r w:rsidRPr="003826AF">
        <w:rPr>
          <w:rFonts w:eastAsiaTheme="minorEastAsia"/>
        </w:rPr>
        <w:t>，对事故风险目标进行了明确，设立了事故应急管理体系和通讯网络，并于</w:t>
      </w:r>
      <w:r w:rsidRPr="003826AF">
        <w:rPr>
          <w:rFonts w:eastAsiaTheme="minorEastAsia"/>
        </w:rPr>
        <w:t>2018</w:t>
      </w:r>
      <w:r w:rsidRPr="003826AF">
        <w:rPr>
          <w:rFonts w:eastAsiaTheme="minorEastAsia"/>
        </w:rPr>
        <w:t>年</w:t>
      </w:r>
      <w:r w:rsidRPr="003826AF">
        <w:rPr>
          <w:rFonts w:eastAsiaTheme="minorEastAsia"/>
        </w:rPr>
        <w:t>4</w:t>
      </w:r>
      <w:r w:rsidRPr="003826AF">
        <w:rPr>
          <w:rFonts w:eastAsiaTheme="minorEastAsia"/>
        </w:rPr>
        <w:t>月</w:t>
      </w:r>
      <w:r w:rsidRPr="003826AF">
        <w:rPr>
          <w:rFonts w:eastAsiaTheme="minorEastAsia"/>
        </w:rPr>
        <w:t>10</w:t>
      </w:r>
      <w:r w:rsidRPr="003826AF">
        <w:rPr>
          <w:rFonts w:eastAsiaTheme="minorEastAsia"/>
        </w:rPr>
        <w:t>日开展了相应演习，并做好了演习全过程记录，总结提出改进意见。建议建设单位定期对突发环境事件应急预案进行修编工作，定期开展应急演习，并根据《浙江省突发环境污染事故应急预案编制导则》的要求，结合演习情况，完善突发环境污染事故应急预案，确保事故应急预案的有效性和可操作性。</w:t>
      </w:r>
    </w:p>
    <w:p w14:paraId="006F3F92" w14:textId="77777777" w:rsidR="00E734CA" w:rsidRPr="00D852BD" w:rsidRDefault="00F46998" w:rsidP="00D852BD">
      <w:pPr>
        <w:pStyle w:val="2"/>
        <w:spacing w:before="156"/>
      </w:pPr>
      <w:bookmarkStart w:id="227" w:name="_Toc8394912"/>
      <w:r>
        <w:rPr>
          <w:rFonts w:hint="eastAsia"/>
          <w:lang w:eastAsia="zh-CN"/>
        </w:rPr>
        <w:t>9</w:t>
      </w:r>
      <w:r w:rsidR="00E734CA" w:rsidRPr="00D852BD">
        <w:rPr>
          <w:rFonts w:hint="eastAsia"/>
        </w:rPr>
        <w:t xml:space="preserve">.3 </w:t>
      </w:r>
      <w:proofErr w:type="spellStart"/>
      <w:r w:rsidR="00E734CA" w:rsidRPr="00D852BD">
        <w:rPr>
          <w:rFonts w:hint="eastAsia"/>
        </w:rPr>
        <w:t>验收监测结论</w:t>
      </w:r>
      <w:bookmarkEnd w:id="221"/>
      <w:bookmarkEnd w:id="222"/>
      <w:bookmarkEnd w:id="223"/>
      <w:bookmarkEnd w:id="224"/>
      <w:bookmarkEnd w:id="225"/>
      <w:bookmarkEnd w:id="227"/>
      <w:proofErr w:type="spellEnd"/>
    </w:p>
    <w:p w14:paraId="46E66C5A" w14:textId="77777777" w:rsidR="00157E59" w:rsidRPr="003826AF" w:rsidRDefault="00F46998" w:rsidP="003826AF">
      <w:pPr>
        <w:pStyle w:val="30"/>
        <w:spacing w:line="600" w:lineRule="exact"/>
        <w:rPr>
          <w:rFonts w:eastAsiaTheme="minorEastAsia"/>
          <w:szCs w:val="28"/>
        </w:rPr>
      </w:pPr>
      <w:bookmarkStart w:id="228" w:name="_Toc8394913"/>
      <w:bookmarkStart w:id="229" w:name="_Toc468809082"/>
      <w:bookmarkStart w:id="230" w:name="_Toc468809158"/>
      <w:r w:rsidRPr="003826AF">
        <w:rPr>
          <w:rFonts w:eastAsiaTheme="minorEastAsia"/>
          <w:szCs w:val="28"/>
          <w:lang w:eastAsia="zh-CN"/>
        </w:rPr>
        <w:t>9</w:t>
      </w:r>
      <w:r w:rsidR="00E734CA" w:rsidRPr="003826AF">
        <w:rPr>
          <w:rFonts w:eastAsiaTheme="minorEastAsia"/>
          <w:szCs w:val="28"/>
        </w:rPr>
        <w:t>.3.1</w:t>
      </w:r>
      <w:r w:rsidR="00CD02A6" w:rsidRPr="003826AF">
        <w:rPr>
          <w:rFonts w:eastAsiaTheme="minorEastAsia"/>
          <w:szCs w:val="28"/>
        </w:rPr>
        <w:t xml:space="preserve"> </w:t>
      </w:r>
      <w:r w:rsidR="007841C1" w:rsidRPr="003826AF">
        <w:rPr>
          <w:rFonts w:eastAsiaTheme="minorEastAsia"/>
          <w:szCs w:val="28"/>
          <w:lang w:eastAsia="zh-CN"/>
        </w:rPr>
        <w:t>废水结论</w:t>
      </w:r>
      <w:bookmarkEnd w:id="228"/>
    </w:p>
    <w:p w14:paraId="10D787E6" w14:textId="77777777" w:rsidR="003826AF" w:rsidRPr="003826AF" w:rsidRDefault="003826AF" w:rsidP="003826AF">
      <w:pPr>
        <w:pStyle w:val="01"/>
        <w:spacing w:beforeLines="30" w:before="93" w:line="600" w:lineRule="exact"/>
        <w:ind w:firstLine="482"/>
        <w:rPr>
          <w:rFonts w:eastAsiaTheme="minorEastAsia"/>
          <w:b/>
        </w:rPr>
      </w:pPr>
      <w:r w:rsidRPr="003826AF">
        <w:rPr>
          <w:rFonts w:eastAsiaTheme="minorEastAsia"/>
          <w:b/>
        </w:rPr>
        <w:t>一、先行验收结论</w:t>
      </w:r>
    </w:p>
    <w:p w14:paraId="37854145" w14:textId="77777777" w:rsidR="003826AF" w:rsidRPr="003826AF" w:rsidRDefault="003826AF" w:rsidP="003826AF">
      <w:pPr>
        <w:spacing w:line="600" w:lineRule="exact"/>
        <w:ind w:firstLineChars="200" w:firstLine="480"/>
        <w:rPr>
          <w:rFonts w:eastAsiaTheme="minorEastAsia"/>
        </w:rPr>
      </w:pPr>
      <w:r w:rsidRPr="003826AF">
        <w:rPr>
          <w:rFonts w:eastAsiaTheme="minorEastAsia"/>
        </w:rPr>
        <w:t>浙江拜克生物科技有限公司污水处理中心排放废水中的</w:t>
      </w:r>
      <w:r w:rsidRPr="003826AF">
        <w:rPr>
          <w:rFonts w:eastAsiaTheme="minorEastAsia"/>
        </w:rPr>
        <w:t>pH</w:t>
      </w:r>
      <w:r w:rsidRPr="003826AF">
        <w:rPr>
          <w:rFonts w:eastAsiaTheme="minorEastAsia"/>
        </w:rPr>
        <w:t>、</w:t>
      </w:r>
      <w:r w:rsidRPr="003826AF">
        <w:rPr>
          <w:rFonts w:eastAsiaTheme="minorEastAsia"/>
        </w:rPr>
        <w:t>SS</w:t>
      </w:r>
      <w:r w:rsidRPr="003826AF">
        <w:rPr>
          <w:rFonts w:eastAsiaTheme="minorEastAsia"/>
        </w:rPr>
        <w:t>、</w:t>
      </w:r>
      <w:proofErr w:type="spellStart"/>
      <w:r w:rsidRPr="003826AF">
        <w:rPr>
          <w:rFonts w:eastAsiaTheme="minorEastAsia"/>
        </w:rPr>
        <w:t>CODcr</w:t>
      </w:r>
      <w:proofErr w:type="spellEnd"/>
      <w:r w:rsidRPr="003826AF">
        <w:rPr>
          <w:rFonts w:eastAsiaTheme="minorEastAsia"/>
        </w:rPr>
        <w:t>、</w:t>
      </w:r>
      <w:r w:rsidRPr="003826AF">
        <w:rPr>
          <w:rFonts w:eastAsiaTheme="minorEastAsia"/>
        </w:rPr>
        <w:t>BOD</w:t>
      </w:r>
      <w:r w:rsidRPr="003826AF">
        <w:rPr>
          <w:rFonts w:eastAsiaTheme="minorEastAsia"/>
        </w:rPr>
        <w:t>、</w:t>
      </w:r>
      <w:r w:rsidRPr="003826AF">
        <w:rPr>
          <w:rFonts w:eastAsiaTheme="minorEastAsia"/>
        </w:rPr>
        <w:t>NH</w:t>
      </w:r>
      <w:r w:rsidRPr="003826AF">
        <w:rPr>
          <w:rFonts w:eastAsiaTheme="minorEastAsia"/>
          <w:vertAlign w:val="subscript"/>
        </w:rPr>
        <w:t>3</w:t>
      </w:r>
      <w:r w:rsidRPr="003826AF">
        <w:rPr>
          <w:rFonts w:eastAsiaTheme="minorEastAsia"/>
        </w:rPr>
        <w:t>-N</w:t>
      </w:r>
      <w:r w:rsidRPr="003826AF">
        <w:rPr>
          <w:rFonts w:eastAsiaTheme="minorEastAsia"/>
        </w:rPr>
        <w:t>、总磷、总氮、总锌、总氰化物等污染物监测值的日均值，均符合《生物制药工业污染物排放标准》（</w:t>
      </w:r>
      <w:r w:rsidRPr="003826AF">
        <w:rPr>
          <w:rFonts w:eastAsiaTheme="minorEastAsia"/>
        </w:rPr>
        <w:t>DB33/923-2014</w:t>
      </w:r>
      <w:r w:rsidRPr="003826AF">
        <w:rPr>
          <w:rFonts w:eastAsiaTheme="minorEastAsia"/>
        </w:rPr>
        <w:t>）中表</w:t>
      </w:r>
      <w:r w:rsidRPr="003826AF">
        <w:rPr>
          <w:rFonts w:eastAsiaTheme="minorEastAsia"/>
        </w:rPr>
        <w:t>2</w:t>
      </w:r>
      <w:r w:rsidRPr="003826AF">
        <w:rPr>
          <w:rFonts w:eastAsiaTheme="minorEastAsia"/>
        </w:rPr>
        <w:t>中的特别排放限值。</w:t>
      </w:r>
    </w:p>
    <w:p w14:paraId="0E25CF2F" w14:textId="77777777" w:rsidR="003826AF" w:rsidRPr="003826AF" w:rsidRDefault="003826AF" w:rsidP="003826AF">
      <w:pPr>
        <w:pStyle w:val="01"/>
        <w:spacing w:beforeLines="30" w:before="93" w:line="600" w:lineRule="exact"/>
        <w:ind w:firstLine="482"/>
        <w:rPr>
          <w:rFonts w:eastAsiaTheme="minorEastAsia"/>
          <w:b/>
        </w:rPr>
      </w:pPr>
      <w:r w:rsidRPr="003826AF">
        <w:rPr>
          <w:rFonts w:eastAsiaTheme="minorEastAsia"/>
          <w:b/>
        </w:rPr>
        <w:t>二、本次验收结论</w:t>
      </w:r>
    </w:p>
    <w:p w14:paraId="5B89ECC1" w14:textId="77777777" w:rsidR="003826AF" w:rsidRPr="003826AF" w:rsidRDefault="00A550A6" w:rsidP="003826AF">
      <w:pPr>
        <w:pStyle w:val="13"/>
        <w:spacing w:line="600" w:lineRule="exact"/>
        <w:ind w:firstLineChars="200" w:firstLine="480"/>
        <w:rPr>
          <w:rFonts w:eastAsiaTheme="minorEastAsia"/>
          <w:sz w:val="24"/>
          <w:szCs w:val="24"/>
        </w:rPr>
      </w:pPr>
      <w:r>
        <w:rPr>
          <w:rFonts w:eastAsiaTheme="minorEastAsia" w:hint="eastAsia"/>
          <w:sz w:val="24"/>
          <w:szCs w:val="24"/>
          <w:lang w:eastAsia="zh-CN"/>
        </w:rPr>
        <w:t>本次</w:t>
      </w:r>
      <w:r w:rsidR="003826AF" w:rsidRPr="003826AF">
        <w:rPr>
          <w:rFonts w:eastAsiaTheme="minorEastAsia"/>
          <w:sz w:val="24"/>
          <w:szCs w:val="24"/>
        </w:rPr>
        <w:t>验收监测期间，浙江拜克生物科技有限公司污水处理中心排放废水中</w:t>
      </w:r>
      <w:r w:rsidR="003826AF" w:rsidRPr="003826AF">
        <w:rPr>
          <w:rFonts w:eastAsiaTheme="minorEastAsia"/>
          <w:sz w:val="24"/>
          <w:szCs w:val="24"/>
        </w:rPr>
        <w:t>pH</w:t>
      </w:r>
      <w:r w:rsidR="003826AF" w:rsidRPr="003826AF">
        <w:rPr>
          <w:rFonts w:eastAsiaTheme="minorEastAsia"/>
          <w:sz w:val="24"/>
          <w:szCs w:val="24"/>
        </w:rPr>
        <w:t>、</w:t>
      </w:r>
      <w:r w:rsidR="003826AF" w:rsidRPr="003826AF">
        <w:rPr>
          <w:rFonts w:eastAsiaTheme="minorEastAsia"/>
          <w:sz w:val="24"/>
          <w:szCs w:val="24"/>
        </w:rPr>
        <w:t>SS</w:t>
      </w:r>
      <w:r w:rsidR="003826AF" w:rsidRPr="003826AF">
        <w:rPr>
          <w:rFonts w:eastAsiaTheme="minorEastAsia"/>
          <w:sz w:val="24"/>
          <w:szCs w:val="24"/>
        </w:rPr>
        <w:t>、</w:t>
      </w:r>
      <w:r w:rsidR="003826AF" w:rsidRPr="003826AF">
        <w:rPr>
          <w:rFonts w:eastAsiaTheme="minorEastAsia"/>
          <w:sz w:val="24"/>
          <w:szCs w:val="24"/>
        </w:rPr>
        <w:t>COD</w:t>
      </w:r>
      <w:r w:rsidR="003826AF" w:rsidRPr="003826AF">
        <w:rPr>
          <w:rFonts w:eastAsiaTheme="minorEastAsia"/>
          <w:sz w:val="24"/>
          <w:szCs w:val="24"/>
          <w:vertAlign w:val="subscript"/>
        </w:rPr>
        <w:t>Cr</w:t>
      </w:r>
      <w:r w:rsidR="003826AF" w:rsidRPr="003826AF">
        <w:rPr>
          <w:rFonts w:eastAsiaTheme="minorEastAsia"/>
          <w:sz w:val="24"/>
          <w:szCs w:val="24"/>
        </w:rPr>
        <w:t>、</w:t>
      </w:r>
      <w:r w:rsidR="003826AF" w:rsidRPr="003826AF">
        <w:rPr>
          <w:rFonts w:eastAsiaTheme="minorEastAsia"/>
          <w:sz w:val="24"/>
          <w:szCs w:val="24"/>
        </w:rPr>
        <w:t>BOD</w:t>
      </w:r>
      <w:r w:rsidR="003826AF" w:rsidRPr="003826AF">
        <w:rPr>
          <w:rFonts w:eastAsiaTheme="minorEastAsia"/>
          <w:sz w:val="24"/>
          <w:szCs w:val="24"/>
          <w:vertAlign w:val="subscript"/>
        </w:rPr>
        <w:t>5</w:t>
      </w:r>
      <w:r w:rsidR="003826AF" w:rsidRPr="003826AF">
        <w:rPr>
          <w:rFonts w:eastAsiaTheme="minorEastAsia"/>
          <w:sz w:val="24"/>
          <w:szCs w:val="24"/>
        </w:rPr>
        <w:t>、</w:t>
      </w:r>
      <w:r w:rsidR="003826AF" w:rsidRPr="003826AF">
        <w:rPr>
          <w:rFonts w:eastAsiaTheme="minorEastAsia"/>
          <w:sz w:val="24"/>
          <w:szCs w:val="24"/>
        </w:rPr>
        <w:t>NH</w:t>
      </w:r>
      <w:r w:rsidR="003826AF" w:rsidRPr="003826AF">
        <w:rPr>
          <w:rFonts w:eastAsiaTheme="minorEastAsia"/>
          <w:sz w:val="24"/>
          <w:szCs w:val="24"/>
          <w:vertAlign w:val="subscript"/>
        </w:rPr>
        <w:t>3</w:t>
      </w:r>
      <w:r w:rsidR="003826AF" w:rsidRPr="003826AF">
        <w:rPr>
          <w:rFonts w:eastAsiaTheme="minorEastAsia"/>
          <w:sz w:val="24"/>
          <w:szCs w:val="24"/>
        </w:rPr>
        <w:t>-N</w:t>
      </w:r>
      <w:r w:rsidR="003826AF" w:rsidRPr="003826AF">
        <w:rPr>
          <w:rFonts w:eastAsiaTheme="minorEastAsia"/>
          <w:sz w:val="24"/>
          <w:szCs w:val="24"/>
        </w:rPr>
        <w:t>、总磷、总氮、总锌、总氰化物等污染物的日均值均符合《生物制药工业污染物排放标准》（</w:t>
      </w:r>
      <w:r w:rsidR="003826AF" w:rsidRPr="003826AF">
        <w:rPr>
          <w:rFonts w:eastAsiaTheme="minorEastAsia"/>
          <w:sz w:val="24"/>
          <w:szCs w:val="24"/>
        </w:rPr>
        <w:t>DB33/923-2014</w:t>
      </w:r>
      <w:r w:rsidR="003826AF" w:rsidRPr="003826AF">
        <w:rPr>
          <w:rFonts w:eastAsiaTheme="minorEastAsia"/>
          <w:sz w:val="24"/>
          <w:szCs w:val="24"/>
        </w:rPr>
        <w:t>）表</w:t>
      </w:r>
      <w:r w:rsidR="003826AF" w:rsidRPr="003826AF">
        <w:rPr>
          <w:rFonts w:eastAsiaTheme="minorEastAsia"/>
          <w:sz w:val="24"/>
          <w:szCs w:val="24"/>
        </w:rPr>
        <w:t>2</w:t>
      </w:r>
      <w:r w:rsidR="003826AF" w:rsidRPr="003826AF">
        <w:rPr>
          <w:rFonts w:eastAsiaTheme="minorEastAsia"/>
          <w:sz w:val="24"/>
          <w:szCs w:val="24"/>
        </w:rPr>
        <w:t>中的特别排放限值。</w:t>
      </w:r>
    </w:p>
    <w:p w14:paraId="554C882C" w14:textId="26F168A2" w:rsidR="003826AF" w:rsidRPr="003826AF" w:rsidRDefault="003826AF" w:rsidP="003826AF">
      <w:pPr>
        <w:pStyle w:val="13"/>
        <w:spacing w:line="600" w:lineRule="exact"/>
        <w:ind w:firstLineChars="200" w:firstLine="480"/>
        <w:rPr>
          <w:rFonts w:eastAsiaTheme="minorEastAsia"/>
          <w:sz w:val="24"/>
          <w:szCs w:val="24"/>
        </w:rPr>
      </w:pPr>
      <w:proofErr w:type="spellStart"/>
      <w:r w:rsidRPr="003826AF">
        <w:rPr>
          <w:rFonts w:eastAsiaTheme="minorEastAsia"/>
          <w:sz w:val="24"/>
          <w:szCs w:val="24"/>
        </w:rPr>
        <w:t>根据验收监测，</w:t>
      </w:r>
      <w:r w:rsidR="008C44CD">
        <w:rPr>
          <w:rFonts w:eastAsiaTheme="minorEastAsia" w:hint="eastAsia"/>
          <w:sz w:val="24"/>
          <w:szCs w:val="24"/>
          <w:lang w:eastAsia="zh-CN"/>
        </w:rPr>
        <w:t>浙江拜克生物科技有限公司</w:t>
      </w:r>
      <w:proofErr w:type="spellEnd"/>
      <w:r w:rsidR="008C44CD">
        <w:rPr>
          <w:rFonts w:eastAsiaTheme="minorEastAsia" w:hint="eastAsia"/>
          <w:sz w:val="24"/>
          <w:szCs w:val="24"/>
          <w:lang w:eastAsia="zh-CN"/>
        </w:rPr>
        <w:t>（原</w:t>
      </w:r>
      <w:proofErr w:type="spellStart"/>
      <w:r w:rsidRPr="003826AF">
        <w:rPr>
          <w:rFonts w:eastAsiaTheme="minorEastAsia"/>
          <w:sz w:val="24"/>
          <w:szCs w:val="24"/>
        </w:rPr>
        <w:t>浙江升华拜克生物股份有限公司</w:t>
      </w:r>
      <w:proofErr w:type="spellEnd"/>
      <w:r w:rsidR="008C44CD">
        <w:rPr>
          <w:rFonts w:eastAsiaTheme="minorEastAsia" w:hint="eastAsia"/>
          <w:sz w:val="24"/>
          <w:szCs w:val="24"/>
          <w:lang w:eastAsia="zh-CN"/>
        </w:rPr>
        <w:t>）</w:t>
      </w:r>
      <w:r w:rsidRPr="003826AF">
        <w:rPr>
          <w:rFonts w:eastAsiaTheme="minorEastAsia"/>
          <w:sz w:val="24"/>
          <w:szCs w:val="24"/>
        </w:rPr>
        <w:t>热电节能技改项目（以年运行</w:t>
      </w:r>
      <w:r w:rsidRPr="003826AF">
        <w:rPr>
          <w:rFonts w:eastAsiaTheme="minorEastAsia"/>
          <w:sz w:val="24"/>
          <w:szCs w:val="24"/>
        </w:rPr>
        <w:t>8000</w:t>
      </w:r>
      <w:r w:rsidRPr="003826AF">
        <w:rPr>
          <w:rFonts w:eastAsiaTheme="minorEastAsia"/>
          <w:sz w:val="24"/>
          <w:szCs w:val="24"/>
        </w:rPr>
        <w:t>小时计），废水排放量</w:t>
      </w:r>
      <w:r w:rsidRPr="003826AF">
        <w:rPr>
          <w:rFonts w:eastAsiaTheme="minorEastAsia"/>
          <w:sz w:val="24"/>
          <w:szCs w:val="24"/>
        </w:rPr>
        <w:t>6.00×10</w:t>
      </w:r>
      <w:r w:rsidRPr="003826AF">
        <w:rPr>
          <w:rFonts w:eastAsiaTheme="minorEastAsia"/>
          <w:sz w:val="24"/>
          <w:szCs w:val="24"/>
          <w:vertAlign w:val="superscript"/>
        </w:rPr>
        <w:t>4</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年、主要污染物化学需氧量外排环境量</w:t>
      </w:r>
      <w:r w:rsidRPr="003826AF">
        <w:rPr>
          <w:rFonts w:eastAsiaTheme="minorEastAsia"/>
          <w:sz w:val="24"/>
          <w:szCs w:val="24"/>
        </w:rPr>
        <w:t>1.2</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年、氨氮</w:t>
      </w:r>
      <w:r w:rsidRPr="003826AF">
        <w:rPr>
          <w:rFonts w:eastAsiaTheme="minorEastAsia"/>
          <w:sz w:val="24"/>
          <w:szCs w:val="24"/>
        </w:rPr>
        <w:t>0.018</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年，符合浙环建</w:t>
      </w:r>
      <w:r w:rsidRPr="003826AF">
        <w:rPr>
          <w:rFonts w:eastAsiaTheme="minorEastAsia"/>
          <w:sz w:val="24"/>
          <w:szCs w:val="24"/>
        </w:rPr>
        <w:t>[2016]19</w:t>
      </w:r>
      <w:r w:rsidRPr="003826AF">
        <w:rPr>
          <w:rFonts w:eastAsiaTheme="minorEastAsia"/>
          <w:sz w:val="24"/>
          <w:szCs w:val="24"/>
        </w:rPr>
        <w:t>号文规定的废水排放量</w:t>
      </w:r>
      <w:r w:rsidRPr="003826AF">
        <w:rPr>
          <w:rFonts w:eastAsiaTheme="minorEastAsia"/>
          <w:sz w:val="24"/>
          <w:szCs w:val="24"/>
        </w:rPr>
        <w:t>≤64800</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w:t>
      </w:r>
      <w:r w:rsidRPr="003826AF">
        <w:rPr>
          <w:rFonts w:eastAsiaTheme="minorEastAsia"/>
          <w:sz w:val="24"/>
          <w:szCs w:val="24"/>
        </w:rPr>
        <w:t>COD≤3.24</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w:t>
      </w:r>
      <w:r w:rsidRPr="003826AF">
        <w:rPr>
          <w:rFonts w:eastAsiaTheme="minorEastAsia"/>
          <w:sz w:val="24"/>
          <w:szCs w:val="24"/>
        </w:rPr>
        <w:t>NH</w:t>
      </w:r>
      <w:r w:rsidRPr="003826AF">
        <w:rPr>
          <w:rFonts w:eastAsiaTheme="minorEastAsia"/>
          <w:sz w:val="24"/>
          <w:szCs w:val="24"/>
          <w:vertAlign w:val="subscript"/>
        </w:rPr>
        <w:t>3</w:t>
      </w:r>
      <w:r w:rsidRPr="003826AF">
        <w:rPr>
          <w:rFonts w:eastAsiaTheme="minorEastAsia"/>
          <w:sz w:val="24"/>
          <w:szCs w:val="24"/>
        </w:rPr>
        <w:t>-N≤0.324</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年的总量控制指标。</w:t>
      </w:r>
    </w:p>
    <w:p w14:paraId="7410D493" w14:textId="77777777" w:rsidR="007841C1" w:rsidRPr="003826AF" w:rsidRDefault="00F46998" w:rsidP="003826AF">
      <w:pPr>
        <w:pStyle w:val="30"/>
        <w:spacing w:line="600" w:lineRule="exact"/>
        <w:rPr>
          <w:rFonts w:eastAsiaTheme="minorEastAsia"/>
          <w:szCs w:val="28"/>
        </w:rPr>
      </w:pPr>
      <w:bookmarkStart w:id="231" w:name="_Toc8394914"/>
      <w:r w:rsidRPr="003826AF">
        <w:rPr>
          <w:rFonts w:eastAsiaTheme="minorEastAsia"/>
          <w:szCs w:val="28"/>
          <w:lang w:eastAsia="zh-CN"/>
        </w:rPr>
        <w:t>9</w:t>
      </w:r>
      <w:r w:rsidR="007841C1" w:rsidRPr="003826AF">
        <w:rPr>
          <w:rFonts w:eastAsiaTheme="minorEastAsia"/>
          <w:szCs w:val="28"/>
        </w:rPr>
        <w:t xml:space="preserve">.3.2 </w:t>
      </w:r>
      <w:r w:rsidR="007841C1" w:rsidRPr="003826AF">
        <w:rPr>
          <w:rFonts w:eastAsiaTheme="minorEastAsia"/>
          <w:szCs w:val="28"/>
          <w:lang w:eastAsia="zh-CN"/>
        </w:rPr>
        <w:t>废气结论</w:t>
      </w:r>
      <w:bookmarkEnd w:id="231"/>
    </w:p>
    <w:p w14:paraId="44B80E61" w14:textId="77777777" w:rsidR="003826AF" w:rsidRPr="003826AF" w:rsidRDefault="003826AF" w:rsidP="003826AF">
      <w:pPr>
        <w:pStyle w:val="01"/>
        <w:spacing w:beforeLines="30" w:before="93" w:line="600" w:lineRule="exact"/>
        <w:ind w:firstLine="482"/>
        <w:rPr>
          <w:rFonts w:eastAsiaTheme="minorEastAsia"/>
          <w:b/>
        </w:rPr>
      </w:pPr>
      <w:r w:rsidRPr="003826AF">
        <w:rPr>
          <w:rFonts w:eastAsiaTheme="minorEastAsia"/>
          <w:b/>
        </w:rPr>
        <w:t>一、先行验收结论</w:t>
      </w:r>
    </w:p>
    <w:p w14:paraId="640C6632" w14:textId="77777777" w:rsidR="002F53F3" w:rsidRPr="003826AF" w:rsidRDefault="002F53F3" w:rsidP="003826AF">
      <w:pPr>
        <w:pStyle w:val="101"/>
        <w:spacing w:beforeLines="30" w:before="93" w:line="600" w:lineRule="exact"/>
        <w:ind w:firstLineChars="200" w:firstLine="480"/>
        <w:rPr>
          <w:rFonts w:eastAsiaTheme="minorEastAsia"/>
          <w:szCs w:val="24"/>
        </w:rPr>
      </w:pPr>
      <w:r w:rsidRPr="003826AF">
        <w:rPr>
          <w:rFonts w:eastAsiaTheme="minorEastAsia"/>
          <w:szCs w:val="24"/>
        </w:rPr>
        <w:t>（</w:t>
      </w:r>
      <w:r w:rsidRPr="003826AF">
        <w:rPr>
          <w:rFonts w:eastAsiaTheme="minorEastAsia"/>
          <w:szCs w:val="24"/>
        </w:rPr>
        <w:t>1</w:t>
      </w:r>
      <w:r w:rsidRPr="003826AF">
        <w:rPr>
          <w:rFonts w:eastAsiaTheme="minorEastAsia"/>
          <w:szCs w:val="24"/>
        </w:rPr>
        <w:t>）热电节能技改项目一期工程</w:t>
      </w:r>
      <w:r w:rsidRPr="003826AF">
        <w:rPr>
          <w:rFonts w:eastAsiaTheme="minorEastAsia"/>
          <w:szCs w:val="24"/>
        </w:rPr>
        <w:t>9#</w:t>
      </w:r>
      <w:r w:rsidRPr="003826AF">
        <w:rPr>
          <w:rFonts w:eastAsiaTheme="minorEastAsia"/>
          <w:szCs w:val="24"/>
        </w:rPr>
        <w:t>、</w:t>
      </w:r>
      <w:r w:rsidRPr="003826AF">
        <w:rPr>
          <w:rFonts w:eastAsiaTheme="minorEastAsia"/>
          <w:szCs w:val="24"/>
        </w:rPr>
        <w:t>10#</w:t>
      </w:r>
      <w:r w:rsidRPr="003826AF">
        <w:rPr>
          <w:rFonts w:eastAsiaTheme="minorEastAsia"/>
          <w:szCs w:val="24"/>
        </w:rPr>
        <w:t>燃煤锅炉废气分别经炉内</w:t>
      </w:r>
      <w:r w:rsidRPr="003826AF">
        <w:rPr>
          <w:rFonts w:eastAsiaTheme="minorEastAsia"/>
          <w:szCs w:val="24"/>
        </w:rPr>
        <w:t>SNCR+SCR</w:t>
      </w:r>
      <w:r w:rsidRPr="003826AF">
        <w:rPr>
          <w:rFonts w:eastAsiaTheme="minorEastAsia"/>
          <w:szCs w:val="24"/>
        </w:rPr>
        <w:t>联合脱销、布袋除尘器除尘、湿法脱硫湿电除尘设施处理后，总排放口废气中烟尘、二氧化硫、氮氧化物、汞的浓度均符合《火电厂大气污染物排放标准》（</w:t>
      </w:r>
      <w:r w:rsidRPr="003826AF">
        <w:rPr>
          <w:rFonts w:eastAsiaTheme="minorEastAsia"/>
          <w:szCs w:val="24"/>
        </w:rPr>
        <w:t>GB13223-2011</w:t>
      </w:r>
      <w:r w:rsidRPr="003826AF">
        <w:rPr>
          <w:rFonts w:eastAsiaTheme="minorEastAsia"/>
          <w:szCs w:val="24"/>
        </w:rPr>
        <w:t>）中的燃气轮机组排放限值，锅炉脱销氨逃逸浓度低于《火电厂烟气脱销工程技术规范选择性非催化还原法》（</w:t>
      </w:r>
      <w:r w:rsidRPr="003826AF">
        <w:rPr>
          <w:rFonts w:eastAsiaTheme="minorEastAsia"/>
          <w:szCs w:val="24"/>
        </w:rPr>
        <w:t>HJ563-2010</w:t>
      </w:r>
      <w:r w:rsidRPr="003826AF">
        <w:rPr>
          <w:rFonts w:eastAsiaTheme="minorEastAsia"/>
          <w:szCs w:val="24"/>
        </w:rPr>
        <w:t>）限值要求，氟化物（以</w:t>
      </w:r>
      <w:r w:rsidRPr="003826AF">
        <w:rPr>
          <w:rFonts w:eastAsiaTheme="minorEastAsia"/>
          <w:szCs w:val="24"/>
        </w:rPr>
        <w:t>F</w:t>
      </w:r>
      <w:r w:rsidRPr="003826AF">
        <w:rPr>
          <w:rFonts w:eastAsiaTheme="minorEastAsia"/>
          <w:szCs w:val="24"/>
        </w:rPr>
        <w:t>计）排放浓度低于《工业炉窑大气污染物排放标准》（</w:t>
      </w:r>
      <w:r w:rsidRPr="003826AF">
        <w:rPr>
          <w:rFonts w:eastAsiaTheme="minorEastAsia"/>
          <w:szCs w:val="24"/>
        </w:rPr>
        <w:t>GB9078-1996</w:t>
      </w:r>
      <w:r w:rsidRPr="003826AF">
        <w:rPr>
          <w:rFonts w:eastAsiaTheme="minorEastAsia"/>
          <w:szCs w:val="24"/>
        </w:rPr>
        <w:t>）中表</w:t>
      </w:r>
      <w:r w:rsidRPr="003826AF">
        <w:rPr>
          <w:rFonts w:eastAsiaTheme="minorEastAsia"/>
          <w:szCs w:val="24"/>
        </w:rPr>
        <w:t>4</w:t>
      </w:r>
      <w:r w:rsidRPr="003826AF">
        <w:rPr>
          <w:rFonts w:eastAsiaTheme="minorEastAsia"/>
          <w:szCs w:val="24"/>
        </w:rPr>
        <w:t>限值要求。</w:t>
      </w:r>
    </w:p>
    <w:p w14:paraId="4AB96687" w14:textId="77777777" w:rsidR="002F53F3" w:rsidRPr="003826AF" w:rsidRDefault="002F53F3" w:rsidP="003826AF">
      <w:pPr>
        <w:pStyle w:val="101"/>
        <w:spacing w:beforeLines="30" w:before="93" w:line="600" w:lineRule="exact"/>
        <w:ind w:firstLineChars="200" w:firstLine="480"/>
        <w:rPr>
          <w:rFonts w:eastAsiaTheme="minorEastAsia"/>
          <w:szCs w:val="24"/>
        </w:rPr>
      </w:pPr>
      <w:r w:rsidRPr="003826AF">
        <w:rPr>
          <w:rFonts w:eastAsiaTheme="minorEastAsia"/>
          <w:szCs w:val="24"/>
        </w:rPr>
        <w:t>（</w:t>
      </w:r>
      <w:r w:rsidRPr="003826AF">
        <w:rPr>
          <w:rFonts w:eastAsiaTheme="minorEastAsia"/>
          <w:szCs w:val="24"/>
        </w:rPr>
        <w:t>2</w:t>
      </w:r>
      <w:r w:rsidRPr="003826AF">
        <w:rPr>
          <w:rFonts w:eastAsiaTheme="minorEastAsia"/>
          <w:szCs w:val="24"/>
        </w:rPr>
        <w:t>）项目</w:t>
      </w:r>
      <w:r w:rsidRPr="003826AF">
        <w:rPr>
          <w:rFonts w:eastAsiaTheme="minorEastAsia"/>
          <w:szCs w:val="24"/>
        </w:rPr>
        <w:t>2</w:t>
      </w:r>
      <w:r w:rsidRPr="003826AF">
        <w:rPr>
          <w:rFonts w:eastAsiaTheme="minorEastAsia"/>
          <w:szCs w:val="24"/>
        </w:rPr>
        <w:t>台</w:t>
      </w:r>
      <w:r w:rsidRPr="003826AF">
        <w:rPr>
          <w:rFonts w:eastAsiaTheme="minorEastAsia"/>
          <w:szCs w:val="24"/>
        </w:rPr>
        <w:t>130</w:t>
      </w:r>
      <w:r w:rsidRPr="003826AF">
        <w:rPr>
          <w:rFonts w:eastAsiaTheme="minorEastAsia"/>
          <w:szCs w:val="24"/>
        </w:rPr>
        <w:t>吨</w:t>
      </w:r>
      <w:r w:rsidRPr="003826AF">
        <w:rPr>
          <w:rFonts w:eastAsiaTheme="minorEastAsia"/>
          <w:szCs w:val="24"/>
        </w:rPr>
        <w:t>/</w:t>
      </w:r>
      <w:r w:rsidRPr="003826AF">
        <w:rPr>
          <w:rFonts w:eastAsiaTheme="minorEastAsia"/>
          <w:szCs w:val="24"/>
        </w:rPr>
        <w:t>小时燃煤锅炉（以年运行</w:t>
      </w:r>
      <w:r w:rsidRPr="003826AF">
        <w:rPr>
          <w:rFonts w:eastAsiaTheme="minorEastAsia"/>
          <w:szCs w:val="24"/>
        </w:rPr>
        <w:t>8000</w:t>
      </w:r>
      <w:r w:rsidRPr="003826AF">
        <w:rPr>
          <w:rFonts w:eastAsiaTheme="minorEastAsia"/>
          <w:szCs w:val="24"/>
        </w:rPr>
        <w:t>小时约</w:t>
      </w:r>
      <w:r w:rsidRPr="003826AF">
        <w:rPr>
          <w:rFonts w:eastAsiaTheme="minorEastAsia"/>
          <w:szCs w:val="24"/>
        </w:rPr>
        <w:t>333</w:t>
      </w:r>
      <w:r w:rsidRPr="003826AF">
        <w:rPr>
          <w:rFonts w:eastAsiaTheme="minorEastAsia"/>
          <w:szCs w:val="24"/>
        </w:rPr>
        <w:t>天），废气污染物有组织年排放总量分别为：废气</w:t>
      </w:r>
      <w:r w:rsidRPr="003826AF">
        <w:rPr>
          <w:rFonts w:eastAsiaTheme="minorEastAsia"/>
          <w:szCs w:val="24"/>
        </w:rPr>
        <w:t>21.3</w:t>
      </w:r>
      <w:r w:rsidRPr="003826AF">
        <w:rPr>
          <w:rFonts w:eastAsiaTheme="minorEastAsia"/>
          <w:szCs w:val="24"/>
        </w:rPr>
        <w:t>亿立方米</w:t>
      </w:r>
      <w:r w:rsidRPr="003826AF">
        <w:rPr>
          <w:rFonts w:eastAsiaTheme="minorEastAsia"/>
          <w:szCs w:val="24"/>
        </w:rPr>
        <w:t>/</w:t>
      </w:r>
      <w:r w:rsidRPr="003826AF">
        <w:rPr>
          <w:rFonts w:eastAsiaTheme="minorEastAsia"/>
          <w:szCs w:val="24"/>
        </w:rPr>
        <w:t>年，烟气</w:t>
      </w:r>
      <w:r w:rsidRPr="003826AF">
        <w:rPr>
          <w:rFonts w:eastAsiaTheme="minorEastAsia"/>
          <w:szCs w:val="24"/>
        </w:rPr>
        <w:t>1.07</w:t>
      </w:r>
      <w:r w:rsidRPr="003826AF">
        <w:rPr>
          <w:rFonts w:eastAsiaTheme="minorEastAsia"/>
          <w:szCs w:val="24"/>
        </w:rPr>
        <w:t>吨</w:t>
      </w:r>
      <w:r w:rsidRPr="003826AF">
        <w:rPr>
          <w:rFonts w:eastAsiaTheme="minorEastAsia"/>
          <w:szCs w:val="24"/>
        </w:rPr>
        <w:t>/</w:t>
      </w:r>
      <w:r w:rsidRPr="003826AF">
        <w:rPr>
          <w:rFonts w:eastAsiaTheme="minorEastAsia"/>
          <w:szCs w:val="24"/>
        </w:rPr>
        <w:t>年，二氧化硫</w:t>
      </w:r>
      <w:r w:rsidRPr="003826AF">
        <w:rPr>
          <w:rFonts w:eastAsiaTheme="minorEastAsia"/>
          <w:szCs w:val="24"/>
        </w:rPr>
        <w:t>11.3</w:t>
      </w:r>
      <w:r w:rsidRPr="003826AF">
        <w:rPr>
          <w:rFonts w:eastAsiaTheme="minorEastAsia"/>
          <w:szCs w:val="24"/>
        </w:rPr>
        <w:t>吨</w:t>
      </w:r>
      <w:r w:rsidRPr="003826AF">
        <w:rPr>
          <w:rFonts w:eastAsiaTheme="minorEastAsia"/>
          <w:szCs w:val="24"/>
        </w:rPr>
        <w:t>/</w:t>
      </w:r>
      <w:r w:rsidRPr="003826AF">
        <w:rPr>
          <w:rFonts w:eastAsiaTheme="minorEastAsia"/>
          <w:szCs w:val="24"/>
        </w:rPr>
        <w:t>年，氮氧化物</w:t>
      </w:r>
      <w:r w:rsidRPr="003826AF">
        <w:rPr>
          <w:rFonts w:eastAsiaTheme="minorEastAsia"/>
          <w:szCs w:val="24"/>
        </w:rPr>
        <w:t>78.0</w:t>
      </w:r>
      <w:r w:rsidRPr="003826AF">
        <w:rPr>
          <w:rFonts w:eastAsiaTheme="minorEastAsia"/>
          <w:szCs w:val="24"/>
        </w:rPr>
        <w:t>吨</w:t>
      </w:r>
      <w:r w:rsidRPr="003826AF">
        <w:rPr>
          <w:rFonts w:eastAsiaTheme="minorEastAsia"/>
          <w:szCs w:val="24"/>
        </w:rPr>
        <w:t>/</w:t>
      </w:r>
      <w:r w:rsidRPr="003826AF">
        <w:rPr>
          <w:rFonts w:eastAsiaTheme="minorEastAsia"/>
          <w:szCs w:val="24"/>
        </w:rPr>
        <w:t>年，汞及其化合物</w:t>
      </w:r>
      <w:r w:rsidRPr="003826AF">
        <w:rPr>
          <w:rFonts w:eastAsiaTheme="minorEastAsia"/>
          <w:szCs w:val="24"/>
        </w:rPr>
        <w:t>1.2×10</w:t>
      </w:r>
      <w:r w:rsidRPr="003826AF">
        <w:rPr>
          <w:rFonts w:eastAsiaTheme="minorEastAsia"/>
          <w:szCs w:val="24"/>
          <w:vertAlign w:val="superscript"/>
        </w:rPr>
        <w:t>-3</w:t>
      </w:r>
      <w:r w:rsidRPr="003826AF">
        <w:rPr>
          <w:rFonts w:eastAsiaTheme="minorEastAsia"/>
          <w:szCs w:val="24"/>
        </w:rPr>
        <w:t>吨</w:t>
      </w:r>
      <w:r w:rsidRPr="003826AF">
        <w:rPr>
          <w:rFonts w:eastAsiaTheme="minorEastAsia"/>
          <w:szCs w:val="24"/>
        </w:rPr>
        <w:t>/</w:t>
      </w:r>
      <w:r w:rsidRPr="003826AF">
        <w:rPr>
          <w:rFonts w:eastAsiaTheme="minorEastAsia"/>
          <w:szCs w:val="24"/>
        </w:rPr>
        <w:t>年，各污染物均在浙江省</w:t>
      </w:r>
      <w:proofErr w:type="gramStart"/>
      <w:r w:rsidRPr="003826AF">
        <w:rPr>
          <w:rFonts w:eastAsiaTheme="minorEastAsia"/>
          <w:szCs w:val="24"/>
        </w:rPr>
        <w:t>环境保护厅浙环建</w:t>
      </w:r>
      <w:proofErr w:type="gramEnd"/>
      <w:r w:rsidRPr="003826AF">
        <w:rPr>
          <w:rFonts w:eastAsiaTheme="minorEastAsia"/>
          <w:szCs w:val="24"/>
        </w:rPr>
        <w:t>[2016]19</w:t>
      </w:r>
      <w:r w:rsidRPr="003826AF">
        <w:rPr>
          <w:rFonts w:eastAsiaTheme="minorEastAsia"/>
          <w:szCs w:val="24"/>
        </w:rPr>
        <w:t>号批复的总量控制目标之内。</w:t>
      </w:r>
    </w:p>
    <w:p w14:paraId="459F2521" w14:textId="77777777" w:rsidR="002F53F3" w:rsidRPr="003826AF" w:rsidRDefault="002F53F3" w:rsidP="003826AF">
      <w:pPr>
        <w:pStyle w:val="101"/>
        <w:spacing w:beforeLines="30" w:before="93" w:line="600" w:lineRule="exact"/>
        <w:ind w:firstLineChars="200" w:firstLine="480"/>
        <w:rPr>
          <w:rFonts w:eastAsiaTheme="minorEastAsia"/>
          <w:szCs w:val="24"/>
        </w:rPr>
      </w:pPr>
      <w:r w:rsidRPr="003826AF">
        <w:rPr>
          <w:rFonts w:eastAsiaTheme="minorEastAsia"/>
          <w:szCs w:val="24"/>
        </w:rPr>
        <w:t>（</w:t>
      </w:r>
      <w:r w:rsidRPr="003826AF">
        <w:rPr>
          <w:rFonts w:eastAsiaTheme="minorEastAsia"/>
          <w:szCs w:val="24"/>
        </w:rPr>
        <w:t>3</w:t>
      </w:r>
      <w:r w:rsidRPr="003826AF">
        <w:rPr>
          <w:rFonts w:eastAsiaTheme="minorEastAsia"/>
          <w:szCs w:val="24"/>
        </w:rPr>
        <w:t>）热电分厂各厂界无组织排放监测点废气中氨浓度测定</w:t>
      </w:r>
      <w:proofErr w:type="gramStart"/>
      <w:r w:rsidRPr="003826AF">
        <w:rPr>
          <w:rFonts w:eastAsiaTheme="minorEastAsia"/>
          <w:szCs w:val="24"/>
        </w:rPr>
        <w:t>值符合</w:t>
      </w:r>
      <w:proofErr w:type="gramEnd"/>
      <w:r w:rsidRPr="003826AF">
        <w:rPr>
          <w:rFonts w:eastAsiaTheme="minorEastAsia"/>
          <w:szCs w:val="24"/>
        </w:rPr>
        <w:t>《恶臭污染物排放标准》（</w:t>
      </w:r>
      <w:r w:rsidRPr="003826AF">
        <w:rPr>
          <w:rFonts w:eastAsiaTheme="minorEastAsia"/>
          <w:szCs w:val="24"/>
        </w:rPr>
        <w:t>GB14554-1993</w:t>
      </w:r>
      <w:r w:rsidRPr="003826AF">
        <w:rPr>
          <w:rFonts w:eastAsiaTheme="minorEastAsia"/>
          <w:szCs w:val="24"/>
        </w:rPr>
        <w:t>）中厂界二级标准值的要求；颗粒物的浓度符合《大气污染物综合排放标准》（</w:t>
      </w:r>
      <w:r w:rsidRPr="003826AF">
        <w:rPr>
          <w:rFonts w:eastAsiaTheme="minorEastAsia"/>
          <w:szCs w:val="24"/>
        </w:rPr>
        <w:t>GB16297-1996</w:t>
      </w:r>
      <w:r w:rsidRPr="003826AF">
        <w:rPr>
          <w:rFonts w:eastAsiaTheme="minorEastAsia"/>
          <w:szCs w:val="24"/>
        </w:rPr>
        <w:t>）中表</w:t>
      </w:r>
      <w:r w:rsidRPr="003826AF">
        <w:rPr>
          <w:rFonts w:eastAsiaTheme="minorEastAsia"/>
          <w:szCs w:val="24"/>
        </w:rPr>
        <w:t>2</w:t>
      </w:r>
      <w:r w:rsidRPr="003826AF">
        <w:rPr>
          <w:rFonts w:eastAsiaTheme="minorEastAsia"/>
          <w:szCs w:val="24"/>
        </w:rPr>
        <w:t>无组织排放监控浓度限值要求。</w:t>
      </w:r>
    </w:p>
    <w:p w14:paraId="056045E6" w14:textId="77777777" w:rsidR="003826AF" w:rsidRPr="003826AF" w:rsidRDefault="003826AF" w:rsidP="003826AF">
      <w:pPr>
        <w:pStyle w:val="01"/>
        <w:spacing w:beforeLines="30" w:before="93" w:line="600" w:lineRule="exact"/>
        <w:ind w:firstLine="482"/>
        <w:rPr>
          <w:rFonts w:eastAsiaTheme="minorEastAsia"/>
          <w:b/>
        </w:rPr>
      </w:pPr>
      <w:r w:rsidRPr="003826AF">
        <w:rPr>
          <w:rFonts w:eastAsiaTheme="minorEastAsia"/>
          <w:b/>
        </w:rPr>
        <w:t>二、本次验收结论</w:t>
      </w:r>
    </w:p>
    <w:p w14:paraId="5966330A" w14:textId="77777777" w:rsidR="003826AF" w:rsidRPr="003826AF" w:rsidRDefault="003826AF" w:rsidP="003826AF">
      <w:pPr>
        <w:pStyle w:val="13"/>
        <w:spacing w:line="600" w:lineRule="exact"/>
        <w:ind w:firstLineChars="200" w:firstLine="480"/>
        <w:rPr>
          <w:rFonts w:eastAsiaTheme="minorEastAsia"/>
          <w:sz w:val="24"/>
          <w:szCs w:val="24"/>
        </w:rPr>
      </w:pPr>
      <w:r w:rsidRPr="003826AF">
        <w:rPr>
          <w:rFonts w:eastAsiaTheme="minorEastAsia"/>
          <w:sz w:val="24"/>
          <w:szCs w:val="24"/>
        </w:rPr>
        <w:t>热电节能技改项目二阶段工程</w:t>
      </w:r>
      <w:r w:rsidRPr="003826AF">
        <w:rPr>
          <w:rFonts w:eastAsiaTheme="minorEastAsia"/>
          <w:sz w:val="24"/>
          <w:szCs w:val="24"/>
        </w:rPr>
        <w:t>7#</w:t>
      </w:r>
      <w:r w:rsidRPr="003826AF">
        <w:rPr>
          <w:rFonts w:eastAsiaTheme="minorEastAsia"/>
          <w:sz w:val="24"/>
          <w:szCs w:val="24"/>
        </w:rPr>
        <w:t>燃煤锅炉废气经炉内</w:t>
      </w:r>
      <w:r w:rsidRPr="003826AF">
        <w:rPr>
          <w:rFonts w:eastAsiaTheme="minorEastAsia"/>
          <w:sz w:val="24"/>
          <w:szCs w:val="24"/>
        </w:rPr>
        <w:t>SNCR+SCR</w:t>
      </w:r>
      <w:r w:rsidRPr="003826AF">
        <w:rPr>
          <w:rFonts w:eastAsiaTheme="minorEastAsia"/>
          <w:sz w:val="24"/>
          <w:szCs w:val="24"/>
        </w:rPr>
        <w:t>联合脱硝、布袋除尘器除尘、湿法脱硫湿电除尘设施处理后，总排放口废气中烟尘、二氧化硫、氮氧化物、汞的浓度均符合《火电厂大气污染物排放标准》（</w:t>
      </w:r>
      <w:r w:rsidRPr="003826AF">
        <w:rPr>
          <w:rFonts w:eastAsiaTheme="minorEastAsia"/>
          <w:sz w:val="24"/>
          <w:szCs w:val="24"/>
        </w:rPr>
        <w:t>GB13223-2011</w:t>
      </w:r>
      <w:r w:rsidRPr="003826AF">
        <w:rPr>
          <w:rFonts w:eastAsiaTheme="minorEastAsia"/>
          <w:sz w:val="24"/>
          <w:szCs w:val="24"/>
        </w:rPr>
        <w:t>）中的燃气轮机组排放限值，锅炉脱硝氨逃逸浓度低于《火电厂烟气脱硝工程技术规范选择性非催化还原法》（</w:t>
      </w:r>
      <w:r w:rsidRPr="003826AF">
        <w:rPr>
          <w:rFonts w:eastAsiaTheme="minorEastAsia"/>
          <w:sz w:val="24"/>
          <w:szCs w:val="24"/>
        </w:rPr>
        <w:t>HJ563- 2010</w:t>
      </w:r>
      <w:r w:rsidRPr="003826AF">
        <w:rPr>
          <w:rFonts w:eastAsiaTheme="minorEastAsia"/>
          <w:sz w:val="24"/>
          <w:szCs w:val="24"/>
        </w:rPr>
        <w:t>）限值要求，氟化物（以</w:t>
      </w:r>
      <w:r w:rsidRPr="003826AF">
        <w:rPr>
          <w:rFonts w:eastAsiaTheme="minorEastAsia"/>
          <w:sz w:val="24"/>
          <w:szCs w:val="24"/>
        </w:rPr>
        <w:t>F</w:t>
      </w:r>
      <w:r w:rsidRPr="003826AF">
        <w:rPr>
          <w:rFonts w:eastAsiaTheme="minorEastAsia"/>
          <w:sz w:val="24"/>
          <w:szCs w:val="24"/>
        </w:rPr>
        <w:t>计）排放浓度低于《工业炉窑大气污染物排放标准》（</w:t>
      </w:r>
      <w:r w:rsidRPr="003826AF">
        <w:rPr>
          <w:rFonts w:eastAsiaTheme="minorEastAsia"/>
          <w:sz w:val="24"/>
          <w:szCs w:val="24"/>
        </w:rPr>
        <w:t>GB9078-1996</w:t>
      </w:r>
      <w:r w:rsidRPr="003826AF">
        <w:rPr>
          <w:rFonts w:eastAsiaTheme="minorEastAsia"/>
          <w:sz w:val="24"/>
          <w:szCs w:val="24"/>
        </w:rPr>
        <w:t>）中的表</w:t>
      </w:r>
      <w:r w:rsidRPr="003826AF">
        <w:rPr>
          <w:rFonts w:eastAsiaTheme="minorEastAsia"/>
          <w:sz w:val="24"/>
          <w:szCs w:val="24"/>
        </w:rPr>
        <w:t>4</w:t>
      </w:r>
      <w:r w:rsidRPr="003826AF">
        <w:rPr>
          <w:rFonts w:eastAsiaTheme="minorEastAsia"/>
          <w:sz w:val="24"/>
          <w:szCs w:val="24"/>
        </w:rPr>
        <w:t>限值要求。</w:t>
      </w:r>
    </w:p>
    <w:p w14:paraId="40C0E019" w14:textId="77777777" w:rsidR="003826AF" w:rsidRPr="003826AF" w:rsidRDefault="003826AF" w:rsidP="003826AF">
      <w:pPr>
        <w:pStyle w:val="13"/>
        <w:spacing w:line="600" w:lineRule="exact"/>
        <w:ind w:firstLineChars="200" w:firstLine="480"/>
        <w:rPr>
          <w:rFonts w:eastAsiaTheme="minorEastAsia"/>
          <w:sz w:val="24"/>
          <w:szCs w:val="24"/>
        </w:rPr>
      </w:pPr>
      <w:r w:rsidRPr="003826AF">
        <w:rPr>
          <w:rFonts w:eastAsiaTheme="minorEastAsia"/>
          <w:sz w:val="24"/>
          <w:szCs w:val="24"/>
        </w:rPr>
        <w:t>根据本次监测结果核算，</w:t>
      </w:r>
      <w:r w:rsidRPr="003826AF">
        <w:rPr>
          <w:rFonts w:eastAsiaTheme="minorEastAsia"/>
          <w:sz w:val="24"/>
          <w:szCs w:val="24"/>
        </w:rPr>
        <w:t>7#</w:t>
      </w:r>
      <w:r w:rsidRPr="003826AF">
        <w:rPr>
          <w:rFonts w:eastAsiaTheme="minorEastAsia"/>
          <w:sz w:val="24"/>
          <w:szCs w:val="24"/>
        </w:rPr>
        <w:t>锅炉配套的炉内</w:t>
      </w:r>
      <w:r w:rsidRPr="003826AF">
        <w:rPr>
          <w:rFonts w:eastAsiaTheme="minorEastAsia"/>
          <w:sz w:val="24"/>
          <w:szCs w:val="24"/>
        </w:rPr>
        <w:t>SNCR+SCR</w:t>
      </w:r>
      <w:r w:rsidRPr="003826AF">
        <w:rPr>
          <w:rFonts w:eastAsiaTheme="minorEastAsia"/>
          <w:sz w:val="24"/>
          <w:szCs w:val="24"/>
        </w:rPr>
        <w:t>联合脱硝设施脱硝效率为</w:t>
      </w:r>
      <w:r w:rsidRPr="003826AF">
        <w:rPr>
          <w:rFonts w:eastAsiaTheme="minorEastAsia"/>
          <w:sz w:val="24"/>
          <w:szCs w:val="24"/>
        </w:rPr>
        <w:t>78.9%</w:t>
      </w:r>
      <w:r w:rsidRPr="003826AF">
        <w:rPr>
          <w:rFonts w:eastAsiaTheme="minorEastAsia"/>
          <w:sz w:val="24"/>
          <w:szCs w:val="24"/>
        </w:rPr>
        <w:t>，湿法脱硫效率为</w:t>
      </w:r>
      <w:r w:rsidRPr="003826AF">
        <w:rPr>
          <w:rFonts w:eastAsiaTheme="minorEastAsia"/>
          <w:sz w:val="24"/>
          <w:szCs w:val="24"/>
        </w:rPr>
        <w:t>99.8%</w:t>
      </w:r>
      <w:r w:rsidRPr="003826AF">
        <w:rPr>
          <w:rFonts w:eastAsiaTheme="minorEastAsia"/>
          <w:sz w:val="24"/>
          <w:szCs w:val="24"/>
        </w:rPr>
        <w:t>，处理设施总除尘效率为</w:t>
      </w:r>
      <w:r w:rsidRPr="003826AF">
        <w:rPr>
          <w:rFonts w:eastAsiaTheme="minorEastAsia"/>
          <w:sz w:val="24"/>
          <w:szCs w:val="24"/>
        </w:rPr>
        <w:t>99.99%</w:t>
      </w:r>
      <w:r w:rsidRPr="003826AF">
        <w:rPr>
          <w:rFonts w:eastAsiaTheme="minorEastAsia"/>
          <w:sz w:val="24"/>
          <w:szCs w:val="24"/>
        </w:rPr>
        <w:t>。全厂废气有组织排放量分别为（以年运行</w:t>
      </w:r>
      <w:r w:rsidRPr="003826AF">
        <w:rPr>
          <w:rFonts w:eastAsiaTheme="minorEastAsia"/>
          <w:sz w:val="24"/>
          <w:szCs w:val="24"/>
        </w:rPr>
        <w:t>8000</w:t>
      </w:r>
      <w:r w:rsidRPr="003826AF">
        <w:rPr>
          <w:rFonts w:eastAsiaTheme="minorEastAsia"/>
          <w:sz w:val="24"/>
          <w:szCs w:val="24"/>
        </w:rPr>
        <w:t>小时计）：废气</w:t>
      </w:r>
      <w:r w:rsidRPr="003826AF">
        <w:rPr>
          <w:rFonts w:eastAsiaTheme="minorEastAsia"/>
          <w:sz w:val="24"/>
          <w:szCs w:val="24"/>
        </w:rPr>
        <w:t>4.48</w:t>
      </w:r>
      <w:r w:rsidRPr="003826AF">
        <w:rPr>
          <w:rFonts w:eastAsiaTheme="minorEastAsia"/>
          <w:sz w:val="24"/>
          <w:szCs w:val="24"/>
        </w:rPr>
        <w:t>亿立方米</w:t>
      </w:r>
      <w:r w:rsidRPr="003826AF">
        <w:rPr>
          <w:rFonts w:eastAsiaTheme="minorEastAsia"/>
          <w:sz w:val="24"/>
          <w:szCs w:val="24"/>
        </w:rPr>
        <w:t>/</w:t>
      </w:r>
      <w:r w:rsidRPr="003826AF">
        <w:rPr>
          <w:rFonts w:eastAsiaTheme="minorEastAsia"/>
          <w:sz w:val="24"/>
          <w:szCs w:val="24"/>
        </w:rPr>
        <w:t>年、烟尘</w:t>
      </w:r>
      <w:r w:rsidRPr="003826AF">
        <w:rPr>
          <w:rFonts w:eastAsiaTheme="minorEastAsia"/>
          <w:sz w:val="24"/>
          <w:szCs w:val="24"/>
        </w:rPr>
        <w:t>1.464</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年、二氧化硫</w:t>
      </w:r>
      <w:r w:rsidRPr="003826AF">
        <w:rPr>
          <w:rFonts w:eastAsiaTheme="minorEastAsia"/>
          <w:sz w:val="24"/>
          <w:szCs w:val="24"/>
        </w:rPr>
        <w:t>5.96</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年、氮氧化物</w:t>
      </w:r>
      <w:r w:rsidRPr="003826AF">
        <w:rPr>
          <w:rFonts w:eastAsiaTheme="minorEastAsia"/>
          <w:sz w:val="24"/>
          <w:szCs w:val="24"/>
        </w:rPr>
        <w:t>30.32</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年，汞在检出限以下，各污染物均在、浙环建</w:t>
      </w:r>
      <w:r w:rsidRPr="003826AF">
        <w:rPr>
          <w:rFonts w:eastAsiaTheme="minorEastAsia"/>
          <w:sz w:val="24"/>
          <w:szCs w:val="24"/>
        </w:rPr>
        <w:t>[2016]19</w:t>
      </w:r>
      <w:r w:rsidRPr="003826AF">
        <w:rPr>
          <w:rFonts w:eastAsiaTheme="minorEastAsia"/>
          <w:sz w:val="24"/>
          <w:szCs w:val="24"/>
        </w:rPr>
        <w:t>号文规定的总量控制目标之内（工业烟尘</w:t>
      </w:r>
      <w:r w:rsidRPr="003826AF">
        <w:rPr>
          <w:rFonts w:eastAsiaTheme="minorEastAsia"/>
          <w:sz w:val="24"/>
          <w:szCs w:val="24"/>
        </w:rPr>
        <w:t>9.60</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年、二氧化硫</w:t>
      </w:r>
      <w:r w:rsidRPr="003826AF">
        <w:rPr>
          <w:rFonts w:eastAsiaTheme="minorEastAsia"/>
          <w:sz w:val="24"/>
          <w:szCs w:val="24"/>
        </w:rPr>
        <w:t>67.20</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年、氮氧化物</w:t>
      </w:r>
      <w:r w:rsidRPr="003826AF">
        <w:rPr>
          <w:rFonts w:eastAsiaTheme="minorEastAsia"/>
          <w:sz w:val="24"/>
          <w:szCs w:val="24"/>
        </w:rPr>
        <w:t>96</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年、汞</w:t>
      </w:r>
      <w:r w:rsidRPr="003826AF">
        <w:rPr>
          <w:rFonts w:eastAsiaTheme="minorEastAsia"/>
          <w:sz w:val="24"/>
          <w:szCs w:val="24"/>
        </w:rPr>
        <w:t>0.058</w:t>
      </w:r>
      <w:r w:rsidRPr="003826AF">
        <w:rPr>
          <w:rFonts w:eastAsiaTheme="minorEastAsia"/>
          <w:sz w:val="24"/>
          <w:szCs w:val="24"/>
        </w:rPr>
        <w:t>吨</w:t>
      </w:r>
      <w:r w:rsidRPr="003826AF">
        <w:rPr>
          <w:rFonts w:eastAsiaTheme="minorEastAsia"/>
          <w:sz w:val="24"/>
          <w:szCs w:val="24"/>
        </w:rPr>
        <w:t>/</w:t>
      </w:r>
      <w:r w:rsidRPr="003826AF">
        <w:rPr>
          <w:rFonts w:eastAsiaTheme="minorEastAsia"/>
          <w:sz w:val="24"/>
          <w:szCs w:val="24"/>
        </w:rPr>
        <w:t>年）。</w:t>
      </w:r>
    </w:p>
    <w:p w14:paraId="4261F447" w14:textId="77777777" w:rsidR="003826AF" w:rsidRPr="003826AF" w:rsidRDefault="003826AF" w:rsidP="003826AF">
      <w:pPr>
        <w:pStyle w:val="13"/>
        <w:adjustRightInd w:val="0"/>
        <w:spacing w:line="600" w:lineRule="exact"/>
        <w:ind w:firstLineChars="200" w:firstLine="480"/>
        <w:rPr>
          <w:rFonts w:eastAsiaTheme="minorEastAsia"/>
          <w:sz w:val="24"/>
          <w:szCs w:val="24"/>
        </w:rPr>
      </w:pPr>
      <w:r w:rsidRPr="003826AF">
        <w:rPr>
          <w:rFonts w:eastAsiaTheme="minorEastAsia"/>
          <w:sz w:val="24"/>
          <w:szCs w:val="24"/>
        </w:rPr>
        <w:t>技改项目厂界无组织排放监测点废气中氨浓度测定值符合《恶臭污染物排放标准》（</w:t>
      </w:r>
      <w:r w:rsidRPr="003826AF">
        <w:rPr>
          <w:rFonts w:eastAsiaTheme="minorEastAsia"/>
          <w:sz w:val="24"/>
          <w:szCs w:val="24"/>
        </w:rPr>
        <w:t>GB14554-1993</w:t>
      </w:r>
      <w:r w:rsidRPr="003826AF">
        <w:rPr>
          <w:rFonts w:eastAsiaTheme="minorEastAsia"/>
          <w:sz w:val="24"/>
          <w:szCs w:val="24"/>
        </w:rPr>
        <w:t>）中厂界二级标准值的要求；颗粒物的浓度符合《大气污染物综合排放标准》（</w:t>
      </w:r>
      <w:r w:rsidRPr="003826AF">
        <w:rPr>
          <w:rFonts w:eastAsiaTheme="minorEastAsia"/>
          <w:sz w:val="24"/>
          <w:szCs w:val="24"/>
        </w:rPr>
        <w:t>GB16297-1996</w:t>
      </w:r>
      <w:r w:rsidRPr="003826AF">
        <w:rPr>
          <w:rFonts w:eastAsiaTheme="minorEastAsia"/>
          <w:sz w:val="24"/>
          <w:szCs w:val="24"/>
        </w:rPr>
        <w:t>）中表</w:t>
      </w:r>
      <w:r w:rsidRPr="003826AF">
        <w:rPr>
          <w:rFonts w:eastAsiaTheme="minorEastAsia"/>
          <w:sz w:val="24"/>
          <w:szCs w:val="24"/>
        </w:rPr>
        <w:t>2</w:t>
      </w:r>
      <w:r w:rsidRPr="003826AF">
        <w:rPr>
          <w:rFonts w:eastAsiaTheme="minorEastAsia"/>
          <w:sz w:val="24"/>
          <w:szCs w:val="24"/>
        </w:rPr>
        <w:t>无组织排放监控浓度限值要求。</w:t>
      </w:r>
    </w:p>
    <w:p w14:paraId="42E50F6D" w14:textId="77777777" w:rsidR="007841C1" w:rsidRPr="003826AF" w:rsidRDefault="00F46998" w:rsidP="003826AF">
      <w:pPr>
        <w:pStyle w:val="30"/>
        <w:spacing w:line="600" w:lineRule="exact"/>
        <w:rPr>
          <w:rFonts w:eastAsiaTheme="minorEastAsia"/>
          <w:szCs w:val="28"/>
          <w:lang w:eastAsia="zh-CN"/>
        </w:rPr>
      </w:pPr>
      <w:bookmarkStart w:id="232" w:name="_Toc8394915"/>
      <w:r w:rsidRPr="003826AF">
        <w:rPr>
          <w:rFonts w:eastAsiaTheme="minorEastAsia"/>
          <w:szCs w:val="28"/>
          <w:lang w:eastAsia="zh-CN"/>
        </w:rPr>
        <w:t>9</w:t>
      </w:r>
      <w:r w:rsidR="007841C1" w:rsidRPr="003826AF">
        <w:rPr>
          <w:rFonts w:eastAsiaTheme="minorEastAsia"/>
          <w:szCs w:val="28"/>
        </w:rPr>
        <w:t xml:space="preserve">.3.3 </w:t>
      </w:r>
      <w:r w:rsidR="007841C1" w:rsidRPr="003826AF">
        <w:rPr>
          <w:rFonts w:eastAsiaTheme="minorEastAsia"/>
          <w:szCs w:val="28"/>
          <w:lang w:eastAsia="zh-CN"/>
        </w:rPr>
        <w:t>噪声结论</w:t>
      </w:r>
      <w:bookmarkEnd w:id="232"/>
    </w:p>
    <w:p w14:paraId="688D94F3" w14:textId="77777777" w:rsidR="003826AF" w:rsidRPr="003826AF" w:rsidRDefault="003826AF" w:rsidP="003826AF">
      <w:pPr>
        <w:pStyle w:val="01"/>
        <w:spacing w:beforeLines="30" w:before="93" w:line="600" w:lineRule="exact"/>
        <w:ind w:firstLine="482"/>
        <w:rPr>
          <w:rFonts w:eastAsiaTheme="minorEastAsia"/>
          <w:b/>
        </w:rPr>
      </w:pPr>
      <w:r w:rsidRPr="003826AF">
        <w:rPr>
          <w:rFonts w:eastAsiaTheme="minorEastAsia"/>
          <w:b/>
        </w:rPr>
        <w:t>一、先行验收结论</w:t>
      </w:r>
    </w:p>
    <w:p w14:paraId="1A980BA4" w14:textId="77777777" w:rsidR="007841C1" w:rsidRPr="003826AF" w:rsidRDefault="000523E1" w:rsidP="003826AF">
      <w:pPr>
        <w:pStyle w:val="a1"/>
        <w:spacing w:beforeLines="30" w:before="93" w:line="600" w:lineRule="exact"/>
        <w:ind w:firstLine="480"/>
        <w:rPr>
          <w:rFonts w:eastAsiaTheme="minorEastAsia"/>
        </w:rPr>
      </w:pPr>
      <w:r w:rsidRPr="003826AF">
        <w:rPr>
          <w:rFonts w:eastAsiaTheme="minorEastAsia"/>
        </w:rPr>
        <w:t>浙江拜克生物科技有限公司热电分厂厂界噪声监测点昼、夜间噪声测定值均符合《工业企业厂界环境噪声排放标准》（</w:t>
      </w:r>
      <w:r w:rsidRPr="003826AF">
        <w:rPr>
          <w:rFonts w:eastAsiaTheme="minorEastAsia"/>
        </w:rPr>
        <w:t>GB12348-2008</w:t>
      </w:r>
      <w:r w:rsidRPr="003826AF">
        <w:rPr>
          <w:rFonts w:eastAsiaTheme="minorEastAsia"/>
        </w:rPr>
        <w:t>）</w:t>
      </w:r>
      <w:r w:rsidRPr="003826AF">
        <w:rPr>
          <w:rFonts w:eastAsiaTheme="minorEastAsia"/>
        </w:rPr>
        <w:t>3</w:t>
      </w:r>
      <w:r w:rsidRPr="003826AF">
        <w:rPr>
          <w:rFonts w:eastAsiaTheme="minorEastAsia"/>
        </w:rPr>
        <w:t>类标准限值要求。</w:t>
      </w:r>
    </w:p>
    <w:p w14:paraId="5603527E" w14:textId="77777777" w:rsidR="003826AF" w:rsidRPr="003826AF" w:rsidRDefault="003826AF" w:rsidP="003826AF">
      <w:pPr>
        <w:pStyle w:val="01"/>
        <w:spacing w:beforeLines="30" w:before="93" w:line="600" w:lineRule="exact"/>
        <w:ind w:firstLine="482"/>
        <w:rPr>
          <w:rFonts w:eastAsiaTheme="minorEastAsia"/>
          <w:b/>
        </w:rPr>
      </w:pPr>
      <w:r w:rsidRPr="003826AF">
        <w:rPr>
          <w:rFonts w:eastAsiaTheme="minorEastAsia"/>
          <w:b/>
        </w:rPr>
        <w:t>二、本次验收结论</w:t>
      </w:r>
    </w:p>
    <w:p w14:paraId="5880834A" w14:textId="77777777" w:rsidR="003826AF" w:rsidRPr="003826AF" w:rsidRDefault="003826AF" w:rsidP="003826AF">
      <w:pPr>
        <w:pStyle w:val="a1"/>
        <w:spacing w:beforeLines="30" w:before="93" w:line="600" w:lineRule="exact"/>
        <w:ind w:firstLine="480"/>
        <w:rPr>
          <w:rFonts w:eastAsiaTheme="minorEastAsia"/>
        </w:rPr>
      </w:pPr>
      <w:r w:rsidRPr="003826AF">
        <w:rPr>
          <w:rFonts w:eastAsiaTheme="minorEastAsia"/>
        </w:rPr>
        <w:t>监测结果表明，厂界各噪声监测点昼、夜间噪声测定值均符合《工业企业厂界环境噪声排放标准》（</w:t>
      </w:r>
      <w:r w:rsidRPr="003826AF">
        <w:rPr>
          <w:rFonts w:eastAsiaTheme="minorEastAsia"/>
        </w:rPr>
        <w:t>GB12348-2008</w:t>
      </w:r>
      <w:r w:rsidRPr="003826AF">
        <w:rPr>
          <w:rFonts w:eastAsiaTheme="minorEastAsia"/>
        </w:rPr>
        <w:t>）</w:t>
      </w:r>
      <w:r w:rsidRPr="003826AF">
        <w:rPr>
          <w:rFonts w:eastAsiaTheme="minorEastAsia"/>
        </w:rPr>
        <w:t>3</w:t>
      </w:r>
      <w:r w:rsidRPr="003826AF">
        <w:rPr>
          <w:rFonts w:eastAsiaTheme="minorEastAsia"/>
        </w:rPr>
        <w:t>类标准限值。</w:t>
      </w:r>
    </w:p>
    <w:p w14:paraId="55398DB7" w14:textId="77777777" w:rsidR="00E734CA" w:rsidRDefault="00F46998" w:rsidP="007841C1">
      <w:pPr>
        <w:pStyle w:val="30"/>
        <w:rPr>
          <w:lang w:eastAsia="zh-CN"/>
        </w:rPr>
      </w:pPr>
      <w:bookmarkStart w:id="233" w:name="_Toc468809085"/>
      <w:bookmarkStart w:id="234" w:name="_Toc468809161"/>
      <w:bookmarkStart w:id="235" w:name="_Toc8394916"/>
      <w:bookmarkEnd w:id="229"/>
      <w:bookmarkEnd w:id="230"/>
      <w:r>
        <w:rPr>
          <w:rFonts w:hint="eastAsia"/>
          <w:lang w:eastAsia="zh-CN"/>
        </w:rPr>
        <w:t>9</w:t>
      </w:r>
      <w:r w:rsidR="00157E59" w:rsidRPr="00D852BD">
        <w:rPr>
          <w:rFonts w:hint="eastAsia"/>
        </w:rPr>
        <w:t xml:space="preserve">.3.4 </w:t>
      </w:r>
      <w:bookmarkEnd w:id="233"/>
      <w:bookmarkEnd w:id="234"/>
      <w:r w:rsidR="007841C1">
        <w:rPr>
          <w:rFonts w:hint="eastAsia"/>
          <w:lang w:eastAsia="zh-CN"/>
        </w:rPr>
        <w:t>总量指标评价</w:t>
      </w:r>
      <w:bookmarkEnd w:id="235"/>
    </w:p>
    <w:p w14:paraId="1BFE8B89" w14:textId="0E6821EC" w:rsidR="005E1D91" w:rsidRPr="000C00FF" w:rsidRDefault="00F90648" w:rsidP="000C00FF">
      <w:pPr>
        <w:pStyle w:val="a1"/>
        <w:spacing w:beforeLines="30" w:before="93" w:line="600" w:lineRule="exact"/>
        <w:ind w:firstLine="480"/>
        <w:rPr>
          <w:rFonts w:eastAsiaTheme="minorEastAsia"/>
        </w:rPr>
      </w:pPr>
      <w:r w:rsidRPr="000C00FF">
        <w:rPr>
          <w:rFonts w:eastAsiaTheme="minorEastAsia" w:hint="eastAsia"/>
        </w:rPr>
        <w:t>浙江拜克生物科技有限公司（</w:t>
      </w:r>
      <w:r w:rsidRPr="00F90648">
        <w:rPr>
          <w:rFonts w:eastAsiaTheme="minorEastAsia" w:hint="eastAsia"/>
        </w:rPr>
        <w:t>原浙江升华拜克生物股份有限公司）</w:t>
      </w:r>
      <w:r w:rsidR="005E1D91" w:rsidRPr="000C00FF">
        <w:rPr>
          <w:rFonts w:eastAsiaTheme="minorEastAsia" w:hint="eastAsia"/>
        </w:rPr>
        <w:t>热电节能技改项目（以年生产</w:t>
      </w:r>
      <w:r w:rsidR="005E1D91" w:rsidRPr="000C00FF">
        <w:rPr>
          <w:rFonts w:eastAsiaTheme="minorEastAsia" w:hint="eastAsia"/>
        </w:rPr>
        <w:t>3</w:t>
      </w:r>
      <w:r w:rsidR="005E1D91" w:rsidRPr="000C00FF">
        <w:rPr>
          <w:rFonts w:eastAsiaTheme="minorEastAsia"/>
        </w:rPr>
        <w:t>33</w:t>
      </w:r>
      <w:r w:rsidR="005E1D91" w:rsidRPr="000C00FF">
        <w:rPr>
          <w:rFonts w:eastAsiaTheme="minorEastAsia" w:hint="eastAsia"/>
        </w:rPr>
        <w:t>天计）废水排放量、化学需氧量、氨氮以及废气污染物二氧化硫、氮氧化物、汞及其化合物排放总量均在浙江省</w:t>
      </w:r>
      <w:proofErr w:type="gramStart"/>
      <w:r w:rsidR="005E1D91" w:rsidRPr="000C00FF">
        <w:rPr>
          <w:rFonts w:eastAsiaTheme="minorEastAsia" w:hint="eastAsia"/>
        </w:rPr>
        <w:t>环境保护厅浙环建</w:t>
      </w:r>
      <w:proofErr w:type="gramEnd"/>
      <w:r w:rsidR="005E1D91" w:rsidRPr="000C00FF">
        <w:rPr>
          <w:rFonts w:eastAsiaTheme="minorEastAsia" w:hint="eastAsia"/>
        </w:rPr>
        <w:t>[</w:t>
      </w:r>
      <w:r w:rsidR="005E1D91" w:rsidRPr="000C00FF">
        <w:rPr>
          <w:rFonts w:eastAsiaTheme="minorEastAsia"/>
        </w:rPr>
        <w:t>2016]19</w:t>
      </w:r>
      <w:r w:rsidR="005E1D91" w:rsidRPr="000C00FF">
        <w:rPr>
          <w:rFonts w:eastAsiaTheme="minorEastAsia" w:hint="eastAsia"/>
        </w:rPr>
        <w:t>号批复的总量控制目标之内。</w:t>
      </w:r>
    </w:p>
    <w:p w14:paraId="0F3BC962" w14:textId="77777777" w:rsidR="00E734CA" w:rsidRDefault="00F46998" w:rsidP="009B444F">
      <w:pPr>
        <w:pStyle w:val="2"/>
        <w:spacing w:before="156"/>
        <w:rPr>
          <w:lang w:eastAsia="zh-CN"/>
        </w:rPr>
      </w:pPr>
      <w:bookmarkStart w:id="236" w:name="_Toc205032606"/>
      <w:bookmarkStart w:id="237" w:name="_Toc205032658"/>
      <w:bookmarkStart w:id="238" w:name="_Toc205802159"/>
      <w:bookmarkStart w:id="239" w:name="_Toc208133175"/>
      <w:bookmarkStart w:id="240" w:name="_Toc3534"/>
      <w:bookmarkStart w:id="241" w:name="_Toc468809087"/>
      <w:bookmarkStart w:id="242" w:name="_Toc468809163"/>
      <w:bookmarkStart w:id="243" w:name="_Toc483320389"/>
      <w:bookmarkStart w:id="244" w:name="_Toc8394917"/>
      <w:r>
        <w:rPr>
          <w:rFonts w:hint="eastAsia"/>
          <w:lang w:eastAsia="zh-CN"/>
        </w:rPr>
        <w:t>9</w:t>
      </w:r>
      <w:r w:rsidR="00CD02A6" w:rsidRPr="00D852BD">
        <w:rPr>
          <w:rFonts w:hint="eastAsia"/>
        </w:rPr>
        <w:t xml:space="preserve">.4 </w:t>
      </w:r>
      <w:bookmarkEnd w:id="236"/>
      <w:bookmarkEnd w:id="237"/>
      <w:bookmarkEnd w:id="238"/>
      <w:bookmarkEnd w:id="239"/>
      <w:bookmarkEnd w:id="240"/>
      <w:bookmarkEnd w:id="241"/>
      <w:bookmarkEnd w:id="242"/>
      <w:bookmarkEnd w:id="243"/>
      <w:r w:rsidR="005E1D91">
        <w:rPr>
          <w:rFonts w:hint="eastAsia"/>
          <w:lang w:eastAsia="zh-CN"/>
        </w:rPr>
        <w:t>总结论</w:t>
      </w:r>
      <w:bookmarkEnd w:id="244"/>
    </w:p>
    <w:p w14:paraId="03A97A70" w14:textId="77777777" w:rsidR="000C00FF" w:rsidRPr="000C00FF" w:rsidRDefault="000C00FF" w:rsidP="000C00FF">
      <w:pPr>
        <w:pStyle w:val="a1"/>
        <w:spacing w:beforeLines="30" w:before="93" w:line="600" w:lineRule="exact"/>
        <w:ind w:firstLine="480"/>
        <w:rPr>
          <w:rFonts w:eastAsiaTheme="minorEastAsia"/>
        </w:rPr>
      </w:pPr>
      <w:r w:rsidRPr="000C00FF">
        <w:rPr>
          <w:rFonts w:eastAsiaTheme="minorEastAsia" w:hint="eastAsia"/>
        </w:rPr>
        <w:t>浙江拜克生物科技有限公司（</w:t>
      </w:r>
      <w:r w:rsidRPr="00F90648">
        <w:rPr>
          <w:rFonts w:eastAsiaTheme="minorEastAsia" w:hint="eastAsia"/>
        </w:rPr>
        <w:t>原浙江升华拜克生物股份有限公司）热电节</w:t>
      </w:r>
      <w:r w:rsidRPr="000C00FF">
        <w:rPr>
          <w:rFonts w:eastAsiaTheme="minorEastAsia" w:hint="eastAsia"/>
        </w:rPr>
        <w:t>能技改项目在建设和试运行过程中，按照建设项目环境保护“三同时”的有关要求，落实了环境影响报告书和浙江省环境保护厅批复文件中的污染防治对策及要求，在正常运行情况下，项目产生的废水、废气、噪声等污染物均能满足相关标准的要求，排放总量符合环评批复文件要求，具备建设项目竣工环境保护验收条件。</w:t>
      </w:r>
    </w:p>
    <w:p w14:paraId="17CAD941" w14:textId="77777777" w:rsidR="00041624" w:rsidRDefault="00041624" w:rsidP="009B444F">
      <w:pPr>
        <w:pStyle w:val="a1"/>
        <w:ind w:firstLine="480"/>
        <w:rPr>
          <w:lang w:val="x-none"/>
        </w:rPr>
        <w:sectPr w:rsidR="00041624" w:rsidSect="00DB3589">
          <w:pgSz w:w="11906" w:h="16838"/>
          <w:pgMar w:top="1418" w:right="1418" w:bottom="1418" w:left="1701" w:header="851" w:footer="992" w:gutter="0"/>
          <w:cols w:space="720"/>
          <w:docGrid w:type="lines" w:linePitch="312"/>
        </w:sectPr>
      </w:pPr>
    </w:p>
    <w:p w14:paraId="5BFD5FCA" w14:textId="77777777" w:rsidR="00041624" w:rsidRPr="000C00FF" w:rsidRDefault="00041624" w:rsidP="000C00FF">
      <w:pPr>
        <w:pStyle w:val="a1"/>
        <w:spacing w:line="320" w:lineRule="exact"/>
        <w:ind w:firstLineChars="0" w:firstLine="0"/>
        <w:outlineLvl w:val="0"/>
        <w:rPr>
          <w:rFonts w:ascii="黑体" w:eastAsia="黑体" w:hAnsi="黑体"/>
          <w:sz w:val="28"/>
          <w:szCs w:val="28"/>
          <w:lang w:val="x-none"/>
        </w:rPr>
      </w:pPr>
      <w:bookmarkStart w:id="245" w:name="_Toc8394918"/>
      <w:r w:rsidRPr="000C00FF">
        <w:rPr>
          <w:rFonts w:ascii="黑体" w:eastAsia="黑体" w:hAnsi="黑体"/>
          <w:sz w:val="28"/>
          <w:szCs w:val="28"/>
          <w:lang w:val="x-none"/>
        </w:rPr>
        <w:t>附录</w:t>
      </w:r>
      <w:r w:rsidRPr="000C00FF">
        <w:rPr>
          <w:rFonts w:ascii="黑体" w:eastAsia="黑体" w:hAnsi="黑体" w:hint="eastAsia"/>
          <w:sz w:val="28"/>
          <w:szCs w:val="28"/>
          <w:lang w:val="x-none"/>
        </w:rPr>
        <w:t>1  建设项目竣工环境保护 “三同时”验收登记表</w:t>
      </w:r>
      <w:bookmarkEnd w:id="245"/>
    </w:p>
    <w:tbl>
      <w:tblPr>
        <w:tblW w:w="145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39"/>
        <w:gridCol w:w="662"/>
        <w:gridCol w:w="117"/>
        <w:gridCol w:w="609"/>
        <w:gridCol w:w="741"/>
        <w:gridCol w:w="302"/>
        <w:gridCol w:w="1044"/>
        <w:gridCol w:w="155"/>
        <w:gridCol w:w="769"/>
        <w:gridCol w:w="141"/>
        <w:gridCol w:w="933"/>
        <w:gridCol w:w="517"/>
        <w:gridCol w:w="573"/>
        <w:gridCol w:w="153"/>
        <w:gridCol w:w="758"/>
        <w:gridCol w:w="172"/>
        <w:gridCol w:w="503"/>
        <w:gridCol w:w="436"/>
        <w:gridCol w:w="102"/>
        <w:gridCol w:w="188"/>
        <w:gridCol w:w="659"/>
        <w:gridCol w:w="195"/>
        <w:gridCol w:w="248"/>
        <w:gridCol w:w="615"/>
        <w:gridCol w:w="184"/>
        <w:gridCol w:w="585"/>
        <w:gridCol w:w="190"/>
        <w:gridCol w:w="263"/>
        <w:gridCol w:w="693"/>
        <w:gridCol w:w="342"/>
        <w:gridCol w:w="1047"/>
      </w:tblGrid>
      <w:tr w:rsidR="000C00FF" w14:paraId="1742058C" w14:textId="77777777" w:rsidTr="000C00FF">
        <w:trPr>
          <w:trHeight w:val="284"/>
          <w:jc w:val="center"/>
        </w:trPr>
        <w:tc>
          <w:tcPr>
            <w:tcW w:w="639" w:type="dxa"/>
            <w:vMerge w:val="restart"/>
            <w:tcBorders>
              <w:top w:val="single" w:sz="4" w:space="0" w:color="000000"/>
              <w:left w:val="single" w:sz="4" w:space="0" w:color="000000"/>
              <w:bottom w:val="single" w:sz="4" w:space="0" w:color="000000"/>
              <w:right w:val="single" w:sz="4" w:space="0" w:color="000000"/>
            </w:tcBorders>
            <w:vAlign w:val="center"/>
            <w:hideMark/>
          </w:tcPr>
          <w:p w14:paraId="2250A5AC"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建设项目</w:t>
            </w:r>
          </w:p>
        </w:tc>
        <w:tc>
          <w:tcPr>
            <w:tcW w:w="2129" w:type="dxa"/>
            <w:gridSpan w:val="4"/>
            <w:tcBorders>
              <w:top w:val="single" w:sz="4" w:space="0" w:color="000000"/>
              <w:left w:val="nil"/>
              <w:bottom w:val="single" w:sz="4" w:space="0" w:color="000000"/>
              <w:right w:val="single" w:sz="4" w:space="0" w:color="000000"/>
            </w:tcBorders>
            <w:vAlign w:val="center"/>
            <w:hideMark/>
          </w:tcPr>
          <w:p w14:paraId="0AF0706F"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项目名称</w:t>
            </w:r>
          </w:p>
        </w:tc>
        <w:tc>
          <w:tcPr>
            <w:tcW w:w="4587" w:type="dxa"/>
            <w:gridSpan w:val="9"/>
            <w:tcBorders>
              <w:top w:val="single" w:sz="4" w:space="0" w:color="000000"/>
              <w:left w:val="nil"/>
              <w:bottom w:val="single" w:sz="4" w:space="0" w:color="000000"/>
              <w:right w:val="single" w:sz="4" w:space="0" w:color="000000"/>
            </w:tcBorders>
            <w:vAlign w:val="center"/>
            <w:hideMark/>
          </w:tcPr>
          <w:p w14:paraId="45160799"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浙江拜克生物</w:t>
            </w:r>
            <w:r>
              <w:rPr>
                <w:rFonts w:ascii="Times New Roman" w:cs="Times New Roman" w:hint="eastAsia"/>
                <w:sz w:val="18"/>
                <w:szCs w:val="18"/>
              </w:rPr>
              <w:t>科技</w:t>
            </w:r>
            <w:r>
              <w:rPr>
                <w:rFonts w:ascii="Times New Roman" w:cs="Times New Roman"/>
                <w:sz w:val="18"/>
                <w:szCs w:val="18"/>
              </w:rPr>
              <w:t>有限公司热电节能技改项目</w:t>
            </w:r>
          </w:p>
        </w:tc>
        <w:tc>
          <w:tcPr>
            <w:tcW w:w="1869" w:type="dxa"/>
            <w:gridSpan w:val="4"/>
            <w:tcBorders>
              <w:top w:val="single" w:sz="4" w:space="0" w:color="000000"/>
              <w:left w:val="nil"/>
              <w:bottom w:val="single" w:sz="4" w:space="0" w:color="000000"/>
              <w:right w:val="single" w:sz="4" w:space="0" w:color="000000"/>
            </w:tcBorders>
            <w:vAlign w:val="center"/>
            <w:hideMark/>
          </w:tcPr>
          <w:p w14:paraId="792E580A"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建设地点</w:t>
            </w:r>
          </w:p>
        </w:tc>
        <w:tc>
          <w:tcPr>
            <w:tcW w:w="5311" w:type="dxa"/>
            <w:gridSpan w:val="13"/>
            <w:tcBorders>
              <w:top w:val="single" w:sz="4" w:space="0" w:color="000000"/>
              <w:left w:val="nil"/>
              <w:bottom w:val="single" w:sz="4" w:space="0" w:color="000000"/>
              <w:right w:val="single" w:sz="4" w:space="0" w:color="000000"/>
            </w:tcBorders>
            <w:vAlign w:val="center"/>
            <w:hideMark/>
          </w:tcPr>
          <w:p w14:paraId="01F46136"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湖州市德清</w:t>
            </w:r>
            <w:proofErr w:type="gramStart"/>
            <w:r>
              <w:rPr>
                <w:rFonts w:ascii="Times New Roman" w:cs="Times New Roman"/>
                <w:b/>
                <w:bCs/>
                <w:sz w:val="18"/>
                <w:szCs w:val="18"/>
              </w:rPr>
              <w:t>县钟管镇</w:t>
            </w:r>
            <w:proofErr w:type="gramEnd"/>
            <w:r>
              <w:rPr>
                <w:rFonts w:ascii="Times New Roman" w:cs="Times New Roman"/>
                <w:b/>
                <w:bCs/>
                <w:sz w:val="18"/>
                <w:szCs w:val="18"/>
              </w:rPr>
              <w:t>工业集中区</w:t>
            </w:r>
          </w:p>
        </w:tc>
      </w:tr>
      <w:tr w:rsidR="000C00FF" w14:paraId="7DF72FFB" w14:textId="77777777" w:rsidTr="000C00FF">
        <w:trPr>
          <w:trHeight w:val="284"/>
          <w:jc w:val="center"/>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14:paraId="5ADB96CA" w14:textId="77777777" w:rsidR="000C00FF" w:rsidRDefault="000C00FF">
            <w:pPr>
              <w:widowControl/>
              <w:jc w:val="left"/>
              <w:rPr>
                <w:b/>
                <w:bCs/>
                <w:kern w:val="0"/>
                <w:sz w:val="18"/>
                <w:szCs w:val="18"/>
              </w:rPr>
            </w:pPr>
          </w:p>
        </w:tc>
        <w:tc>
          <w:tcPr>
            <w:tcW w:w="2129" w:type="dxa"/>
            <w:gridSpan w:val="4"/>
            <w:tcBorders>
              <w:top w:val="single" w:sz="4" w:space="0" w:color="000000"/>
              <w:left w:val="nil"/>
              <w:bottom w:val="single" w:sz="4" w:space="0" w:color="000000"/>
              <w:right w:val="single" w:sz="4" w:space="0" w:color="000000"/>
            </w:tcBorders>
            <w:vAlign w:val="center"/>
            <w:hideMark/>
          </w:tcPr>
          <w:p w14:paraId="3534A670"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行业类别</w:t>
            </w:r>
          </w:p>
        </w:tc>
        <w:tc>
          <w:tcPr>
            <w:tcW w:w="4587" w:type="dxa"/>
            <w:gridSpan w:val="9"/>
            <w:tcBorders>
              <w:top w:val="single" w:sz="4" w:space="0" w:color="000000"/>
              <w:left w:val="nil"/>
              <w:bottom w:val="single" w:sz="4" w:space="0" w:color="000000"/>
              <w:right w:val="single" w:sz="4" w:space="0" w:color="000000"/>
            </w:tcBorders>
            <w:vAlign w:val="center"/>
            <w:hideMark/>
          </w:tcPr>
          <w:p w14:paraId="3FE1F579"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电力</w:t>
            </w:r>
          </w:p>
        </w:tc>
        <w:tc>
          <w:tcPr>
            <w:tcW w:w="1869" w:type="dxa"/>
            <w:gridSpan w:val="4"/>
            <w:tcBorders>
              <w:top w:val="single" w:sz="4" w:space="0" w:color="000000"/>
              <w:left w:val="nil"/>
              <w:bottom w:val="single" w:sz="4" w:space="0" w:color="000000"/>
              <w:right w:val="single" w:sz="4" w:space="0" w:color="000000"/>
            </w:tcBorders>
            <w:vAlign w:val="center"/>
            <w:hideMark/>
          </w:tcPr>
          <w:p w14:paraId="5A92F42E"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建设性质</w:t>
            </w:r>
          </w:p>
        </w:tc>
        <w:tc>
          <w:tcPr>
            <w:tcW w:w="102" w:type="dxa"/>
            <w:tcBorders>
              <w:top w:val="single" w:sz="4" w:space="0" w:color="000000"/>
              <w:left w:val="nil"/>
              <w:bottom w:val="single" w:sz="4" w:space="0" w:color="000000"/>
              <w:right w:val="nil"/>
            </w:tcBorders>
            <w:vAlign w:val="center"/>
          </w:tcPr>
          <w:p w14:paraId="52AE5EA7" w14:textId="77777777" w:rsidR="000C00FF" w:rsidRDefault="000C00FF">
            <w:pPr>
              <w:pStyle w:val="TableParagraph"/>
              <w:snapToGrid w:val="0"/>
              <w:rPr>
                <w:rFonts w:ascii="Times New Roman" w:cs="Times New Roman"/>
                <w:sz w:val="18"/>
                <w:szCs w:val="18"/>
              </w:rPr>
            </w:pPr>
          </w:p>
        </w:tc>
        <w:tc>
          <w:tcPr>
            <w:tcW w:w="1290" w:type="dxa"/>
            <w:gridSpan w:val="4"/>
            <w:tcBorders>
              <w:top w:val="single" w:sz="4" w:space="0" w:color="000000"/>
              <w:left w:val="nil"/>
              <w:bottom w:val="single" w:sz="4" w:space="0" w:color="000000"/>
              <w:right w:val="nil"/>
            </w:tcBorders>
            <w:vAlign w:val="center"/>
            <w:hideMark/>
          </w:tcPr>
          <w:p w14:paraId="067213A0"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w:t>
            </w:r>
            <w:r>
              <w:rPr>
                <w:rFonts w:cs="Times New Roman"/>
                <w:b/>
                <w:bCs/>
                <w:sz w:val="18"/>
                <w:szCs w:val="18"/>
              </w:rPr>
              <w:t>新建</w:t>
            </w:r>
          </w:p>
        </w:tc>
        <w:tc>
          <w:tcPr>
            <w:tcW w:w="615" w:type="dxa"/>
            <w:tcBorders>
              <w:top w:val="single" w:sz="4" w:space="0" w:color="000000"/>
              <w:left w:val="nil"/>
              <w:bottom w:val="single" w:sz="4" w:space="0" w:color="000000"/>
              <w:right w:val="nil"/>
            </w:tcBorders>
            <w:vAlign w:val="center"/>
          </w:tcPr>
          <w:p w14:paraId="61678444" w14:textId="77777777" w:rsidR="000C00FF" w:rsidRDefault="000C00FF">
            <w:pPr>
              <w:pStyle w:val="TableParagraph"/>
              <w:snapToGrid w:val="0"/>
              <w:rPr>
                <w:rFonts w:ascii="Times New Roman" w:cs="Times New Roman"/>
                <w:sz w:val="18"/>
                <w:szCs w:val="18"/>
              </w:rPr>
            </w:pPr>
          </w:p>
        </w:tc>
        <w:tc>
          <w:tcPr>
            <w:tcW w:w="959" w:type="dxa"/>
            <w:gridSpan w:val="3"/>
            <w:tcBorders>
              <w:top w:val="single" w:sz="4" w:space="0" w:color="000000"/>
              <w:left w:val="nil"/>
              <w:bottom w:val="single" w:sz="4" w:space="0" w:color="000000"/>
              <w:right w:val="nil"/>
            </w:tcBorders>
            <w:vAlign w:val="center"/>
            <w:hideMark/>
          </w:tcPr>
          <w:p w14:paraId="5B4A05CF" w14:textId="77777777" w:rsidR="000C00FF" w:rsidRDefault="000C00FF">
            <w:pPr>
              <w:pStyle w:val="TableParagraph"/>
              <w:snapToGrid w:val="0"/>
              <w:rPr>
                <w:rFonts w:ascii="Times New Roman" w:cs="Times New Roman"/>
                <w:b/>
                <w:bCs/>
                <w:sz w:val="18"/>
                <w:szCs w:val="18"/>
              </w:rPr>
            </w:pPr>
            <w:r>
              <w:rPr>
                <w:rFonts w:ascii="Times New Roman" w:cs="Times New Roman"/>
                <w:color w:val="FFFFFF"/>
                <w:spacing w:val="-45"/>
                <w:sz w:val="18"/>
                <w:szCs w:val="18"/>
                <w:shd w:val="clear" w:color="auto" w:fill="000000"/>
              </w:rPr>
              <w:t> </w:t>
            </w:r>
            <w:r>
              <w:rPr>
                <w:rFonts w:ascii="Times New Roman" w:cs="Times New Roman" w:hint="eastAsia"/>
                <w:color w:val="FFFFFF"/>
                <w:spacing w:val="-45"/>
                <w:sz w:val="18"/>
                <w:szCs w:val="18"/>
                <w:shd w:val="clear" w:color="auto" w:fill="000000"/>
              </w:rPr>
              <w:t>√</w:t>
            </w:r>
            <w:r>
              <w:rPr>
                <w:rFonts w:ascii="Times New Roman" w:cs="Times New Roman"/>
                <w:b/>
                <w:bCs/>
                <w:spacing w:val="-7"/>
                <w:sz w:val="18"/>
                <w:szCs w:val="18"/>
              </w:rPr>
              <w:t>改扩建</w:t>
            </w:r>
          </w:p>
        </w:tc>
        <w:tc>
          <w:tcPr>
            <w:tcW w:w="263" w:type="dxa"/>
            <w:tcBorders>
              <w:top w:val="single" w:sz="4" w:space="0" w:color="000000"/>
              <w:left w:val="nil"/>
              <w:bottom w:val="single" w:sz="4" w:space="0" w:color="000000"/>
              <w:right w:val="nil"/>
            </w:tcBorders>
            <w:vAlign w:val="center"/>
          </w:tcPr>
          <w:p w14:paraId="41CDBFA0" w14:textId="77777777" w:rsidR="000C00FF" w:rsidRDefault="000C00FF">
            <w:pPr>
              <w:pStyle w:val="TableParagraph"/>
              <w:snapToGrid w:val="0"/>
              <w:rPr>
                <w:rFonts w:ascii="Times New Roman" w:cs="Times New Roman"/>
                <w:sz w:val="18"/>
                <w:szCs w:val="18"/>
              </w:rPr>
            </w:pPr>
          </w:p>
        </w:tc>
        <w:tc>
          <w:tcPr>
            <w:tcW w:w="2082" w:type="dxa"/>
            <w:gridSpan w:val="3"/>
            <w:tcBorders>
              <w:top w:val="single" w:sz="4" w:space="0" w:color="000000"/>
              <w:left w:val="nil"/>
              <w:bottom w:val="single" w:sz="4" w:space="0" w:color="000000"/>
              <w:right w:val="single" w:sz="4" w:space="0" w:color="000000"/>
            </w:tcBorders>
            <w:vAlign w:val="center"/>
            <w:hideMark/>
          </w:tcPr>
          <w:p w14:paraId="0D3D2669"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w:t>
            </w:r>
            <w:r>
              <w:rPr>
                <w:rFonts w:cs="Times New Roman"/>
                <w:b/>
                <w:bCs/>
                <w:sz w:val="18"/>
                <w:szCs w:val="18"/>
              </w:rPr>
              <w:t>技术改造</w:t>
            </w:r>
          </w:p>
        </w:tc>
      </w:tr>
      <w:tr w:rsidR="000C00FF" w14:paraId="455322C8" w14:textId="77777777" w:rsidTr="000C00FF">
        <w:trPr>
          <w:trHeight w:val="284"/>
          <w:jc w:val="center"/>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14:paraId="0EF8A5F9" w14:textId="77777777" w:rsidR="000C00FF" w:rsidRDefault="000C00FF">
            <w:pPr>
              <w:widowControl/>
              <w:jc w:val="left"/>
              <w:rPr>
                <w:b/>
                <w:bCs/>
                <w:kern w:val="0"/>
                <w:sz w:val="18"/>
                <w:szCs w:val="18"/>
              </w:rPr>
            </w:pPr>
          </w:p>
        </w:tc>
        <w:tc>
          <w:tcPr>
            <w:tcW w:w="2129" w:type="dxa"/>
            <w:gridSpan w:val="4"/>
            <w:tcBorders>
              <w:top w:val="single" w:sz="4" w:space="0" w:color="000000"/>
              <w:left w:val="nil"/>
              <w:bottom w:val="single" w:sz="4" w:space="0" w:color="000000"/>
              <w:right w:val="single" w:sz="4" w:space="0" w:color="000000"/>
            </w:tcBorders>
            <w:vAlign w:val="center"/>
            <w:hideMark/>
          </w:tcPr>
          <w:p w14:paraId="7404099C"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设计生产能力</w:t>
            </w:r>
          </w:p>
        </w:tc>
        <w:tc>
          <w:tcPr>
            <w:tcW w:w="2411" w:type="dxa"/>
            <w:gridSpan w:val="5"/>
            <w:tcBorders>
              <w:top w:val="single" w:sz="4" w:space="0" w:color="000000"/>
              <w:left w:val="nil"/>
              <w:bottom w:val="single" w:sz="4" w:space="0" w:color="000000"/>
              <w:right w:val="single" w:sz="4" w:space="0" w:color="000000"/>
            </w:tcBorders>
            <w:vAlign w:val="center"/>
            <w:hideMark/>
          </w:tcPr>
          <w:p w14:paraId="59F1A2CD"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2</w:t>
            </w:r>
            <w:r>
              <w:rPr>
                <w:rFonts w:ascii="Times New Roman" w:cs="Times New Roman"/>
                <w:spacing w:val="-1"/>
                <w:sz w:val="18"/>
                <w:szCs w:val="18"/>
              </w:rPr>
              <w:t> </w:t>
            </w:r>
            <w:r>
              <w:rPr>
                <w:rFonts w:ascii="Times New Roman" w:cs="Times New Roman"/>
                <w:spacing w:val="-24"/>
                <w:sz w:val="18"/>
                <w:szCs w:val="18"/>
              </w:rPr>
              <w:t>台</w:t>
            </w:r>
            <w:r>
              <w:rPr>
                <w:rFonts w:ascii="Times New Roman" w:cs="Times New Roman"/>
                <w:spacing w:val="-24"/>
                <w:sz w:val="18"/>
                <w:szCs w:val="18"/>
              </w:rPr>
              <w:t xml:space="preserve"> </w:t>
            </w:r>
            <w:r>
              <w:rPr>
                <w:rFonts w:ascii="Times New Roman" w:cs="Times New Roman"/>
                <w:sz w:val="18"/>
                <w:szCs w:val="18"/>
              </w:rPr>
              <w:t>130t/h</w:t>
            </w:r>
            <w:r>
              <w:rPr>
                <w:rFonts w:ascii="Times New Roman" w:cs="Times New Roman"/>
                <w:spacing w:val="1"/>
                <w:sz w:val="18"/>
                <w:szCs w:val="18"/>
              </w:rPr>
              <w:t> </w:t>
            </w:r>
            <w:r>
              <w:rPr>
                <w:rFonts w:ascii="Times New Roman" w:cs="Times New Roman"/>
                <w:sz w:val="18"/>
                <w:szCs w:val="18"/>
              </w:rPr>
              <w:t>流化床锅炉配</w:t>
            </w:r>
          </w:p>
          <w:p w14:paraId="25FF7980"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1</w:t>
            </w:r>
            <w:r>
              <w:rPr>
                <w:rFonts w:ascii="Times New Roman" w:cs="Times New Roman"/>
                <w:spacing w:val="-3"/>
                <w:sz w:val="18"/>
                <w:szCs w:val="18"/>
              </w:rPr>
              <w:t> </w:t>
            </w:r>
            <w:r>
              <w:rPr>
                <w:rFonts w:ascii="Times New Roman" w:cs="Times New Roman"/>
                <w:spacing w:val="40"/>
                <w:sz w:val="18"/>
                <w:szCs w:val="18"/>
              </w:rPr>
              <w:t>台</w:t>
            </w:r>
            <w:r>
              <w:rPr>
                <w:rFonts w:ascii="Times New Roman" w:cs="Times New Roman"/>
                <w:sz w:val="18"/>
                <w:szCs w:val="18"/>
              </w:rPr>
              <w:t>B12</w:t>
            </w:r>
            <w:r>
              <w:rPr>
                <w:rFonts w:ascii="Times New Roman" w:cs="Times New Roman"/>
                <w:spacing w:val="-3"/>
                <w:sz w:val="18"/>
                <w:szCs w:val="18"/>
              </w:rPr>
              <w:t> </w:t>
            </w:r>
            <w:r>
              <w:rPr>
                <w:rFonts w:ascii="Times New Roman" w:cs="Times New Roman"/>
                <w:spacing w:val="-25"/>
                <w:sz w:val="18"/>
                <w:szCs w:val="18"/>
              </w:rPr>
              <w:t>和</w:t>
            </w:r>
            <w:r>
              <w:rPr>
                <w:rFonts w:ascii="Times New Roman" w:cs="Times New Roman"/>
                <w:spacing w:val="-25"/>
                <w:sz w:val="18"/>
                <w:szCs w:val="18"/>
              </w:rPr>
              <w:t xml:space="preserve"> </w:t>
            </w:r>
            <w:r>
              <w:rPr>
                <w:rFonts w:ascii="Times New Roman" w:cs="Times New Roman"/>
                <w:sz w:val="18"/>
                <w:szCs w:val="18"/>
              </w:rPr>
              <w:t>1</w:t>
            </w:r>
            <w:r>
              <w:rPr>
                <w:rFonts w:ascii="Times New Roman" w:cs="Times New Roman"/>
                <w:spacing w:val="-3"/>
                <w:sz w:val="18"/>
                <w:szCs w:val="18"/>
              </w:rPr>
              <w:t> </w:t>
            </w:r>
            <w:r>
              <w:rPr>
                <w:rFonts w:ascii="Times New Roman" w:cs="Times New Roman"/>
                <w:spacing w:val="40"/>
                <w:sz w:val="18"/>
                <w:szCs w:val="18"/>
              </w:rPr>
              <w:t>台</w:t>
            </w:r>
            <w:r>
              <w:rPr>
                <w:rFonts w:ascii="Times New Roman" w:cs="Times New Roman"/>
                <w:sz w:val="18"/>
                <w:szCs w:val="18"/>
              </w:rPr>
              <w:t>B15</w:t>
            </w:r>
            <w:r>
              <w:rPr>
                <w:rFonts w:ascii="Times New Roman" w:cs="Times New Roman"/>
                <w:spacing w:val="-3"/>
                <w:sz w:val="18"/>
                <w:szCs w:val="18"/>
              </w:rPr>
              <w:t> </w:t>
            </w:r>
            <w:r>
              <w:rPr>
                <w:rFonts w:ascii="Times New Roman" w:cs="Times New Roman"/>
                <w:spacing w:val="-6"/>
                <w:sz w:val="18"/>
                <w:szCs w:val="18"/>
              </w:rPr>
              <w:t>机组</w:t>
            </w:r>
          </w:p>
        </w:tc>
        <w:tc>
          <w:tcPr>
            <w:tcW w:w="933" w:type="dxa"/>
            <w:tcBorders>
              <w:top w:val="single" w:sz="4" w:space="0" w:color="000000"/>
              <w:left w:val="nil"/>
              <w:bottom w:val="single" w:sz="4" w:space="0" w:color="000000"/>
              <w:right w:val="single" w:sz="4" w:space="0" w:color="000000"/>
            </w:tcBorders>
            <w:vAlign w:val="center"/>
            <w:hideMark/>
          </w:tcPr>
          <w:p w14:paraId="54E4F3F9"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建设项目开工日期</w:t>
            </w:r>
          </w:p>
        </w:tc>
        <w:tc>
          <w:tcPr>
            <w:tcW w:w="1243" w:type="dxa"/>
            <w:gridSpan w:val="3"/>
            <w:tcBorders>
              <w:top w:val="single" w:sz="4" w:space="0" w:color="000000"/>
              <w:left w:val="nil"/>
              <w:bottom w:val="single" w:sz="4" w:space="0" w:color="000000"/>
              <w:right w:val="single" w:sz="4" w:space="0" w:color="000000"/>
            </w:tcBorders>
            <w:vAlign w:val="center"/>
          </w:tcPr>
          <w:p w14:paraId="6E707471" w14:textId="77777777" w:rsidR="000C00FF" w:rsidRDefault="000C00FF">
            <w:pPr>
              <w:pStyle w:val="TableParagraph"/>
              <w:snapToGrid w:val="0"/>
              <w:rPr>
                <w:rFonts w:ascii="Times New Roman" w:cs="Times New Roman"/>
                <w:sz w:val="18"/>
                <w:szCs w:val="18"/>
              </w:rPr>
            </w:pPr>
          </w:p>
        </w:tc>
        <w:tc>
          <w:tcPr>
            <w:tcW w:w="1869" w:type="dxa"/>
            <w:gridSpan w:val="4"/>
            <w:tcBorders>
              <w:top w:val="single" w:sz="4" w:space="0" w:color="000000"/>
              <w:left w:val="nil"/>
              <w:bottom w:val="single" w:sz="4" w:space="0" w:color="000000"/>
              <w:right w:val="single" w:sz="4" w:space="0" w:color="000000"/>
            </w:tcBorders>
            <w:vAlign w:val="center"/>
            <w:hideMark/>
          </w:tcPr>
          <w:p w14:paraId="6B2FFCD9"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实际生产能力</w:t>
            </w:r>
          </w:p>
        </w:tc>
        <w:tc>
          <w:tcPr>
            <w:tcW w:w="2007" w:type="dxa"/>
            <w:gridSpan w:val="6"/>
            <w:tcBorders>
              <w:top w:val="single" w:sz="4" w:space="0" w:color="000000"/>
              <w:left w:val="nil"/>
              <w:bottom w:val="single" w:sz="4" w:space="0" w:color="000000"/>
              <w:right w:val="single" w:sz="4" w:space="0" w:color="000000"/>
            </w:tcBorders>
            <w:vAlign w:val="center"/>
            <w:hideMark/>
          </w:tcPr>
          <w:p w14:paraId="2B03FCF5"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2</w:t>
            </w:r>
            <w:r>
              <w:rPr>
                <w:rFonts w:ascii="Times New Roman" w:cs="Times New Roman"/>
                <w:spacing w:val="-1"/>
                <w:sz w:val="18"/>
                <w:szCs w:val="18"/>
              </w:rPr>
              <w:t> </w:t>
            </w:r>
            <w:r>
              <w:rPr>
                <w:rFonts w:ascii="Times New Roman" w:cs="Times New Roman"/>
                <w:spacing w:val="-24"/>
                <w:sz w:val="18"/>
                <w:szCs w:val="18"/>
              </w:rPr>
              <w:t>台</w:t>
            </w:r>
            <w:r>
              <w:rPr>
                <w:rFonts w:ascii="Times New Roman" w:cs="Times New Roman"/>
                <w:spacing w:val="-24"/>
                <w:sz w:val="18"/>
                <w:szCs w:val="18"/>
              </w:rPr>
              <w:t xml:space="preserve"> </w:t>
            </w:r>
            <w:r>
              <w:rPr>
                <w:rFonts w:ascii="Times New Roman" w:cs="Times New Roman"/>
                <w:sz w:val="18"/>
                <w:szCs w:val="18"/>
              </w:rPr>
              <w:t>130t/h</w:t>
            </w:r>
            <w:r>
              <w:rPr>
                <w:rFonts w:ascii="Times New Roman" w:cs="Times New Roman"/>
                <w:spacing w:val="1"/>
                <w:sz w:val="18"/>
                <w:szCs w:val="18"/>
              </w:rPr>
              <w:t> </w:t>
            </w:r>
            <w:r>
              <w:rPr>
                <w:rFonts w:ascii="Times New Roman" w:cs="Times New Roman"/>
                <w:sz w:val="18"/>
                <w:szCs w:val="18"/>
              </w:rPr>
              <w:t>流化床锅炉配</w:t>
            </w:r>
          </w:p>
          <w:p w14:paraId="530BFAAD"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1</w:t>
            </w:r>
            <w:r>
              <w:rPr>
                <w:rFonts w:ascii="Times New Roman" w:cs="Times New Roman"/>
                <w:spacing w:val="-3"/>
                <w:sz w:val="18"/>
                <w:szCs w:val="18"/>
              </w:rPr>
              <w:t> </w:t>
            </w:r>
            <w:r>
              <w:rPr>
                <w:rFonts w:ascii="Times New Roman" w:cs="Times New Roman"/>
                <w:spacing w:val="40"/>
                <w:sz w:val="18"/>
                <w:szCs w:val="18"/>
              </w:rPr>
              <w:t>台</w:t>
            </w:r>
            <w:r>
              <w:rPr>
                <w:rFonts w:ascii="Times New Roman" w:cs="Times New Roman"/>
                <w:sz w:val="18"/>
                <w:szCs w:val="18"/>
              </w:rPr>
              <w:t>B12</w:t>
            </w:r>
            <w:r>
              <w:rPr>
                <w:rFonts w:ascii="Times New Roman" w:cs="Times New Roman"/>
                <w:spacing w:val="-3"/>
                <w:sz w:val="18"/>
                <w:szCs w:val="18"/>
              </w:rPr>
              <w:t> </w:t>
            </w:r>
            <w:r>
              <w:rPr>
                <w:rFonts w:ascii="Times New Roman" w:cs="Times New Roman"/>
                <w:spacing w:val="-25"/>
                <w:sz w:val="18"/>
                <w:szCs w:val="18"/>
              </w:rPr>
              <w:t>和</w:t>
            </w:r>
            <w:r>
              <w:rPr>
                <w:rFonts w:ascii="Times New Roman" w:cs="Times New Roman"/>
                <w:spacing w:val="-25"/>
                <w:sz w:val="18"/>
                <w:szCs w:val="18"/>
              </w:rPr>
              <w:t xml:space="preserve"> </w:t>
            </w:r>
            <w:r>
              <w:rPr>
                <w:rFonts w:ascii="Times New Roman" w:cs="Times New Roman"/>
                <w:sz w:val="18"/>
                <w:szCs w:val="18"/>
              </w:rPr>
              <w:t>1</w:t>
            </w:r>
            <w:r>
              <w:rPr>
                <w:rFonts w:ascii="Times New Roman" w:cs="Times New Roman"/>
                <w:spacing w:val="-3"/>
                <w:sz w:val="18"/>
                <w:szCs w:val="18"/>
              </w:rPr>
              <w:t> </w:t>
            </w:r>
            <w:r>
              <w:rPr>
                <w:rFonts w:ascii="Times New Roman" w:cs="Times New Roman"/>
                <w:spacing w:val="40"/>
                <w:sz w:val="18"/>
                <w:szCs w:val="18"/>
              </w:rPr>
              <w:t>台</w:t>
            </w:r>
            <w:r>
              <w:rPr>
                <w:rFonts w:ascii="Times New Roman" w:cs="Times New Roman"/>
                <w:sz w:val="18"/>
                <w:szCs w:val="18"/>
              </w:rPr>
              <w:t>B15</w:t>
            </w:r>
            <w:r>
              <w:rPr>
                <w:rFonts w:ascii="Times New Roman" w:cs="Times New Roman"/>
                <w:spacing w:val="-3"/>
                <w:sz w:val="18"/>
                <w:szCs w:val="18"/>
              </w:rPr>
              <w:t> </w:t>
            </w:r>
            <w:r>
              <w:rPr>
                <w:rFonts w:ascii="Times New Roman" w:cs="Times New Roman"/>
                <w:spacing w:val="-6"/>
                <w:sz w:val="18"/>
                <w:szCs w:val="18"/>
              </w:rPr>
              <w:t>机组</w:t>
            </w:r>
          </w:p>
        </w:tc>
        <w:tc>
          <w:tcPr>
            <w:tcW w:w="1222" w:type="dxa"/>
            <w:gridSpan w:val="4"/>
            <w:tcBorders>
              <w:top w:val="single" w:sz="4" w:space="0" w:color="000000"/>
              <w:left w:val="nil"/>
              <w:bottom w:val="single" w:sz="4" w:space="0" w:color="000000"/>
              <w:right w:val="single" w:sz="4" w:space="0" w:color="000000"/>
            </w:tcBorders>
            <w:vAlign w:val="center"/>
            <w:hideMark/>
          </w:tcPr>
          <w:p w14:paraId="0D9C971E"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投入试运行</w:t>
            </w:r>
          </w:p>
          <w:p w14:paraId="4B5E0C53"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日期</w:t>
            </w:r>
          </w:p>
        </w:tc>
        <w:tc>
          <w:tcPr>
            <w:tcW w:w="2082" w:type="dxa"/>
            <w:gridSpan w:val="3"/>
            <w:tcBorders>
              <w:top w:val="single" w:sz="4" w:space="0" w:color="000000"/>
              <w:left w:val="nil"/>
              <w:bottom w:val="single" w:sz="4" w:space="0" w:color="000000"/>
              <w:right w:val="single" w:sz="4" w:space="0" w:color="000000"/>
            </w:tcBorders>
            <w:vAlign w:val="center"/>
            <w:hideMark/>
          </w:tcPr>
          <w:p w14:paraId="720BAF5B"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2019</w:t>
            </w:r>
            <w:r>
              <w:rPr>
                <w:rFonts w:cs="Times New Roman"/>
                <w:sz w:val="18"/>
                <w:szCs w:val="18"/>
              </w:rPr>
              <w:t>年</w:t>
            </w:r>
            <w:r>
              <w:rPr>
                <w:rFonts w:ascii="Times New Roman" w:cs="Times New Roman" w:hint="eastAsia"/>
                <w:sz w:val="18"/>
                <w:szCs w:val="18"/>
              </w:rPr>
              <w:t>3</w:t>
            </w:r>
            <w:r>
              <w:rPr>
                <w:rFonts w:cs="Times New Roman" w:hint="eastAsia"/>
                <w:sz w:val="18"/>
                <w:szCs w:val="18"/>
              </w:rPr>
              <w:t>月</w:t>
            </w:r>
          </w:p>
        </w:tc>
      </w:tr>
      <w:tr w:rsidR="000C00FF" w14:paraId="4ACA8D6B" w14:textId="77777777" w:rsidTr="000C00FF">
        <w:trPr>
          <w:trHeight w:val="284"/>
          <w:jc w:val="center"/>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14:paraId="216A1BB7" w14:textId="77777777" w:rsidR="000C00FF" w:rsidRDefault="000C00FF">
            <w:pPr>
              <w:widowControl/>
              <w:jc w:val="left"/>
              <w:rPr>
                <w:b/>
                <w:bCs/>
                <w:kern w:val="0"/>
                <w:sz w:val="18"/>
                <w:szCs w:val="18"/>
              </w:rPr>
            </w:pPr>
          </w:p>
        </w:tc>
        <w:tc>
          <w:tcPr>
            <w:tcW w:w="2129" w:type="dxa"/>
            <w:gridSpan w:val="4"/>
            <w:tcBorders>
              <w:top w:val="single" w:sz="4" w:space="0" w:color="000000"/>
              <w:left w:val="nil"/>
              <w:bottom w:val="single" w:sz="4" w:space="0" w:color="000000"/>
              <w:right w:val="single" w:sz="4" w:space="0" w:color="000000"/>
            </w:tcBorders>
            <w:vAlign w:val="center"/>
            <w:hideMark/>
          </w:tcPr>
          <w:p w14:paraId="7EB5F2C6"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投资总概算（万元）</w:t>
            </w:r>
          </w:p>
        </w:tc>
        <w:tc>
          <w:tcPr>
            <w:tcW w:w="4587" w:type="dxa"/>
            <w:gridSpan w:val="9"/>
            <w:tcBorders>
              <w:top w:val="single" w:sz="4" w:space="0" w:color="000000"/>
              <w:left w:val="nil"/>
              <w:bottom w:val="single" w:sz="4" w:space="0" w:color="000000"/>
              <w:right w:val="single" w:sz="4" w:space="0" w:color="000000"/>
            </w:tcBorders>
            <w:vAlign w:val="center"/>
            <w:hideMark/>
          </w:tcPr>
          <w:p w14:paraId="252F9815"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24124</w:t>
            </w:r>
          </w:p>
        </w:tc>
        <w:tc>
          <w:tcPr>
            <w:tcW w:w="1869" w:type="dxa"/>
            <w:gridSpan w:val="4"/>
            <w:tcBorders>
              <w:top w:val="single" w:sz="4" w:space="0" w:color="000000"/>
              <w:left w:val="nil"/>
              <w:bottom w:val="single" w:sz="4" w:space="0" w:color="000000"/>
              <w:right w:val="single" w:sz="4" w:space="0" w:color="000000"/>
            </w:tcBorders>
            <w:vAlign w:val="center"/>
            <w:hideMark/>
          </w:tcPr>
          <w:p w14:paraId="2DEA24BD" w14:textId="77777777" w:rsidR="000C00FF" w:rsidRDefault="000C00FF">
            <w:pPr>
              <w:pStyle w:val="TableParagraph"/>
              <w:snapToGrid w:val="0"/>
              <w:rPr>
                <w:rFonts w:ascii="Times New Roman" w:cs="Times New Roman"/>
                <w:b/>
                <w:bCs/>
                <w:spacing w:val="-8"/>
                <w:sz w:val="18"/>
                <w:szCs w:val="18"/>
              </w:rPr>
            </w:pPr>
            <w:r>
              <w:rPr>
                <w:rFonts w:ascii="Times New Roman" w:cs="Times New Roman"/>
                <w:b/>
                <w:bCs/>
                <w:spacing w:val="-8"/>
                <w:sz w:val="18"/>
                <w:szCs w:val="18"/>
              </w:rPr>
              <w:t>环保投资总概算（万元</w:t>
            </w:r>
            <w:r>
              <w:rPr>
                <w:rFonts w:ascii="Times New Roman" w:cs="Times New Roman" w:hint="eastAsia"/>
                <w:b/>
                <w:bCs/>
                <w:spacing w:val="-8"/>
                <w:sz w:val="18"/>
                <w:szCs w:val="18"/>
              </w:rPr>
              <w:t>）</w:t>
            </w:r>
          </w:p>
        </w:tc>
        <w:tc>
          <w:tcPr>
            <w:tcW w:w="2007" w:type="dxa"/>
            <w:gridSpan w:val="6"/>
            <w:tcBorders>
              <w:top w:val="single" w:sz="4" w:space="0" w:color="000000"/>
              <w:left w:val="nil"/>
              <w:bottom w:val="single" w:sz="4" w:space="0" w:color="000000"/>
              <w:right w:val="single" w:sz="4" w:space="0" w:color="000000"/>
            </w:tcBorders>
            <w:vAlign w:val="center"/>
            <w:hideMark/>
          </w:tcPr>
          <w:p w14:paraId="0A90289A"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4462</w:t>
            </w:r>
          </w:p>
        </w:tc>
        <w:tc>
          <w:tcPr>
            <w:tcW w:w="1222" w:type="dxa"/>
            <w:gridSpan w:val="4"/>
            <w:tcBorders>
              <w:top w:val="single" w:sz="4" w:space="0" w:color="000000"/>
              <w:left w:val="nil"/>
              <w:bottom w:val="single" w:sz="4" w:space="0" w:color="000000"/>
              <w:right w:val="single" w:sz="4" w:space="0" w:color="000000"/>
            </w:tcBorders>
            <w:vAlign w:val="center"/>
            <w:hideMark/>
          </w:tcPr>
          <w:p w14:paraId="5772496D"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所占比例</w:t>
            </w:r>
            <w:r>
              <w:rPr>
                <w:rFonts w:ascii="Times New Roman" w:cs="Times New Roman"/>
                <w:b/>
                <w:bCs/>
                <w:spacing w:val="-4"/>
                <w:sz w:val="18"/>
                <w:szCs w:val="18"/>
              </w:rPr>
              <w:t>（</w:t>
            </w:r>
            <w:r>
              <w:rPr>
                <w:rFonts w:ascii="Times New Roman" w:cs="Times New Roman"/>
                <w:b/>
                <w:bCs/>
                <w:spacing w:val="-4"/>
                <w:sz w:val="18"/>
                <w:szCs w:val="18"/>
              </w:rPr>
              <w:t>%</w:t>
            </w:r>
            <w:r>
              <w:rPr>
                <w:rFonts w:cs="Times New Roman"/>
                <w:b/>
                <w:bCs/>
                <w:spacing w:val="-4"/>
                <w:sz w:val="18"/>
                <w:szCs w:val="18"/>
              </w:rPr>
              <w:t>）</w:t>
            </w:r>
          </w:p>
        </w:tc>
        <w:tc>
          <w:tcPr>
            <w:tcW w:w="2082" w:type="dxa"/>
            <w:gridSpan w:val="3"/>
            <w:tcBorders>
              <w:top w:val="single" w:sz="4" w:space="0" w:color="000000"/>
              <w:left w:val="nil"/>
              <w:bottom w:val="single" w:sz="4" w:space="0" w:color="000000"/>
              <w:right w:val="single" w:sz="4" w:space="0" w:color="000000"/>
            </w:tcBorders>
            <w:vAlign w:val="center"/>
          </w:tcPr>
          <w:p w14:paraId="5677BE40" w14:textId="77777777" w:rsidR="000C00FF" w:rsidRDefault="000C00FF">
            <w:pPr>
              <w:pStyle w:val="TableParagraph"/>
              <w:snapToGrid w:val="0"/>
              <w:rPr>
                <w:rFonts w:ascii="Times New Roman" w:cs="Times New Roman"/>
                <w:sz w:val="18"/>
                <w:szCs w:val="18"/>
              </w:rPr>
            </w:pPr>
          </w:p>
        </w:tc>
      </w:tr>
      <w:tr w:rsidR="000C00FF" w14:paraId="57FD91CA" w14:textId="77777777" w:rsidTr="000C00FF">
        <w:trPr>
          <w:trHeight w:val="284"/>
          <w:jc w:val="center"/>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14:paraId="57A0187D" w14:textId="77777777" w:rsidR="000C00FF" w:rsidRDefault="000C00FF">
            <w:pPr>
              <w:widowControl/>
              <w:jc w:val="left"/>
              <w:rPr>
                <w:b/>
                <w:bCs/>
                <w:kern w:val="0"/>
                <w:sz w:val="18"/>
                <w:szCs w:val="18"/>
              </w:rPr>
            </w:pPr>
          </w:p>
        </w:tc>
        <w:tc>
          <w:tcPr>
            <w:tcW w:w="2129" w:type="dxa"/>
            <w:gridSpan w:val="4"/>
            <w:tcBorders>
              <w:top w:val="single" w:sz="4" w:space="0" w:color="000000"/>
              <w:left w:val="nil"/>
              <w:bottom w:val="single" w:sz="4" w:space="0" w:color="000000"/>
              <w:right w:val="single" w:sz="4" w:space="0" w:color="000000"/>
            </w:tcBorders>
            <w:vAlign w:val="center"/>
            <w:hideMark/>
          </w:tcPr>
          <w:p w14:paraId="33D84C5A"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环评审</w:t>
            </w:r>
            <w:proofErr w:type="gramStart"/>
            <w:r>
              <w:rPr>
                <w:rFonts w:ascii="Times New Roman" w:cs="Times New Roman"/>
                <w:b/>
                <w:bCs/>
                <w:sz w:val="18"/>
                <w:szCs w:val="18"/>
              </w:rPr>
              <w:t>批部门</w:t>
            </w:r>
            <w:proofErr w:type="gramEnd"/>
          </w:p>
        </w:tc>
        <w:tc>
          <w:tcPr>
            <w:tcW w:w="4587" w:type="dxa"/>
            <w:gridSpan w:val="9"/>
            <w:tcBorders>
              <w:top w:val="single" w:sz="4" w:space="0" w:color="000000"/>
              <w:left w:val="nil"/>
              <w:bottom w:val="single" w:sz="4" w:space="0" w:color="000000"/>
              <w:right w:val="single" w:sz="4" w:space="0" w:color="000000"/>
            </w:tcBorders>
            <w:vAlign w:val="center"/>
            <w:hideMark/>
          </w:tcPr>
          <w:p w14:paraId="0BF5E37A"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浙江省环境保护厅</w:t>
            </w:r>
          </w:p>
        </w:tc>
        <w:tc>
          <w:tcPr>
            <w:tcW w:w="1433" w:type="dxa"/>
            <w:gridSpan w:val="3"/>
            <w:tcBorders>
              <w:top w:val="single" w:sz="4" w:space="0" w:color="000000"/>
              <w:left w:val="nil"/>
              <w:bottom w:val="single" w:sz="4" w:space="0" w:color="000000"/>
              <w:right w:val="single" w:sz="4" w:space="0" w:color="000000"/>
            </w:tcBorders>
            <w:vAlign w:val="center"/>
            <w:hideMark/>
          </w:tcPr>
          <w:p w14:paraId="73247D6F"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批准文号</w:t>
            </w:r>
          </w:p>
        </w:tc>
        <w:tc>
          <w:tcPr>
            <w:tcW w:w="2443" w:type="dxa"/>
            <w:gridSpan w:val="7"/>
            <w:tcBorders>
              <w:top w:val="single" w:sz="4" w:space="0" w:color="000000"/>
              <w:left w:val="nil"/>
              <w:bottom w:val="single" w:sz="4" w:space="0" w:color="000000"/>
              <w:right w:val="single" w:sz="4" w:space="0" w:color="000000"/>
            </w:tcBorders>
            <w:vAlign w:val="center"/>
            <w:hideMark/>
          </w:tcPr>
          <w:p w14:paraId="59ECFB6A"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浙环建</w:t>
            </w:r>
            <w:r>
              <w:rPr>
                <w:rFonts w:ascii="Times New Roman" w:cs="Times New Roman" w:hint="eastAsia"/>
                <w:sz w:val="18"/>
                <w:szCs w:val="18"/>
              </w:rPr>
              <w:t>[</w:t>
            </w:r>
            <w:r>
              <w:rPr>
                <w:rFonts w:ascii="Times New Roman" w:cs="Times New Roman"/>
                <w:sz w:val="18"/>
                <w:szCs w:val="18"/>
              </w:rPr>
              <w:t>2016</w:t>
            </w:r>
            <w:r>
              <w:rPr>
                <w:rFonts w:ascii="Times New Roman" w:cs="Times New Roman" w:hint="eastAsia"/>
                <w:sz w:val="18"/>
                <w:szCs w:val="18"/>
              </w:rPr>
              <w:t>]</w:t>
            </w:r>
            <w:r>
              <w:rPr>
                <w:rFonts w:ascii="Times New Roman" w:cs="Times New Roman"/>
                <w:sz w:val="18"/>
                <w:szCs w:val="18"/>
              </w:rPr>
              <w:t xml:space="preserve">19 </w:t>
            </w:r>
            <w:r>
              <w:rPr>
                <w:rFonts w:cs="Times New Roman"/>
                <w:sz w:val="18"/>
                <w:szCs w:val="18"/>
              </w:rPr>
              <w:t>号</w:t>
            </w:r>
          </w:p>
        </w:tc>
        <w:tc>
          <w:tcPr>
            <w:tcW w:w="959" w:type="dxa"/>
            <w:gridSpan w:val="3"/>
            <w:tcBorders>
              <w:top w:val="single" w:sz="4" w:space="0" w:color="000000"/>
              <w:left w:val="nil"/>
              <w:bottom w:val="single" w:sz="4" w:space="0" w:color="000000"/>
              <w:right w:val="single" w:sz="4" w:space="0" w:color="000000"/>
            </w:tcBorders>
            <w:vAlign w:val="center"/>
            <w:hideMark/>
          </w:tcPr>
          <w:p w14:paraId="73760784"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批准时间</w:t>
            </w:r>
          </w:p>
        </w:tc>
        <w:tc>
          <w:tcPr>
            <w:tcW w:w="2345" w:type="dxa"/>
            <w:gridSpan w:val="4"/>
            <w:tcBorders>
              <w:top w:val="single" w:sz="4" w:space="0" w:color="000000"/>
              <w:left w:val="nil"/>
              <w:bottom w:val="single" w:sz="4" w:space="0" w:color="000000"/>
              <w:right w:val="single" w:sz="4" w:space="0" w:color="000000"/>
            </w:tcBorders>
            <w:vAlign w:val="center"/>
            <w:hideMark/>
          </w:tcPr>
          <w:p w14:paraId="120B5661"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2016</w:t>
            </w:r>
            <w:r>
              <w:rPr>
                <w:rFonts w:cs="Times New Roman"/>
                <w:sz w:val="18"/>
                <w:szCs w:val="18"/>
              </w:rPr>
              <w:t>年</w:t>
            </w:r>
            <w:r>
              <w:rPr>
                <w:rFonts w:ascii="Times New Roman" w:cs="Times New Roman"/>
                <w:sz w:val="18"/>
                <w:szCs w:val="18"/>
              </w:rPr>
              <w:t>3</w:t>
            </w:r>
            <w:r>
              <w:rPr>
                <w:rFonts w:cs="Times New Roman"/>
                <w:sz w:val="18"/>
                <w:szCs w:val="18"/>
              </w:rPr>
              <w:t>月</w:t>
            </w:r>
            <w:r>
              <w:rPr>
                <w:rFonts w:ascii="Times New Roman" w:cs="Times New Roman"/>
                <w:sz w:val="18"/>
                <w:szCs w:val="18"/>
              </w:rPr>
              <w:t>4</w:t>
            </w:r>
            <w:r>
              <w:rPr>
                <w:rFonts w:cs="Times New Roman"/>
                <w:sz w:val="18"/>
                <w:szCs w:val="18"/>
              </w:rPr>
              <w:t>日</w:t>
            </w:r>
          </w:p>
        </w:tc>
      </w:tr>
      <w:tr w:rsidR="000C00FF" w14:paraId="4665B31E" w14:textId="77777777" w:rsidTr="000C00FF">
        <w:trPr>
          <w:trHeight w:val="284"/>
          <w:jc w:val="center"/>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14:paraId="35CEE852" w14:textId="77777777" w:rsidR="000C00FF" w:rsidRDefault="000C00FF">
            <w:pPr>
              <w:widowControl/>
              <w:jc w:val="left"/>
              <w:rPr>
                <w:b/>
                <w:bCs/>
                <w:kern w:val="0"/>
                <w:sz w:val="18"/>
                <w:szCs w:val="18"/>
              </w:rPr>
            </w:pPr>
          </w:p>
        </w:tc>
        <w:tc>
          <w:tcPr>
            <w:tcW w:w="2129" w:type="dxa"/>
            <w:gridSpan w:val="4"/>
            <w:tcBorders>
              <w:top w:val="single" w:sz="4" w:space="0" w:color="000000"/>
              <w:left w:val="nil"/>
              <w:bottom w:val="single" w:sz="4" w:space="0" w:color="000000"/>
              <w:right w:val="single" w:sz="4" w:space="0" w:color="000000"/>
            </w:tcBorders>
            <w:vAlign w:val="center"/>
            <w:hideMark/>
          </w:tcPr>
          <w:p w14:paraId="5DB367E1"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初步设计审批部门</w:t>
            </w:r>
          </w:p>
        </w:tc>
        <w:tc>
          <w:tcPr>
            <w:tcW w:w="4587" w:type="dxa"/>
            <w:gridSpan w:val="9"/>
            <w:tcBorders>
              <w:top w:val="single" w:sz="4" w:space="0" w:color="000000"/>
              <w:left w:val="nil"/>
              <w:bottom w:val="single" w:sz="4" w:space="0" w:color="000000"/>
              <w:right w:val="single" w:sz="4" w:space="0" w:color="000000"/>
            </w:tcBorders>
            <w:vAlign w:val="center"/>
          </w:tcPr>
          <w:p w14:paraId="46A517A0" w14:textId="77777777" w:rsidR="000C00FF" w:rsidRDefault="000C00FF">
            <w:pPr>
              <w:pStyle w:val="TableParagraph"/>
              <w:snapToGrid w:val="0"/>
              <w:rPr>
                <w:rFonts w:ascii="Times New Roman" w:cs="Times New Roman"/>
                <w:sz w:val="18"/>
                <w:szCs w:val="18"/>
              </w:rPr>
            </w:pPr>
          </w:p>
        </w:tc>
        <w:tc>
          <w:tcPr>
            <w:tcW w:w="1433" w:type="dxa"/>
            <w:gridSpan w:val="3"/>
            <w:tcBorders>
              <w:top w:val="single" w:sz="4" w:space="0" w:color="000000"/>
              <w:left w:val="nil"/>
              <w:bottom w:val="single" w:sz="4" w:space="0" w:color="000000"/>
              <w:right w:val="single" w:sz="4" w:space="0" w:color="000000"/>
            </w:tcBorders>
            <w:vAlign w:val="center"/>
            <w:hideMark/>
          </w:tcPr>
          <w:p w14:paraId="46883CC0"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批准文号</w:t>
            </w:r>
          </w:p>
        </w:tc>
        <w:tc>
          <w:tcPr>
            <w:tcW w:w="2443" w:type="dxa"/>
            <w:gridSpan w:val="7"/>
            <w:tcBorders>
              <w:top w:val="single" w:sz="4" w:space="0" w:color="000000"/>
              <w:left w:val="nil"/>
              <w:bottom w:val="single" w:sz="4" w:space="0" w:color="000000"/>
              <w:right w:val="single" w:sz="4" w:space="0" w:color="000000"/>
            </w:tcBorders>
            <w:vAlign w:val="center"/>
          </w:tcPr>
          <w:p w14:paraId="738F739B" w14:textId="77777777" w:rsidR="000C00FF" w:rsidRDefault="000C00FF">
            <w:pPr>
              <w:pStyle w:val="TableParagraph"/>
              <w:snapToGrid w:val="0"/>
              <w:rPr>
                <w:rFonts w:ascii="Times New Roman" w:cs="Times New Roman"/>
                <w:sz w:val="18"/>
                <w:szCs w:val="18"/>
              </w:rPr>
            </w:pPr>
          </w:p>
        </w:tc>
        <w:tc>
          <w:tcPr>
            <w:tcW w:w="959" w:type="dxa"/>
            <w:gridSpan w:val="3"/>
            <w:tcBorders>
              <w:top w:val="single" w:sz="4" w:space="0" w:color="000000"/>
              <w:left w:val="nil"/>
              <w:bottom w:val="single" w:sz="4" w:space="0" w:color="000000"/>
              <w:right w:val="single" w:sz="4" w:space="0" w:color="000000"/>
            </w:tcBorders>
            <w:vAlign w:val="center"/>
            <w:hideMark/>
          </w:tcPr>
          <w:p w14:paraId="6152E3B0"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批准时间</w:t>
            </w:r>
          </w:p>
        </w:tc>
        <w:tc>
          <w:tcPr>
            <w:tcW w:w="2345" w:type="dxa"/>
            <w:gridSpan w:val="4"/>
            <w:tcBorders>
              <w:top w:val="single" w:sz="4" w:space="0" w:color="000000"/>
              <w:left w:val="nil"/>
              <w:bottom w:val="single" w:sz="4" w:space="0" w:color="000000"/>
              <w:right w:val="single" w:sz="4" w:space="0" w:color="000000"/>
            </w:tcBorders>
            <w:vAlign w:val="center"/>
          </w:tcPr>
          <w:p w14:paraId="43F5C3CF" w14:textId="77777777" w:rsidR="000C00FF" w:rsidRDefault="000C00FF">
            <w:pPr>
              <w:pStyle w:val="TableParagraph"/>
              <w:snapToGrid w:val="0"/>
              <w:rPr>
                <w:rFonts w:ascii="Times New Roman" w:cs="Times New Roman"/>
                <w:sz w:val="18"/>
                <w:szCs w:val="18"/>
              </w:rPr>
            </w:pPr>
          </w:p>
        </w:tc>
      </w:tr>
      <w:tr w:rsidR="000C00FF" w14:paraId="4EF36E6A" w14:textId="77777777" w:rsidTr="000C00FF">
        <w:trPr>
          <w:trHeight w:val="284"/>
          <w:jc w:val="center"/>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14:paraId="46955459" w14:textId="77777777" w:rsidR="000C00FF" w:rsidRDefault="000C00FF">
            <w:pPr>
              <w:widowControl/>
              <w:jc w:val="left"/>
              <w:rPr>
                <w:b/>
                <w:bCs/>
                <w:kern w:val="0"/>
                <w:sz w:val="18"/>
                <w:szCs w:val="18"/>
              </w:rPr>
            </w:pPr>
          </w:p>
        </w:tc>
        <w:tc>
          <w:tcPr>
            <w:tcW w:w="2129" w:type="dxa"/>
            <w:gridSpan w:val="4"/>
            <w:tcBorders>
              <w:top w:val="single" w:sz="4" w:space="0" w:color="000000"/>
              <w:left w:val="nil"/>
              <w:bottom w:val="single" w:sz="4" w:space="0" w:color="000000"/>
              <w:right w:val="single" w:sz="4" w:space="0" w:color="000000"/>
            </w:tcBorders>
            <w:vAlign w:val="center"/>
            <w:hideMark/>
          </w:tcPr>
          <w:p w14:paraId="69D1BAFD"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环保验收审批部门</w:t>
            </w:r>
          </w:p>
        </w:tc>
        <w:tc>
          <w:tcPr>
            <w:tcW w:w="4587" w:type="dxa"/>
            <w:gridSpan w:val="9"/>
            <w:tcBorders>
              <w:top w:val="single" w:sz="4" w:space="0" w:color="000000"/>
              <w:left w:val="nil"/>
              <w:bottom w:val="single" w:sz="4" w:space="0" w:color="000000"/>
              <w:right w:val="single" w:sz="4" w:space="0" w:color="000000"/>
            </w:tcBorders>
            <w:vAlign w:val="center"/>
          </w:tcPr>
          <w:p w14:paraId="2DFF61E4" w14:textId="77777777" w:rsidR="000C00FF" w:rsidRDefault="000C00FF">
            <w:pPr>
              <w:pStyle w:val="TableParagraph"/>
              <w:snapToGrid w:val="0"/>
              <w:rPr>
                <w:rFonts w:ascii="Times New Roman" w:cs="Times New Roman"/>
                <w:sz w:val="18"/>
                <w:szCs w:val="18"/>
              </w:rPr>
            </w:pPr>
          </w:p>
        </w:tc>
        <w:tc>
          <w:tcPr>
            <w:tcW w:w="1433" w:type="dxa"/>
            <w:gridSpan w:val="3"/>
            <w:tcBorders>
              <w:top w:val="single" w:sz="4" w:space="0" w:color="000000"/>
              <w:left w:val="nil"/>
              <w:bottom w:val="single" w:sz="4" w:space="0" w:color="000000"/>
              <w:right w:val="single" w:sz="4" w:space="0" w:color="000000"/>
            </w:tcBorders>
            <w:vAlign w:val="center"/>
            <w:hideMark/>
          </w:tcPr>
          <w:p w14:paraId="395B2379"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批准文号</w:t>
            </w:r>
          </w:p>
        </w:tc>
        <w:tc>
          <w:tcPr>
            <w:tcW w:w="2443" w:type="dxa"/>
            <w:gridSpan w:val="7"/>
            <w:tcBorders>
              <w:top w:val="single" w:sz="4" w:space="0" w:color="000000"/>
              <w:left w:val="nil"/>
              <w:bottom w:val="single" w:sz="4" w:space="0" w:color="000000"/>
              <w:right w:val="single" w:sz="4" w:space="0" w:color="000000"/>
            </w:tcBorders>
            <w:vAlign w:val="center"/>
          </w:tcPr>
          <w:p w14:paraId="786CA2E8" w14:textId="77777777" w:rsidR="000C00FF" w:rsidRDefault="000C00FF">
            <w:pPr>
              <w:pStyle w:val="TableParagraph"/>
              <w:snapToGrid w:val="0"/>
              <w:rPr>
                <w:rFonts w:ascii="Times New Roman" w:cs="Times New Roman"/>
                <w:sz w:val="18"/>
                <w:szCs w:val="18"/>
              </w:rPr>
            </w:pPr>
          </w:p>
        </w:tc>
        <w:tc>
          <w:tcPr>
            <w:tcW w:w="959" w:type="dxa"/>
            <w:gridSpan w:val="3"/>
            <w:tcBorders>
              <w:top w:val="single" w:sz="4" w:space="0" w:color="000000"/>
              <w:left w:val="nil"/>
              <w:bottom w:val="single" w:sz="4" w:space="0" w:color="000000"/>
              <w:right w:val="single" w:sz="4" w:space="0" w:color="000000"/>
            </w:tcBorders>
            <w:vAlign w:val="center"/>
            <w:hideMark/>
          </w:tcPr>
          <w:p w14:paraId="7AB2A932"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批准时间</w:t>
            </w:r>
          </w:p>
        </w:tc>
        <w:tc>
          <w:tcPr>
            <w:tcW w:w="2345" w:type="dxa"/>
            <w:gridSpan w:val="4"/>
            <w:tcBorders>
              <w:top w:val="single" w:sz="4" w:space="0" w:color="000000"/>
              <w:left w:val="nil"/>
              <w:bottom w:val="single" w:sz="4" w:space="0" w:color="000000"/>
              <w:right w:val="single" w:sz="4" w:space="0" w:color="000000"/>
            </w:tcBorders>
            <w:vAlign w:val="center"/>
          </w:tcPr>
          <w:p w14:paraId="3311DA60" w14:textId="77777777" w:rsidR="000C00FF" w:rsidRDefault="000C00FF">
            <w:pPr>
              <w:pStyle w:val="TableParagraph"/>
              <w:snapToGrid w:val="0"/>
              <w:rPr>
                <w:rFonts w:ascii="Times New Roman" w:cs="Times New Roman"/>
                <w:sz w:val="18"/>
                <w:szCs w:val="18"/>
              </w:rPr>
            </w:pPr>
          </w:p>
        </w:tc>
      </w:tr>
      <w:tr w:rsidR="000C00FF" w14:paraId="015BA02A" w14:textId="77777777" w:rsidTr="000C00FF">
        <w:trPr>
          <w:trHeight w:val="284"/>
          <w:jc w:val="center"/>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14:paraId="6BDFB4AB" w14:textId="77777777" w:rsidR="000C00FF" w:rsidRDefault="000C00FF">
            <w:pPr>
              <w:widowControl/>
              <w:jc w:val="left"/>
              <w:rPr>
                <w:b/>
                <w:bCs/>
                <w:kern w:val="0"/>
                <w:sz w:val="18"/>
                <w:szCs w:val="18"/>
              </w:rPr>
            </w:pPr>
          </w:p>
        </w:tc>
        <w:tc>
          <w:tcPr>
            <w:tcW w:w="2129" w:type="dxa"/>
            <w:gridSpan w:val="4"/>
            <w:tcBorders>
              <w:top w:val="single" w:sz="4" w:space="0" w:color="000000"/>
              <w:left w:val="nil"/>
              <w:bottom w:val="single" w:sz="4" w:space="0" w:color="000000"/>
              <w:right w:val="single" w:sz="4" w:space="0" w:color="000000"/>
            </w:tcBorders>
            <w:vAlign w:val="center"/>
            <w:hideMark/>
          </w:tcPr>
          <w:p w14:paraId="0022EE00"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环保设施设计单位</w:t>
            </w:r>
          </w:p>
        </w:tc>
        <w:tc>
          <w:tcPr>
            <w:tcW w:w="2270" w:type="dxa"/>
            <w:gridSpan w:val="4"/>
            <w:tcBorders>
              <w:top w:val="single" w:sz="4" w:space="0" w:color="000000"/>
              <w:left w:val="nil"/>
              <w:bottom w:val="single" w:sz="4" w:space="0" w:color="000000"/>
              <w:right w:val="single" w:sz="4" w:space="0" w:color="000000"/>
            </w:tcBorders>
            <w:vAlign w:val="center"/>
          </w:tcPr>
          <w:p w14:paraId="57111C70" w14:textId="77777777" w:rsidR="000C00FF" w:rsidRDefault="000C00FF">
            <w:pPr>
              <w:pStyle w:val="TableParagraph"/>
              <w:snapToGrid w:val="0"/>
              <w:rPr>
                <w:rFonts w:ascii="Times New Roman" w:cs="Times New Roman"/>
                <w:sz w:val="18"/>
                <w:szCs w:val="18"/>
              </w:rPr>
            </w:pPr>
          </w:p>
        </w:tc>
        <w:tc>
          <w:tcPr>
            <w:tcW w:w="1591" w:type="dxa"/>
            <w:gridSpan w:val="3"/>
            <w:tcBorders>
              <w:top w:val="single" w:sz="4" w:space="0" w:color="000000"/>
              <w:left w:val="nil"/>
              <w:bottom w:val="single" w:sz="4" w:space="0" w:color="000000"/>
              <w:right w:val="single" w:sz="4" w:space="0" w:color="000000"/>
            </w:tcBorders>
            <w:vAlign w:val="center"/>
            <w:hideMark/>
          </w:tcPr>
          <w:p w14:paraId="467CD57F"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环保设施施工单位</w:t>
            </w:r>
          </w:p>
        </w:tc>
        <w:tc>
          <w:tcPr>
            <w:tcW w:w="2595" w:type="dxa"/>
            <w:gridSpan w:val="6"/>
            <w:tcBorders>
              <w:top w:val="single" w:sz="4" w:space="0" w:color="000000"/>
              <w:left w:val="nil"/>
              <w:bottom w:val="single" w:sz="4" w:space="0" w:color="000000"/>
              <w:right w:val="single" w:sz="4" w:space="0" w:color="000000"/>
            </w:tcBorders>
            <w:vAlign w:val="center"/>
            <w:hideMark/>
          </w:tcPr>
          <w:p w14:paraId="3E174513"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浙江天地环保科技有限公司</w:t>
            </w:r>
          </w:p>
        </w:tc>
        <w:tc>
          <w:tcPr>
            <w:tcW w:w="2191" w:type="dxa"/>
            <w:gridSpan w:val="7"/>
            <w:tcBorders>
              <w:top w:val="single" w:sz="4" w:space="0" w:color="000000"/>
              <w:left w:val="nil"/>
              <w:bottom w:val="single" w:sz="4" w:space="0" w:color="000000"/>
              <w:right w:val="single" w:sz="4" w:space="0" w:color="000000"/>
            </w:tcBorders>
            <w:vAlign w:val="center"/>
            <w:hideMark/>
          </w:tcPr>
          <w:p w14:paraId="1DC1BEE0"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环保设施监测单位</w:t>
            </w:r>
          </w:p>
        </w:tc>
        <w:tc>
          <w:tcPr>
            <w:tcW w:w="3120" w:type="dxa"/>
            <w:gridSpan w:val="6"/>
            <w:tcBorders>
              <w:top w:val="single" w:sz="4" w:space="0" w:color="000000"/>
              <w:left w:val="nil"/>
              <w:bottom w:val="single" w:sz="4" w:space="0" w:color="000000"/>
              <w:right w:val="single" w:sz="4" w:space="0" w:color="000000"/>
            </w:tcBorders>
            <w:vAlign w:val="center"/>
            <w:hideMark/>
          </w:tcPr>
          <w:p w14:paraId="2CC44A1A" w14:textId="77777777" w:rsidR="000C00FF" w:rsidRDefault="000C00FF">
            <w:pPr>
              <w:pStyle w:val="TableParagraph"/>
              <w:snapToGrid w:val="0"/>
              <w:rPr>
                <w:rFonts w:ascii="Times New Roman" w:cs="Times New Roman"/>
                <w:sz w:val="18"/>
                <w:szCs w:val="18"/>
              </w:rPr>
            </w:pPr>
            <w:r>
              <w:rPr>
                <w:rFonts w:ascii="Times New Roman" w:cs="Times New Roman" w:hint="eastAsia"/>
                <w:sz w:val="18"/>
                <w:szCs w:val="18"/>
              </w:rPr>
              <w:t>浙江环科环境研究院有限公司</w:t>
            </w:r>
          </w:p>
        </w:tc>
      </w:tr>
      <w:tr w:rsidR="000C00FF" w14:paraId="01579E03" w14:textId="77777777" w:rsidTr="000C00FF">
        <w:trPr>
          <w:trHeight w:val="284"/>
          <w:jc w:val="center"/>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14:paraId="331C2122" w14:textId="77777777" w:rsidR="000C00FF" w:rsidRDefault="000C00FF">
            <w:pPr>
              <w:widowControl/>
              <w:jc w:val="left"/>
              <w:rPr>
                <w:b/>
                <w:bCs/>
                <w:kern w:val="0"/>
                <w:sz w:val="18"/>
                <w:szCs w:val="18"/>
              </w:rPr>
            </w:pPr>
          </w:p>
        </w:tc>
        <w:tc>
          <w:tcPr>
            <w:tcW w:w="2129" w:type="dxa"/>
            <w:gridSpan w:val="4"/>
            <w:tcBorders>
              <w:top w:val="single" w:sz="4" w:space="0" w:color="000000"/>
              <w:left w:val="nil"/>
              <w:bottom w:val="single" w:sz="4" w:space="0" w:color="000000"/>
              <w:right w:val="single" w:sz="4" w:space="0" w:color="000000"/>
            </w:tcBorders>
            <w:vAlign w:val="center"/>
            <w:hideMark/>
          </w:tcPr>
          <w:p w14:paraId="592FDFD5"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实际总投资（万元）</w:t>
            </w:r>
          </w:p>
        </w:tc>
        <w:tc>
          <w:tcPr>
            <w:tcW w:w="4587" w:type="dxa"/>
            <w:gridSpan w:val="9"/>
            <w:tcBorders>
              <w:top w:val="single" w:sz="4" w:space="0" w:color="000000"/>
              <w:left w:val="nil"/>
              <w:bottom w:val="single" w:sz="4" w:space="0" w:color="000000"/>
              <w:right w:val="single" w:sz="4" w:space="0" w:color="000000"/>
            </w:tcBorders>
            <w:vAlign w:val="center"/>
            <w:hideMark/>
          </w:tcPr>
          <w:p w14:paraId="1CAAC27D"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24124</w:t>
            </w:r>
          </w:p>
        </w:tc>
        <w:tc>
          <w:tcPr>
            <w:tcW w:w="1869" w:type="dxa"/>
            <w:gridSpan w:val="4"/>
            <w:tcBorders>
              <w:top w:val="single" w:sz="4" w:space="0" w:color="000000"/>
              <w:left w:val="nil"/>
              <w:bottom w:val="single" w:sz="4" w:space="0" w:color="000000"/>
              <w:right w:val="single" w:sz="4" w:space="0" w:color="000000"/>
            </w:tcBorders>
            <w:vAlign w:val="center"/>
            <w:hideMark/>
          </w:tcPr>
          <w:p w14:paraId="5DF3F7F2"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实际环保投资（万元）</w:t>
            </w:r>
          </w:p>
        </w:tc>
        <w:tc>
          <w:tcPr>
            <w:tcW w:w="1392" w:type="dxa"/>
            <w:gridSpan w:val="5"/>
            <w:tcBorders>
              <w:top w:val="single" w:sz="4" w:space="0" w:color="000000"/>
              <w:left w:val="nil"/>
              <w:bottom w:val="single" w:sz="4" w:space="0" w:color="000000"/>
              <w:right w:val="single" w:sz="4" w:space="0" w:color="000000"/>
            </w:tcBorders>
            <w:vAlign w:val="center"/>
            <w:hideMark/>
          </w:tcPr>
          <w:p w14:paraId="737BE424"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4580</w:t>
            </w:r>
          </w:p>
        </w:tc>
        <w:tc>
          <w:tcPr>
            <w:tcW w:w="1384" w:type="dxa"/>
            <w:gridSpan w:val="3"/>
            <w:tcBorders>
              <w:top w:val="single" w:sz="4" w:space="0" w:color="000000"/>
              <w:left w:val="nil"/>
              <w:bottom w:val="single" w:sz="4" w:space="0" w:color="000000"/>
              <w:right w:val="single" w:sz="4" w:space="0" w:color="000000"/>
            </w:tcBorders>
            <w:vAlign w:val="center"/>
            <w:hideMark/>
          </w:tcPr>
          <w:p w14:paraId="72EC2220"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所占比例（</w:t>
            </w:r>
            <w:r>
              <w:rPr>
                <w:rFonts w:ascii="Times New Roman" w:cs="Times New Roman"/>
                <w:b/>
                <w:bCs/>
                <w:sz w:val="18"/>
                <w:szCs w:val="18"/>
              </w:rPr>
              <w:t>%</w:t>
            </w:r>
            <w:r>
              <w:rPr>
                <w:rFonts w:cs="Times New Roman"/>
                <w:b/>
                <w:bCs/>
                <w:sz w:val="18"/>
                <w:szCs w:val="18"/>
              </w:rPr>
              <w:t>）</w:t>
            </w:r>
          </w:p>
        </w:tc>
        <w:tc>
          <w:tcPr>
            <w:tcW w:w="2535" w:type="dxa"/>
            <w:gridSpan w:val="5"/>
            <w:tcBorders>
              <w:top w:val="single" w:sz="4" w:space="0" w:color="000000"/>
              <w:left w:val="nil"/>
              <w:bottom w:val="single" w:sz="4" w:space="0" w:color="000000"/>
              <w:right w:val="single" w:sz="4" w:space="0" w:color="000000"/>
            </w:tcBorders>
            <w:vAlign w:val="center"/>
            <w:hideMark/>
          </w:tcPr>
          <w:p w14:paraId="67E618F0"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18.5%</w:t>
            </w:r>
          </w:p>
        </w:tc>
      </w:tr>
      <w:tr w:rsidR="000C00FF" w14:paraId="459ACAF0" w14:textId="77777777" w:rsidTr="000C00FF">
        <w:trPr>
          <w:trHeight w:val="284"/>
          <w:jc w:val="center"/>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14:paraId="19557F02" w14:textId="77777777" w:rsidR="000C00FF" w:rsidRDefault="000C00FF">
            <w:pPr>
              <w:widowControl/>
              <w:jc w:val="left"/>
              <w:rPr>
                <w:b/>
                <w:bCs/>
                <w:kern w:val="0"/>
                <w:sz w:val="18"/>
                <w:szCs w:val="18"/>
              </w:rPr>
            </w:pPr>
          </w:p>
        </w:tc>
        <w:tc>
          <w:tcPr>
            <w:tcW w:w="1388" w:type="dxa"/>
            <w:gridSpan w:val="3"/>
            <w:tcBorders>
              <w:top w:val="single" w:sz="4" w:space="0" w:color="000000"/>
              <w:left w:val="nil"/>
              <w:bottom w:val="single" w:sz="4" w:space="0" w:color="000000"/>
              <w:right w:val="single" w:sz="4" w:space="0" w:color="000000"/>
            </w:tcBorders>
            <w:vAlign w:val="center"/>
            <w:hideMark/>
          </w:tcPr>
          <w:p w14:paraId="7FF61FC1"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废水治理（万元</w:t>
            </w:r>
          </w:p>
        </w:tc>
        <w:tc>
          <w:tcPr>
            <w:tcW w:w="741" w:type="dxa"/>
            <w:tcBorders>
              <w:top w:val="single" w:sz="4" w:space="0" w:color="000000"/>
              <w:left w:val="nil"/>
              <w:bottom w:val="single" w:sz="4" w:space="0" w:color="000000"/>
              <w:right w:val="single" w:sz="4" w:space="0" w:color="000000"/>
            </w:tcBorders>
            <w:vAlign w:val="center"/>
            <w:hideMark/>
          </w:tcPr>
          <w:p w14:paraId="202D2504"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310</w:t>
            </w:r>
          </w:p>
        </w:tc>
        <w:tc>
          <w:tcPr>
            <w:tcW w:w="1501" w:type="dxa"/>
            <w:gridSpan w:val="3"/>
            <w:tcBorders>
              <w:top w:val="single" w:sz="4" w:space="0" w:color="000000"/>
              <w:left w:val="nil"/>
              <w:bottom w:val="single" w:sz="4" w:space="0" w:color="000000"/>
              <w:right w:val="single" w:sz="4" w:space="0" w:color="000000"/>
            </w:tcBorders>
            <w:vAlign w:val="center"/>
            <w:hideMark/>
          </w:tcPr>
          <w:p w14:paraId="7EF1C9EA"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废气治理（万元）</w:t>
            </w:r>
          </w:p>
        </w:tc>
        <w:tc>
          <w:tcPr>
            <w:tcW w:w="769" w:type="dxa"/>
            <w:tcBorders>
              <w:top w:val="single" w:sz="4" w:space="0" w:color="000000"/>
              <w:left w:val="nil"/>
              <w:bottom w:val="single" w:sz="4" w:space="0" w:color="000000"/>
              <w:right w:val="single" w:sz="4" w:space="0" w:color="000000"/>
            </w:tcBorders>
            <w:vAlign w:val="center"/>
            <w:hideMark/>
          </w:tcPr>
          <w:p w14:paraId="1CDC1071"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3800</w:t>
            </w:r>
          </w:p>
        </w:tc>
        <w:tc>
          <w:tcPr>
            <w:tcW w:w="1591" w:type="dxa"/>
            <w:gridSpan w:val="3"/>
            <w:tcBorders>
              <w:top w:val="single" w:sz="4" w:space="0" w:color="000000"/>
              <w:left w:val="nil"/>
              <w:bottom w:val="single" w:sz="4" w:space="0" w:color="000000"/>
              <w:right w:val="single" w:sz="4" w:space="0" w:color="000000"/>
            </w:tcBorders>
            <w:vAlign w:val="center"/>
            <w:hideMark/>
          </w:tcPr>
          <w:p w14:paraId="416F9166"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噪声治理（万元）</w:t>
            </w:r>
          </w:p>
        </w:tc>
        <w:tc>
          <w:tcPr>
            <w:tcW w:w="726" w:type="dxa"/>
            <w:gridSpan w:val="2"/>
            <w:tcBorders>
              <w:top w:val="single" w:sz="4" w:space="0" w:color="000000"/>
              <w:left w:val="nil"/>
              <w:bottom w:val="single" w:sz="4" w:space="0" w:color="000000"/>
              <w:right w:val="single" w:sz="4" w:space="0" w:color="000000"/>
            </w:tcBorders>
            <w:vAlign w:val="center"/>
            <w:hideMark/>
          </w:tcPr>
          <w:p w14:paraId="7029C16E"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20</w:t>
            </w:r>
          </w:p>
        </w:tc>
        <w:tc>
          <w:tcPr>
            <w:tcW w:w="1433" w:type="dxa"/>
            <w:gridSpan w:val="3"/>
            <w:tcBorders>
              <w:top w:val="single" w:sz="4" w:space="0" w:color="000000"/>
              <w:left w:val="nil"/>
              <w:bottom w:val="single" w:sz="4" w:space="0" w:color="000000"/>
              <w:right w:val="single" w:sz="4" w:space="0" w:color="000000"/>
            </w:tcBorders>
            <w:vAlign w:val="center"/>
            <w:hideMark/>
          </w:tcPr>
          <w:p w14:paraId="0CEE8ED4"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固废治理（万元</w:t>
            </w:r>
            <w:r>
              <w:rPr>
                <w:rFonts w:ascii="Times New Roman" w:cs="Times New Roman"/>
                <w:b/>
                <w:bCs/>
                <w:spacing w:val="-13"/>
                <w:sz w:val="18"/>
                <w:szCs w:val="18"/>
              </w:rPr>
              <w:t>）</w:t>
            </w:r>
          </w:p>
        </w:tc>
        <w:tc>
          <w:tcPr>
            <w:tcW w:w="726" w:type="dxa"/>
            <w:gridSpan w:val="3"/>
            <w:tcBorders>
              <w:top w:val="single" w:sz="4" w:space="0" w:color="000000"/>
              <w:left w:val="nil"/>
              <w:bottom w:val="single" w:sz="4" w:space="0" w:color="000000"/>
              <w:right w:val="single" w:sz="4" w:space="0" w:color="000000"/>
            </w:tcBorders>
            <w:vAlign w:val="center"/>
            <w:hideMark/>
          </w:tcPr>
          <w:p w14:paraId="36EA03DA"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400</w:t>
            </w:r>
          </w:p>
        </w:tc>
        <w:tc>
          <w:tcPr>
            <w:tcW w:w="1717" w:type="dxa"/>
            <w:gridSpan w:val="4"/>
            <w:tcBorders>
              <w:top w:val="single" w:sz="4" w:space="0" w:color="000000"/>
              <w:left w:val="nil"/>
              <w:bottom w:val="single" w:sz="4" w:space="0" w:color="000000"/>
              <w:right w:val="single" w:sz="4" w:space="0" w:color="000000"/>
            </w:tcBorders>
            <w:vAlign w:val="center"/>
            <w:hideMark/>
          </w:tcPr>
          <w:p w14:paraId="4AA29BCF"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绿化及生态（万元）</w:t>
            </w:r>
          </w:p>
        </w:tc>
        <w:tc>
          <w:tcPr>
            <w:tcW w:w="769" w:type="dxa"/>
            <w:gridSpan w:val="2"/>
            <w:tcBorders>
              <w:top w:val="single" w:sz="4" w:space="0" w:color="000000"/>
              <w:left w:val="nil"/>
              <w:bottom w:val="single" w:sz="4" w:space="0" w:color="000000"/>
              <w:right w:val="single" w:sz="4" w:space="0" w:color="000000"/>
            </w:tcBorders>
            <w:vAlign w:val="center"/>
            <w:hideMark/>
          </w:tcPr>
          <w:p w14:paraId="5B403754"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50</w:t>
            </w:r>
          </w:p>
        </w:tc>
        <w:tc>
          <w:tcPr>
            <w:tcW w:w="1146" w:type="dxa"/>
            <w:gridSpan w:val="3"/>
            <w:tcBorders>
              <w:top w:val="single" w:sz="4" w:space="0" w:color="000000"/>
              <w:left w:val="nil"/>
              <w:bottom w:val="single" w:sz="4" w:space="0" w:color="000000"/>
              <w:right w:val="single" w:sz="4" w:space="0" w:color="000000"/>
            </w:tcBorders>
            <w:vAlign w:val="center"/>
            <w:hideMark/>
          </w:tcPr>
          <w:p w14:paraId="49977745" w14:textId="77777777" w:rsidR="000C00FF" w:rsidRDefault="000C00FF">
            <w:pPr>
              <w:pStyle w:val="TableParagraph"/>
              <w:snapToGrid w:val="0"/>
              <w:rPr>
                <w:rFonts w:ascii="Times New Roman" w:cs="Times New Roman"/>
                <w:b/>
                <w:bCs/>
                <w:sz w:val="18"/>
                <w:szCs w:val="18"/>
              </w:rPr>
            </w:pPr>
            <w:r>
              <w:rPr>
                <w:rFonts w:ascii="Times New Roman" w:cs="Times New Roman"/>
                <w:b/>
                <w:bCs/>
                <w:spacing w:val="-1"/>
                <w:sz w:val="18"/>
                <w:szCs w:val="18"/>
              </w:rPr>
              <w:t>其它</w:t>
            </w:r>
            <w:r>
              <w:rPr>
                <w:rFonts w:ascii="Times New Roman" w:cs="Times New Roman"/>
                <w:b/>
                <w:bCs/>
                <w:sz w:val="18"/>
                <w:szCs w:val="18"/>
              </w:rPr>
              <w:t>（万元</w:t>
            </w:r>
            <w:r>
              <w:rPr>
                <w:rFonts w:ascii="Times New Roman" w:cs="Times New Roman"/>
                <w:b/>
                <w:bCs/>
                <w:spacing w:val="-17"/>
                <w:sz w:val="18"/>
                <w:szCs w:val="18"/>
              </w:rPr>
              <w:t>）</w:t>
            </w:r>
          </w:p>
        </w:tc>
        <w:tc>
          <w:tcPr>
            <w:tcW w:w="1389" w:type="dxa"/>
            <w:gridSpan w:val="2"/>
            <w:tcBorders>
              <w:top w:val="single" w:sz="4" w:space="0" w:color="000000"/>
              <w:left w:val="nil"/>
              <w:bottom w:val="single" w:sz="4" w:space="0" w:color="000000"/>
              <w:right w:val="single" w:sz="4" w:space="0" w:color="000000"/>
            </w:tcBorders>
            <w:vAlign w:val="center"/>
          </w:tcPr>
          <w:p w14:paraId="52C75F2B" w14:textId="77777777" w:rsidR="000C00FF" w:rsidRDefault="000C00FF">
            <w:pPr>
              <w:pStyle w:val="TableParagraph"/>
              <w:snapToGrid w:val="0"/>
              <w:rPr>
                <w:rFonts w:ascii="Times New Roman" w:cs="Times New Roman"/>
                <w:sz w:val="18"/>
                <w:szCs w:val="18"/>
              </w:rPr>
            </w:pPr>
          </w:p>
        </w:tc>
      </w:tr>
      <w:tr w:rsidR="000C00FF" w14:paraId="6A97BBF4" w14:textId="77777777" w:rsidTr="000C00FF">
        <w:trPr>
          <w:trHeight w:val="284"/>
          <w:jc w:val="center"/>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14:paraId="5E683C9E" w14:textId="77777777" w:rsidR="000C00FF" w:rsidRDefault="000C00FF">
            <w:pPr>
              <w:widowControl/>
              <w:jc w:val="left"/>
              <w:rPr>
                <w:b/>
                <w:bCs/>
                <w:kern w:val="0"/>
                <w:sz w:val="18"/>
                <w:szCs w:val="18"/>
              </w:rPr>
            </w:pPr>
          </w:p>
        </w:tc>
        <w:tc>
          <w:tcPr>
            <w:tcW w:w="2129" w:type="dxa"/>
            <w:gridSpan w:val="4"/>
            <w:tcBorders>
              <w:top w:val="single" w:sz="4" w:space="0" w:color="000000"/>
              <w:left w:val="nil"/>
              <w:bottom w:val="single" w:sz="4" w:space="0" w:color="000000"/>
              <w:right w:val="single" w:sz="4" w:space="0" w:color="000000"/>
            </w:tcBorders>
            <w:vAlign w:val="center"/>
            <w:hideMark/>
          </w:tcPr>
          <w:p w14:paraId="5FEA54A9"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新增废水处理设施能力</w:t>
            </w:r>
          </w:p>
        </w:tc>
        <w:tc>
          <w:tcPr>
            <w:tcW w:w="2270" w:type="dxa"/>
            <w:gridSpan w:val="4"/>
            <w:tcBorders>
              <w:top w:val="single" w:sz="4" w:space="0" w:color="000000"/>
              <w:left w:val="nil"/>
              <w:bottom w:val="single" w:sz="4" w:space="0" w:color="000000"/>
              <w:right w:val="single" w:sz="4" w:space="0" w:color="000000"/>
            </w:tcBorders>
            <w:vAlign w:val="center"/>
          </w:tcPr>
          <w:p w14:paraId="3BBEBA60" w14:textId="77777777" w:rsidR="000C00FF" w:rsidRDefault="000C00FF">
            <w:pPr>
              <w:pStyle w:val="TableParagraph"/>
              <w:snapToGrid w:val="0"/>
              <w:rPr>
                <w:rFonts w:ascii="Times New Roman" w:cs="Times New Roman"/>
                <w:sz w:val="18"/>
                <w:szCs w:val="18"/>
              </w:rPr>
            </w:pPr>
          </w:p>
        </w:tc>
        <w:tc>
          <w:tcPr>
            <w:tcW w:w="2317" w:type="dxa"/>
            <w:gridSpan w:val="5"/>
            <w:tcBorders>
              <w:top w:val="single" w:sz="4" w:space="0" w:color="000000"/>
              <w:left w:val="nil"/>
              <w:bottom w:val="single" w:sz="4" w:space="0" w:color="000000"/>
              <w:right w:val="single" w:sz="4" w:space="0" w:color="000000"/>
            </w:tcBorders>
            <w:vAlign w:val="center"/>
            <w:hideMark/>
          </w:tcPr>
          <w:p w14:paraId="1F00CCB1"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新增废气处理设施能力</w:t>
            </w:r>
          </w:p>
        </w:tc>
        <w:tc>
          <w:tcPr>
            <w:tcW w:w="2159" w:type="dxa"/>
            <w:gridSpan w:val="6"/>
            <w:tcBorders>
              <w:top w:val="single" w:sz="4" w:space="0" w:color="000000"/>
              <w:left w:val="nil"/>
              <w:bottom w:val="single" w:sz="4" w:space="0" w:color="000000"/>
              <w:right w:val="single" w:sz="4" w:space="0" w:color="000000"/>
            </w:tcBorders>
            <w:vAlign w:val="center"/>
          </w:tcPr>
          <w:p w14:paraId="7CB977A4" w14:textId="77777777" w:rsidR="000C00FF" w:rsidRDefault="000C00FF">
            <w:pPr>
              <w:pStyle w:val="TableParagraph"/>
              <w:snapToGrid w:val="0"/>
              <w:rPr>
                <w:rFonts w:ascii="Times New Roman" w:cs="Times New Roman"/>
                <w:sz w:val="18"/>
                <w:szCs w:val="18"/>
              </w:rPr>
            </w:pPr>
          </w:p>
        </w:tc>
        <w:tc>
          <w:tcPr>
            <w:tcW w:w="1717" w:type="dxa"/>
            <w:gridSpan w:val="4"/>
            <w:tcBorders>
              <w:top w:val="single" w:sz="4" w:space="0" w:color="000000"/>
              <w:left w:val="nil"/>
              <w:bottom w:val="single" w:sz="4" w:space="0" w:color="000000"/>
              <w:right w:val="single" w:sz="4" w:space="0" w:color="000000"/>
            </w:tcBorders>
            <w:vAlign w:val="center"/>
            <w:hideMark/>
          </w:tcPr>
          <w:p w14:paraId="722FCA82"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年平均工作时</w:t>
            </w:r>
          </w:p>
        </w:tc>
        <w:tc>
          <w:tcPr>
            <w:tcW w:w="3304" w:type="dxa"/>
            <w:gridSpan w:val="7"/>
            <w:tcBorders>
              <w:top w:val="single" w:sz="4" w:space="0" w:color="000000"/>
              <w:left w:val="nil"/>
              <w:bottom w:val="single" w:sz="4" w:space="0" w:color="000000"/>
              <w:right w:val="single" w:sz="4" w:space="0" w:color="000000"/>
            </w:tcBorders>
            <w:vAlign w:val="center"/>
            <w:hideMark/>
          </w:tcPr>
          <w:p w14:paraId="2E78C7DA"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8000</w:t>
            </w:r>
          </w:p>
        </w:tc>
      </w:tr>
      <w:tr w:rsidR="000C00FF" w14:paraId="2EFADCD0" w14:textId="77777777" w:rsidTr="000C00FF">
        <w:trPr>
          <w:trHeight w:val="284"/>
          <w:jc w:val="center"/>
        </w:trPr>
        <w:tc>
          <w:tcPr>
            <w:tcW w:w="1301" w:type="dxa"/>
            <w:gridSpan w:val="2"/>
            <w:tcBorders>
              <w:top w:val="single" w:sz="4" w:space="0" w:color="000000"/>
              <w:left w:val="single" w:sz="4" w:space="0" w:color="000000"/>
              <w:bottom w:val="single" w:sz="4" w:space="0" w:color="000000"/>
              <w:right w:val="single" w:sz="4" w:space="0" w:color="000000"/>
            </w:tcBorders>
            <w:vAlign w:val="center"/>
            <w:hideMark/>
          </w:tcPr>
          <w:p w14:paraId="5A125D99"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建设单位</w:t>
            </w:r>
          </w:p>
        </w:tc>
        <w:tc>
          <w:tcPr>
            <w:tcW w:w="2813" w:type="dxa"/>
            <w:gridSpan w:val="5"/>
            <w:tcBorders>
              <w:top w:val="single" w:sz="4" w:space="0" w:color="000000"/>
              <w:left w:val="nil"/>
              <w:bottom w:val="single" w:sz="4" w:space="0" w:color="000000"/>
              <w:right w:val="single" w:sz="4" w:space="0" w:color="000000"/>
            </w:tcBorders>
            <w:vAlign w:val="center"/>
            <w:hideMark/>
          </w:tcPr>
          <w:p w14:paraId="0D9DAE3F"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浙江拜克生物科技有限公司</w:t>
            </w:r>
          </w:p>
        </w:tc>
        <w:tc>
          <w:tcPr>
            <w:tcW w:w="924" w:type="dxa"/>
            <w:gridSpan w:val="2"/>
            <w:tcBorders>
              <w:top w:val="single" w:sz="4" w:space="0" w:color="000000"/>
              <w:left w:val="nil"/>
              <w:bottom w:val="single" w:sz="4" w:space="0" w:color="000000"/>
              <w:right w:val="single" w:sz="4" w:space="0" w:color="000000"/>
            </w:tcBorders>
            <w:vAlign w:val="center"/>
            <w:hideMark/>
          </w:tcPr>
          <w:p w14:paraId="75325D6E"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邮政编码</w:t>
            </w:r>
          </w:p>
        </w:tc>
        <w:tc>
          <w:tcPr>
            <w:tcW w:w="2164" w:type="dxa"/>
            <w:gridSpan w:val="4"/>
            <w:tcBorders>
              <w:top w:val="single" w:sz="4" w:space="0" w:color="000000"/>
              <w:left w:val="nil"/>
              <w:bottom w:val="single" w:sz="4" w:space="0" w:color="000000"/>
              <w:right w:val="single" w:sz="4" w:space="0" w:color="000000"/>
            </w:tcBorders>
            <w:vAlign w:val="center"/>
          </w:tcPr>
          <w:p w14:paraId="28374E28" w14:textId="77777777" w:rsidR="000C00FF" w:rsidRDefault="000C00FF">
            <w:pPr>
              <w:pStyle w:val="TableParagraph"/>
              <w:snapToGrid w:val="0"/>
              <w:rPr>
                <w:rFonts w:ascii="Times New Roman" w:cs="Times New Roman"/>
                <w:sz w:val="18"/>
                <w:szCs w:val="18"/>
              </w:rPr>
            </w:pPr>
          </w:p>
        </w:tc>
        <w:tc>
          <w:tcPr>
            <w:tcW w:w="911" w:type="dxa"/>
            <w:gridSpan w:val="2"/>
            <w:tcBorders>
              <w:top w:val="single" w:sz="4" w:space="0" w:color="000000"/>
              <w:left w:val="nil"/>
              <w:bottom w:val="single" w:sz="4" w:space="0" w:color="000000"/>
              <w:right w:val="single" w:sz="4" w:space="0" w:color="000000"/>
            </w:tcBorders>
            <w:vAlign w:val="center"/>
            <w:hideMark/>
          </w:tcPr>
          <w:p w14:paraId="6CBE1E7C"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联系电话</w:t>
            </w:r>
          </w:p>
        </w:tc>
        <w:tc>
          <w:tcPr>
            <w:tcW w:w="2060" w:type="dxa"/>
            <w:gridSpan w:val="6"/>
            <w:tcBorders>
              <w:top w:val="single" w:sz="4" w:space="0" w:color="000000"/>
              <w:left w:val="nil"/>
              <w:bottom w:val="single" w:sz="4" w:space="0" w:color="000000"/>
              <w:right w:val="single" w:sz="4" w:space="0" w:color="000000"/>
            </w:tcBorders>
            <w:vAlign w:val="center"/>
            <w:hideMark/>
          </w:tcPr>
          <w:p w14:paraId="54A45F9A"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0572-8401666</w:t>
            </w:r>
          </w:p>
        </w:tc>
        <w:tc>
          <w:tcPr>
            <w:tcW w:w="1058" w:type="dxa"/>
            <w:gridSpan w:val="3"/>
            <w:tcBorders>
              <w:top w:val="single" w:sz="4" w:space="0" w:color="000000"/>
              <w:left w:val="nil"/>
              <w:bottom w:val="single" w:sz="4" w:space="0" w:color="000000"/>
              <w:right w:val="single" w:sz="4" w:space="0" w:color="000000"/>
            </w:tcBorders>
            <w:vAlign w:val="center"/>
            <w:hideMark/>
          </w:tcPr>
          <w:p w14:paraId="40F467CB"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环评单位</w:t>
            </w:r>
          </w:p>
        </w:tc>
        <w:tc>
          <w:tcPr>
            <w:tcW w:w="3304" w:type="dxa"/>
            <w:gridSpan w:val="7"/>
            <w:tcBorders>
              <w:top w:val="single" w:sz="4" w:space="0" w:color="000000"/>
              <w:left w:val="nil"/>
              <w:bottom w:val="single" w:sz="4" w:space="0" w:color="000000"/>
              <w:right w:val="single" w:sz="4" w:space="0" w:color="000000"/>
            </w:tcBorders>
            <w:vAlign w:val="center"/>
            <w:hideMark/>
          </w:tcPr>
          <w:p w14:paraId="7B3EB035"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浙江环科环境咨询有限公司</w:t>
            </w:r>
          </w:p>
        </w:tc>
      </w:tr>
      <w:tr w:rsidR="000C00FF" w14:paraId="4FD3C1AD" w14:textId="77777777" w:rsidTr="000C00FF">
        <w:trPr>
          <w:trHeight w:val="284"/>
          <w:jc w:val="center"/>
        </w:trPr>
        <w:tc>
          <w:tcPr>
            <w:tcW w:w="639" w:type="dxa"/>
            <w:vMerge w:val="restart"/>
            <w:tcBorders>
              <w:top w:val="nil"/>
              <w:left w:val="single" w:sz="4" w:space="0" w:color="000000"/>
              <w:bottom w:val="single" w:sz="4" w:space="0" w:color="000000"/>
              <w:right w:val="single" w:sz="4" w:space="0" w:color="000000"/>
            </w:tcBorders>
            <w:vAlign w:val="center"/>
            <w:hideMark/>
          </w:tcPr>
          <w:p w14:paraId="68F5DF44" w14:textId="77777777" w:rsidR="000C00FF" w:rsidRDefault="000C00FF">
            <w:pPr>
              <w:pStyle w:val="TableParagraph"/>
              <w:snapToGrid w:val="0"/>
              <w:rPr>
                <w:rFonts w:ascii="Times New Roman" w:cs="Times New Roman"/>
                <w:b/>
                <w:bCs/>
                <w:sz w:val="18"/>
                <w:szCs w:val="18"/>
              </w:rPr>
            </w:pPr>
            <w:r>
              <w:rPr>
                <w:rFonts w:ascii="Times New Roman" w:cs="Times New Roman" w:hint="eastAsia"/>
                <w:b/>
                <w:bCs/>
                <w:sz w:val="18"/>
                <w:szCs w:val="18"/>
              </w:rPr>
              <w:t>污染物排放达标与总量控制</w:t>
            </w:r>
          </w:p>
        </w:tc>
        <w:tc>
          <w:tcPr>
            <w:tcW w:w="1388" w:type="dxa"/>
            <w:gridSpan w:val="3"/>
            <w:tcBorders>
              <w:top w:val="single" w:sz="4" w:space="0" w:color="000000"/>
              <w:left w:val="nil"/>
              <w:bottom w:val="single" w:sz="4" w:space="0" w:color="000000"/>
              <w:right w:val="single" w:sz="4" w:space="0" w:color="000000"/>
            </w:tcBorders>
            <w:vAlign w:val="center"/>
          </w:tcPr>
          <w:p w14:paraId="3B832D63" w14:textId="77777777" w:rsidR="000C00FF" w:rsidRDefault="000C00FF">
            <w:pPr>
              <w:pStyle w:val="TableParagraph"/>
              <w:snapToGrid w:val="0"/>
              <w:rPr>
                <w:rFonts w:ascii="Times New Roman" w:cs="Times New Roman"/>
                <w:sz w:val="18"/>
                <w:szCs w:val="18"/>
              </w:rPr>
            </w:pPr>
          </w:p>
          <w:p w14:paraId="32710835"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污染物</w:t>
            </w:r>
          </w:p>
        </w:tc>
        <w:tc>
          <w:tcPr>
            <w:tcW w:w="1043" w:type="dxa"/>
            <w:gridSpan w:val="2"/>
            <w:tcBorders>
              <w:top w:val="single" w:sz="4" w:space="0" w:color="000000"/>
              <w:left w:val="nil"/>
              <w:bottom w:val="single" w:sz="4" w:space="0" w:color="000000"/>
              <w:right w:val="single" w:sz="4" w:space="0" w:color="000000"/>
            </w:tcBorders>
            <w:vAlign w:val="center"/>
            <w:hideMark/>
          </w:tcPr>
          <w:p w14:paraId="3554998B" w14:textId="77777777" w:rsidR="000C00FF" w:rsidRDefault="000C00FF">
            <w:pPr>
              <w:pStyle w:val="TableParagraph"/>
              <w:snapToGrid w:val="0"/>
              <w:rPr>
                <w:rFonts w:ascii="Times New Roman" w:cs="Times New Roman"/>
                <w:b/>
                <w:bCs/>
                <w:sz w:val="18"/>
                <w:szCs w:val="18"/>
              </w:rPr>
            </w:pPr>
            <w:r>
              <w:rPr>
                <w:rFonts w:ascii="Times New Roman" w:cs="Times New Roman"/>
                <w:b/>
                <w:bCs/>
                <w:spacing w:val="-6"/>
                <w:sz w:val="18"/>
                <w:szCs w:val="18"/>
              </w:rPr>
              <w:t>原有排</w:t>
            </w:r>
            <w:r>
              <w:rPr>
                <w:rFonts w:ascii="Times New Roman" w:cs="Times New Roman"/>
                <w:b/>
                <w:bCs/>
                <w:sz w:val="18"/>
                <w:szCs w:val="18"/>
              </w:rPr>
              <w:t>放量</w:t>
            </w:r>
          </w:p>
          <w:p w14:paraId="09933D7F"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(1)</w:t>
            </w:r>
          </w:p>
        </w:tc>
        <w:tc>
          <w:tcPr>
            <w:tcW w:w="1044" w:type="dxa"/>
            <w:tcBorders>
              <w:top w:val="single" w:sz="4" w:space="0" w:color="000000"/>
              <w:left w:val="nil"/>
              <w:bottom w:val="single" w:sz="4" w:space="0" w:color="000000"/>
              <w:right w:val="single" w:sz="4" w:space="0" w:color="000000"/>
            </w:tcBorders>
            <w:vAlign w:val="center"/>
            <w:hideMark/>
          </w:tcPr>
          <w:p w14:paraId="70AAD600"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本期工程实际排放浓度</w:t>
            </w:r>
          </w:p>
          <w:p w14:paraId="64E0A5EC"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(2)</w:t>
            </w:r>
          </w:p>
        </w:tc>
        <w:tc>
          <w:tcPr>
            <w:tcW w:w="1065" w:type="dxa"/>
            <w:gridSpan w:val="3"/>
            <w:tcBorders>
              <w:top w:val="single" w:sz="4" w:space="0" w:color="000000"/>
              <w:left w:val="nil"/>
              <w:bottom w:val="single" w:sz="4" w:space="0" w:color="000000"/>
              <w:right w:val="single" w:sz="4" w:space="0" w:color="000000"/>
            </w:tcBorders>
            <w:vAlign w:val="center"/>
            <w:hideMark/>
          </w:tcPr>
          <w:p w14:paraId="194A4C8B"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本期工程允许排放浓度</w:t>
            </w:r>
          </w:p>
          <w:p w14:paraId="526722FF"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(3)</w:t>
            </w:r>
          </w:p>
        </w:tc>
        <w:tc>
          <w:tcPr>
            <w:tcW w:w="933" w:type="dxa"/>
            <w:tcBorders>
              <w:top w:val="single" w:sz="4" w:space="0" w:color="000000"/>
              <w:left w:val="nil"/>
              <w:bottom w:val="single" w:sz="4" w:space="0" w:color="000000"/>
              <w:right w:val="single" w:sz="4" w:space="0" w:color="000000"/>
            </w:tcBorders>
            <w:vAlign w:val="center"/>
            <w:hideMark/>
          </w:tcPr>
          <w:p w14:paraId="59B67ACF"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本期工程产生量</w:t>
            </w:r>
          </w:p>
          <w:p w14:paraId="48923FCD"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(4)</w:t>
            </w:r>
          </w:p>
        </w:tc>
        <w:tc>
          <w:tcPr>
            <w:tcW w:w="1090" w:type="dxa"/>
            <w:gridSpan w:val="2"/>
            <w:tcBorders>
              <w:top w:val="single" w:sz="4" w:space="0" w:color="000000"/>
              <w:left w:val="nil"/>
              <w:bottom w:val="single" w:sz="4" w:space="0" w:color="000000"/>
              <w:right w:val="single" w:sz="4" w:space="0" w:color="000000"/>
            </w:tcBorders>
            <w:vAlign w:val="center"/>
            <w:hideMark/>
          </w:tcPr>
          <w:p w14:paraId="2DA664D4" w14:textId="77777777" w:rsidR="000C00FF" w:rsidRDefault="000C00FF">
            <w:pPr>
              <w:pStyle w:val="TableParagraph"/>
              <w:snapToGrid w:val="0"/>
              <w:rPr>
                <w:rFonts w:ascii="Times New Roman" w:cs="Times New Roman"/>
                <w:b/>
                <w:bCs/>
                <w:sz w:val="18"/>
                <w:szCs w:val="18"/>
              </w:rPr>
            </w:pPr>
            <w:r>
              <w:rPr>
                <w:rFonts w:ascii="Times New Roman" w:cs="Times New Roman"/>
                <w:b/>
                <w:bCs/>
                <w:spacing w:val="-2"/>
                <w:sz w:val="18"/>
                <w:szCs w:val="18"/>
              </w:rPr>
              <w:t>本期工程自身</w:t>
            </w:r>
            <w:r>
              <w:rPr>
                <w:rFonts w:ascii="Times New Roman" w:cs="Times New Roman"/>
                <w:b/>
                <w:bCs/>
                <w:sz w:val="18"/>
                <w:szCs w:val="18"/>
              </w:rPr>
              <w:t>削减量</w:t>
            </w:r>
          </w:p>
          <w:p w14:paraId="6376EC2F"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(5)</w:t>
            </w:r>
          </w:p>
        </w:tc>
        <w:tc>
          <w:tcPr>
            <w:tcW w:w="1083" w:type="dxa"/>
            <w:gridSpan w:val="3"/>
            <w:tcBorders>
              <w:top w:val="single" w:sz="4" w:space="0" w:color="000000"/>
              <w:left w:val="nil"/>
              <w:bottom w:val="single" w:sz="4" w:space="0" w:color="000000"/>
              <w:right w:val="single" w:sz="4" w:space="0" w:color="000000"/>
            </w:tcBorders>
            <w:vAlign w:val="center"/>
            <w:hideMark/>
          </w:tcPr>
          <w:p w14:paraId="644FB8BD"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本期工程实际排放量</w:t>
            </w:r>
          </w:p>
          <w:p w14:paraId="616F198D"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(6)</w:t>
            </w:r>
          </w:p>
        </w:tc>
        <w:tc>
          <w:tcPr>
            <w:tcW w:w="1041" w:type="dxa"/>
            <w:gridSpan w:val="3"/>
            <w:tcBorders>
              <w:top w:val="single" w:sz="4" w:space="0" w:color="000000"/>
              <w:left w:val="nil"/>
              <w:bottom w:val="single" w:sz="4" w:space="0" w:color="000000"/>
              <w:right w:val="single" w:sz="4" w:space="0" w:color="000000"/>
            </w:tcBorders>
            <w:vAlign w:val="center"/>
            <w:hideMark/>
          </w:tcPr>
          <w:p w14:paraId="7E342FD4"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本期工程核定排放总量</w:t>
            </w:r>
          </w:p>
          <w:p w14:paraId="331BD0A7"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(7)</w:t>
            </w:r>
          </w:p>
        </w:tc>
        <w:tc>
          <w:tcPr>
            <w:tcW w:w="1042" w:type="dxa"/>
            <w:gridSpan w:val="3"/>
            <w:tcBorders>
              <w:top w:val="single" w:sz="4" w:space="0" w:color="000000"/>
              <w:left w:val="nil"/>
              <w:bottom w:val="single" w:sz="4" w:space="0" w:color="000000"/>
              <w:right w:val="single" w:sz="4" w:space="0" w:color="000000"/>
            </w:tcBorders>
            <w:vAlign w:val="center"/>
            <w:hideMark/>
          </w:tcPr>
          <w:p w14:paraId="4D205B3A"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本期工程</w:t>
            </w:r>
            <w:r>
              <w:rPr>
                <w:rFonts w:ascii="Times New Roman" w:cs="Times New Roman"/>
                <w:b/>
                <w:bCs/>
                <w:sz w:val="18"/>
                <w:szCs w:val="18"/>
              </w:rPr>
              <w:t>“</w:t>
            </w:r>
            <w:r>
              <w:rPr>
                <w:rFonts w:cs="Times New Roman"/>
                <w:b/>
                <w:bCs/>
                <w:sz w:val="18"/>
                <w:szCs w:val="18"/>
              </w:rPr>
              <w:t>以新带老</w:t>
            </w:r>
            <w:r>
              <w:rPr>
                <w:rFonts w:ascii="Times New Roman" w:cs="Times New Roman"/>
                <w:b/>
                <w:bCs/>
                <w:sz w:val="18"/>
                <w:szCs w:val="18"/>
              </w:rPr>
              <w:t>”</w:t>
            </w:r>
            <w:r>
              <w:rPr>
                <w:rFonts w:cs="Times New Roman"/>
                <w:b/>
                <w:bCs/>
                <w:sz w:val="18"/>
                <w:szCs w:val="18"/>
              </w:rPr>
              <w:t>削减</w:t>
            </w:r>
          </w:p>
          <w:p w14:paraId="6D58A1A0"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量</w:t>
            </w:r>
            <w:r>
              <w:rPr>
                <w:rFonts w:ascii="Times New Roman" w:cs="Times New Roman"/>
                <w:b/>
                <w:bCs/>
                <w:sz w:val="18"/>
                <w:szCs w:val="18"/>
              </w:rPr>
              <w:t>(8)</w:t>
            </w:r>
          </w:p>
        </w:tc>
        <w:tc>
          <w:tcPr>
            <w:tcW w:w="1047" w:type="dxa"/>
            <w:gridSpan w:val="3"/>
            <w:tcBorders>
              <w:top w:val="single" w:sz="4" w:space="0" w:color="000000"/>
              <w:left w:val="nil"/>
              <w:bottom w:val="single" w:sz="4" w:space="0" w:color="000000"/>
              <w:right w:val="single" w:sz="4" w:space="0" w:color="000000"/>
            </w:tcBorders>
            <w:vAlign w:val="center"/>
            <w:hideMark/>
          </w:tcPr>
          <w:p w14:paraId="7C3D63FE"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全厂实际排放总量</w:t>
            </w:r>
          </w:p>
          <w:p w14:paraId="5A3204A1"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(9)</w:t>
            </w:r>
          </w:p>
        </w:tc>
        <w:tc>
          <w:tcPr>
            <w:tcW w:w="1038" w:type="dxa"/>
            <w:gridSpan w:val="3"/>
            <w:tcBorders>
              <w:top w:val="single" w:sz="4" w:space="0" w:color="000000"/>
              <w:left w:val="nil"/>
              <w:bottom w:val="single" w:sz="4" w:space="0" w:color="000000"/>
              <w:right w:val="single" w:sz="4" w:space="0" w:color="000000"/>
            </w:tcBorders>
            <w:vAlign w:val="center"/>
            <w:hideMark/>
          </w:tcPr>
          <w:p w14:paraId="4BE869FB"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全厂核定排放总量</w:t>
            </w:r>
          </w:p>
          <w:p w14:paraId="2E36A5B1"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(10)</w:t>
            </w:r>
          </w:p>
        </w:tc>
        <w:tc>
          <w:tcPr>
            <w:tcW w:w="1035" w:type="dxa"/>
            <w:gridSpan w:val="2"/>
            <w:tcBorders>
              <w:top w:val="single" w:sz="4" w:space="0" w:color="000000"/>
              <w:left w:val="nil"/>
              <w:bottom w:val="single" w:sz="4" w:space="0" w:color="000000"/>
              <w:right w:val="single" w:sz="4" w:space="0" w:color="000000"/>
            </w:tcBorders>
            <w:vAlign w:val="center"/>
            <w:hideMark/>
          </w:tcPr>
          <w:p w14:paraId="017F332C"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区域平衡替代削减量</w:t>
            </w:r>
          </w:p>
          <w:p w14:paraId="07DAD77C" w14:textId="77777777" w:rsidR="000C00FF" w:rsidRDefault="000C00FF">
            <w:pPr>
              <w:pStyle w:val="TableParagraph"/>
              <w:snapToGrid w:val="0"/>
              <w:rPr>
                <w:rFonts w:ascii="Times New Roman" w:cs="Times New Roman"/>
                <w:b/>
                <w:bCs/>
                <w:sz w:val="18"/>
                <w:szCs w:val="18"/>
              </w:rPr>
            </w:pPr>
            <w:r>
              <w:rPr>
                <w:rFonts w:ascii="Times New Roman" w:cs="Times New Roman"/>
                <w:b/>
                <w:bCs/>
                <w:spacing w:val="-8"/>
                <w:sz w:val="18"/>
                <w:szCs w:val="18"/>
              </w:rPr>
              <w:t>(11)</w:t>
            </w:r>
          </w:p>
        </w:tc>
        <w:tc>
          <w:tcPr>
            <w:tcW w:w="1047" w:type="dxa"/>
            <w:tcBorders>
              <w:top w:val="single" w:sz="4" w:space="0" w:color="000000"/>
              <w:left w:val="nil"/>
              <w:bottom w:val="single" w:sz="4" w:space="0" w:color="000000"/>
              <w:right w:val="single" w:sz="4" w:space="0" w:color="000000"/>
            </w:tcBorders>
            <w:vAlign w:val="center"/>
            <w:hideMark/>
          </w:tcPr>
          <w:p w14:paraId="718961DF"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排放</w:t>
            </w:r>
            <w:r>
              <w:rPr>
                <w:rFonts w:ascii="Times New Roman" w:cs="Times New Roman"/>
                <w:b/>
                <w:bCs/>
                <w:spacing w:val="-6"/>
                <w:sz w:val="18"/>
                <w:szCs w:val="18"/>
              </w:rPr>
              <w:t>增减量</w:t>
            </w:r>
          </w:p>
          <w:p w14:paraId="3E7CABB3"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(12)</w:t>
            </w:r>
          </w:p>
        </w:tc>
      </w:tr>
      <w:tr w:rsidR="000C00FF" w14:paraId="3092F671" w14:textId="77777777" w:rsidTr="000C00FF">
        <w:trPr>
          <w:trHeight w:val="284"/>
          <w:jc w:val="center"/>
        </w:trPr>
        <w:tc>
          <w:tcPr>
            <w:tcW w:w="300" w:type="dxa"/>
            <w:vMerge/>
            <w:tcBorders>
              <w:top w:val="nil"/>
              <w:left w:val="single" w:sz="4" w:space="0" w:color="000000"/>
              <w:bottom w:val="single" w:sz="4" w:space="0" w:color="000000"/>
              <w:right w:val="single" w:sz="4" w:space="0" w:color="000000"/>
            </w:tcBorders>
            <w:vAlign w:val="center"/>
            <w:hideMark/>
          </w:tcPr>
          <w:p w14:paraId="09B9E6EA" w14:textId="77777777" w:rsidR="000C00FF" w:rsidRDefault="000C00FF">
            <w:pPr>
              <w:widowControl/>
              <w:jc w:val="left"/>
              <w:rPr>
                <w:b/>
                <w:bCs/>
                <w:kern w:val="0"/>
                <w:sz w:val="18"/>
                <w:szCs w:val="18"/>
              </w:rPr>
            </w:pPr>
          </w:p>
        </w:tc>
        <w:tc>
          <w:tcPr>
            <w:tcW w:w="1388" w:type="dxa"/>
            <w:gridSpan w:val="3"/>
            <w:tcBorders>
              <w:top w:val="single" w:sz="4" w:space="0" w:color="000000"/>
              <w:left w:val="nil"/>
              <w:bottom w:val="single" w:sz="4" w:space="0" w:color="000000"/>
              <w:right w:val="single" w:sz="4" w:space="0" w:color="000000"/>
            </w:tcBorders>
            <w:vAlign w:val="center"/>
            <w:hideMark/>
          </w:tcPr>
          <w:p w14:paraId="3BDC430D"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废水</w:t>
            </w:r>
          </w:p>
        </w:tc>
        <w:tc>
          <w:tcPr>
            <w:tcW w:w="1043" w:type="dxa"/>
            <w:gridSpan w:val="2"/>
            <w:tcBorders>
              <w:top w:val="single" w:sz="4" w:space="0" w:color="000000"/>
              <w:left w:val="nil"/>
              <w:bottom w:val="single" w:sz="4" w:space="0" w:color="000000"/>
              <w:right w:val="single" w:sz="4" w:space="0" w:color="000000"/>
            </w:tcBorders>
            <w:vAlign w:val="center"/>
          </w:tcPr>
          <w:p w14:paraId="0C050B5D" w14:textId="77777777" w:rsidR="000C00FF" w:rsidRDefault="000C00FF">
            <w:pPr>
              <w:pStyle w:val="TableParagraph"/>
              <w:snapToGrid w:val="0"/>
              <w:rPr>
                <w:rFonts w:ascii="Times New Roman" w:cs="Times New Roman"/>
                <w:sz w:val="18"/>
                <w:szCs w:val="18"/>
              </w:rPr>
            </w:pPr>
          </w:p>
        </w:tc>
        <w:tc>
          <w:tcPr>
            <w:tcW w:w="1044" w:type="dxa"/>
            <w:tcBorders>
              <w:top w:val="single" w:sz="4" w:space="0" w:color="000000"/>
              <w:left w:val="nil"/>
              <w:bottom w:val="single" w:sz="4" w:space="0" w:color="000000"/>
              <w:right w:val="single" w:sz="4" w:space="0" w:color="000000"/>
            </w:tcBorders>
            <w:vAlign w:val="center"/>
          </w:tcPr>
          <w:p w14:paraId="3891A6C2" w14:textId="77777777" w:rsidR="000C00FF" w:rsidRDefault="000C00FF">
            <w:pPr>
              <w:pStyle w:val="TableParagraph"/>
              <w:snapToGrid w:val="0"/>
              <w:rPr>
                <w:rFonts w:ascii="Times New Roman" w:cs="Times New Roman"/>
                <w:sz w:val="18"/>
                <w:szCs w:val="18"/>
              </w:rPr>
            </w:pPr>
          </w:p>
        </w:tc>
        <w:tc>
          <w:tcPr>
            <w:tcW w:w="1065" w:type="dxa"/>
            <w:gridSpan w:val="3"/>
            <w:tcBorders>
              <w:top w:val="single" w:sz="4" w:space="0" w:color="000000"/>
              <w:left w:val="nil"/>
              <w:bottom w:val="single" w:sz="4" w:space="0" w:color="000000"/>
              <w:right w:val="single" w:sz="4" w:space="0" w:color="000000"/>
            </w:tcBorders>
            <w:vAlign w:val="center"/>
          </w:tcPr>
          <w:p w14:paraId="46B72E41" w14:textId="77777777" w:rsidR="000C00FF" w:rsidRDefault="000C00FF">
            <w:pPr>
              <w:pStyle w:val="TableParagraph"/>
              <w:snapToGrid w:val="0"/>
              <w:rPr>
                <w:rFonts w:ascii="Times New Roman" w:cs="Times New Roman"/>
                <w:sz w:val="18"/>
                <w:szCs w:val="18"/>
              </w:rPr>
            </w:pPr>
          </w:p>
        </w:tc>
        <w:tc>
          <w:tcPr>
            <w:tcW w:w="933" w:type="dxa"/>
            <w:tcBorders>
              <w:top w:val="single" w:sz="4" w:space="0" w:color="000000"/>
              <w:left w:val="nil"/>
              <w:bottom w:val="single" w:sz="4" w:space="0" w:color="000000"/>
              <w:right w:val="single" w:sz="4" w:space="0" w:color="000000"/>
            </w:tcBorders>
            <w:vAlign w:val="center"/>
          </w:tcPr>
          <w:p w14:paraId="7C763BEA" w14:textId="77777777" w:rsidR="000C00FF" w:rsidRDefault="000C00FF">
            <w:pPr>
              <w:pStyle w:val="TableParagraph"/>
              <w:snapToGrid w:val="0"/>
              <w:rPr>
                <w:rFonts w:ascii="Times New Roman" w:cs="Times New Roman"/>
                <w:sz w:val="18"/>
                <w:szCs w:val="18"/>
              </w:rPr>
            </w:pPr>
          </w:p>
        </w:tc>
        <w:tc>
          <w:tcPr>
            <w:tcW w:w="1090" w:type="dxa"/>
            <w:gridSpan w:val="2"/>
            <w:tcBorders>
              <w:top w:val="single" w:sz="4" w:space="0" w:color="000000"/>
              <w:left w:val="nil"/>
              <w:bottom w:val="single" w:sz="4" w:space="0" w:color="000000"/>
              <w:right w:val="single" w:sz="4" w:space="0" w:color="000000"/>
            </w:tcBorders>
            <w:vAlign w:val="center"/>
          </w:tcPr>
          <w:p w14:paraId="5EE58B13" w14:textId="77777777" w:rsidR="000C00FF" w:rsidRDefault="000C00FF">
            <w:pPr>
              <w:pStyle w:val="TableParagraph"/>
              <w:snapToGrid w:val="0"/>
              <w:rPr>
                <w:rFonts w:ascii="Times New Roman" w:cs="Times New Roman"/>
                <w:sz w:val="18"/>
                <w:szCs w:val="18"/>
              </w:rPr>
            </w:pPr>
          </w:p>
        </w:tc>
        <w:tc>
          <w:tcPr>
            <w:tcW w:w="1083" w:type="dxa"/>
            <w:gridSpan w:val="3"/>
            <w:tcBorders>
              <w:top w:val="single" w:sz="4" w:space="0" w:color="000000"/>
              <w:left w:val="nil"/>
              <w:bottom w:val="single" w:sz="4" w:space="0" w:color="000000"/>
              <w:right w:val="single" w:sz="4" w:space="0" w:color="000000"/>
            </w:tcBorders>
            <w:vAlign w:val="center"/>
            <w:hideMark/>
          </w:tcPr>
          <w:p w14:paraId="2715368A"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6.00</w:t>
            </w:r>
          </w:p>
        </w:tc>
        <w:tc>
          <w:tcPr>
            <w:tcW w:w="1041" w:type="dxa"/>
            <w:gridSpan w:val="3"/>
            <w:tcBorders>
              <w:top w:val="single" w:sz="4" w:space="0" w:color="000000"/>
              <w:left w:val="nil"/>
              <w:bottom w:val="single" w:sz="4" w:space="0" w:color="000000"/>
              <w:right w:val="single" w:sz="4" w:space="0" w:color="000000"/>
            </w:tcBorders>
            <w:vAlign w:val="center"/>
            <w:hideMark/>
          </w:tcPr>
          <w:p w14:paraId="73DA0F6A"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6.48</w:t>
            </w:r>
          </w:p>
        </w:tc>
        <w:tc>
          <w:tcPr>
            <w:tcW w:w="1042" w:type="dxa"/>
            <w:gridSpan w:val="3"/>
            <w:tcBorders>
              <w:top w:val="single" w:sz="4" w:space="0" w:color="000000"/>
              <w:left w:val="nil"/>
              <w:bottom w:val="single" w:sz="4" w:space="0" w:color="000000"/>
              <w:right w:val="single" w:sz="4" w:space="0" w:color="000000"/>
            </w:tcBorders>
            <w:vAlign w:val="center"/>
          </w:tcPr>
          <w:p w14:paraId="0F8E5A0F" w14:textId="77777777" w:rsidR="000C00FF" w:rsidRDefault="000C00FF">
            <w:pPr>
              <w:pStyle w:val="TableParagraph"/>
              <w:snapToGrid w:val="0"/>
              <w:rPr>
                <w:rFonts w:ascii="Times New Roman" w:cs="Times New Roman"/>
                <w:sz w:val="18"/>
                <w:szCs w:val="18"/>
              </w:rPr>
            </w:pPr>
          </w:p>
        </w:tc>
        <w:tc>
          <w:tcPr>
            <w:tcW w:w="1047" w:type="dxa"/>
            <w:gridSpan w:val="3"/>
            <w:tcBorders>
              <w:top w:val="single" w:sz="4" w:space="0" w:color="000000"/>
              <w:left w:val="nil"/>
              <w:bottom w:val="single" w:sz="4" w:space="0" w:color="000000"/>
              <w:right w:val="single" w:sz="4" w:space="0" w:color="000000"/>
            </w:tcBorders>
            <w:vAlign w:val="center"/>
          </w:tcPr>
          <w:p w14:paraId="6321B15C" w14:textId="77777777" w:rsidR="000C00FF" w:rsidRDefault="000C00FF">
            <w:pPr>
              <w:pStyle w:val="TableParagraph"/>
              <w:snapToGrid w:val="0"/>
              <w:rPr>
                <w:rFonts w:ascii="Times New Roman" w:cs="Times New Roman"/>
                <w:sz w:val="18"/>
                <w:szCs w:val="18"/>
              </w:rPr>
            </w:pPr>
          </w:p>
        </w:tc>
        <w:tc>
          <w:tcPr>
            <w:tcW w:w="1038" w:type="dxa"/>
            <w:gridSpan w:val="3"/>
            <w:tcBorders>
              <w:top w:val="single" w:sz="4" w:space="0" w:color="000000"/>
              <w:left w:val="nil"/>
              <w:bottom w:val="single" w:sz="4" w:space="0" w:color="000000"/>
              <w:right w:val="single" w:sz="4" w:space="0" w:color="000000"/>
            </w:tcBorders>
            <w:vAlign w:val="center"/>
          </w:tcPr>
          <w:p w14:paraId="1E9E144E" w14:textId="77777777" w:rsidR="000C00FF" w:rsidRDefault="000C00FF">
            <w:pPr>
              <w:pStyle w:val="TableParagraph"/>
              <w:snapToGrid w:val="0"/>
              <w:rPr>
                <w:rFonts w:ascii="Times New Roman" w:cs="Times New Roman"/>
                <w:sz w:val="18"/>
                <w:szCs w:val="18"/>
              </w:rPr>
            </w:pPr>
          </w:p>
        </w:tc>
        <w:tc>
          <w:tcPr>
            <w:tcW w:w="1035" w:type="dxa"/>
            <w:gridSpan w:val="2"/>
            <w:tcBorders>
              <w:top w:val="single" w:sz="4" w:space="0" w:color="000000"/>
              <w:left w:val="nil"/>
              <w:bottom w:val="single" w:sz="4" w:space="0" w:color="000000"/>
              <w:right w:val="single" w:sz="4" w:space="0" w:color="000000"/>
            </w:tcBorders>
            <w:vAlign w:val="center"/>
          </w:tcPr>
          <w:p w14:paraId="317DADCF" w14:textId="77777777" w:rsidR="000C00FF" w:rsidRDefault="000C00FF">
            <w:pPr>
              <w:pStyle w:val="TableParagraph"/>
              <w:snapToGrid w:val="0"/>
              <w:rPr>
                <w:rFonts w:ascii="Times New Roman" w:cs="Times New Roman"/>
                <w:sz w:val="18"/>
                <w:szCs w:val="18"/>
              </w:rPr>
            </w:pPr>
          </w:p>
        </w:tc>
        <w:tc>
          <w:tcPr>
            <w:tcW w:w="1047" w:type="dxa"/>
            <w:tcBorders>
              <w:top w:val="single" w:sz="4" w:space="0" w:color="000000"/>
              <w:left w:val="nil"/>
              <w:bottom w:val="single" w:sz="4" w:space="0" w:color="000000"/>
              <w:right w:val="single" w:sz="4" w:space="0" w:color="000000"/>
            </w:tcBorders>
            <w:vAlign w:val="center"/>
          </w:tcPr>
          <w:p w14:paraId="3D819DE4" w14:textId="77777777" w:rsidR="000C00FF" w:rsidRDefault="000C00FF">
            <w:pPr>
              <w:pStyle w:val="TableParagraph"/>
              <w:snapToGrid w:val="0"/>
              <w:rPr>
                <w:rFonts w:ascii="Times New Roman" w:cs="Times New Roman"/>
                <w:sz w:val="18"/>
                <w:szCs w:val="18"/>
              </w:rPr>
            </w:pPr>
          </w:p>
        </w:tc>
      </w:tr>
      <w:tr w:rsidR="000C00FF" w14:paraId="5C4455D4" w14:textId="77777777" w:rsidTr="000C00FF">
        <w:trPr>
          <w:trHeight w:val="284"/>
          <w:jc w:val="center"/>
        </w:trPr>
        <w:tc>
          <w:tcPr>
            <w:tcW w:w="300" w:type="dxa"/>
            <w:vMerge/>
            <w:tcBorders>
              <w:top w:val="nil"/>
              <w:left w:val="single" w:sz="4" w:space="0" w:color="000000"/>
              <w:bottom w:val="single" w:sz="4" w:space="0" w:color="000000"/>
              <w:right w:val="single" w:sz="4" w:space="0" w:color="000000"/>
            </w:tcBorders>
            <w:vAlign w:val="center"/>
            <w:hideMark/>
          </w:tcPr>
          <w:p w14:paraId="110512E3" w14:textId="77777777" w:rsidR="000C00FF" w:rsidRDefault="000C00FF">
            <w:pPr>
              <w:widowControl/>
              <w:jc w:val="left"/>
              <w:rPr>
                <w:b/>
                <w:bCs/>
                <w:kern w:val="0"/>
                <w:sz w:val="18"/>
                <w:szCs w:val="18"/>
              </w:rPr>
            </w:pPr>
          </w:p>
        </w:tc>
        <w:tc>
          <w:tcPr>
            <w:tcW w:w="1388" w:type="dxa"/>
            <w:gridSpan w:val="3"/>
            <w:tcBorders>
              <w:top w:val="single" w:sz="4" w:space="0" w:color="000000"/>
              <w:left w:val="nil"/>
              <w:bottom w:val="single" w:sz="4" w:space="0" w:color="000000"/>
              <w:right w:val="single" w:sz="4" w:space="0" w:color="000000"/>
            </w:tcBorders>
            <w:vAlign w:val="center"/>
            <w:hideMark/>
          </w:tcPr>
          <w:p w14:paraId="0AB24D09"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化学需氧量</w:t>
            </w:r>
          </w:p>
        </w:tc>
        <w:tc>
          <w:tcPr>
            <w:tcW w:w="1043" w:type="dxa"/>
            <w:gridSpan w:val="2"/>
            <w:tcBorders>
              <w:top w:val="single" w:sz="4" w:space="0" w:color="000000"/>
              <w:left w:val="nil"/>
              <w:bottom w:val="single" w:sz="4" w:space="0" w:color="000000"/>
              <w:right w:val="single" w:sz="4" w:space="0" w:color="000000"/>
            </w:tcBorders>
            <w:vAlign w:val="center"/>
          </w:tcPr>
          <w:p w14:paraId="7541F914" w14:textId="77777777" w:rsidR="000C00FF" w:rsidRDefault="000C00FF">
            <w:pPr>
              <w:pStyle w:val="TableParagraph"/>
              <w:snapToGrid w:val="0"/>
              <w:rPr>
                <w:rFonts w:ascii="Times New Roman" w:cs="Times New Roman"/>
                <w:sz w:val="18"/>
                <w:szCs w:val="18"/>
              </w:rPr>
            </w:pPr>
          </w:p>
        </w:tc>
        <w:tc>
          <w:tcPr>
            <w:tcW w:w="1044" w:type="dxa"/>
            <w:tcBorders>
              <w:top w:val="single" w:sz="4" w:space="0" w:color="000000"/>
              <w:left w:val="nil"/>
              <w:bottom w:val="single" w:sz="4" w:space="0" w:color="000000"/>
              <w:right w:val="single" w:sz="4" w:space="0" w:color="000000"/>
            </w:tcBorders>
            <w:vAlign w:val="center"/>
            <w:hideMark/>
          </w:tcPr>
          <w:p w14:paraId="7EFD77E9"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20</w:t>
            </w:r>
          </w:p>
        </w:tc>
        <w:tc>
          <w:tcPr>
            <w:tcW w:w="1065" w:type="dxa"/>
            <w:gridSpan w:val="3"/>
            <w:tcBorders>
              <w:top w:val="single" w:sz="4" w:space="0" w:color="000000"/>
              <w:left w:val="nil"/>
              <w:bottom w:val="single" w:sz="4" w:space="0" w:color="000000"/>
              <w:right w:val="single" w:sz="4" w:space="0" w:color="000000"/>
            </w:tcBorders>
            <w:vAlign w:val="center"/>
          </w:tcPr>
          <w:p w14:paraId="5CEE2B64" w14:textId="77777777" w:rsidR="000C00FF" w:rsidRDefault="000C00FF">
            <w:pPr>
              <w:pStyle w:val="TableParagraph"/>
              <w:snapToGrid w:val="0"/>
              <w:rPr>
                <w:rFonts w:ascii="Times New Roman" w:cs="Times New Roman"/>
                <w:sz w:val="18"/>
                <w:szCs w:val="18"/>
              </w:rPr>
            </w:pPr>
          </w:p>
        </w:tc>
        <w:tc>
          <w:tcPr>
            <w:tcW w:w="933" w:type="dxa"/>
            <w:tcBorders>
              <w:top w:val="single" w:sz="4" w:space="0" w:color="000000"/>
              <w:left w:val="nil"/>
              <w:bottom w:val="single" w:sz="4" w:space="0" w:color="000000"/>
              <w:right w:val="single" w:sz="4" w:space="0" w:color="000000"/>
            </w:tcBorders>
            <w:vAlign w:val="center"/>
          </w:tcPr>
          <w:p w14:paraId="38037E02" w14:textId="77777777" w:rsidR="000C00FF" w:rsidRDefault="000C00FF">
            <w:pPr>
              <w:pStyle w:val="TableParagraph"/>
              <w:snapToGrid w:val="0"/>
              <w:rPr>
                <w:rFonts w:ascii="Times New Roman" w:cs="Times New Roman"/>
                <w:sz w:val="18"/>
                <w:szCs w:val="18"/>
              </w:rPr>
            </w:pPr>
          </w:p>
        </w:tc>
        <w:tc>
          <w:tcPr>
            <w:tcW w:w="1090" w:type="dxa"/>
            <w:gridSpan w:val="2"/>
            <w:tcBorders>
              <w:top w:val="single" w:sz="4" w:space="0" w:color="000000"/>
              <w:left w:val="nil"/>
              <w:bottom w:val="single" w:sz="4" w:space="0" w:color="000000"/>
              <w:right w:val="single" w:sz="4" w:space="0" w:color="000000"/>
            </w:tcBorders>
            <w:vAlign w:val="center"/>
          </w:tcPr>
          <w:p w14:paraId="7905F508" w14:textId="77777777" w:rsidR="000C00FF" w:rsidRDefault="000C00FF">
            <w:pPr>
              <w:pStyle w:val="TableParagraph"/>
              <w:snapToGrid w:val="0"/>
              <w:rPr>
                <w:rFonts w:ascii="Times New Roman" w:cs="Times New Roman"/>
                <w:sz w:val="18"/>
                <w:szCs w:val="18"/>
              </w:rPr>
            </w:pPr>
          </w:p>
        </w:tc>
        <w:tc>
          <w:tcPr>
            <w:tcW w:w="1083" w:type="dxa"/>
            <w:gridSpan w:val="3"/>
            <w:tcBorders>
              <w:top w:val="single" w:sz="4" w:space="0" w:color="000000"/>
              <w:left w:val="nil"/>
              <w:bottom w:val="single" w:sz="4" w:space="0" w:color="000000"/>
              <w:right w:val="single" w:sz="4" w:space="0" w:color="000000"/>
            </w:tcBorders>
            <w:vAlign w:val="center"/>
            <w:hideMark/>
          </w:tcPr>
          <w:p w14:paraId="749619BB"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1.2</w:t>
            </w:r>
          </w:p>
        </w:tc>
        <w:tc>
          <w:tcPr>
            <w:tcW w:w="1041" w:type="dxa"/>
            <w:gridSpan w:val="3"/>
            <w:tcBorders>
              <w:top w:val="single" w:sz="4" w:space="0" w:color="000000"/>
              <w:left w:val="nil"/>
              <w:bottom w:val="single" w:sz="4" w:space="0" w:color="000000"/>
              <w:right w:val="single" w:sz="4" w:space="0" w:color="000000"/>
            </w:tcBorders>
            <w:vAlign w:val="center"/>
            <w:hideMark/>
          </w:tcPr>
          <w:p w14:paraId="3D661571"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1.50</w:t>
            </w:r>
          </w:p>
        </w:tc>
        <w:tc>
          <w:tcPr>
            <w:tcW w:w="1042" w:type="dxa"/>
            <w:gridSpan w:val="3"/>
            <w:tcBorders>
              <w:top w:val="single" w:sz="4" w:space="0" w:color="000000"/>
              <w:left w:val="nil"/>
              <w:bottom w:val="single" w:sz="4" w:space="0" w:color="000000"/>
              <w:right w:val="single" w:sz="4" w:space="0" w:color="000000"/>
            </w:tcBorders>
            <w:vAlign w:val="center"/>
          </w:tcPr>
          <w:p w14:paraId="1051694B" w14:textId="77777777" w:rsidR="000C00FF" w:rsidRDefault="000C00FF">
            <w:pPr>
              <w:pStyle w:val="TableParagraph"/>
              <w:snapToGrid w:val="0"/>
              <w:rPr>
                <w:rFonts w:ascii="Times New Roman" w:cs="Times New Roman"/>
                <w:sz w:val="18"/>
                <w:szCs w:val="18"/>
              </w:rPr>
            </w:pPr>
          </w:p>
        </w:tc>
        <w:tc>
          <w:tcPr>
            <w:tcW w:w="1047" w:type="dxa"/>
            <w:gridSpan w:val="3"/>
            <w:tcBorders>
              <w:top w:val="single" w:sz="4" w:space="0" w:color="000000"/>
              <w:left w:val="nil"/>
              <w:bottom w:val="single" w:sz="4" w:space="0" w:color="000000"/>
              <w:right w:val="single" w:sz="4" w:space="0" w:color="000000"/>
            </w:tcBorders>
            <w:vAlign w:val="center"/>
          </w:tcPr>
          <w:p w14:paraId="1E412289" w14:textId="77777777" w:rsidR="000C00FF" w:rsidRDefault="000C00FF">
            <w:pPr>
              <w:pStyle w:val="TableParagraph"/>
              <w:snapToGrid w:val="0"/>
              <w:rPr>
                <w:rFonts w:ascii="Times New Roman" w:cs="Times New Roman"/>
                <w:sz w:val="18"/>
                <w:szCs w:val="18"/>
              </w:rPr>
            </w:pPr>
          </w:p>
        </w:tc>
        <w:tc>
          <w:tcPr>
            <w:tcW w:w="1038" w:type="dxa"/>
            <w:gridSpan w:val="3"/>
            <w:tcBorders>
              <w:top w:val="single" w:sz="4" w:space="0" w:color="000000"/>
              <w:left w:val="nil"/>
              <w:bottom w:val="single" w:sz="4" w:space="0" w:color="000000"/>
              <w:right w:val="single" w:sz="4" w:space="0" w:color="000000"/>
            </w:tcBorders>
            <w:vAlign w:val="center"/>
          </w:tcPr>
          <w:p w14:paraId="43D6B5C4" w14:textId="77777777" w:rsidR="000C00FF" w:rsidRDefault="000C00FF">
            <w:pPr>
              <w:pStyle w:val="TableParagraph"/>
              <w:snapToGrid w:val="0"/>
              <w:rPr>
                <w:rFonts w:ascii="Times New Roman" w:cs="Times New Roman"/>
                <w:sz w:val="18"/>
                <w:szCs w:val="18"/>
              </w:rPr>
            </w:pPr>
          </w:p>
        </w:tc>
        <w:tc>
          <w:tcPr>
            <w:tcW w:w="1035" w:type="dxa"/>
            <w:gridSpan w:val="2"/>
            <w:tcBorders>
              <w:top w:val="single" w:sz="4" w:space="0" w:color="000000"/>
              <w:left w:val="nil"/>
              <w:bottom w:val="single" w:sz="4" w:space="0" w:color="000000"/>
              <w:right w:val="single" w:sz="4" w:space="0" w:color="000000"/>
            </w:tcBorders>
            <w:vAlign w:val="center"/>
          </w:tcPr>
          <w:p w14:paraId="1F07EB6F" w14:textId="77777777" w:rsidR="000C00FF" w:rsidRDefault="000C00FF">
            <w:pPr>
              <w:pStyle w:val="TableParagraph"/>
              <w:snapToGrid w:val="0"/>
              <w:rPr>
                <w:rFonts w:ascii="Times New Roman" w:cs="Times New Roman"/>
                <w:sz w:val="18"/>
                <w:szCs w:val="18"/>
              </w:rPr>
            </w:pPr>
          </w:p>
        </w:tc>
        <w:tc>
          <w:tcPr>
            <w:tcW w:w="1047" w:type="dxa"/>
            <w:tcBorders>
              <w:top w:val="single" w:sz="4" w:space="0" w:color="000000"/>
              <w:left w:val="nil"/>
              <w:bottom w:val="single" w:sz="4" w:space="0" w:color="000000"/>
              <w:right w:val="single" w:sz="4" w:space="0" w:color="000000"/>
            </w:tcBorders>
            <w:vAlign w:val="center"/>
          </w:tcPr>
          <w:p w14:paraId="0DDFC2E4" w14:textId="77777777" w:rsidR="000C00FF" w:rsidRDefault="000C00FF">
            <w:pPr>
              <w:pStyle w:val="TableParagraph"/>
              <w:snapToGrid w:val="0"/>
              <w:rPr>
                <w:rFonts w:ascii="Times New Roman" w:cs="Times New Roman"/>
                <w:sz w:val="18"/>
                <w:szCs w:val="18"/>
              </w:rPr>
            </w:pPr>
          </w:p>
        </w:tc>
      </w:tr>
      <w:tr w:rsidR="000C00FF" w14:paraId="4A4334A6" w14:textId="77777777" w:rsidTr="000C00FF">
        <w:trPr>
          <w:trHeight w:val="284"/>
          <w:jc w:val="center"/>
        </w:trPr>
        <w:tc>
          <w:tcPr>
            <w:tcW w:w="300" w:type="dxa"/>
            <w:vMerge/>
            <w:tcBorders>
              <w:top w:val="nil"/>
              <w:left w:val="single" w:sz="4" w:space="0" w:color="000000"/>
              <w:bottom w:val="single" w:sz="4" w:space="0" w:color="000000"/>
              <w:right w:val="single" w:sz="4" w:space="0" w:color="000000"/>
            </w:tcBorders>
            <w:vAlign w:val="center"/>
            <w:hideMark/>
          </w:tcPr>
          <w:p w14:paraId="449D9E47" w14:textId="77777777" w:rsidR="000C00FF" w:rsidRDefault="000C00FF">
            <w:pPr>
              <w:widowControl/>
              <w:jc w:val="left"/>
              <w:rPr>
                <w:b/>
                <w:bCs/>
                <w:kern w:val="0"/>
                <w:sz w:val="18"/>
                <w:szCs w:val="18"/>
              </w:rPr>
            </w:pPr>
          </w:p>
        </w:tc>
        <w:tc>
          <w:tcPr>
            <w:tcW w:w="1388" w:type="dxa"/>
            <w:gridSpan w:val="3"/>
            <w:tcBorders>
              <w:top w:val="single" w:sz="4" w:space="0" w:color="000000"/>
              <w:left w:val="nil"/>
              <w:bottom w:val="single" w:sz="4" w:space="0" w:color="000000"/>
              <w:right w:val="single" w:sz="4" w:space="0" w:color="000000"/>
            </w:tcBorders>
            <w:vAlign w:val="center"/>
            <w:hideMark/>
          </w:tcPr>
          <w:p w14:paraId="6DCDD1B9" w14:textId="77777777" w:rsidR="000C00FF" w:rsidRDefault="000C00FF">
            <w:pPr>
              <w:pStyle w:val="TableParagraph"/>
              <w:snapToGrid w:val="0"/>
              <w:rPr>
                <w:rFonts w:ascii="Times New Roman" w:cs="Times New Roman"/>
                <w:b/>
                <w:bCs/>
                <w:sz w:val="18"/>
                <w:szCs w:val="18"/>
              </w:rPr>
            </w:pPr>
            <w:r>
              <w:rPr>
                <w:rFonts w:ascii="Times New Roman" w:cs="Times New Roman" w:hint="eastAsia"/>
                <w:b/>
                <w:bCs/>
                <w:sz w:val="18"/>
                <w:szCs w:val="18"/>
              </w:rPr>
              <w:t>氨氮</w:t>
            </w:r>
          </w:p>
        </w:tc>
        <w:tc>
          <w:tcPr>
            <w:tcW w:w="1043" w:type="dxa"/>
            <w:gridSpan w:val="2"/>
            <w:tcBorders>
              <w:top w:val="single" w:sz="4" w:space="0" w:color="000000"/>
              <w:left w:val="nil"/>
              <w:bottom w:val="single" w:sz="4" w:space="0" w:color="000000"/>
              <w:right w:val="single" w:sz="4" w:space="0" w:color="000000"/>
            </w:tcBorders>
            <w:vAlign w:val="center"/>
          </w:tcPr>
          <w:p w14:paraId="0BF38E70" w14:textId="77777777" w:rsidR="000C00FF" w:rsidRDefault="000C00FF">
            <w:pPr>
              <w:pStyle w:val="TableParagraph"/>
              <w:snapToGrid w:val="0"/>
              <w:rPr>
                <w:rFonts w:ascii="Times New Roman" w:cs="Times New Roman"/>
                <w:sz w:val="18"/>
                <w:szCs w:val="18"/>
              </w:rPr>
            </w:pPr>
          </w:p>
        </w:tc>
        <w:tc>
          <w:tcPr>
            <w:tcW w:w="1044" w:type="dxa"/>
            <w:tcBorders>
              <w:top w:val="single" w:sz="4" w:space="0" w:color="000000"/>
              <w:left w:val="nil"/>
              <w:bottom w:val="single" w:sz="4" w:space="0" w:color="000000"/>
              <w:right w:val="single" w:sz="4" w:space="0" w:color="000000"/>
            </w:tcBorders>
            <w:vAlign w:val="center"/>
            <w:hideMark/>
          </w:tcPr>
          <w:p w14:paraId="19AC0547"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0.296</w:t>
            </w:r>
          </w:p>
        </w:tc>
        <w:tc>
          <w:tcPr>
            <w:tcW w:w="1065" w:type="dxa"/>
            <w:gridSpan w:val="3"/>
            <w:tcBorders>
              <w:top w:val="single" w:sz="4" w:space="0" w:color="000000"/>
              <w:left w:val="nil"/>
              <w:bottom w:val="single" w:sz="4" w:space="0" w:color="000000"/>
              <w:right w:val="single" w:sz="4" w:space="0" w:color="000000"/>
            </w:tcBorders>
            <w:vAlign w:val="center"/>
          </w:tcPr>
          <w:p w14:paraId="77533D2C" w14:textId="77777777" w:rsidR="000C00FF" w:rsidRDefault="000C00FF">
            <w:pPr>
              <w:pStyle w:val="TableParagraph"/>
              <w:snapToGrid w:val="0"/>
              <w:rPr>
                <w:rFonts w:ascii="Times New Roman" w:cs="Times New Roman"/>
                <w:sz w:val="18"/>
                <w:szCs w:val="18"/>
              </w:rPr>
            </w:pPr>
          </w:p>
        </w:tc>
        <w:tc>
          <w:tcPr>
            <w:tcW w:w="933" w:type="dxa"/>
            <w:tcBorders>
              <w:top w:val="single" w:sz="4" w:space="0" w:color="000000"/>
              <w:left w:val="nil"/>
              <w:bottom w:val="single" w:sz="4" w:space="0" w:color="000000"/>
              <w:right w:val="single" w:sz="4" w:space="0" w:color="000000"/>
            </w:tcBorders>
            <w:vAlign w:val="center"/>
          </w:tcPr>
          <w:p w14:paraId="4F5EACA8" w14:textId="77777777" w:rsidR="000C00FF" w:rsidRDefault="000C00FF">
            <w:pPr>
              <w:pStyle w:val="TableParagraph"/>
              <w:snapToGrid w:val="0"/>
              <w:rPr>
                <w:rFonts w:ascii="Times New Roman" w:cs="Times New Roman"/>
                <w:sz w:val="18"/>
                <w:szCs w:val="18"/>
              </w:rPr>
            </w:pPr>
          </w:p>
        </w:tc>
        <w:tc>
          <w:tcPr>
            <w:tcW w:w="1090" w:type="dxa"/>
            <w:gridSpan w:val="2"/>
            <w:tcBorders>
              <w:top w:val="single" w:sz="4" w:space="0" w:color="000000"/>
              <w:left w:val="nil"/>
              <w:bottom w:val="single" w:sz="4" w:space="0" w:color="000000"/>
              <w:right w:val="single" w:sz="4" w:space="0" w:color="000000"/>
            </w:tcBorders>
            <w:vAlign w:val="center"/>
          </w:tcPr>
          <w:p w14:paraId="7E12839E" w14:textId="77777777" w:rsidR="000C00FF" w:rsidRDefault="000C00FF">
            <w:pPr>
              <w:pStyle w:val="TableParagraph"/>
              <w:snapToGrid w:val="0"/>
              <w:rPr>
                <w:rFonts w:ascii="Times New Roman" w:cs="Times New Roman"/>
                <w:sz w:val="18"/>
                <w:szCs w:val="18"/>
              </w:rPr>
            </w:pPr>
          </w:p>
        </w:tc>
        <w:tc>
          <w:tcPr>
            <w:tcW w:w="1083" w:type="dxa"/>
            <w:gridSpan w:val="3"/>
            <w:tcBorders>
              <w:top w:val="single" w:sz="4" w:space="0" w:color="000000"/>
              <w:left w:val="nil"/>
              <w:bottom w:val="single" w:sz="4" w:space="0" w:color="000000"/>
              <w:right w:val="single" w:sz="4" w:space="0" w:color="000000"/>
            </w:tcBorders>
            <w:vAlign w:val="center"/>
            <w:hideMark/>
          </w:tcPr>
          <w:p w14:paraId="27503564"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0.018</w:t>
            </w:r>
          </w:p>
        </w:tc>
        <w:tc>
          <w:tcPr>
            <w:tcW w:w="1041" w:type="dxa"/>
            <w:gridSpan w:val="3"/>
            <w:tcBorders>
              <w:top w:val="single" w:sz="4" w:space="0" w:color="000000"/>
              <w:left w:val="nil"/>
              <w:bottom w:val="single" w:sz="4" w:space="0" w:color="000000"/>
              <w:right w:val="single" w:sz="4" w:space="0" w:color="000000"/>
            </w:tcBorders>
            <w:vAlign w:val="center"/>
            <w:hideMark/>
          </w:tcPr>
          <w:p w14:paraId="4B1D13DF"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0.0090</w:t>
            </w:r>
          </w:p>
        </w:tc>
        <w:tc>
          <w:tcPr>
            <w:tcW w:w="1042" w:type="dxa"/>
            <w:gridSpan w:val="3"/>
            <w:tcBorders>
              <w:top w:val="single" w:sz="4" w:space="0" w:color="000000"/>
              <w:left w:val="nil"/>
              <w:bottom w:val="single" w:sz="4" w:space="0" w:color="000000"/>
              <w:right w:val="single" w:sz="4" w:space="0" w:color="000000"/>
            </w:tcBorders>
            <w:vAlign w:val="center"/>
          </w:tcPr>
          <w:p w14:paraId="359023FC" w14:textId="77777777" w:rsidR="000C00FF" w:rsidRDefault="000C00FF">
            <w:pPr>
              <w:pStyle w:val="TableParagraph"/>
              <w:snapToGrid w:val="0"/>
              <w:rPr>
                <w:rFonts w:ascii="Times New Roman" w:cs="Times New Roman"/>
                <w:sz w:val="18"/>
                <w:szCs w:val="18"/>
              </w:rPr>
            </w:pPr>
          </w:p>
        </w:tc>
        <w:tc>
          <w:tcPr>
            <w:tcW w:w="1047" w:type="dxa"/>
            <w:gridSpan w:val="3"/>
            <w:tcBorders>
              <w:top w:val="single" w:sz="4" w:space="0" w:color="000000"/>
              <w:left w:val="nil"/>
              <w:bottom w:val="single" w:sz="4" w:space="0" w:color="000000"/>
              <w:right w:val="single" w:sz="4" w:space="0" w:color="000000"/>
            </w:tcBorders>
            <w:vAlign w:val="center"/>
          </w:tcPr>
          <w:p w14:paraId="75C14972" w14:textId="77777777" w:rsidR="000C00FF" w:rsidRDefault="000C00FF">
            <w:pPr>
              <w:pStyle w:val="TableParagraph"/>
              <w:snapToGrid w:val="0"/>
              <w:rPr>
                <w:rFonts w:ascii="Times New Roman" w:cs="Times New Roman"/>
                <w:sz w:val="18"/>
                <w:szCs w:val="18"/>
              </w:rPr>
            </w:pPr>
          </w:p>
        </w:tc>
        <w:tc>
          <w:tcPr>
            <w:tcW w:w="1038" w:type="dxa"/>
            <w:gridSpan w:val="3"/>
            <w:tcBorders>
              <w:top w:val="single" w:sz="4" w:space="0" w:color="000000"/>
              <w:left w:val="nil"/>
              <w:bottom w:val="single" w:sz="4" w:space="0" w:color="000000"/>
              <w:right w:val="single" w:sz="4" w:space="0" w:color="000000"/>
            </w:tcBorders>
            <w:vAlign w:val="center"/>
          </w:tcPr>
          <w:p w14:paraId="132B7E85" w14:textId="77777777" w:rsidR="000C00FF" w:rsidRDefault="000C00FF">
            <w:pPr>
              <w:pStyle w:val="TableParagraph"/>
              <w:snapToGrid w:val="0"/>
              <w:rPr>
                <w:rFonts w:ascii="Times New Roman" w:cs="Times New Roman"/>
                <w:sz w:val="18"/>
                <w:szCs w:val="18"/>
              </w:rPr>
            </w:pPr>
          </w:p>
        </w:tc>
        <w:tc>
          <w:tcPr>
            <w:tcW w:w="1035" w:type="dxa"/>
            <w:gridSpan w:val="2"/>
            <w:tcBorders>
              <w:top w:val="single" w:sz="4" w:space="0" w:color="000000"/>
              <w:left w:val="nil"/>
              <w:bottom w:val="single" w:sz="4" w:space="0" w:color="000000"/>
              <w:right w:val="single" w:sz="4" w:space="0" w:color="000000"/>
            </w:tcBorders>
            <w:vAlign w:val="center"/>
          </w:tcPr>
          <w:p w14:paraId="06A18192" w14:textId="77777777" w:rsidR="000C00FF" w:rsidRDefault="000C00FF">
            <w:pPr>
              <w:pStyle w:val="TableParagraph"/>
              <w:snapToGrid w:val="0"/>
              <w:rPr>
                <w:rFonts w:ascii="Times New Roman" w:cs="Times New Roman"/>
                <w:sz w:val="18"/>
                <w:szCs w:val="18"/>
              </w:rPr>
            </w:pPr>
          </w:p>
        </w:tc>
        <w:tc>
          <w:tcPr>
            <w:tcW w:w="1047" w:type="dxa"/>
            <w:tcBorders>
              <w:top w:val="single" w:sz="4" w:space="0" w:color="000000"/>
              <w:left w:val="nil"/>
              <w:bottom w:val="single" w:sz="4" w:space="0" w:color="000000"/>
              <w:right w:val="single" w:sz="4" w:space="0" w:color="000000"/>
            </w:tcBorders>
            <w:vAlign w:val="center"/>
          </w:tcPr>
          <w:p w14:paraId="7CF47BED" w14:textId="77777777" w:rsidR="000C00FF" w:rsidRDefault="000C00FF">
            <w:pPr>
              <w:pStyle w:val="TableParagraph"/>
              <w:snapToGrid w:val="0"/>
              <w:rPr>
                <w:rFonts w:ascii="Times New Roman" w:cs="Times New Roman"/>
                <w:sz w:val="18"/>
                <w:szCs w:val="18"/>
              </w:rPr>
            </w:pPr>
          </w:p>
        </w:tc>
      </w:tr>
      <w:tr w:rsidR="000C00FF" w14:paraId="1A935CC9" w14:textId="77777777" w:rsidTr="000C00FF">
        <w:trPr>
          <w:trHeight w:val="284"/>
          <w:jc w:val="center"/>
        </w:trPr>
        <w:tc>
          <w:tcPr>
            <w:tcW w:w="300" w:type="dxa"/>
            <w:vMerge/>
            <w:tcBorders>
              <w:top w:val="nil"/>
              <w:left w:val="single" w:sz="4" w:space="0" w:color="000000"/>
              <w:bottom w:val="single" w:sz="4" w:space="0" w:color="000000"/>
              <w:right w:val="single" w:sz="4" w:space="0" w:color="000000"/>
            </w:tcBorders>
            <w:vAlign w:val="center"/>
            <w:hideMark/>
          </w:tcPr>
          <w:p w14:paraId="0F47A065" w14:textId="77777777" w:rsidR="000C00FF" w:rsidRDefault="000C00FF">
            <w:pPr>
              <w:widowControl/>
              <w:jc w:val="left"/>
              <w:rPr>
                <w:b/>
                <w:bCs/>
                <w:kern w:val="0"/>
                <w:sz w:val="18"/>
                <w:szCs w:val="18"/>
              </w:rPr>
            </w:pPr>
          </w:p>
        </w:tc>
        <w:tc>
          <w:tcPr>
            <w:tcW w:w="1388" w:type="dxa"/>
            <w:gridSpan w:val="3"/>
            <w:tcBorders>
              <w:top w:val="single" w:sz="4" w:space="0" w:color="000000"/>
              <w:left w:val="nil"/>
              <w:bottom w:val="single" w:sz="4" w:space="0" w:color="auto"/>
              <w:right w:val="single" w:sz="4" w:space="0" w:color="000000"/>
            </w:tcBorders>
            <w:vAlign w:val="center"/>
            <w:hideMark/>
          </w:tcPr>
          <w:p w14:paraId="49E0FF3C"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废气</w:t>
            </w:r>
          </w:p>
        </w:tc>
        <w:tc>
          <w:tcPr>
            <w:tcW w:w="1043" w:type="dxa"/>
            <w:gridSpan w:val="2"/>
            <w:tcBorders>
              <w:top w:val="single" w:sz="4" w:space="0" w:color="000000"/>
              <w:left w:val="nil"/>
              <w:bottom w:val="single" w:sz="4" w:space="0" w:color="auto"/>
              <w:right w:val="single" w:sz="4" w:space="0" w:color="000000"/>
            </w:tcBorders>
            <w:vAlign w:val="center"/>
          </w:tcPr>
          <w:p w14:paraId="57AC71A5" w14:textId="77777777" w:rsidR="000C00FF" w:rsidRDefault="000C00FF">
            <w:pPr>
              <w:pStyle w:val="TableParagraph"/>
              <w:snapToGrid w:val="0"/>
              <w:rPr>
                <w:rFonts w:ascii="Times New Roman" w:cs="Times New Roman"/>
                <w:sz w:val="18"/>
                <w:szCs w:val="18"/>
              </w:rPr>
            </w:pPr>
          </w:p>
        </w:tc>
        <w:tc>
          <w:tcPr>
            <w:tcW w:w="1044" w:type="dxa"/>
            <w:tcBorders>
              <w:top w:val="single" w:sz="4" w:space="0" w:color="000000"/>
              <w:left w:val="nil"/>
              <w:bottom w:val="single" w:sz="4" w:space="0" w:color="000000"/>
              <w:right w:val="single" w:sz="4" w:space="0" w:color="000000"/>
            </w:tcBorders>
            <w:vAlign w:val="center"/>
          </w:tcPr>
          <w:p w14:paraId="0D90A069" w14:textId="77777777" w:rsidR="000C00FF" w:rsidRDefault="000C00FF">
            <w:pPr>
              <w:pStyle w:val="TableParagraph"/>
              <w:snapToGrid w:val="0"/>
              <w:rPr>
                <w:rFonts w:ascii="Times New Roman" w:cs="Times New Roman"/>
                <w:sz w:val="18"/>
                <w:szCs w:val="18"/>
              </w:rPr>
            </w:pPr>
          </w:p>
        </w:tc>
        <w:tc>
          <w:tcPr>
            <w:tcW w:w="1065" w:type="dxa"/>
            <w:gridSpan w:val="3"/>
            <w:tcBorders>
              <w:top w:val="single" w:sz="4" w:space="0" w:color="000000"/>
              <w:left w:val="nil"/>
              <w:bottom w:val="single" w:sz="4" w:space="0" w:color="000000"/>
              <w:right w:val="single" w:sz="4" w:space="0" w:color="000000"/>
            </w:tcBorders>
            <w:vAlign w:val="center"/>
          </w:tcPr>
          <w:p w14:paraId="00668AFB" w14:textId="77777777" w:rsidR="000C00FF" w:rsidRDefault="000C00FF">
            <w:pPr>
              <w:pStyle w:val="TableParagraph"/>
              <w:snapToGrid w:val="0"/>
              <w:rPr>
                <w:rFonts w:ascii="Times New Roman" w:cs="Times New Roman"/>
                <w:sz w:val="18"/>
                <w:szCs w:val="18"/>
              </w:rPr>
            </w:pPr>
          </w:p>
        </w:tc>
        <w:tc>
          <w:tcPr>
            <w:tcW w:w="933" w:type="dxa"/>
            <w:tcBorders>
              <w:top w:val="single" w:sz="4" w:space="0" w:color="000000"/>
              <w:left w:val="nil"/>
              <w:bottom w:val="single" w:sz="4" w:space="0" w:color="000000"/>
              <w:right w:val="single" w:sz="4" w:space="0" w:color="000000"/>
            </w:tcBorders>
            <w:vAlign w:val="center"/>
          </w:tcPr>
          <w:p w14:paraId="78EE6073" w14:textId="77777777" w:rsidR="000C00FF" w:rsidRDefault="000C00FF">
            <w:pPr>
              <w:pStyle w:val="TableParagraph"/>
              <w:snapToGrid w:val="0"/>
              <w:rPr>
                <w:rFonts w:ascii="Times New Roman" w:cs="Times New Roman"/>
                <w:sz w:val="18"/>
                <w:szCs w:val="18"/>
              </w:rPr>
            </w:pPr>
          </w:p>
        </w:tc>
        <w:tc>
          <w:tcPr>
            <w:tcW w:w="1090" w:type="dxa"/>
            <w:gridSpan w:val="2"/>
            <w:tcBorders>
              <w:top w:val="single" w:sz="4" w:space="0" w:color="000000"/>
              <w:left w:val="nil"/>
              <w:bottom w:val="single" w:sz="4" w:space="0" w:color="000000"/>
              <w:right w:val="single" w:sz="4" w:space="0" w:color="000000"/>
            </w:tcBorders>
            <w:vAlign w:val="center"/>
          </w:tcPr>
          <w:p w14:paraId="6BF70E7E" w14:textId="77777777" w:rsidR="000C00FF" w:rsidRDefault="000C00FF">
            <w:pPr>
              <w:pStyle w:val="TableParagraph"/>
              <w:snapToGrid w:val="0"/>
              <w:rPr>
                <w:rFonts w:ascii="Times New Roman" w:cs="Times New Roman"/>
                <w:sz w:val="18"/>
                <w:szCs w:val="18"/>
              </w:rPr>
            </w:pPr>
          </w:p>
        </w:tc>
        <w:tc>
          <w:tcPr>
            <w:tcW w:w="1083" w:type="dxa"/>
            <w:gridSpan w:val="3"/>
            <w:tcBorders>
              <w:top w:val="single" w:sz="4" w:space="0" w:color="000000"/>
              <w:left w:val="nil"/>
              <w:bottom w:val="single" w:sz="4" w:space="0" w:color="000000"/>
              <w:right w:val="single" w:sz="4" w:space="0" w:color="000000"/>
            </w:tcBorders>
            <w:vAlign w:val="center"/>
            <w:hideMark/>
          </w:tcPr>
          <w:p w14:paraId="7FF3E397" w14:textId="77777777" w:rsidR="000C00FF" w:rsidRDefault="000C00FF">
            <w:pPr>
              <w:pStyle w:val="TableParagraph"/>
              <w:snapToGrid w:val="0"/>
              <w:rPr>
                <w:rFonts w:ascii="Times New Roman" w:cs="Times New Roman"/>
                <w:sz w:val="18"/>
                <w:szCs w:val="18"/>
              </w:rPr>
            </w:pPr>
            <w:r>
              <w:rPr>
                <w:rFonts w:ascii="Times New Roman" w:cs="Times New Roman" w:hint="eastAsia"/>
                <w:sz w:val="18"/>
                <w:szCs w:val="18"/>
              </w:rPr>
              <w:t>2.13</w:t>
            </w:r>
            <w:r>
              <w:rPr>
                <w:rFonts w:ascii="Times New Roman" w:cs="Times New Roman"/>
                <w:sz w:val="18"/>
                <w:szCs w:val="18"/>
              </w:rPr>
              <w:t>×10</w:t>
            </w:r>
            <w:r>
              <w:rPr>
                <w:rFonts w:ascii="Times New Roman" w:cs="Times New Roman" w:hint="eastAsia"/>
                <w:sz w:val="18"/>
                <w:szCs w:val="18"/>
                <w:vertAlign w:val="superscript"/>
              </w:rPr>
              <w:t>5</w:t>
            </w:r>
          </w:p>
        </w:tc>
        <w:tc>
          <w:tcPr>
            <w:tcW w:w="1041" w:type="dxa"/>
            <w:gridSpan w:val="3"/>
            <w:tcBorders>
              <w:top w:val="single" w:sz="4" w:space="0" w:color="000000"/>
              <w:left w:val="nil"/>
              <w:bottom w:val="single" w:sz="4" w:space="0" w:color="000000"/>
              <w:right w:val="single" w:sz="4" w:space="0" w:color="000000"/>
            </w:tcBorders>
            <w:vAlign w:val="center"/>
          </w:tcPr>
          <w:p w14:paraId="4A6F26BE" w14:textId="77777777" w:rsidR="000C00FF" w:rsidRDefault="000C00FF">
            <w:pPr>
              <w:pStyle w:val="TableParagraph"/>
              <w:snapToGrid w:val="0"/>
              <w:rPr>
                <w:rFonts w:ascii="Times New Roman" w:cs="Times New Roman"/>
                <w:sz w:val="18"/>
                <w:szCs w:val="18"/>
              </w:rPr>
            </w:pPr>
          </w:p>
        </w:tc>
        <w:tc>
          <w:tcPr>
            <w:tcW w:w="1042" w:type="dxa"/>
            <w:gridSpan w:val="3"/>
            <w:tcBorders>
              <w:top w:val="single" w:sz="4" w:space="0" w:color="000000"/>
              <w:left w:val="nil"/>
              <w:bottom w:val="single" w:sz="4" w:space="0" w:color="000000"/>
              <w:right w:val="single" w:sz="4" w:space="0" w:color="000000"/>
            </w:tcBorders>
            <w:vAlign w:val="center"/>
          </w:tcPr>
          <w:p w14:paraId="252E2FDA" w14:textId="77777777" w:rsidR="000C00FF" w:rsidRDefault="000C00FF">
            <w:pPr>
              <w:pStyle w:val="TableParagraph"/>
              <w:snapToGrid w:val="0"/>
              <w:rPr>
                <w:rFonts w:ascii="Times New Roman" w:cs="Times New Roman"/>
                <w:sz w:val="18"/>
                <w:szCs w:val="18"/>
              </w:rPr>
            </w:pPr>
          </w:p>
        </w:tc>
        <w:tc>
          <w:tcPr>
            <w:tcW w:w="1047" w:type="dxa"/>
            <w:gridSpan w:val="3"/>
            <w:tcBorders>
              <w:top w:val="single" w:sz="4" w:space="0" w:color="000000"/>
              <w:left w:val="nil"/>
              <w:bottom w:val="single" w:sz="4" w:space="0" w:color="000000"/>
              <w:right w:val="single" w:sz="4" w:space="0" w:color="000000"/>
            </w:tcBorders>
            <w:vAlign w:val="center"/>
          </w:tcPr>
          <w:p w14:paraId="77EE7617" w14:textId="77777777" w:rsidR="000C00FF" w:rsidRDefault="000C00FF">
            <w:pPr>
              <w:pStyle w:val="TableParagraph"/>
              <w:snapToGrid w:val="0"/>
              <w:rPr>
                <w:rFonts w:ascii="Times New Roman" w:cs="Times New Roman"/>
                <w:sz w:val="18"/>
                <w:szCs w:val="18"/>
              </w:rPr>
            </w:pPr>
          </w:p>
        </w:tc>
        <w:tc>
          <w:tcPr>
            <w:tcW w:w="1038" w:type="dxa"/>
            <w:gridSpan w:val="3"/>
            <w:tcBorders>
              <w:top w:val="single" w:sz="4" w:space="0" w:color="000000"/>
              <w:left w:val="nil"/>
              <w:bottom w:val="single" w:sz="4" w:space="0" w:color="000000"/>
              <w:right w:val="single" w:sz="4" w:space="0" w:color="000000"/>
            </w:tcBorders>
            <w:vAlign w:val="center"/>
          </w:tcPr>
          <w:p w14:paraId="12353D87" w14:textId="77777777" w:rsidR="000C00FF" w:rsidRDefault="000C00FF">
            <w:pPr>
              <w:pStyle w:val="TableParagraph"/>
              <w:snapToGrid w:val="0"/>
              <w:rPr>
                <w:rFonts w:ascii="Times New Roman" w:cs="Times New Roman"/>
                <w:sz w:val="18"/>
                <w:szCs w:val="18"/>
              </w:rPr>
            </w:pPr>
          </w:p>
        </w:tc>
        <w:tc>
          <w:tcPr>
            <w:tcW w:w="1035" w:type="dxa"/>
            <w:gridSpan w:val="2"/>
            <w:tcBorders>
              <w:top w:val="single" w:sz="4" w:space="0" w:color="000000"/>
              <w:left w:val="nil"/>
              <w:bottom w:val="single" w:sz="4" w:space="0" w:color="000000"/>
              <w:right w:val="single" w:sz="4" w:space="0" w:color="000000"/>
            </w:tcBorders>
            <w:vAlign w:val="center"/>
          </w:tcPr>
          <w:p w14:paraId="1F86308C" w14:textId="77777777" w:rsidR="000C00FF" w:rsidRDefault="000C00FF">
            <w:pPr>
              <w:pStyle w:val="TableParagraph"/>
              <w:snapToGrid w:val="0"/>
              <w:rPr>
                <w:rFonts w:ascii="Times New Roman" w:cs="Times New Roman"/>
                <w:sz w:val="18"/>
                <w:szCs w:val="18"/>
              </w:rPr>
            </w:pPr>
          </w:p>
        </w:tc>
        <w:tc>
          <w:tcPr>
            <w:tcW w:w="1047" w:type="dxa"/>
            <w:tcBorders>
              <w:top w:val="single" w:sz="4" w:space="0" w:color="000000"/>
              <w:left w:val="nil"/>
              <w:bottom w:val="single" w:sz="4" w:space="0" w:color="000000"/>
              <w:right w:val="single" w:sz="4" w:space="0" w:color="000000"/>
            </w:tcBorders>
            <w:vAlign w:val="center"/>
          </w:tcPr>
          <w:p w14:paraId="7A012FCA" w14:textId="77777777" w:rsidR="000C00FF" w:rsidRDefault="000C00FF">
            <w:pPr>
              <w:pStyle w:val="TableParagraph"/>
              <w:snapToGrid w:val="0"/>
              <w:rPr>
                <w:rFonts w:ascii="Times New Roman" w:cs="Times New Roman"/>
                <w:sz w:val="18"/>
                <w:szCs w:val="18"/>
              </w:rPr>
            </w:pPr>
          </w:p>
        </w:tc>
      </w:tr>
      <w:tr w:rsidR="000C00FF" w14:paraId="382511D6" w14:textId="77777777" w:rsidTr="000C00FF">
        <w:trPr>
          <w:trHeight w:val="284"/>
          <w:jc w:val="center"/>
        </w:trPr>
        <w:tc>
          <w:tcPr>
            <w:tcW w:w="300" w:type="dxa"/>
            <w:vMerge/>
            <w:tcBorders>
              <w:top w:val="nil"/>
              <w:left w:val="single" w:sz="4" w:space="0" w:color="000000"/>
              <w:bottom w:val="single" w:sz="4" w:space="0" w:color="000000"/>
              <w:right w:val="single" w:sz="4" w:space="0" w:color="000000"/>
            </w:tcBorders>
            <w:vAlign w:val="center"/>
            <w:hideMark/>
          </w:tcPr>
          <w:p w14:paraId="225B3D00" w14:textId="77777777" w:rsidR="000C00FF" w:rsidRDefault="000C00FF">
            <w:pPr>
              <w:widowControl/>
              <w:jc w:val="left"/>
              <w:rPr>
                <w:b/>
                <w:bCs/>
                <w:kern w:val="0"/>
                <w:sz w:val="18"/>
                <w:szCs w:val="18"/>
              </w:rPr>
            </w:pPr>
          </w:p>
        </w:tc>
        <w:tc>
          <w:tcPr>
            <w:tcW w:w="1388" w:type="dxa"/>
            <w:gridSpan w:val="3"/>
            <w:tcBorders>
              <w:top w:val="single" w:sz="4" w:space="0" w:color="auto"/>
              <w:left w:val="nil"/>
              <w:bottom w:val="single" w:sz="4" w:space="0" w:color="auto"/>
              <w:right w:val="single" w:sz="4" w:space="0" w:color="auto"/>
            </w:tcBorders>
            <w:vAlign w:val="center"/>
            <w:hideMark/>
          </w:tcPr>
          <w:p w14:paraId="213FE266"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二氧化硫</w:t>
            </w:r>
          </w:p>
        </w:tc>
        <w:tc>
          <w:tcPr>
            <w:tcW w:w="1043" w:type="dxa"/>
            <w:gridSpan w:val="2"/>
            <w:tcBorders>
              <w:top w:val="single" w:sz="4" w:space="0" w:color="auto"/>
              <w:left w:val="nil"/>
              <w:bottom w:val="single" w:sz="4" w:space="0" w:color="auto"/>
              <w:right w:val="single" w:sz="4" w:space="0" w:color="auto"/>
            </w:tcBorders>
            <w:vAlign w:val="center"/>
          </w:tcPr>
          <w:p w14:paraId="2ADD1BC7" w14:textId="77777777" w:rsidR="000C00FF" w:rsidRDefault="000C00FF">
            <w:pPr>
              <w:pStyle w:val="TableParagraph"/>
              <w:snapToGrid w:val="0"/>
              <w:rPr>
                <w:rFonts w:ascii="Times New Roman" w:cs="Times New Roman"/>
                <w:sz w:val="18"/>
                <w:szCs w:val="18"/>
              </w:rPr>
            </w:pPr>
          </w:p>
        </w:tc>
        <w:tc>
          <w:tcPr>
            <w:tcW w:w="1044" w:type="dxa"/>
            <w:tcBorders>
              <w:top w:val="nil"/>
              <w:left w:val="nil"/>
              <w:bottom w:val="single" w:sz="4" w:space="0" w:color="000000"/>
              <w:right w:val="single" w:sz="4" w:space="0" w:color="000000"/>
            </w:tcBorders>
            <w:vAlign w:val="center"/>
            <w:hideMark/>
          </w:tcPr>
          <w:p w14:paraId="7F7F6806"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4.6</w:t>
            </w:r>
          </w:p>
        </w:tc>
        <w:tc>
          <w:tcPr>
            <w:tcW w:w="1065" w:type="dxa"/>
            <w:gridSpan w:val="3"/>
            <w:tcBorders>
              <w:top w:val="nil"/>
              <w:left w:val="nil"/>
              <w:bottom w:val="single" w:sz="4" w:space="0" w:color="000000"/>
              <w:right w:val="single" w:sz="4" w:space="0" w:color="000000"/>
            </w:tcBorders>
            <w:vAlign w:val="center"/>
          </w:tcPr>
          <w:p w14:paraId="55C69A00" w14:textId="77777777" w:rsidR="000C00FF" w:rsidRDefault="000C00FF">
            <w:pPr>
              <w:pStyle w:val="TableParagraph"/>
              <w:snapToGrid w:val="0"/>
              <w:rPr>
                <w:rFonts w:ascii="Times New Roman" w:cs="Times New Roman"/>
                <w:sz w:val="18"/>
                <w:szCs w:val="18"/>
              </w:rPr>
            </w:pPr>
          </w:p>
        </w:tc>
        <w:tc>
          <w:tcPr>
            <w:tcW w:w="933" w:type="dxa"/>
            <w:tcBorders>
              <w:top w:val="nil"/>
              <w:left w:val="nil"/>
              <w:bottom w:val="single" w:sz="4" w:space="0" w:color="000000"/>
              <w:right w:val="single" w:sz="4" w:space="0" w:color="000000"/>
            </w:tcBorders>
            <w:vAlign w:val="center"/>
          </w:tcPr>
          <w:p w14:paraId="3F0EDA86" w14:textId="77777777" w:rsidR="000C00FF" w:rsidRDefault="000C00FF">
            <w:pPr>
              <w:pStyle w:val="TableParagraph"/>
              <w:snapToGrid w:val="0"/>
              <w:rPr>
                <w:rFonts w:ascii="Times New Roman" w:cs="Times New Roman"/>
                <w:sz w:val="18"/>
                <w:szCs w:val="18"/>
              </w:rPr>
            </w:pPr>
          </w:p>
        </w:tc>
        <w:tc>
          <w:tcPr>
            <w:tcW w:w="1090" w:type="dxa"/>
            <w:gridSpan w:val="2"/>
            <w:tcBorders>
              <w:top w:val="nil"/>
              <w:left w:val="nil"/>
              <w:bottom w:val="single" w:sz="4" w:space="0" w:color="000000"/>
              <w:right w:val="single" w:sz="4" w:space="0" w:color="000000"/>
            </w:tcBorders>
            <w:vAlign w:val="center"/>
          </w:tcPr>
          <w:p w14:paraId="37E22F6E" w14:textId="77777777" w:rsidR="000C00FF" w:rsidRDefault="000C00FF">
            <w:pPr>
              <w:pStyle w:val="TableParagraph"/>
              <w:snapToGrid w:val="0"/>
              <w:rPr>
                <w:rFonts w:ascii="Times New Roman" w:cs="Times New Roman"/>
                <w:sz w:val="18"/>
                <w:szCs w:val="18"/>
              </w:rPr>
            </w:pPr>
          </w:p>
        </w:tc>
        <w:tc>
          <w:tcPr>
            <w:tcW w:w="1083" w:type="dxa"/>
            <w:gridSpan w:val="3"/>
            <w:tcBorders>
              <w:top w:val="nil"/>
              <w:left w:val="nil"/>
              <w:bottom w:val="single" w:sz="4" w:space="0" w:color="000000"/>
              <w:right w:val="single" w:sz="4" w:space="0" w:color="000000"/>
            </w:tcBorders>
            <w:vAlign w:val="center"/>
            <w:hideMark/>
          </w:tcPr>
          <w:p w14:paraId="7B426640" w14:textId="77777777" w:rsidR="000C00FF" w:rsidRDefault="000C00FF">
            <w:pPr>
              <w:pStyle w:val="TableParagraph"/>
              <w:snapToGrid w:val="0"/>
              <w:rPr>
                <w:rFonts w:ascii="Times New Roman" w:cs="Times New Roman"/>
                <w:sz w:val="18"/>
                <w:szCs w:val="18"/>
              </w:rPr>
            </w:pPr>
            <w:r>
              <w:rPr>
                <w:rFonts w:ascii="Times New Roman" w:cs="Times New Roman" w:hint="eastAsia"/>
                <w:sz w:val="18"/>
                <w:szCs w:val="18"/>
              </w:rPr>
              <w:t>11.30</w:t>
            </w:r>
          </w:p>
        </w:tc>
        <w:tc>
          <w:tcPr>
            <w:tcW w:w="1041" w:type="dxa"/>
            <w:gridSpan w:val="3"/>
            <w:tcBorders>
              <w:top w:val="nil"/>
              <w:left w:val="nil"/>
              <w:bottom w:val="single" w:sz="4" w:space="0" w:color="000000"/>
              <w:right w:val="single" w:sz="4" w:space="0" w:color="000000"/>
            </w:tcBorders>
            <w:vAlign w:val="center"/>
            <w:hideMark/>
          </w:tcPr>
          <w:p w14:paraId="3D59968B"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67.20</w:t>
            </w:r>
          </w:p>
        </w:tc>
        <w:tc>
          <w:tcPr>
            <w:tcW w:w="1042" w:type="dxa"/>
            <w:gridSpan w:val="3"/>
            <w:tcBorders>
              <w:top w:val="nil"/>
              <w:left w:val="nil"/>
              <w:bottom w:val="single" w:sz="4" w:space="0" w:color="000000"/>
              <w:right w:val="single" w:sz="4" w:space="0" w:color="000000"/>
            </w:tcBorders>
            <w:vAlign w:val="center"/>
          </w:tcPr>
          <w:p w14:paraId="30F11E8D" w14:textId="77777777" w:rsidR="000C00FF" w:rsidRDefault="000C00FF">
            <w:pPr>
              <w:pStyle w:val="TableParagraph"/>
              <w:snapToGrid w:val="0"/>
              <w:rPr>
                <w:rFonts w:ascii="Times New Roman" w:cs="Times New Roman"/>
                <w:sz w:val="18"/>
                <w:szCs w:val="18"/>
              </w:rPr>
            </w:pPr>
          </w:p>
        </w:tc>
        <w:tc>
          <w:tcPr>
            <w:tcW w:w="1047" w:type="dxa"/>
            <w:gridSpan w:val="3"/>
            <w:tcBorders>
              <w:top w:val="nil"/>
              <w:left w:val="nil"/>
              <w:bottom w:val="single" w:sz="4" w:space="0" w:color="000000"/>
              <w:right w:val="single" w:sz="4" w:space="0" w:color="000000"/>
            </w:tcBorders>
            <w:vAlign w:val="center"/>
          </w:tcPr>
          <w:p w14:paraId="2D2DC8B6" w14:textId="77777777" w:rsidR="000C00FF" w:rsidRDefault="000C00FF">
            <w:pPr>
              <w:pStyle w:val="TableParagraph"/>
              <w:snapToGrid w:val="0"/>
              <w:rPr>
                <w:rFonts w:ascii="Times New Roman" w:cs="Times New Roman"/>
                <w:sz w:val="18"/>
                <w:szCs w:val="18"/>
              </w:rPr>
            </w:pPr>
          </w:p>
        </w:tc>
        <w:tc>
          <w:tcPr>
            <w:tcW w:w="1038" w:type="dxa"/>
            <w:gridSpan w:val="3"/>
            <w:tcBorders>
              <w:top w:val="nil"/>
              <w:left w:val="nil"/>
              <w:bottom w:val="single" w:sz="4" w:space="0" w:color="000000"/>
              <w:right w:val="single" w:sz="4" w:space="0" w:color="000000"/>
            </w:tcBorders>
            <w:vAlign w:val="center"/>
          </w:tcPr>
          <w:p w14:paraId="5079BE84" w14:textId="77777777" w:rsidR="000C00FF" w:rsidRDefault="000C00FF">
            <w:pPr>
              <w:pStyle w:val="TableParagraph"/>
              <w:snapToGrid w:val="0"/>
              <w:rPr>
                <w:rFonts w:ascii="Times New Roman" w:cs="Times New Roman"/>
                <w:sz w:val="18"/>
                <w:szCs w:val="18"/>
              </w:rPr>
            </w:pPr>
          </w:p>
        </w:tc>
        <w:tc>
          <w:tcPr>
            <w:tcW w:w="1035" w:type="dxa"/>
            <w:gridSpan w:val="2"/>
            <w:tcBorders>
              <w:top w:val="nil"/>
              <w:left w:val="nil"/>
              <w:bottom w:val="single" w:sz="4" w:space="0" w:color="000000"/>
              <w:right w:val="single" w:sz="4" w:space="0" w:color="000000"/>
            </w:tcBorders>
            <w:vAlign w:val="center"/>
          </w:tcPr>
          <w:p w14:paraId="698EA3F8" w14:textId="77777777" w:rsidR="000C00FF" w:rsidRDefault="000C00FF">
            <w:pPr>
              <w:pStyle w:val="TableParagraph"/>
              <w:snapToGrid w:val="0"/>
              <w:rPr>
                <w:rFonts w:ascii="Times New Roman" w:cs="Times New Roman"/>
                <w:sz w:val="18"/>
                <w:szCs w:val="18"/>
              </w:rPr>
            </w:pPr>
          </w:p>
        </w:tc>
        <w:tc>
          <w:tcPr>
            <w:tcW w:w="1047" w:type="dxa"/>
            <w:tcBorders>
              <w:top w:val="nil"/>
              <w:left w:val="nil"/>
              <w:bottom w:val="single" w:sz="4" w:space="0" w:color="000000"/>
              <w:right w:val="single" w:sz="4" w:space="0" w:color="000000"/>
            </w:tcBorders>
            <w:vAlign w:val="center"/>
          </w:tcPr>
          <w:p w14:paraId="20354F04" w14:textId="77777777" w:rsidR="000C00FF" w:rsidRDefault="000C00FF">
            <w:pPr>
              <w:pStyle w:val="TableParagraph"/>
              <w:snapToGrid w:val="0"/>
              <w:rPr>
                <w:rFonts w:ascii="Times New Roman" w:cs="Times New Roman"/>
                <w:sz w:val="18"/>
                <w:szCs w:val="18"/>
              </w:rPr>
            </w:pPr>
          </w:p>
        </w:tc>
      </w:tr>
      <w:tr w:rsidR="000C00FF" w14:paraId="23C4B8AE" w14:textId="77777777" w:rsidTr="000C00FF">
        <w:trPr>
          <w:trHeight w:val="284"/>
          <w:jc w:val="center"/>
        </w:trPr>
        <w:tc>
          <w:tcPr>
            <w:tcW w:w="300" w:type="dxa"/>
            <w:vMerge/>
            <w:tcBorders>
              <w:top w:val="nil"/>
              <w:left w:val="single" w:sz="4" w:space="0" w:color="000000"/>
              <w:bottom w:val="single" w:sz="4" w:space="0" w:color="000000"/>
              <w:right w:val="single" w:sz="4" w:space="0" w:color="000000"/>
            </w:tcBorders>
            <w:vAlign w:val="center"/>
            <w:hideMark/>
          </w:tcPr>
          <w:p w14:paraId="012A203A" w14:textId="77777777" w:rsidR="000C00FF" w:rsidRDefault="000C00FF">
            <w:pPr>
              <w:widowControl/>
              <w:jc w:val="left"/>
              <w:rPr>
                <w:b/>
                <w:bCs/>
                <w:kern w:val="0"/>
                <w:sz w:val="18"/>
                <w:szCs w:val="18"/>
              </w:rPr>
            </w:pPr>
          </w:p>
        </w:tc>
        <w:tc>
          <w:tcPr>
            <w:tcW w:w="1388" w:type="dxa"/>
            <w:gridSpan w:val="3"/>
            <w:tcBorders>
              <w:top w:val="single" w:sz="4" w:space="0" w:color="auto"/>
              <w:left w:val="nil"/>
              <w:bottom w:val="single" w:sz="4" w:space="0" w:color="auto"/>
              <w:right w:val="single" w:sz="4" w:space="0" w:color="auto"/>
            </w:tcBorders>
            <w:vAlign w:val="center"/>
            <w:hideMark/>
          </w:tcPr>
          <w:p w14:paraId="4823109C"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烟尘</w:t>
            </w:r>
          </w:p>
        </w:tc>
        <w:tc>
          <w:tcPr>
            <w:tcW w:w="1043" w:type="dxa"/>
            <w:gridSpan w:val="2"/>
            <w:tcBorders>
              <w:top w:val="single" w:sz="4" w:space="0" w:color="auto"/>
              <w:left w:val="nil"/>
              <w:bottom w:val="single" w:sz="4" w:space="0" w:color="auto"/>
              <w:right w:val="single" w:sz="4" w:space="0" w:color="auto"/>
            </w:tcBorders>
            <w:vAlign w:val="center"/>
          </w:tcPr>
          <w:p w14:paraId="04410BB7" w14:textId="77777777" w:rsidR="000C00FF" w:rsidRDefault="000C00FF">
            <w:pPr>
              <w:pStyle w:val="TableParagraph"/>
              <w:snapToGrid w:val="0"/>
              <w:rPr>
                <w:rFonts w:ascii="Times New Roman" w:cs="Times New Roman"/>
                <w:sz w:val="18"/>
                <w:szCs w:val="18"/>
              </w:rPr>
            </w:pPr>
          </w:p>
        </w:tc>
        <w:tc>
          <w:tcPr>
            <w:tcW w:w="1044" w:type="dxa"/>
            <w:tcBorders>
              <w:top w:val="nil"/>
              <w:left w:val="nil"/>
              <w:bottom w:val="single" w:sz="4" w:space="0" w:color="000000"/>
              <w:right w:val="single" w:sz="4" w:space="0" w:color="000000"/>
            </w:tcBorders>
            <w:vAlign w:val="center"/>
            <w:hideMark/>
          </w:tcPr>
          <w:p w14:paraId="4E6B1EA8"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0.44</w:t>
            </w:r>
          </w:p>
        </w:tc>
        <w:tc>
          <w:tcPr>
            <w:tcW w:w="1065" w:type="dxa"/>
            <w:gridSpan w:val="3"/>
            <w:tcBorders>
              <w:top w:val="nil"/>
              <w:left w:val="nil"/>
              <w:bottom w:val="single" w:sz="4" w:space="0" w:color="000000"/>
              <w:right w:val="single" w:sz="4" w:space="0" w:color="000000"/>
            </w:tcBorders>
            <w:vAlign w:val="center"/>
          </w:tcPr>
          <w:p w14:paraId="7E83EF31" w14:textId="77777777" w:rsidR="000C00FF" w:rsidRDefault="000C00FF">
            <w:pPr>
              <w:pStyle w:val="TableParagraph"/>
              <w:snapToGrid w:val="0"/>
              <w:rPr>
                <w:rFonts w:ascii="Times New Roman" w:cs="Times New Roman"/>
                <w:sz w:val="18"/>
                <w:szCs w:val="18"/>
              </w:rPr>
            </w:pPr>
          </w:p>
        </w:tc>
        <w:tc>
          <w:tcPr>
            <w:tcW w:w="933" w:type="dxa"/>
            <w:tcBorders>
              <w:top w:val="nil"/>
              <w:left w:val="nil"/>
              <w:bottom w:val="single" w:sz="4" w:space="0" w:color="000000"/>
              <w:right w:val="single" w:sz="4" w:space="0" w:color="000000"/>
            </w:tcBorders>
            <w:vAlign w:val="center"/>
          </w:tcPr>
          <w:p w14:paraId="267C14AD" w14:textId="77777777" w:rsidR="000C00FF" w:rsidRDefault="000C00FF">
            <w:pPr>
              <w:pStyle w:val="TableParagraph"/>
              <w:snapToGrid w:val="0"/>
              <w:rPr>
                <w:rFonts w:ascii="Times New Roman" w:cs="Times New Roman"/>
                <w:sz w:val="18"/>
                <w:szCs w:val="18"/>
              </w:rPr>
            </w:pPr>
          </w:p>
        </w:tc>
        <w:tc>
          <w:tcPr>
            <w:tcW w:w="1090" w:type="dxa"/>
            <w:gridSpan w:val="2"/>
            <w:tcBorders>
              <w:top w:val="nil"/>
              <w:left w:val="nil"/>
              <w:bottom w:val="single" w:sz="4" w:space="0" w:color="000000"/>
              <w:right w:val="single" w:sz="4" w:space="0" w:color="000000"/>
            </w:tcBorders>
            <w:vAlign w:val="center"/>
          </w:tcPr>
          <w:p w14:paraId="0131FDA7" w14:textId="77777777" w:rsidR="000C00FF" w:rsidRDefault="000C00FF">
            <w:pPr>
              <w:pStyle w:val="TableParagraph"/>
              <w:snapToGrid w:val="0"/>
              <w:rPr>
                <w:rFonts w:ascii="Times New Roman" w:cs="Times New Roman"/>
                <w:sz w:val="18"/>
                <w:szCs w:val="18"/>
              </w:rPr>
            </w:pPr>
          </w:p>
        </w:tc>
        <w:tc>
          <w:tcPr>
            <w:tcW w:w="1083" w:type="dxa"/>
            <w:gridSpan w:val="3"/>
            <w:tcBorders>
              <w:top w:val="nil"/>
              <w:left w:val="nil"/>
              <w:bottom w:val="single" w:sz="4" w:space="0" w:color="000000"/>
              <w:right w:val="single" w:sz="4" w:space="0" w:color="000000"/>
            </w:tcBorders>
            <w:vAlign w:val="center"/>
            <w:hideMark/>
          </w:tcPr>
          <w:p w14:paraId="75DCAA1C"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1.</w:t>
            </w:r>
            <w:r>
              <w:rPr>
                <w:rFonts w:ascii="Times New Roman" w:cs="Times New Roman" w:hint="eastAsia"/>
                <w:sz w:val="18"/>
                <w:szCs w:val="18"/>
              </w:rPr>
              <w:t>07</w:t>
            </w:r>
          </w:p>
        </w:tc>
        <w:tc>
          <w:tcPr>
            <w:tcW w:w="1041" w:type="dxa"/>
            <w:gridSpan w:val="3"/>
            <w:tcBorders>
              <w:top w:val="nil"/>
              <w:left w:val="nil"/>
              <w:bottom w:val="single" w:sz="4" w:space="0" w:color="000000"/>
              <w:right w:val="single" w:sz="4" w:space="0" w:color="000000"/>
            </w:tcBorders>
            <w:vAlign w:val="center"/>
            <w:hideMark/>
          </w:tcPr>
          <w:p w14:paraId="2D76E817"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9.60</w:t>
            </w:r>
          </w:p>
        </w:tc>
        <w:tc>
          <w:tcPr>
            <w:tcW w:w="1042" w:type="dxa"/>
            <w:gridSpan w:val="3"/>
            <w:tcBorders>
              <w:top w:val="nil"/>
              <w:left w:val="nil"/>
              <w:bottom w:val="single" w:sz="4" w:space="0" w:color="000000"/>
              <w:right w:val="single" w:sz="4" w:space="0" w:color="000000"/>
            </w:tcBorders>
            <w:vAlign w:val="center"/>
          </w:tcPr>
          <w:p w14:paraId="45B2795F" w14:textId="77777777" w:rsidR="000C00FF" w:rsidRDefault="000C00FF">
            <w:pPr>
              <w:pStyle w:val="TableParagraph"/>
              <w:snapToGrid w:val="0"/>
              <w:rPr>
                <w:rFonts w:ascii="Times New Roman" w:cs="Times New Roman"/>
                <w:sz w:val="18"/>
                <w:szCs w:val="18"/>
              </w:rPr>
            </w:pPr>
          </w:p>
        </w:tc>
        <w:tc>
          <w:tcPr>
            <w:tcW w:w="1047" w:type="dxa"/>
            <w:gridSpan w:val="3"/>
            <w:tcBorders>
              <w:top w:val="nil"/>
              <w:left w:val="nil"/>
              <w:bottom w:val="single" w:sz="4" w:space="0" w:color="000000"/>
              <w:right w:val="single" w:sz="4" w:space="0" w:color="000000"/>
            </w:tcBorders>
            <w:vAlign w:val="center"/>
          </w:tcPr>
          <w:p w14:paraId="6AE70222" w14:textId="77777777" w:rsidR="000C00FF" w:rsidRDefault="000C00FF">
            <w:pPr>
              <w:pStyle w:val="TableParagraph"/>
              <w:snapToGrid w:val="0"/>
              <w:rPr>
                <w:rFonts w:ascii="Times New Roman" w:cs="Times New Roman"/>
                <w:sz w:val="18"/>
                <w:szCs w:val="18"/>
              </w:rPr>
            </w:pPr>
          </w:p>
        </w:tc>
        <w:tc>
          <w:tcPr>
            <w:tcW w:w="1038" w:type="dxa"/>
            <w:gridSpan w:val="3"/>
            <w:tcBorders>
              <w:top w:val="nil"/>
              <w:left w:val="nil"/>
              <w:bottom w:val="single" w:sz="4" w:space="0" w:color="000000"/>
              <w:right w:val="single" w:sz="4" w:space="0" w:color="000000"/>
            </w:tcBorders>
            <w:vAlign w:val="center"/>
          </w:tcPr>
          <w:p w14:paraId="3B49BD46" w14:textId="77777777" w:rsidR="000C00FF" w:rsidRDefault="000C00FF">
            <w:pPr>
              <w:pStyle w:val="TableParagraph"/>
              <w:snapToGrid w:val="0"/>
              <w:rPr>
                <w:rFonts w:ascii="Times New Roman" w:cs="Times New Roman"/>
                <w:sz w:val="18"/>
                <w:szCs w:val="18"/>
              </w:rPr>
            </w:pPr>
          </w:p>
        </w:tc>
        <w:tc>
          <w:tcPr>
            <w:tcW w:w="1035" w:type="dxa"/>
            <w:gridSpan w:val="2"/>
            <w:tcBorders>
              <w:top w:val="nil"/>
              <w:left w:val="nil"/>
              <w:bottom w:val="single" w:sz="4" w:space="0" w:color="000000"/>
              <w:right w:val="single" w:sz="4" w:space="0" w:color="000000"/>
            </w:tcBorders>
            <w:vAlign w:val="center"/>
          </w:tcPr>
          <w:p w14:paraId="16EF0810" w14:textId="77777777" w:rsidR="000C00FF" w:rsidRDefault="000C00FF">
            <w:pPr>
              <w:pStyle w:val="TableParagraph"/>
              <w:snapToGrid w:val="0"/>
              <w:rPr>
                <w:rFonts w:ascii="Times New Roman" w:cs="Times New Roman"/>
                <w:sz w:val="18"/>
                <w:szCs w:val="18"/>
              </w:rPr>
            </w:pPr>
          </w:p>
        </w:tc>
        <w:tc>
          <w:tcPr>
            <w:tcW w:w="1047" w:type="dxa"/>
            <w:tcBorders>
              <w:top w:val="nil"/>
              <w:left w:val="nil"/>
              <w:bottom w:val="single" w:sz="4" w:space="0" w:color="000000"/>
              <w:right w:val="single" w:sz="4" w:space="0" w:color="000000"/>
            </w:tcBorders>
            <w:vAlign w:val="center"/>
          </w:tcPr>
          <w:p w14:paraId="6B151B49" w14:textId="77777777" w:rsidR="000C00FF" w:rsidRDefault="000C00FF">
            <w:pPr>
              <w:pStyle w:val="TableParagraph"/>
              <w:snapToGrid w:val="0"/>
              <w:rPr>
                <w:rFonts w:ascii="Times New Roman" w:cs="Times New Roman"/>
                <w:sz w:val="18"/>
                <w:szCs w:val="18"/>
              </w:rPr>
            </w:pPr>
          </w:p>
        </w:tc>
      </w:tr>
      <w:tr w:rsidR="000C00FF" w14:paraId="1C6D1F62" w14:textId="77777777" w:rsidTr="000C00FF">
        <w:trPr>
          <w:trHeight w:val="284"/>
          <w:jc w:val="center"/>
        </w:trPr>
        <w:tc>
          <w:tcPr>
            <w:tcW w:w="300" w:type="dxa"/>
            <w:vMerge/>
            <w:tcBorders>
              <w:top w:val="nil"/>
              <w:left w:val="single" w:sz="4" w:space="0" w:color="000000"/>
              <w:bottom w:val="single" w:sz="4" w:space="0" w:color="000000"/>
              <w:right w:val="single" w:sz="4" w:space="0" w:color="000000"/>
            </w:tcBorders>
            <w:vAlign w:val="center"/>
            <w:hideMark/>
          </w:tcPr>
          <w:p w14:paraId="4CEDBA1C" w14:textId="77777777" w:rsidR="000C00FF" w:rsidRDefault="000C00FF">
            <w:pPr>
              <w:widowControl/>
              <w:jc w:val="left"/>
              <w:rPr>
                <w:b/>
                <w:bCs/>
                <w:kern w:val="0"/>
                <w:sz w:val="18"/>
                <w:szCs w:val="18"/>
              </w:rPr>
            </w:pPr>
          </w:p>
        </w:tc>
        <w:tc>
          <w:tcPr>
            <w:tcW w:w="1388" w:type="dxa"/>
            <w:gridSpan w:val="3"/>
            <w:tcBorders>
              <w:top w:val="single" w:sz="4" w:space="0" w:color="auto"/>
              <w:left w:val="nil"/>
              <w:bottom w:val="single" w:sz="4" w:space="0" w:color="auto"/>
              <w:right w:val="single" w:sz="4" w:space="0" w:color="auto"/>
            </w:tcBorders>
            <w:vAlign w:val="center"/>
            <w:hideMark/>
          </w:tcPr>
          <w:p w14:paraId="5709A846"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氮氧化物</w:t>
            </w:r>
          </w:p>
        </w:tc>
        <w:tc>
          <w:tcPr>
            <w:tcW w:w="1043" w:type="dxa"/>
            <w:gridSpan w:val="2"/>
            <w:tcBorders>
              <w:top w:val="single" w:sz="4" w:space="0" w:color="auto"/>
              <w:left w:val="nil"/>
              <w:bottom w:val="single" w:sz="4" w:space="0" w:color="auto"/>
              <w:right w:val="single" w:sz="4" w:space="0" w:color="auto"/>
            </w:tcBorders>
            <w:vAlign w:val="center"/>
          </w:tcPr>
          <w:p w14:paraId="2889790C" w14:textId="77777777" w:rsidR="000C00FF" w:rsidRDefault="000C00FF">
            <w:pPr>
              <w:pStyle w:val="TableParagraph"/>
              <w:snapToGrid w:val="0"/>
              <w:rPr>
                <w:rFonts w:ascii="Times New Roman" w:cs="Times New Roman"/>
                <w:sz w:val="18"/>
                <w:szCs w:val="18"/>
              </w:rPr>
            </w:pPr>
          </w:p>
        </w:tc>
        <w:tc>
          <w:tcPr>
            <w:tcW w:w="1044" w:type="dxa"/>
            <w:tcBorders>
              <w:top w:val="nil"/>
              <w:left w:val="nil"/>
              <w:bottom w:val="single" w:sz="4" w:space="0" w:color="000000"/>
              <w:right w:val="single" w:sz="4" w:space="0" w:color="000000"/>
            </w:tcBorders>
            <w:vAlign w:val="center"/>
            <w:hideMark/>
          </w:tcPr>
          <w:p w14:paraId="3CF57F40"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31.4</w:t>
            </w:r>
          </w:p>
        </w:tc>
        <w:tc>
          <w:tcPr>
            <w:tcW w:w="1065" w:type="dxa"/>
            <w:gridSpan w:val="3"/>
            <w:tcBorders>
              <w:top w:val="nil"/>
              <w:left w:val="nil"/>
              <w:bottom w:val="single" w:sz="4" w:space="0" w:color="000000"/>
              <w:right w:val="single" w:sz="4" w:space="0" w:color="000000"/>
            </w:tcBorders>
            <w:vAlign w:val="center"/>
          </w:tcPr>
          <w:p w14:paraId="311F9570" w14:textId="77777777" w:rsidR="000C00FF" w:rsidRDefault="000C00FF">
            <w:pPr>
              <w:pStyle w:val="TableParagraph"/>
              <w:snapToGrid w:val="0"/>
              <w:rPr>
                <w:rFonts w:ascii="Times New Roman" w:cs="Times New Roman"/>
                <w:sz w:val="18"/>
                <w:szCs w:val="18"/>
              </w:rPr>
            </w:pPr>
          </w:p>
        </w:tc>
        <w:tc>
          <w:tcPr>
            <w:tcW w:w="933" w:type="dxa"/>
            <w:tcBorders>
              <w:top w:val="nil"/>
              <w:left w:val="nil"/>
              <w:bottom w:val="single" w:sz="4" w:space="0" w:color="000000"/>
              <w:right w:val="single" w:sz="4" w:space="0" w:color="000000"/>
            </w:tcBorders>
            <w:vAlign w:val="center"/>
          </w:tcPr>
          <w:p w14:paraId="23B4C5B4" w14:textId="77777777" w:rsidR="000C00FF" w:rsidRDefault="000C00FF">
            <w:pPr>
              <w:pStyle w:val="TableParagraph"/>
              <w:snapToGrid w:val="0"/>
              <w:rPr>
                <w:rFonts w:ascii="Times New Roman" w:cs="Times New Roman"/>
                <w:sz w:val="18"/>
                <w:szCs w:val="18"/>
              </w:rPr>
            </w:pPr>
          </w:p>
        </w:tc>
        <w:tc>
          <w:tcPr>
            <w:tcW w:w="1090" w:type="dxa"/>
            <w:gridSpan w:val="2"/>
            <w:tcBorders>
              <w:top w:val="nil"/>
              <w:left w:val="nil"/>
              <w:bottom w:val="single" w:sz="4" w:space="0" w:color="000000"/>
              <w:right w:val="single" w:sz="4" w:space="0" w:color="000000"/>
            </w:tcBorders>
            <w:vAlign w:val="center"/>
          </w:tcPr>
          <w:p w14:paraId="69113FF6" w14:textId="77777777" w:rsidR="000C00FF" w:rsidRDefault="000C00FF">
            <w:pPr>
              <w:pStyle w:val="TableParagraph"/>
              <w:snapToGrid w:val="0"/>
              <w:rPr>
                <w:rFonts w:ascii="Times New Roman" w:cs="Times New Roman"/>
                <w:sz w:val="18"/>
                <w:szCs w:val="18"/>
              </w:rPr>
            </w:pPr>
          </w:p>
        </w:tc>
        <w:tc>
          <w:tcPr>
            <w:tcW w:w="1083" w:type="dxa"/>
            <w:gridSpan w:val="3"/>
            <w:tcBorders>
              <w:top w:val="nil"/>
              <w:left w:val="nil"/>
              <w:bottom w:val="single" w:sz="4" w:space="0" w:color="000000"/>
              <w:right w:val="single" w:sz="4" w:space="0" w:color="000000"/>
            </w:tcBorders>
            <w:vAlign w:val="center"/>
            <w:hideMark/>
          </w:tcPr>
          <w:p w14:paraId="55CFBBB3" w14:textId="77777777" w:rsidR="000C00FF" w:rsidRDefault="000C00FF">
            <w:pPr>
              <w:pStyle w:val="TableParagraph"/>
              <w:snapToGrid w:val="0"/>
              <w:rPr>
                <w:rFonts w:ascii="Times New Roman" w:cs="Times New Roman"/>
                <w:sz w:val="18"/>
                <w:szCs w:val="18"/>
              </w:rPr>
            </w:pPr>
            <w:r>
              <w:rPr>
                <w:rFonts w:ascii="Times New Roman" w:cs="Times New Roman" w:hint="eastAsia"/>
                <w:sz w:val="18"/>
                <w:szCs w:val="18"/>
              </w:rPr>
              <w:t>78.0</w:t>
            </w:r>
          </w:p>
        </w:tc>
        <w:tc>
          <w:tcPr>
            <w:tcW w:w="1041" w:type="dxa"/>
            <w:gridSpan w:val="3"/>
            <w:tcBorders>
              <w:top w:val="nil"/>
              <w:left w:val="nil"/>
              <w:bottom w:val="single" w:sz="4" w:space="0" w:color="000000"/>
              <w:right w:val="single" w:sz="4" w:space="0" w:color="000000"/>
            </w:tcBorders>
            <w:vAlign w:val="center"/>
            <w:hideMark/>
          </w:tcPr>
          <w:p w14:paraId="1D609B1F" w14:textId="77777777" w:rsidR="000C00FF" w:rsidRDefault="000C00FF">
            <w:pPr>
              <w:pStyle w:val="TableParagraph"/>
              <w:snapToGrid w:val="0"/>
              <w:rPr>
                <w:rFonts w:ascii="Times New Roman" w:cs="Times New Roman"/>
                <w:sz w:val="18"/>
                <w:szCs w:val="18"/>
              </w:rPr>
            </w:pPr>
            <w:r>
              <w:rPr>
                <w:rFonts w:ascii="Times New Roman" w:cs="Times New Roman"/>
                <w:sz w:val="18"/>
                <w:szCs w:val="18"/>
              </w:rPr>
              <w:t>96</w:t>
            </w:r>
          </w:p>
        </w:tc>
        <w:tc>
          <w:tcPr>
            <w:tcW w:w="1042" w:type="dxa"/>
            <w:gridSpan w:val="3"/>
            <w:tcBorders>
              <w:top w:val="nil"/>
              <w:left w:val="nil"/>
              <w:bottom w:val="single" w:sz="4" w:space="0" w:color="000000"/>
              <w:right w:val="single" w:sz="4" w:space="0" w:color="000000"/>
            </w:tcBorders>
            <w:vAlign w:val="center"/>
          </w:tcPr>
          <w:p w14:paraId="1E2BA69E" w14:textId="77777777" w:rsidR="000C00FF" w:rsidRDefault="000C00FF">
            <w:pPr>
              <w:pStyle w:val="TableParagraph"/>
              <w:snapToGrid w:val="0"/>
              <w:rPr>
                <w:rFonts w:ascii="Times New Roman" w:cs="Times New Roman"/>
                <w:sz w:val="18"/>
                <w:szCs w:val="18"/>
              </w:rPr>
            </w:pPr>
          </w:p>
        </w:tc>
        <w:tc>
          <w:tcPr>
            <w:tcW w:w="1047" w:type="dxa"/>
            <w:gridSpan w:val="3"/>
            <w:tcBorders>
              <w:top w:val="nil"/>
              <w:left w:val="nil"/>
              <w:bottom w:val="single" w:sz="4" w:space="0" w:color="000000"/>
              <w:right w:val="single" w:sz="4" w:space="0" w:color="000000"/>
            </w:tcBorders>
            <w:vAlign w:val="center"/>
          </w:tcPr>
          <w:p w14:paraId="0BA3B147" w14:textId="77777777" w:rsidR="000C00FF" w:rsidRDefault="000C00FF">
            <w:pPr>
              <w:pStyle w:val="TableParagraph"/>
              <w:snapToGrid w:val="0"/>
              <w:rPr>
                <w:rFonts w:ascii="Times New Roman" w:cs="Times New Roman"/>
                <w:sz w:val="18"/>
                <w:szCs w:val="18"/>
              </w:rPr>
            </w:pPr>
          </w:p>
        </w:tc>
        <w:tc>
          <w:tcPr>
            <w:tcW w:w="1038" w:type="dxa"/>
            <w:gridSpan w:val="3"/>
            <w:tcBorders>
              <w:top w:val="nil"/>
              <w:left w:val="nil"/>
              <w:bottom w:val="single" w:sz="4" w:space="0" w:color="000000"/>
              <w:right w:val="single" w:sz="4" w:space="0" w:color="000000"/>
            </w:tcBorders>
            <w:vAlign w:val="center"/>
          </w:tcPr>
          <w:p w14:paraId="21D494E9" w14:textId="77777777" w:rsidR="000C00FF" w:rsidRDefault="000C00FF">
            <w:pPr>
              <w:pStyle w:val="TableParagraph"/>
              <w:snapToGrid w:val="0"/>
              <w:rPr>
                <w:rFonts w:ascii="Times New Roman" w:cs="Times New Roman"/>
                <w:sz w:val="18"/>
                <w:szCs w:val="18"/>
              </w:rPr>
            </w:pPr>
          </w:p>
        </w:tc>
        <w:tc>
          <w:tcPr>
            <w:tcW w:w="1035" w:type="dxa"/>
            <w:gridSpan w:val="2"/>
            <w:tcBorders>
              <w:top w:val="nil"/>
              <w:left w:val="nil"/>
              <w:bottom w:val="single" w:sz="4" w:space="0" w:color="000000"/>
              <w:right w:val="single" w:sz="4" w:space="0" w:color="000000"/>
            </w:tcBorders>
            <w:vAlign w:val="center"/>
          </w:tcPr>
          <w:p w14:paraId="7361773F" w14:textId="77777777" w:rsidR="000C00FF" w:rsidRDefault="000C00FF">
            <w:pPr>
              <w:pStyle w:val="TableParagraph"/>
              <w:snapToGrid w:val="0"/>
              <w:rPr>
                <w:rFonts w:ascii="Times New Roman" w:cs="Times New Roman"/>
                <w:sz w:val="18"/>
                <w:szCs w:val="18"/>
              </w:rPr>
            </w:pPr>
          </w:p>
        </w:tc>
        <w:tc>
          <w:tcPr>
            <w:tcW w:w="1047" w:type="dxa"/>
            <w:tcBorders>
              <w:top w:val="nil"/>
              <w:left w:val="nil"/>
              <w:bottom w:val="single" w:sz="4" w:space="0" w:color="000000"/>
              <w:right w:val="single" w:sz="4" w:space="0" w:color="000000"/>
            </w:tcBorders>
            <w:vAlign w:val="center"/>
          </w:tcPr>
          <w:p w14:paraId="7D28AC76" w14:textId="77777777" w:rsidR="000C00FF" w:rsidRDefault="000C00FF">
            <w:pPr>
              <w:pStyle w:val="TableParagraph"/>
              <w:snapToGrid w:val="0"/>
              <w:rPr>
                <w:rFonts w:ascii="Times New Roman" w:cs="Times New Roman"/>
                <w:sz w:val="18"/>
                <w:szCs w:val="18"/>
              </w:rPr>
            </w:pPr>
          </w:p>
        </w:tc>
      </w:tr>
      <w:tr w:rsidR="000C00FF" w14:paraId="6D978C1A" w14:textId="77777777" w:rsidTr="000C00FF">
        <w:trPr>
          <w:trHeight w:val="284"/>
          <w:jc w:val="center"/>
        </w:trPr>
        <w:tc>
          <w:tcPr>
            <w:tcW w:w="300" w:type="dxa"/>
            <w:vMerge/>
            <w:tcBorders>
              <w:top w:val="nil"/>
              <w:left w:val="single" w:sz="4" w:space="0" w:color="000000"/>
              <w:bottom w:val="single" w:sz="4" w:space="0" w:color="000000"/>
              <w:right w:val="single" w:sz="4" w:space="0" w:color="000000"/>
            </w:tcBorders>
            <w:vAlign w:val="center"/>
            <w:hideMark/>
          </w:tcPr>
          <w:p w14:paraId="2159B776" w14:textId="77777777" w:rsidR="000C00FF" w:rsidRDefault="000C00FF">
            <w:pPr>
              <w:widowControl/>
              <w:jc w:val="left"/>
              <w:rPr>
                <w:b/>
                <w:bCs/>
                <w:kern w:val="0"/>
                <w:sz w:val="18"/>
                <w:szCs w:val="18"/>
              </w:rPr>
            </w:pPr>
          </w:p>
        </w:tc>
        <w:tc>
          <w:tcPr>
            <w:tcW w:w="1388" w:type="dxa"/>
            <w:gridSpan w:val="3"/>
            <w:tcBorders>
              <w:top w:val="single" w:sz="4" w:space="0" w:color="auto"/>
              <w:left w:val="nil"/>
              <w:bottom w:val="single" w:sz="4" w:space="0" w:color="auto"/>
              <w:right w:val="single" w:sz="4" w:space="0" w:color="auto"/>
            </w:tcBorders>
            <w:vAlign w:val="center"/>
            <w:hideMark/>
          </w:tcPr>
          <w:p w14:paraId="09E000F0" w14:textId="77777777" w:rsidR="000C00FF" w:rsidRDefault="000C00FF">
            <w:pPr>
              <w:pStyle w:val="TableParagraph"/>
              <w:snapToGrid w:val="0"/>
              <w:rPr>
                <w:rFonts w:ascii="Times New Roman" w:cs="Times New Roman"/>
                <w:b/>
                <w:bCs/>
                <w:sz w:val="18"/>
                <w:szCs w:val="18"/>
              </w:rPr>
            </w:pPr>
            <w:r>
              <w:rPr>
                <w:rFonts w:ascii="Times New Roman" w:cs="Times New Roman"/>
                <w:b/>
                <w:bCs/>
                <w:sz w:val="18"/>
                <w:szCs w:val="18"/>
              </w:rPr>
              <w:t>工业固体废物</w:t>
            </w:r>
          </w:p>
        </w:tc>
        <w:tc>
          <w:tcPr>
            <w:tcW w:w="1043" w:type="dxa"/>
            <w:gridSpan w:val="2"/>
            <w:tcBorders>
              <w:top w:val="single" w:sz="4" w:space="0" w:color="auto"/>
              <w:left w:val="nil"/>
              <w:bottom w:val="single" w:sz="4" w:space="0" w:color="auto"/>
              <w:right w:val="single" w:sz="4" w:space="0" w:color="auto"/>
            </w:tcBorders>
            <w:vAlign w:val="center"/>
          </w:tcPr>
          <w:p w14:paraId="7190AD35" w14:textId="77777777" w:rsidR="000C00FF" w:rsidRDefault="000C00FF">
            <w:pPr>
              <w:pStyle w:val="TableParagraph"/>
              <w:snapToGrid w:val="0"/>
              <w:rPr>
                <w:rFonts w:ascii="Times New Roman" w:cs="Times New Roman"/>
                <w:sz w:val="18"/>
                <w:szCs w:val="18"/>
              </w:rPr>
            </w:pPr>
          </w:p>
        </w:tc>
        <w:tc>
          <w:tcPr>
            <w:tcW w:w="1044" w:type="dxa"/>
            <w:tcBorders>
              <w:top w:val="nil"/>
              <w:left w:val="nil"/>
              <w:bottom w:val="single" w:sz="4" w:space="0" w:color="000000"/>
              <w:right w:val="single" w:sz="4" w:space="0" w:color="000000"/>
            </w:tcBorders>
            <w:vAlign w:val="center"/>
          </w:tcPr>
          <w:p w14:paraId="5651C908" w14:textId="77777777" w:rsidR="000C00FF" w:rsidRDefault="000C00FF">
            <w:pPr>
              <w:pStyle w:val="TableParagraph"/>
              <w:snapToGrid w:val="0"/>
              <w:rPr>
                <w:rFonts w:ascii="Times New Roman" w:cs="Times New Roman"/>
                <w:sz w:val="18"/>
                <w:szCs w:val="18"/>
              </w:rPr>
            </w:pPr>
          </w:p>
        </w:tc>
        <w:tc>
          <w:tcPr>
            <w:tcW w:w="1065" w:type="dxa"/>
            <w:gridSpan w:val="3"/>
            <w:tcBorders>
              <w:top w:val="nil"/>
              <w:left w:val="nil"/>
              <w:bottom w:val="single" w:sz="4" w:space="0" w:color="000000"/>
              <w:right w:val="single" w:sz="4" w:space="0" w:color="000000"/>
            </w:tcBorders>
            <w:vAlign w:val="center"/>
          </w:tcPr>
          <w:p w14:paraId="1A9A1EA3" w14:textId="77777777" w:rsidR="000C00FF" w:rsidRDefault="000C00FF">
            <w:pPr>
              <w:pStyle w:val="TableParagraph"/>
              <w:snapToGrid w:val="0"/>
              <w:rPr>
                <w:rFonts w:ascii="Times New Roman" w:cs="Times New Roman"/>
                <w:sz w:val="18"/>
                <w:szCs w:val="18"/>
              </w:rPr>
            </w:pPr>
          </w:p>
        </w:tc>
        <w:tc>
          <w:tcPr>
            <w:tcW w:w="933" w:type="dxa"/>
            <w:tcBorders>
              <w:top w:val="nil"/>
              <w:left w:val="nil"/>
              <w:bottom w:val="single" w:sz="4" w:space="0" w:color="000000"/>
              <w:right w:val="single" w:sz="4" w:space="0" w:color="000000"/>
            </w:tcBorders>
            <w:vAlign w:val="center"/>
          </w:tcPr>
          <w:p w14:paraId="259607D1" w14:textId="77777777" w:rsidR="000C00FF" w:rsidRDefault="000C00FF">
            <w:pPr>
              <w:pStyle w:val="TableParagraph"/>
              <w:snapToGrid w:val="0"/>
              <w:rPr>
                <w:rFonts w:ascii="Times New Roman" w:cs="Times New Roman"/>
                <w:sz w:val="18"/>
                <w:szCs w:val="18"/>
              </w:rPr>
            </w:pPr>
          </w:p>
        </w:tc>
        <w:tc>
          <w:tcPr>
            <w:tcW w:w="1090" w:type="dxa"/>
            <w:gridSpan w:val="2"/>
            <w:tcBorders>
              <w:top w:val="nil"/>
              <w:left w:val="nil"/>
              <w:bottom w:val="single" w:sz="4" w:space="0" w:color="000000"/>
              <w:right w:val="single" w:sz="4" w:space="0" w:color="000000"/>
            </w:tcBorders>
            <w:vAlign w:val="center"/>
          </w:tcPr>
          <w:p w14:paraId="07B6A409" w14:textId="77777777" w:rsidR="000C00FF" w:rsidRDefault="000C00FF">
            <w:pPr>
              <w:pStyle w:val="TableParagraph"/>
              <w:snapToGrid w:val="0"/>
              <w:rPr>
                <w:rFonts w:ascii="Times New Roman" w:cs="Times New Roman"/>
                <w:sz w:val="18"/>
                <w:szCs w:val="18"/>
              </w:rPr>
            </w:pPr>
          </w:p>
        </w:tc>
        <w:tc>
          <w:tcPr>
            <w:tcW w:w="1083" w:type="dxa"/>
            <w:gridSpan w:val="3"/>
            <w:tcBorders>
              <w:top w:val="nil"/>
              <w:left w:val="nil"/>
              <w:bottom w:val="single" w:sz="4" w:space="0" w:color="000000"/>
              <w:right w:val="single" w:sz="4" w:space="0" w:color="000000"/>
            </w:tcBorders>
            <w:vAlign w:val="center"/>
          </w:tcPr>
          <w:p w14:paraId="04BFAF36" w14:textId="77777777" w:rsidR="000C00FF" w:rsidRDefault="000C00FF">
            <w:pPr>
              <w:pStyle w:val="TableParagraph"/>
              <w:snapToGrid w:val="0"/>
              <w:rPr>
                <w:rFonts w:ascii="Times New Roman" w:cs="Times New Roman"/>
                <w:sz w:val="18"/>
                <w:szCs w:val="18"/>
              </w:rPr>
            </w:pPr>
          </w:p>
        </w:tc>
        <w:tc>
          <w:tcPr>
            <w:tcW w:w="1041" w:type="dxa"/>
            <w:gridSpan w:val="3"/>
            <w:tcBorders>
              <w:top w:val="nil"/>
              <w:left w:val="nil"/>
              <w:bottom w:val="single" w:sz="4" w:space="0" w:color="000000"/>
              <w:right w:val="single" w:sz="4" w:space="0" w:color="000000"/>
            </w:tcBorders>
            <w:vAlign w:val="center"/>
          </w:tcPr>
          <w:p w14:paraId="48B15819" w14:textId="77777777" w:rsidR="000C00FF" w:rsidRDefault="000C00FF">
            <w:pPr>
              <w:pStyle w:val="TableParagraph"/>
              <w:snapToGrid w:val="0"/>
              <w:rPr>
                <w:rFonts w:ascii="Times New Roman" w:cs="Times New Roman"/>
                <w:sz w:val="18"/>
                <w:szCs w:val="18"/>
              </w:rPr>
            </w:pPr>
          </w:p>
        </w:tc>
        <w:tc>
          <w:tcPr>
            <w:tcW w:w="1042" w:type="dxa"/>
            <w:gridSpan w:val="3"/>
            <w:tcBorders>
              <w:top w:val="nil"/>
              <w:left w:val="nil"/>
              <w:bottom w:val="single" w:sz="4" w:space="0" w:color="000000"/>
              <w:right w:val="single" w:sz="4" w:space="0" w:color="000000"/>
            </w:tcBorders>
            <w:vAlign w:val="center"/>
          </w:tcPr>
          <w:p w14:paraId="568D9ABC" w14:textId="77777777" w:rsidR="000C00FF" w:rsidRDefault="000C00FF">
            <w:pPr>
              <w:pStyle w:val="TableParagraph"/>
              <w:snapToGrid w:val="0"/>
              <w:rPr>
                <w:rFonts w:ascii="Times New Roman" w:cs="Times New Roman"/>
                <w:sz w:val="18"/>
                <w:szCs w:val="18"/>
              </w:rPr>
            </w:pPr>
          </w:p>
        </w:tc>
        <w:tc>
          <w:tcPr>
            <w:tcW w:w="1047" w:type="dxa"/>
            <w:gridSpan w:val="3"/>
            <w:tcBorders>
              <w:top w:val="nil"/>
              <w:left w:val="nil"/>
              <w:bottom w:val="single" w:sz="4" w:space="0" w:color="000000"/>
              <w:right w:val="single" w:sz="4" w:space="0" w:color="000000"/>
            </w:tcBorders>
            <w:vAlign w:val="center"/>
          </w:tcPr>
          <w:p w14:paraId="11760E78" w14:textId="77777777" w:rsidR="000C00FF" w:rsidRDefault="000C00FF">
            <w:pPr>
              <w:pStyle w:val="TableParagraph"/>
              <w:snapToGrid w:val="0"/>
              <w:rPr>
                <w:rFonts w:ascii="Times New Roman" w:cs="Times New Roman"/>
                <w:sz w:val="18"/>
                <w:szCs w:val="18"/>
              </w:rPr>
            </w:pPr>
          </w:p>
        </w:tc>
        <w:tc>
          <w:tcPr>
            <w:tcW w:w="1038" w:type="dxa"/>
            <w:gridSpan w:val="3"/>
            <w:tcBorders>
              <w:top w:val="nil"/>
              <w:left w:val="nil"/>
              <w:bottom w:val="single" w:sz="4" w:space="0" w:color="000000"/>
              <w:right w:val="single" w:sz="4" w:space="0" w:color="000000"/>
            </w:tcBorders>
            <w:vAlign w:val="center"/>
          </w:tcPr>
          <w:p w14:paraId="7915C1D8" w14:textId="77777777" w:rsidR="000C00FF" w:rsidRDefault="000C00FF">
            <w:pPr>
              <w:pStyle w:val="TableParagraph"/>
              <w:snapToGrid w:val="0"/>
              <w:rPr>
                <w:rFonts w:ascii="Times New Roman" w:cs="Times New Roman"/>
                <w:sz w:val="18"/>
                <w:szCs w:val="18"/>
              </w:rPr>
            </w:pPr>
          </w:p>
        </w:tc>
        <w:tc>
          <w:tcPr>
            <w:tcW w:w="1035" w:type="dxa"/>
            <w:gridSpan w:val="2"/>
            <w:tcBorders>
              <w:top w:val="nil"/>
              <w:left w:val="nil"/>
              <w:bottom w:val="single" w:sz="4" w:space="0" w:color="000000"/>
              <w:right w:val="single" w:sz="4" w:space="0" w:color="000000"/>
            </w:tcBorders>
            <w:vAlign w:val="center"/>
          </w:tcPr>
          <w:p w14:paraId="52BA7AC5" w14:textId="77777777" w:rsidR="000C00FF" w:rsidRDefault="000C00FF">
            <w:pPr>
              <w:pStyle w:val="TableParagraph"/>
              <w:snapToGrid w:val="0"/>
              <w:rPr>
                <w:rFonts w:ascii="Times New Roman" w:cs="Times New Roman"/>
                <w:sz w:val="18"/>
                <w:szCs w:val="18"/>
              </w:rPr>
            </w:pPr>
          </w:p>
        </w:tc>
        <w:tc>
          <w:tcPr>
            <w:tcW w:w="1047" w:type="dxa"/>
            <w:tcBorders>
              <w:top w:val="nil"/>
              <w:left w:val="nil"/>
              <w:bottom w:val="single" w:sz="4" w:space="0" w:color="000000"/>
              <w:right w:val="single" w:sz="4" w:space="0" w:color="000000"/>
            </w:tcBorders>
            <w:vAlign w:val="center"/>
          </w:tcPr>
          <w:p w14:paraId="5704C8C8" w14:textId="77777777" w:rsidR="000C00FF" w:rsidRDefault="000C00FF">
            <w:pPr>
              <w:pStyle w:val="TableParagraph"/>
              <w:snapToGrid w:val="0"/>
              <w:rPr>
                <w:rFonts w:ascii="Times New Roman" w:cs="Times New Roman"/>
                <w:sz w:val="18"/>
                <w:szCs w:val="18"/>
              </w:rPr>
            </w:pPr>
          </w:p>
        </w:tc>
      </w:tr>
      <w:tr w:rsidR="000C00FF" w14:paraId="7E8C9251" w14:textId="77777777" w:rsidTr="000C00FF">
        <w:trPr>
          <w:trHeight w:val="284"/>
          <w:jc w:val="center"/>
        </w:trPr>
        <w:tc>
          <w:tcPr>
            <w:tcW w:w="300" w:type="dxa"/>
            <w:vMerge/>
            <w:tcBorders>
              <w:top w:val="nil"/>
              <w:left w:val="single" w:sz="4" w:space="0" w:color="000000"/>
              <w:bottom w:val="single" w:sz="4" w:space="0" w:color="000000"/>
              <w:right w:val="single" w:sz="4" w:space="0" w:color="000000"/>
            </w:tcBorders>
            <w:vAlign w:val="center"/>
            <w:hideMark/>
          </w:tcPr>
          <w:p w14:paraId="69E6AD6A" w14:textId="77777777" w:rsidR="000C00FF" w:rsidRDefault="000C00FF">
            <w:pPr>
              <w:widowControl/>
              <w:jc w:val="left"/>
              <w:rPr>
                <w:b/>
                <w:bCs/>
                <w:kern w:val="0"/>
                <w:sz w:val="18"/>
                <w:szCs w:val="18"/>
              </w:rPr>
            </w:pPr>
          </w:p>
        </w:tc>
        <w:tc>
          <w:tcPr>
            <w:tcW w:w="779" w:type="dxa"/>
            <w:gridSpan w:val="2"/>
            <w:vMerge w:val="restart"/>
            <w:tcBorders>
              <w:top w:val="nil"/>
              <w:left w:val="nil"/>
              <w:bottom w:val="single" w:sz="4" w:space="0" w:color="000000"/>
              <w:right w:val="single" w:sz="4" w:space="0" w:color="000000"/>
            </w:tcBorders>
            <w:vAlign w:val="center"/>
            <w:hideMark/>
          </w:tcPr>
          <w:p w14:paraId="5197B1F8" w14:textId="77777777" w:rsidR="000C00FF" w:rsidRDefault="000C00FF">
            <w:pPr>
              <w:pStyle w:val="TableParagraph"/>
              <w:snapToGrid w:val="0"/>
              <w:rPr>
                <w:rFonts w:ascii="Times New Roman" w:cs="Times New Roman"/>
                <w:b/>
                <w:bCs/>
                <w:sz w:val="18"/>
                <w:szCs w:val="18"/>
              </w:rPr>
            </w:pPr>
            <w:r>
              <w:rPr>
                <w:rFonts w:ascii="Times New Roman" w:cs="Times New Roman" w:hint="eastAsia"/>
                <w:b/>
                <w:bCs/>
                <w:sz w:val="18"/>
                <w:szCs w:val="18"/>
              </w:rPr>
              <w:t>与项目有关的其他特征污染物</w:t>
            </w:r>
          </w:p>
        </w:tc>
        <w:tc>
          <w:tcPr>
            <w:tcW w:w="609" w:type="dxa"/>
            <w:tcBorders>
              <w:top w:val="single" w:sz="4" w:space="0" w:color="auto"/>
              <w:left w:val="nil"/>
              <w:bottom w:val="single" w:sz="4" w:space="0" w:color="000000"/>
              <w:right w:val="single" w:sz="4" w:space="0" w:color="000000"/>
            </w:tcBorders>
            <w:vAlign w:val="center"/>
          </w:tcPr>
          <w:p w14:paraId="4393579A" w14:textId="77777777" w:rsidR="000C00FF" w:rsidRDefault="000C00FF">
            <w:pPr>
              <w:pStyle w:val="TableParagraph"/>
              <w:snapToGrid w:val="0"/>
              <w:rPr>
                <w:rFonts w:ascii="Times New Roman" w:cs="Times New Roman"/>
                <w:sz w:val="18"/>
                <w:szCs w:val="18"/>
              </w:rPr>
            </w:pPr>
          </w:p>
        </w:tc>
        <w:tc>
          <w:tcPr>
            <w:tcW w:w="1043" w:type="dxa"/>
            <w:gridSpan w:val="2"/>
            <w:tcBorders>
              <w:top w:val="single" w:sz="4" w:space="0" w:color="auto"/>
              <w:left w:val="nil"/>
              <w:bottom w:val="single" w:sz="4" w:space="0" w:color="000000"/>
              <w:right w:val="single" w:sz="4" w:space="0" w:color="000000"/>
            </w:tcBorders>
            <w:vAlign w:val="center"/>
          </w:tcPr>
          <w:p w14:paraId="069486FD" w14:textId="77777777" w:rsidR="000C00FF" w:rsidRDefault="000C00FF">
            <w:pPr>
              <w:pStyle w:val="TableParagraph"/>
              <w:snapToGrid w:val="0"/>
              <w:rPr>
                <w:rFonts w:ascii="Times New Roman" w:cs="Times New Roman"/>
                <w:sz w:val="18"/>
                <w:szCs w:val="18"/>
              </w:rPr>
            </w:pPr>
          </w:p>
        </w:tc>
        <w:tc>
          <w:tcPr>
            <w:tcW w:w="1044" w:type="dxa"/>
            <w:tcBorders>
              <w:top w:val="single" w:sz="4" w:space="0" w:color="000000"/>
              <w:left w:val="nil"/>
              <w:bottom w:val="single" w:sz="4" w:space="0" w:color="000000"/>
              <w:right w:val="single" w:sz="4" w:space="0" w:color="000000"/>
            </w:tcBorders>
            <w:vAlign w:val="center"/>
          </w:tcPr>
          <w:p w14:paraId="0B0B5BCC" w14:textId="77777777" w:rsidR="000C00FF" w:rsidRDefault="000C00FF">
            <w:pPr>
              <w:pStyle w:val="TableParagraph"/>
              <w:snapToGrid w:val="0"/>
              <w:rPr>
                <w:rFonts w:ascii="Times New Roman" w:cs="Times New Roman"/>
                <w:sz w:val="18"/>
                <w:szCs w:val="18"/>
              </w:rPr>
            </w:pPr>
          </w:p>
        </w:tc>
        <w:tc>
          <w:tcPr>
            <w:tcW w:w="1065" w:type="dxa"/>
            <w:gridSpan w:val="3"/>
            <w:tcBorders>
              <w:top w:val="single" w:sz="4" w:space="0" w:color="000000"/>
              <w:left w:val="nil"/>
              <w:bottom w:val="single" w:sz="4" w:space="0" w:color="000000"/>
              <w:right w:val="single" w:sz="4" w:space="0" w:color="000000"/>
            </w:tcBorders>
            <w:vAlign w:val="center"/>
          </w:tcPr>
          <w:p w14:paraId="4DCD6A50" w14:textId="77777777" w:rsidR="000C00FF" w:rsidRDefault="000C00FF">
            <w:pPr>
              <w:pStyle w:val="TableParagraph"/>
              <w:snapToGrid w:val="0"/>
              <w:rPr>
                <w:rFonts w:ascii="Times New Roman" w:cs="Times New Roman"/>
                <w:sz w:val="18"/>
                <w:szCs w:val="18"/>
              </w:rPr>
            </w:pPr>
          </w:p>
        </w:tc>
        <w:tc>
          <w:tcPr>
            <w:tcW w:w="933" w:type="dxa"/>
            <w:tcBorders>
              <w:top w:val="single" w:sz="4" w:space="0" w:color="000000"/>
              <w:left w:val="nil"/>
              <w:bottom w:val="single" w:sz="4" w:space="0" w:color="000000"/>
              <w:right w:val="single" w:sz="4" w:space="0" w:color="000000"/>
            </w:tcBorders>
            <w:vAlign w:val="center"/>
          </w:tcPr>
          <w:p w14:paraId="5C746AA8" w14:textId="77777777" w:rsidR="000C00FF" w:rsidRDefault="000C00FF">
            <w:pPr>
              <w:pStyle w:val="TableParagraph"/>
              <w:snapToGrid w:val="0"/>
              <w:rPr>
                <w:rFonts w:ascii="Times New Roman" w:cs="Times New Roman"/>
                <w:sz w:val="18"/>
                <w:szCs w:val="18"/>
              </w:rPr>
            </w:pPr>
          </w:p>
        </w:tc>
        <w:tc>
          <w:tcPr>
            <w:tcW w:w="1090" w:type="dxa"/>
            <w:gridSpan w:val="2"/>
            <w:tcBorders>
              <w:top w:val="single" w:sz="4" w:space="0" w:color="000000"/>
              <w:left w:val="nil"/>
              <w:bottom w:val="single" w:sz="4" w:space="0" w:color="000000"/>
              <w:right w:val="single" w:sz="4" w:space="0" w:color="000000"/>
            </w:tcBorders>
            <w:vAlign w:val="center"/>
          </w:tcPr>
          <w:p w14:paraId="792CA8F0" w14:textId="77777777" w:rsidR="000C00FF" w:rsidRDefault="000C00FF">
            <w:pPr>
              <w:pStyle w:val="TableParagraph"/>
              <w:snapToGrid w:val="0"/>
              <w:rPr>
                <w:rFonts w:ascii="Times New Roman" w:cs="Times New Roman"/>
                <w:sz w:val="18"/>
                <w:szCs w:val="18"/>
              </w:rPr>
            </w:pPr>
          </w:p>
        </w:tc>
        <w:tc>
          <w:tcPr>
            <w:tcW w:w="1083" w:type="dxa"/>
            <w:gridSpan w:val="3"/>
            <w:tcBorders>
              <w:top w:val="single" w:sz="4" w:space="0" w:color="000000"/>
              <w:left w:val="nil"/>
              <w:bottom w:val="single" w:sz="4" w:space="0" w:color="000000"/>
              <w:right w:val="single" w:sz="4" w:space="0" w:color="000000"/>
            </w:tcBorders>
            <w:vAlign w:val="center"/>
          </w:tcPr>
          <w:p w14:paraId="4159ED55" w14:textId="77777777" w:rsidR="000C00FF" w:rsidRDefault="000C00FF">
            <w:pPr>
              <w:pStyle w:val="TableParagraph"/>
              <w:snapToGrid w:val="0"/>
              <w:rPr>
                <w:rFonts w:ascii="Times New Roman" w:cs="Times New Roman"/>
                <w:sz w:val="18"/>
                <w:szCs w:val="18"/>
              </w:rPr>
            </w:pPr>
          </w:p>
        </w:tc>
        <w:tc>
          <w:tcPr>
            <w:tcW w:w="1041" w:type="dxa"/>
            <w:gridSpan w:val="3"/>
            <w:tcBorders>
              <w:top w:val="single" w:sz="4" w:space="0" w:color="000000"/>
              <w:left w:val="nil"/>
              <w:bottom w:val="single" w:sz="4" w:space="0" w:color="000000"/>
              <w:right w:val="single" w:sz="4" w:space="0" w:color="000000"/>
            </w:tcBorders>
            <w:vAlign w:val="center"/>
          </w:tcPr>
          <w:p w14:paraId="31F2B052" w14:textId="77777777" w:rsidR="000C00FF" w:rsidRDefault="000C00FF">
            <w:pPr>
              <w:pStyle w:val="TableParagraph"/>
              <w:snapToGrid w:val="0"/>
              <w:rPr>
                <w:rFonts w:ascii="Times New Roman" w:cs="Times New Roman"/>
                <w:sz w:val="18"/>
                <w:szCs w:val="18"/>
              </w:rPr>
            </w:pPr>
          </w:p>
        </w:tc>
        <w:tc>
          <w:tcPr>
            <w:tcW w:w="1042" w:type="dxa"/>
            <w:gridSpan w:val="3"/>
            <w:tcBorders>
              <w:top w:val="single" w:sz="4" w:space="0" w:color="000000"/>
              <w:left w:val="nil"/>
              <w:bottom w:val="single" w:sz="4" w:space="0" w:color="000000"/>
              <w:right w:val="single" w:sz="4" w:space="0" w:color="000000"/>
            </w:tcBorders>
            <w:vAlign w:val="center"/>
          </w:tcPr>
          <w:p w14:paraId="4662F67B" w14:textId="77777777" w:rsidR="000C00FF" w:rsidRDefault="000C00FF">
            <w:pPr>
              <w:pStyle w:val="TableParagraph"/>
              <w:snapToGrid w:val="0"/>
              <w:rPr>
                <w:rFonts w:ascii="Times New Roman" w:cs="Times New Roman"/>
                <w:sz w:val="18"/>
                <w:szCs w:val="18"/>
              </w:rPr>
            </w:pPr>
          </w:p>
        </w:tc>
        <w:tc>
          <w:tcPr>
            <w:tcW w:w="1047" w:type="dxa"/>
            <w:gridSpan w:val="3"/>
            <w:tcBorders>
              <w:top w:val="single" w:sz="4" w:space="0" w:color="000000"/>
              <w:left w:val="nil"/>
              <w:bottom w:val="single" w:sz="4" w:space="0" w:color="000000"/>
              <w:right w:val="single" w:sz="4" w:space="0" w:color="000000"/>
            </w:tcBorders>
            <w:vAlign w:val="center"/>
          </w:tcPr>
          <w:p w14:paraId="5D96AB77" w14:textId="77777777" w:rsidR="000C00FF" w:rsidRDefault="000C00FF">
            <w:pPr>
              <w:pStyle w:val="TableParagraph"/>
              <w:snapToGrid w:val="0"/>
              <w:rPr>
                <w:rFonts w:ascii="Times New Roman" w:cs="Times New Roman"/>
                <w:sz w:val="18"/>
                <w:szCs w:val="18"/>
              </w:rPr>
            </w:pPr>
          </w:p>
        </w:tc>
        <w:tc>
          <w:tcPr>
            <w:tcW w:w="1038" w:type="dxa"/>
            <w:gridSpan w:val="3"/>
            <w:tcBorders>
              <w:top w:val="single" w:sz="4" w:space="0" w:color="000000"/>
              <w:left w:val="nil"/>
              <w:bottom w:val="single" w:sz="4" w:space="0" w:color="000000"/>
              <w:right w:val="single" w:sz="4" w:space="0" w:color="000000"/>
            </w:tcBorders>
            <w:vAlign w:val="center"/>
          </w:tcPr>
          <w:p w14:paraId="783CEBD0" w14:textId="77777777" w:rsidR="000C00FF" w:rsidRDefault="000C00FF">
            <w:pPr>
              <w:pStyle w:val="TableParagraph"/>
              <w:snapToGrid w:val="0"/>
              <w:rPr>
                <w:rFonts w:ascii="Times New Roman" w:cs="Times New Roman"/>
                <w:sz w:val="18"/>
                <w:szCs w:val="18"/>
              </w:rPr>
            </w:pPr>
          </w:p>
        </w:tc>
        <w:tc>
          <w:tcPr>
            <w:tcW w:w="1035" w:type="dxa"/>
            <w:gridSpan w:val="2"/>
            <w:tcBorders>
              <w:top w:val="single" w:sz="4" w:space="0" w:color="000000"/>
              <w:left w:val="nil"/>
              <w:bottom w:val="single" w:sz="4" w:space="0" w:color="000000"/>
              <w:right w:val="single" w:sz="4" w:space="0" w:color="000000"/>
            </w:tcBorders>
            <w:vAlign w:val="center"/>
          </w:tcPr>
          <w:p w14:paraId="542F86DE" w14:textId="77777777" w:rsidR="000C00FF" w:rsidRDefault="000C00FF">
            <w:pPr>
              <w:pStyle w:val="TableParagraph"/>
              <w:snapToGrid w:val="0"/>
              <w:rPr>
                <w:rFonts w:ascii="Times New Roman" w:cs="Times New Roman"/>
                <w:sz w:val="18"/>
                <w:szCs w:val="18"/>
              </w:rPr>
            </w:pPr>
          </w:p>
        </w:tc>
        <w:tc>
          <w:tcPr>
            <w:tcW w:w="1047" w:type="dxa"/>
            <w:tcBorders>
              <w:top w:val="single" w:sz="4" w:space="0" w:color="000000"/>
              <w:left w:val="nil"/>
              <w:bottom w:val="single" w:sz="4" w:space="0" w:color="000000"/>
              <w:right w:val="single" w:sz="4" w:space="0" w:color="000000"/>
            </w:tcBorders>
            <w:vAlign w:val="center"/>
          </w:tcPr>
          <w:p w14:paraId="3E55D9AD" w14:textId="77777777" w:rsidR="000C00FF" w:rsidRDefault="000C00FF">
            <w:pPr>
              <w:pStyle w:val="TableParagraph"/>
              <w:snapToGrid w:val="0"/>
              <w:rPr>
                <w:rFonts w:ascii="Times New Roman" w:cs="Times New Roman"/>
                <w:sz w:val="18"/>
                <w:szCs w:val="18"/>
              </w:rPr>
            </w:pPr>
          </w:p>
        </w:tc>
      </w:tr>
      <w:tr w:rsidR="000C00FF" w14:paraId="30440532" w14:textId="77777777" w:rsidTr="000C00FF">
        <w:trPr>
          <w:trHeight w:val="284"/>
          <w:jc w:val="center"/>
        </w:trPr>
        <w:tc>
          <w:tcPr>
            <w:tcW w:w="300" w:type="dxa"/>
            <w:vMerge/>
            <w:tcBorders>
              <w:top w:val="nil"/>
              <w:left w:val="single" w:sz="4" w:space="0" w:color="000000"/>
              <w:bottom w:val="single" w:sz="4" w:space="0" w:color="000000"/>
              <w:right w:val="single" w:sz="4" w:space="0" w:color="000000"/>
            </w:tcBorders>
            <w:vAlign w:val="center"/>
            <w:hideMark/>
          </w:tcPr>
          <w:p w14:paraId="71D630C6" w14:textId="77777777" w:rsidR="000C00FF" w:rsidRDefault="000C00FF">
            <w:pPr>
              <w:widowControl/>
              <w:jc w:val="left"/>
              <w:rPr>
                <w:b/>
                <w:bCs/>
                <w:kern w:val="0"/>
                <w:sz w:val="18"/>
                <w:szCs w:val="18"/>
              </w:rPr>
            </w:pPr>
          </w:p>
        </w:tc>
        <w:tc>
          <w:tcPr>
            <w:tcW w:w="600" w:type="dxa"/>
            <w:gridSpan w:val="2"/>
            <w:vMerge/>
            <w:tcBorders>
              <w:top w:val="nil"/>
              <w:left w:val="nil"/>
              <w:bottom w:val="single" w:sz="4" w:space="0" w:color="000000"/>
              <w:right w:val="single" w:sz="4" w:space="0" w:color="000000"/>
            </w:tcBorders>
            <w:vAlign w:val="center"/>
            <w:hideMark/>
          </w:tcPr>
          <w:p w14:paraId="411A05CE" w14:textId="77777777" w:rsidR="000C00FF" w:rsidRDefault="000C00FF">
            <w:pPr>
              <w:widowControl/>
              <w:jc w:val="left"/>
              <w:rPr>
                <w:b/>
                <w:bCs/>
                <w:kern w:val="0"/>
                <w:sz w:val="18"/>
                <w:szCs w:val="18"/>
              </w:rPr>
            </w:pPr>
          </w:p>
        </w:tc>
        <w:tc>
          <w:tcPr>
            <w:tcW w:w="609" w:type="dxa"/>
            <w:tcBorders>
              <w:top w:val="nil"/>
              <w:left w:val="nil"/>
              <w:bottom w:val="single" w:sz="4" w:space="0" w:color="000000"/>
              <w:right w:val="single" w:sz="4" w:space="0" w:color="000000"/>
            </w:tcBorders>
            <w:vAlign w:val="center"/>
          </w:tcPr>
          <w:p w14:paraId="1E5D7CA4" w14:textId="77777777" w:rsidR="000C00FF" w:rsidRDefault="000C00FF">
            <w:pPr>
              <w:pStyle w:val="TableParagraph"/>
              <w:snapToGrid w:val="0"/>
              <w:rPr>
                <w:rFonts w:ascii="Times New Roman" w:cs="Times New Roman"/>
                <w:sz w:val="18"/>
                <w:szCs w:val="18"/>
              </w:rPr>
            </w:pPr>
          </w:p>
        </w:tc>
        <w:tc>
          <w:tcPr>
            <w:tcW w:w="1043" w:type="dxa"/>
            <w:gridSpan w:val="2"/>
            <w:tcBorders>
              <w:top w:val="nil"/>
              <w:left w:val="nil"/>
              <w:bottom w:val="single" w:sz="4" w:space="0" w:color="000000"/>
              <w:right w:val="single" w:sz="4" w:space="0" w:color="000000"/>
            </w:tcBorders>
            <w:vAlign w:val="center"/>
          </w:tcPr>
          <w:p w14:paraId="03835A07" w14:textId="77777777" w:rsidR="000C00FF" w:rsidRDefault="000C00FF">
            <w:pPr>
              <w:pStyle w:val="TableParagraph"/>
              <w:snapToGrid w:val="0"/>
              <w:rPr>
                <w:rFonts w:ascii="Times New Roman" w:cs="Times New Roman"/>
                <w:sz w:val="18"/>
                <w:szCs w:val="18"/>
              </w:rPr>
            </w:pPr>
          </w:p>
        </w:tc>
        <w:tc>
          <w:tcPr>
            <w:tcW w:w="1044" w:type="dxa"/>
            <w:tcBorders>
              <w:top w:val="nil"/>
              <w:left w:val="nil"/>
              <w:bottom w:val="single" w:sz="4" w:space="0" w:color="000000"/>
              <w:right w:val="single" w:sz="4" w:space="0" w:color="000000"/>
            </w:tcBorders>
            <w:vAlign w:val="center"/>
          </w:tcPr>
          <w:p w14:paraId="612165BB" w14:textId="77777777" w:rsidR="000C00FF" w:rsidRDefault="000C00FF">
            <w:pPr>
              <w:pStyle w:val="TableParagraph"/>
              <w:snapToGrid w:val="0"/>
              <w:rPr>
                <w:rFonts w:ascii="Times New Roman" w:cs="Times New Roman"/>
                <w:sz w:val="18"/>
                <w:szCs w:val="18"/>
              </w:rPr>
            </w:pPr>
          </w:p>
        </w:tc>
        <w:tc>
          <w:tcPr>
            <w:tcW w:w="1065" w:type="dxa"/>
            <w:gridSpan w:val="3"/>
            <w:tcBorders>
              <w:top w:val="nil"/>
              <w:left w:val="nil"/>
              <w:bottom w:val="single" w:sz="4" w:space="0" w:color="000000"/>
              <w:right w:val="single" w:sz="4" w:space="0" w:color="000000"/>
            </w:tcBorders>
            <w:vAlign w:val="center"/>
          </w:tcPr>
          <w:p w14:paraId="594890B2" w14:textId="77777777" w:rsidR="000C00FF" w:rsidRDefault="000C00FF">
            <w:pPr>
              <w:pStyle w:val="TableParagraph"/>
              <w:snapToGrid w:val="0"/>
              <w:rPr>
                <w:rFonts w:ascii="Times New Roman" w:cs="Times New Roman"/>
                <w:sz w:val="18"/>
                <w:szCs w:val="18"/>
              </w:rPr>
            </w:pPr>
          </w:p>
        </w:tc>
        <w:tc>
          <w:tcPr>
            <w:tcW w:w="933" w:type="dxa"/>
            <w:tcBorders>
              <w:top w:val="nil"/>
              <w:left w:val="nil"/>
              <w:bottom w:val="single" w:sz="4" w:space="0" w:color="000000"/>
              <w:right w:val="single" w:sz="4" w:space="0" w:color="000000"/>
            </w:tcBorders>
            <w:vAlign w:val="center"/>
          </w:tcPr>
          <w:p w14:paraId="4FE3EDBB" w14:textId="77777777" w:rsidR="000C00FF" w:rsidRDefault="000C00FF">
            <w:pPr>
              <w:pStyle w:val="TableParagraph"/>
              <w:snapToGrid w:val="0"/>
              <w:rPr>
                <w:rFonts w:ascii="Times New Roman" w:cs="Times New Roman"/>
                <w:sz w:val="18"/>
                <w:szCs w:val="18"/>
              </w:rPr>
            </w:pPr>
          </w:p>
        </w:tc>
        <w:tc>
          <w:tcPr>
            <w:tcW w:w="1090" w:type="dxa"/>
            <w:gridSpan w:val="2"/>
            <w:tcBorders>
              <w:top w:val="nil"/>
              <w:left w:val="nil"/>
              <w:bottom w:val="single" w:sz="4" w:space="0" w:color="000000"/>
              <w:right w:val="single" w:sz="4" w:space="0" w:color="000000"/>
            </w:tcBorders>
            <w:vAlign w:val="center"/>
          </w:tcPr>
          <w:p w14:paraId="7623FC71" w14:textId="77777777" w:rsidR="000C00FF" w:rsidRDefault="000C00FF">
            <w:pPr>
              <w:pStyle w:val="TableParagraph"/>
              <w:snapToGrid w:val="0"/>
              <w:rPr>
                <w:rFonts w:ascii="Times New Roman" w:cs="Times New Roman"/>
                <w:sz w:val="18"/>
                <w:szCs w:val="18"/>
              </w:rPr>
            </w:pPr>
          </w:p>
        </w:tc>
        <w:tc>
          <w:tcPr>
            <w:tcW w:w="1083" w:type="dxa"/>
            <w:gridSpan w:val="3"/>
            <w:tcBorders>
              <w:top w:val="nil"/>
              <w:left w:val="nil"/>
              <w:bottom w:val="single" w:sz="4" w:space="0" w:color="000000"/>
              <w:right w:val="single" w:sz="4" w:space="0" w:color="000000"/>
            </w:tcBorders>
            <w:vAlign w:val="center"/>
          </w:tcPr>
          <w:p w14:paraId="5D986F43" w14:textId="77777777" w:rsidR="000C00FF" w:rsidRDefault="000C00FF">
            <w:pPr>
              <w:pStyle w:val="TableParagraph"/>
              <w:snapToGrid w:val="0"/>
              <w:rPr>
                <w:rFonts w:ascii="Times New Roman" w:cs="Times New Roman"/>
                <w:sz w:val="18"/>
                <w:szCs w:val="18"/>
              </w:rPr>
            </w:pPr>
          </w:p>
        </w:tc>
        <w:tc>
          <w:tcPr>
            <w:tcW w:w="1041" w:type="dxa"/>
            <w:gridSpan w:val="3"/>
            <w:tcBorders>
              <w:top w:val="nil"/>
              <w:left w:val="nil"/>
              <w:bottom w:val="single" w:sz="4" w:space="0" w:color="000000"/>
              <w:right w:val="single" w:sz="4" w:space="0" w:color="000000"/>
            </w:tcBorders>
            <w:vAlign w:val="center"/>
          </w:tcPr>
          <w:p w14:paraId="3BF1530E" w14:textId="77777777" w:rsidR="000C00FF" w:rsidRDefault="000C00FF">
            <w:pPr>
              <w:pStyle w:val="TableParagraph"/>
              <w:snapToGrid w:val="0"/>
              <w:rPr>
                <w:rFonts w:ascii="Times New Roman" w:cs="Times New Roman"/>
                <w:sz w:val="18"/>
                <w:szCs w:val="18"/>
              </w:rPr>
            </w:pPr>
          </w:p>
        </w:tc>
        <w:tc>
          <w:tcPr>
            <w:tcW w:w="1042" w:type="dxa"/>
            <w:gridSpan w:val="3"/>
            <w:tcBorders>
              <w:top w:val="nil"/>
              <w:left w:val="nil"/>
              <w:bottom w:val="single" w:sz="4" w:space="0" w:color="000000"/>
              <w:right w:val="single" w:sz="4" w:space="0" w:color="000000"/>
            </w:tcBorders>
            <w:vAlign w:val="center"/>
          </w:tcPr>
          <w:p w14:paraId="340C0146" w14:textId="77777777" w:rsidR="000C00FF" w:rsidRDefault="000C00FF">
            <w:pPr>
              <w:pStyle w:val="TableParagraph"/>
              <w:snapToGrid w:val="0"/>
              <w:rPr>
                <w:rFonts w:ascii="Times New Roman" w:cs="Times New Roman"/>
                <w:sz w:val="18"/>
                <w:szCs w:val="18"/>
              </w:rPr>
            </w:pPr>
          </w:p>
        </w:tc>
        <w:tc>
          <w:tcPr>
            <w:tcW w:w="1047" w:type="dxa"/>
            <w:gridSpan w:val="3"/>
            <w:tcBorders>
              <w:top w:val="nil"/>
              <w:left w:val="nil"/>
              <w:bottom w:val="single" w:sz="4" w:space="0" w:color="000000"/>
              <w:right w:val="single" w:sz="4" w:space="0" w:color="000000"/>
            </w:tcBorders>
            <w:vAlign w:val="center"/>
          </w:tcPr>
          <w:p w14:paraId="4B99B551" w14:textId="77777777" w:rsidR="000C00FF" w:rsidRDefault="000C00FF">
            <w:pPr>
              <w:pStyle w:val="TableParagraph"/>
              <w:snapToGrid w:val="0"/>
              <w:rPr>
                <w:rFonts w:ascii="Times New Roman" w:cs="Times New Roman"/>
                <w:sz w:val="18"/>
                <w:szCs w:val="18"/>
              </w:rPr>
            </w:pPr>
          </w:p>
        </w:tc>
        <w:tc>
          <w:tcPr>
            <w:tcW w:w="1038" w:type="dxa"/>
            <w:gridSpan w:val="3"/>
            <w:tcBorders>
              <w:top w:val="nil"/>
              <w:left w:val="nil"/>
              <w:bottom w:val="single" w:sz="4" w:space="0" w:color="000000"/>
              <w:right w:val="single" w:sz="4" w:space="0" w:color="000000"/>
            </w:tcBorders>
            <w:vAlign w:val="center"/>
          </w:tcPr>
          <w:p w14:paraId="62CDCAED" w14:textId="77777777" w:rsidR="000C00FF" w:rsidRDefault="000C00FF">
            <w:pPr>
              <w:pStyle w:val="TableParagraph"/>
              <w:snapToGrid w:val="0"/>
              <w:rPr>
                <w:rFonts w:ascii="Times New Roman" w:cs="Times New Roman"/>
                <w:sz w:val="18"/>
                <w:szCs w:val="18"/>
              </w:rPr>
            </w:pPr>
          </w:p>
        </w:tc>
        <w:tc>
          <w:tcPr>
            <w:tcW w:w="1035" w:type="dxa"/>
            <w:gridSpan w:val="2"/>
            <w:tcBorders>
              <w:top w:val="nil"/>
              <w:left w:val="nil"/>
              <w:bottom w:val="single" w:sz="4" w:space="0" w:color="000000"/>
              <w:right w:val="single" w:sz="4" w:space="0" w:color="000000"/>
            </w:tcBorders>
            <w:vAlign w:val="center"/>
          </w:tcPr>
          <w:p w14:paraId="0BEED286" w14:textId="77777777" w:rsidR="000C00FF" w:rsidRDefault="000C00FF">
            <w:pPr>
              <w:pStyle w:val="TableParagraph"/>
              <w:snapToGrid w:val="0"/>
              <w:rPr>
                <w:rFonts w:ascii="Times New Roman" w:cs="Times New Roman"/>
                <w:sz w:val="18"/>
                <w:szCs w:val="18"/>
              </w:rPr>
            </w:pPr>
          </w:p>
        </w:tc>
        <w:tc>
          <w:tcPr>
            <w:tcW w:w="1047" w:type="dxa"/>
            <w:tcBorders>
              <w:top w:val="nil"/>
              <w:left w:val="nil"/>
              <w:bottom w:val="single" w:sz="4" w:space="0" w:color="000000"/>
              <w:right w:val="single" w:sz="4" w:space="0" w:color="000000"/>
            </w:tcBorders>
            <w:vAlign w:val="center"/>
          </w:tcPr>
          <w:p w14:paraId="640F0BC9" w14:textId="77777777" w:rsidR="000C00FF" w:rsidRDefault="000C00FF">
            <w:pPr>
              <w:pStyle w:val="TableParagraph"/>
              <w:snapToGrid w:val="0"/>
              <w:rPr>
                <w:rFonts w:ascii="Times New Roman" w:cs="Times New Roman"/>
                <w:sz w:val="18"/>
                <w:szCs w:val="18"/>
              </w:rPr>
            </w:pPr>
          </w:p>
        </w:tc>
      </w:tr>
      <w:tr w:rsidR="000C00FF" w14:paraId="11F330A6" w14:textId="77777777" w:rsidTr="000C00FF">
        <w:trPr>
          <w:trHeight w:val="284"/>
          <w:jc w:val="center"/>
        </w:trPr>
        <w:tc>
          <w:tcPr>
            <w:tcW w:w="300" w:type="dxa"/>
            <w:vMerge/>
            <w:tcBorders>
              <w:top w:val="nil"/>
              <w:left w:val="single" w:sz="4" w:space="0" w:color="000000"/>
              <w:bottom w:val="single" w:sz="4" w:space="0" w:color="000000"/>
              <w:right w:val="single" w:sz="4" w:space="0" w:color="000000"/>
            </w:tcBorders>
            <w:vAlign w:val="center"/>
            <w:hideMark/>
          </w:tcPr>
          <w:p w14:paraId="3C882D93" w14:textId="77777777" w:rsidR="000C00FF" w:rsidRDefault="000C00FF">
            <w:pPr>
              <w:widowControl/>
              <w:jc w:val="left"/>
              <w:rPr>
                <w:b/>
                <w:bCs/>
                <w:kern w:val="0"/>
                <w:sz w:val="18"/>
                <w:szCs w:val="18"/>
              </w:rPr>
            </w:pPr>
          </w:p>
        </w:tc>
        <w:tc>
          <w:tcPr>
            <w:tcW w:w="600" w:type="dxa"/>
            <w:gridSpan w:val="2"/>
            <w:vMerge/>
            <w:tcBorders>
              <w:top w:val="nil"/>
              <w:left w:val="nil"/>
              <w:bottom w:val="single" w:sz="4" w:space="0" w:color="000000"/>
              <w:right w:val="single" w:sz="4" w:space="0" w:color="000000"/>
            </w:tcBorders>
            <w:vAlign w:val="center"/>
            <w:hideMark/>
          </w:tcPr>
          <w:p w14:paraId="4F493525" w14:textId="77777777" w:rsidR="000C00FF" w:rsidRDefault="000C00FF">
            <w:pPr>
              <w:widowControl/>
              <w:jc w:val="left"/>
              <w:rPr>
                <w:b/>
                <w:bCs/>
                <w:kern w:val="0"/>
                <w:sz w:val="18"/>
                <w:szCs w:val="18"/>
              </w:rPr>
            </w:pPr>
          </w:p>
        </w:tc>
        <w:tc>
          <w:tcPr>
            <w:tcW w:w="609" w:type="dxa"/>
            <w:tcBorders>
              <w:top w:val="nil"/>
              <w:left w:val="nil"/>
              <w:bottom w:val="single" w:sz="4" w:space="0" w:color="000000"/>
              <w:right w:val="single" w:sz="4" w:space="0" w:color="000000"/>
            </w:tcBorders>
            <w:vAlign w:val="center"/>
          </w:tcPr>
          <w:p w14:paraId="4688B6FD" w14:textId="77777777" w:rsidR="000C00FF" w:rsidRDefault="000C00FF">
            <w:pPr>
              <w:pStyle w:val="TableParagraph"/>
              <w:snapToGrid w:val="0"/>
              <w:rPr>
                <w:rFonts w:ascii="Times New Roman" w:cs="Times New Roman"/>
                <w:sz w:val="18"/>
                <w:szCs w:val="18"/>
              </w:rPr>
            </w:pPr>
          </w:p>
        </w:tc>
        <w:tc>
          <w:tcPr>
            <w:tcW w:w="1043" w:type="dxa"/>
            <w:gridSpan w:val="2"/>
            <w:tcBorders>
              <w:top w:val="nil"/>
              <w:left w:val="nil"/>
              <w:bottom w:val="single" w:sz="4" w:space="0" w:color="000000"/>
              <w:right w:val="single" w:sz="4" w:space="0" w:color="000000"/>
            </w:tcBorders>
            <w:vAlign w:val="center"/>
          </w:tcPr>
          <w:p w14:paraId="05E0ECFE" w14:textId="77777777" w:rsidR="000C00FF" w:rsidRDefault="000C00FF">
            <w:pPr>
              <w:pStyle w:val="TableParagraph"/>
              <w:snapToGrid w:val="0"/>
              <w:rPr>
                <w:rFonts w:ascii="Times New Roman" w:cs="Times New Roman"/>
                <w:sz w:val="18"/>
                <w:szCs w:val="18"/>
              </w:rPr>
            </w:pPr>
          </w:p>
        </w:tc>
        <w:tc>
          <w:tcPr>
            <w:tcW w:w="1044" w:type="dxa"/>
            <w:tcBorders>
              <w:top w:val="nil"/>
              <w:left w:val="nil"/>
              <w:bottom w:val="single" w:sz="4" w:space="0" w:color="000000"/>
              <w:right w:val="single" w:sz="4" w:space="0" w:color="000000"/>
            </w:tcBorders>
            <w:vAlign w:val="center"/>
          </w:tcPr>
          <w:p w14:paraId="20F08106" w14:textId="77777777" w:rsidR="000C00FF" w:rsidRDefault="000C00FF">
            <w:pPr>
              <w:pStyle w:val="TableParagraph"/>
              <w:snapToGrid w:val="0"/>
              <w:rPr>
                <w:rFonts w:ascii="Times New Roman" w:cs="Times New Roman"/>
                <w:sz w:val="18"/>
                <w:szCs w:val="18"/>
              </w:rPr>
            </w:pPr>
          </w:p>
        </w:tc>
        <w:tc>
          <w:tcPr>
            <w:tcW w:w="1065" w:type="dxa"/>
            <w:gridSpan w:val="3"/>
            <w:tcBorders>
              <w:top w:val="nil"/>
              <w:left w:val="nil"/>
              <w:bottom w:val="single" w:sz="4" w:space="0" w:color="000000"/>
              <w:right w:val="single" w:sz="4" w:space="0" w:color="000000"/>
            </w:tcBorders>
            <w:vAlign w:val="center"/>
          </w:tcPr>
          <w:p w14:paraId="45929839" w14:textId="77777777" w:rsidR="000C00FF" w:rsidRDefault="000C00FF">
            <w:pPr>
              <w:pStyle w:val="TableParagraph"/>
              <w:snapToGrid w:val="0"/>
              <w:rPr>
                <w:rFonts w:ascii="Times New Roman" w:cs="Times New Roman"/>
                <w:sz w:val="18"/>
                <w:szCs w:val="18"/>
              </w:rPr>
            </w:pPr>
          </w:p>
        </w:tc>
        <w:tc>
          <w:tcPr>
            <w:tcW w:w="933" w:type="dxa"/>
            <w:tcBorders>
              <w:top w:val="nil"/>
              <w:left w:val="nil"/>
              <w:bottom w:val="single" w:sz="4" w:space="0" w:color="000000"/>
              <w:right w:val="single" w:sz="4" w:space="0" w:color="000000"/>
            </w:tcBorders>
            <w:vAlign w:val="center"/>
          </w:tcPr>
          <w:p w14:paraId="23E6A2C4" w14:textId="77777777" w:rsidR="000C00FF" w:rsidRDefault="000C00FF">
            <w:pPr>
              <w:pStyle w:val="TableParagraph"/>
              <w:snapToGrid w:val="0"/>
              <w:rPr>
                <w:rFonts w:ascii="Times New Roman" w:cs="Times New Roman"/>
                <w:sz w:val="18"/>
                <w:szCs w:val="18"/>
              </w:rPr>
            </w:pPr>
          </w:p>
        </w:tc>
        <w:tc>
          <w:tcPr>
            <w:tcW w:w="1090" w:type="dxa"/>
            <w:gridSpan w:val="2"/>
            <w:tcBorders>
              <w:top w:val="nil"/>
              <w:left w:val="nil"/>
              <w:bottom w:val="single" w:sz="4" w:space="0" w:color="000000"/>
              <w:right w:val="single" w:sz="4" w:space="0" w:color="000000"/>
            </w:tcBorders>
            <w:vAlign w:val="center"/>
          </w:tcPr>
          <w:p w14:paraId="61FF0DCC" w14:textId="77777777" w:rsidR="000C00FF" w:rsidRDefault="000C00FF">
            <w:pPr>
              <w:pStyle w:val="TableParagraph"/>
              <w:snapToGrid w:val="0"/>
              <w:rPr>
                <w:rFonts w:ascii="Times New Roman" w:cs="Times New Roman"/>
                <w:sz w:val="18"/>
                <w:szCs w:val="18"/>
              </w:rPr>
            </w:pPr>
          </w:p>
        </w:tc>
        <w:tc>
          <w:tcPr>
            <w:tcW w:w="1083" w:type="dxa"/>
            <w:gridSpan w:val="3"/>
            <w:tcBorders>
              <w:top w:val="nil"/>
              <w:left w:val="nil"/>
              <w:bottom w:val="single" w:sz="4" w:space="0" w:color="000000"/>
              <w:right w:val="single" w:sz="4" w:space="0" w:color="000000"/>
            </w:tcBorders>
            <w:vAlign w:val="center"/>
          </w:tcPr>
          <w:p w14:paraId="10C127B9" w14:textId="77777777" w:rsidR="000C00FF" w:rsidRDefault="000C00FF">
            <w:pPr>
              <w:pStyle w:val="TableParagraph"/>
              <w:snapToGrid w:val="0"/>
              <w:rPr>
                <w:rFonts w:ascii="Times New Roman" w:cs="Times New Roman"/>
                <w:sz w:val="18"/>
                <w:szCs w:val="18"/>
              </w:rPr>
            </w:pPr>
          </w:p>
        </w:tc>
        <w:tc>
          <w:tcPr>
            <w:tcW w:w="1041" w:type="dxa"/>
            <w:gridSpan w:val="3"/>
            <w:tcBorders>
              <w:top w:val="nil"/>
              <w:left w:val="nil"/>
              <w:bottom w:val="single" w:sz="4" w:space="0" w:color="000000"/>
              <w:right w:val="single" w:sz="4" w:space="0" w:color="000000"/>
            </w:tcBorders>
            <w:vAlign w:val="center"/>
          </w:tcPr>
          <w:p w14:paraId="5D1DAB2A" w14:textId="77777777" w:rsidR="000C00FF" w:rsidRDefault="000C00FF">
            <w:pPr>
              <w:pStyle w:val="TableParagraph"/>
              <w:snapToGrid w:val="0"/>
              <w:rPr>
                <w:rFonts w:ascii="Times New Roman" w:cs="Times New Roman"/>
                <w:sz w:val="18"/>
                <w:szCs w:val="18"/>
              </w:rPr>
            </w:pPr>
          </w:p>
        </w:tc>
        <w:tc>
          <w:tcPr>
            <w:tcW w:w="1042" w:type="dxa"/>
            <w:gridSpan w:val="3"/>
            <w:tcBorders>
              <w:top w:val="nil"/>
              <w:left w:val="nil"/>
              <w:bottom w:val="single" w:sz="4" w:space="0" w:color="000000"/>
              <w:right w:val="single" w:sz="4" w:space="0" w:color="000000"/>
            </w:tcBorders>
            <w:vAlign w:val="center"/>
          </w:tcPr>
          <w:p w14:paraId="563C449F" w14:textId="77777777" w:rsidR="000C00FF" w:rsidRDefault="000C00FF">
            <w:pPr>
              <w:pStyle w:val="TableParagraph"/>
              <w:snapToGrid w:val="0"/>
              <w:rPr>
                <w:rFonts w:ascii="Times New Roman" w:cs="Times New Roman"/>
                <w:sz w:val="18"/>
                <w:szCs w:val="18"/>
              </w:rPr>
            </w:pPr>
          </w:p>
        </w:tc>
        <w:tc>
          <w:tcPr>
            <w:tcW w:w="1047" w:type="dxa"/>
            <w:gridSpan w:val="3"/>
            <w:tcBorders>
              <w:top w:val="nil"/>
              <w:left w:val="nil"/>
              <w:bottom w:val="single" w:sz="4" w:space="0" w:color="000000"/>
              <w:right w:val="single" w:sz="4" w:space="0" w:color="000000"/>
            </w:tcBorders>
            <w:vAlign w:val="center"/>
          </w:tcPr>
          <w:p w14:paraId="612163D9" w14:textId="77777777" w:rsidR="000C00FF" w:rsidRDefault="000C00FF">
            <w:pPr>
              <w:pStyle w:val="TableParagraph"/>
              <w:snapToGrid w:val="0"/>
              <w:rPr>
                <w:rFonts w:ascii="Times New Roman" w:cs="Times New Roman"/>
                <w:sz w:val="18"/>
                <w:szCs w:val="18"/>
              </w:rPr>
            </w:pPr>
          </w:p>
        </w:tc>
        <w:tc>
          <w:tcPr>
            <w:tcW w:w="1038" w:type="dxa"/>
            <w:gridSpan w:val="3"/>
            <w:tcBorders>
              <w:top w:val="nil"/>
              <w:left w:val="nil"/>
              <w:bottom w:val="single" w:sz="4" w:space="0" w:color="000000"/>
              <w:right w:val="single" w:sz="4" w:space="0" w:color="000000"/>
            </w:tcBorders>
            <w:vAlign w:val="center"/>
          </w:tcPr>
          <w:p w14:paraId="59005EBC" w14:textId="77777777" w:rsidR="000C00FF" w:rsidRDefault="000C00FF">
            <w:pPr>
              <w:pStyle w:val="TableParagraph"/>
              <w:snapToGrid w:val="0"/>
              <w:rPr>
                <w:rFonts w:ascii="Times New Roman" w:cs="Times New Roman"/>
                <w:sz w:val="18"/>
                <w:szCs w:val="18"/>
              </w:rPr>
            </w:pPr>
          </w:p>
        </w:tc>
        <w:tc>
          <w:tcPr>
            <w:tcW w:w="1035" w:type="dxa"/>
            <w:gridSpan w:val="2"/>
            <w:tcBorders>
              <w:top w:val="nil"/>
              <w:left w:val="nil"/>
              <w:bottom w:val="single" w:sz="4" w:space="0" w:color="000000"/>
              <w:right w:val="single" w:sz="4" w:space="0" w:color="000000"/>
            </w:tcBorders>
            <w:vAlign w:val="center"/>
          </w:tcPr>
          <w:p w14:paraId="7E3F4981" w14:textId="77777777" w:rsidR="000C00FF" w:rsidRDefault="000C00FF">
            <w:pPr>
              <w:pStyle w:val="TableParagraph"/>
              <w:snapToGrid w:val="0"/>
              <w:rPr>
                <w:rFonts w:ascii="Times New Roman" w:cs="Times New Roman"/>
                <w:sz w:val="18"/>
                <w:szCs w:val="18"/>
              </w:rPr>
            </w:pPr>
          </w:p>
        </w:tc>
        <w:tc>
          <w:tcPr>
            <w:tcW w:w="1047" w:type="dxa"/>
            <w:tcBorders>
              <w:top w:val="nil"/>
              <w:left w:val="nil"/>
              <w:bottom w:val="single" w:sz="4" w:space="0" w:color="000000"/>
              <w:right w:val="single" w:sz="4" w:space="0" w:color="000000"/>
            </w:tcBorders>
            <w:vAlign w:val="center"/>
          </w:tcPr>
          <w:p w14:paraId="5CF3D9B1" w14:textId="77777777" w:rsidR="000C00FF" w:rsidRDefault="000C00FF">
            <w:pPr>
              <w:pStyle w:val="TableParagraph"/>
              <w:snapToGrid w:val="0"/>
              <w:rPr>
                <w:rFonts w:ascii="Times New Roman" w:cs="Times New Roman"/>
                <w:sz w:val="18"/>
                <w:szCs w:val="18"/>
              </w:rPr>
            </w:pPr>
          </w:p>
        </w:tc>
      </w:tr>
      <w:tr w:rsidR="000C00FF" w14:paraId="2749BD00" w14:textId="77777777" w:rsidTr="000C00FF">
        <w:trPr>
          <w:trHeight w:val="284"/>
          <w:jc w:val="center"/>
        </w:trPr>
        <w:tc>
          <w:tcPr>
            <w:tcW w:w="300" w:type="dxa"/>
            <w:vMerge/>
            <w:tcBorders>
              <w:top w:val="nil"/>
              <w:left w:val="single" w:sz="4" w:space="0" w:color="000000"/>
              <w:bottom w:val="single" w:sz="4" w:space="0" w:color="000000"/>
              <w:right w:val="single" w:sz="4" w:space="0" w:color="000000"/>
            </w:tcBorders>
            <w:vAlign w:val="center"/>
            <w:hideMark/>
          </w:tcPr>
          <w:p w14:paraId="399DFF83" w14:textId="77777777" w:rsidR="000C00FF" w:rsidRDefault="000C00FF">
            <w:pPr>
              <w:widowControl/>
              <w:jc w:val="left"/>
              <w:rPr>
                <w:b/>
                <w:bCs/>
                <w:kern w:val="0"/>
                <w:sz w:val="18"/>
                <w:szCs w:val="18"/>
              </w:rPr>
            </w:pPr>
          </w:p>
        </w:tc>
        <w:tc>
          <w:tcPr>
            <w:tcW w:w="600" w:type="dxa"/>
            <w:gridSpan w:val="2"/>
            <w:vMerge/>
            <w:tcBorders>
              <w:top w:val="nil"/>
              <w:left w:val="nil"/>
              <w:bottom w:val="single" w:sz="4" w:space="0" w:color="000000"/>
              <w:right w:val="single" w:sz="4" w:space="0" w:color="000000"/>
            </w:tcBorders>
            <w:vAlign w:val="center"/>
            <w:hideMark/>
          </w:tcPr>
          <w:p w14:paraId="7D6008B2" w14:textId="77777777" w:rsidR="000C00FF" w:rsidRDefault="000C00FF">
            <w:pPr>
              <w:widowControl/>
              <w:jc w:val="left"/>
              <w:rPr>
                <w:b/>
                <w:bCs/>
                <w:kern w:val="0"/>
                <w:sz w:val="18"/>
                <w:szCs w:val="18"/>
              </w:rPr>
            </w:pPr>
          </w:p>
        </w:tc>
        <w:tc>
          <w:tcPr>
            <w:tcW w:w="609" w:type="dxa"/>
            <w:tcBorders>
              <w:top w:val="single" w:sz="4" w:space="0" w:color="000000"/>
              <w:left w:val="nil"/>
              <w:bottom w:val="single" w:sz="4" w:space="0" w:color="000000"/>
              <w:right w:val="single" w:sz="4" w:space="0" w:color="000000"/>
            </w:tcBorders>
            <w:vAlign w:val="center"/>
          </w:tcPr>
          <w:p w14:paraId="683A9923" w14:textId="77777777" w:rsidR="000C00FF" w:rsidRDefault="000C00FF">
            <w:pPr>
              <w:pStyle w:val="TableParagraph"/>
              <w:snapToGrid w:val="0"/>
              <w:rPr>
                <w:rFonts w:ascii="Times New Roman" w:cs="Times New Roman"/>
                <w:sz w:val="18"/>
                <w:szCs w:val="18"/>
              </w:rPr>
            </w:pPr>
          </w:p>
        </w:tc>
        <w:tc>
          <w:tcPr>
            <w:tcW w:w="1043" w:type="dxa"/>
            <w:gridSpan w:val="2"/>
            <w:tcBorders>
              <w:top w:val="single" w:sz="4" w:space="0" w:color="000000"/>
              <w:left w:val="nil"/>
              <w:bottom w:val="single" w:sz="4" w:space="0" w:color="000000"/>
              <w:right w:val="single" w:sz="4" w:space="0" w:color="000000"/>
            </w:tcBorders>
            <w:vAlign w:val="center"/>
          </w:tcPr>
          <w:p w14:paraId="2B11B2F3" w14:textId="77777777" w:rsidR="000C00FF" w:rsidRDefault="000C00FF">
            <w:pPr>
              <w:pStyle w:val="TableParagraph"/>
              <w:snapToGrid w:val="0"/>
              <w:rPr>
                <w:rFonts w:ascii="Times New Roman" w:cs="Times New Roman"/>
                <w:sz w:val="18"/>
                <w:szCs w:val="18"/>
              </w:rPr>
            </w:pPr>
          </w:p>
        </w:tc>
        <w:tc>
          <w:tcPr>
            <w:tcW w:w="1044" w:type="dxa"/>
            <w:tcBorders>
              <w:top w:val="single" w:sz="4" w:space="0" w:color="000000"/>
              <w:left w:val="nil"/>
              <w:bottom w:val="single" w:sz="4" w:space="0" w:color="000000"/>
              <w:right w:val="single" w:sz="4" w:space="0" w:color="000000"/>
            </w:tcBorders>
            <w:vAlign w:val="center"/>
          </w:tcPr>
          <w:p w14:paraId="610AE8F2" w14:textId="77777777" w:rsidR="000C00FF" w:rsidRDefault="000C00FF">
            <w:pPr>
              <w:pStyle w:val="TableParagraph"/>
              <w:snapToGrid w:val="0"/>
              <w:rPr>
                <w:rFonts w:ascii="Times New Roman" w:cs="Times New Roman"/>
                <w:sz w:val="18"/>
                <w:szCs w:val="18"/>
              </w:rPr>
            </w:pPr>
          </w:p>
        </w:tc>
        <w:tc>
          <w:tcPr>
            <w:tcW w:w="1065" w:type="dxa"/>
            <w:gridSpan w:val="3"/>
            <w:tcBorders>
              <w:top w:val="single" w:sz="4" w:space="0" w:color="000000"/>
              <w:left w:val="nil"/>
              <w:bottom w:val="single" w:sz="4" w:space="0" w:color="000000"/>
              <w:right w:val="single" w:sz="4" w:space="0" w:color="000000"/>
            </w:tcBorders>
            <w:vAlign w:val="center"/>
          </w:tcPr>
          <w:p w14:paraId="7A976F7E" w14:textId="77777777" w:rsidR="000C00FF" w:rsidRDefault="000C00FF">
            <w:pPr>
              <w:pStyle w:val="TableParagraph"/>
              <w:snapToGrid w:val="0"/>
              <w:rPr>
                <w:rFonts w:ascii="Times New Roman" w:cs="Times New Roman"/>
                <w:sz w:val="18"/>
                <w:szCs w:val="18"/>
              </w:rPr>
            </w:pPr>
          </w:p>
        </w:tc>
        <w:tc>
          <w:tcPr>
            <w:tcW w:w="933" w:type="dxa"/>
            <w:tcBorders>
              <w:top w:val="single" w:sz="4" w:space="0" w:color="000000"/>
              <w:left w:val="nil"/>
              <w:bottom w:val="single" w:sz="4" w:space="0" w:color="000000"/>
              <w:right w:val="single" w:sz="4" w:space="0" w:color="000000"/>
            </w:tcBorders>
            <w:vAlign w:val="center"/>
          </w:tcPr>
          <w:p w14:paraId="1E9D1DFA" w14:textId="77777777" w:rsidR="000C00FF" w:rsidRDefault="000C00FF">
            <w:pPr>
              <w:pStyle w:val="TableParagraph"/>
              <w:snapToGrid w:val="0"/>
              <w:rPr>
                <w:rFonts w:ascii="Times New Roman" w:cs="Times New Roman"/>
                <w:sz w:val="18"/>
                <w:szCs w:val="18"/>
              </w:rPr>
            </w:pPr>
          </w:p>
        </w:tc>
        <w:tc>
          <w:tcPr>
            <w:tcW w:w="1090" w:type="dxa"/>
            <w:gridSpan w:val="2"/>
            <w:tcBorders>
              <w:top w:val="single" w:sz="4" w:space="0" w:color="000000"/>
              <w:left w:val="nil"/>
              <w:bottom w:val="single" w:sz="4" w:space="0" w:color="000000"/>
              <w:right w:val="single" w:sz="4" w:space="0" w:color="000000"/>
            </w:tcBorders>
            <w:vAlign w:val="center"/>
          </w:tcPr>
          <w:p w14:paraId="0C93B433" w14:textId="77777777" w:rsidR="000C00FF" w:rsidRDefault="000C00FF">
            <w:pPr>
              <w:pStyle w:val="TableParagraph"/>
              <w:snapToGrid w:val="0"/>
              <w:rPr>
                <w:rFonts w:ascii="Times New Roman" w:cs="Times New Roman"/>
                <w:sz w:val="18"/>
                <w:szCs w:val="18"/>
              </w:rPr>
            </w:pPr>
          </w:p>
        </w:tc>
        <w:tc>
          <w:tcPr>
            <w:tcW w:w="1083" w:type="dxa"/>
            <w:gridSpan w:val="3"/>
            <w:tcBorders>
              <w:top w:val="single" w:sz="4" w:space="0" w:color="000000"/>
              <w:left w:val="nil"/>
              <w:bottom w:val="single" w:sz="4" w:space="0" w:color="000000"/>
              <w:right w:val="single" w:sz="4" w:space="0" w:color="000000"/>
            </w:tcBorders>
            <w:vAlign w:val="center"/>
          </w:tcPr>
          <w:p w14:paraId="1974BABB" w14:textId="77777777" w:rsidR="000C00FF" w:rsidRDefault="000C00FF">
            <w:pPr>
              <w:pStyle w:val="TableParagraph"/>
              <w:snapToGrid w:val="0"/>
              <w:rPr>
                <w:rFonts w:ascii="Times New Roman" w:cs="Times New Roman"/>
                <w:sz w:val="18"/>
                <w:szCs w:val="18"/>
              </w:rPr>
            </w:pPr>
          </w:p>
        </w:tc>
        <w:tc>
          <w:tcPr>
            <w:tcW w:w="1041" w:type="dxa"/>
            <w:gridSpan w:val="3"/>
            <w:tcBorders>
              <w:top w:val="single" w:sz="4" w:space="0" w:color="000000"/>
              <w:left w:val="nil"/>
              <w:bottom w:val="single" w:sz="4" w:space="0" w:color="000000"/>
              <w:right w:val="single" w:sz="4" w:space="0" w:color="000000"/>
            </w:tcBorders>
            <w:vAlign w:val="center"/>
          </w:tcPr>
          <w:p w14:paraId="2E2C663C" w14:textId="77777777" w:rsidR="000C00FF" w:rsidRDefault="000C00FF">
            <w:pPr>
              <w:pStyle w:val="TableParagraph"/>
              <w:snapToGrid w:val="0"/>
              <w:rPr>
                <w:rFonts w:ascii="Times New Roman" w:cs="Times New Roman"/>
                <w:sz w:val="18"/>
                <w:szCs w:val="18"/>
              </w:rPr>
            </w:pPr>
          </w:p>
        </w:tc>
        <w:tc>
          <w:tcPr>
            <w:tcW w:w="1042" w:type="dxa"/>
            <w:gridSpan w:val="3"/>
            <w:tcBorders>
              <w:top w:val="single" w:sz="4" w:space="0" w:color="000000"/>
              <w:left w:val="nil"/>
              <w:bottom w:val="single" w:sz="4" w:space="0" w:color="000000"/>
              <w:right w:val="single" w:sz="4" w:space="0" w:color="000000"/>
            </w:tcBorders>
            <w:vAlign w:val="center"/>
          </w:tcPr>
          <w:p w14:paraId="785ADE84" w14:textId="77777777" w:rsidR="000C00FF" w:rsidRDefault="000C00FF">
            <w:pPr>
              <w:pStyle w:val="TableParagraph"/>
              <w:snapToGrid w:val="0"/>
              <w:rPr>
                <w:rFonts w:ascii="Times New Roman" w:cs="Times New Roman"/>
                <w:sz w:val="18"/>
                <w:szCs w:val="18"/>
              </w:rPr>
            </w:pPr>
          </w:p>
        </w:tc>
        <w:tc>
          <w:tcPr>
            <w:tcW w:w="1047" w:type="dxa"/>
            <w:gridSpan w:val="3"/>
            <w:tcBorders>
              <w:top w:val="single" w:sz="4" w:space="0" w:color="000000"/>
              <w:left w:val="nil"/>
              <w:bottom w:val="single" w:sz="4" w:space="0" w:color="000000"/>
              <w:right w:val="single" w:sz="4" w:space="0" w:color="000000"/>
            </w:tcBorders>
            <w:vAlign w:val="center"/>
          </w:tcPr>
          <w:p w14:paraId="51175C2C" w14:textId="77777777" w:rsidR="000C00FF" w:rsidRDefault="000C00FF">
            <w:pPr>
              <w:pStyle w:val="TableParagraph"/>
              <w:snapToGrid w:val="0"/>
              <w:rPr>
                <w:rFonts w:ascii="Times New Roman" w:cs="Times New Roman"/>
                <w:sz w:val="18"/>
                <w:szCs w:val="18"/>
              </w:rPr>
            </w:pPr>
          </w:p>
        </w:tc>
        <w:tc>
          <w:tcPr>
            <w:tcW w:w="1038" w:type="dxa"/>
            <w:gridSpan w:val="3"/>
            <w:tcBorders>
              <w:top w:val="single" w:sz="4" w:space="0" w:color="000000"/>
              <w:left w:val="nil"/>
              <w:bottom w:val="single" w:sz="4" w:space="0" w:color="000000"/>
              <w:right w:val="single" w:sz="4" w:space="0" w:color="000000"/>
            </w:tcBorders>
            <w:vAlign w:val="center"/>
          </w:tcPr>
          <w:p w14:paraId="0837E552" w14:textId="77777777" w:rsidR="000C00FF" w:rsidRDefault="000C00FF">
            <w:pPr>
              <w:pStyle w:val="TableParagraph"/>
              <w:snapToGrid w:val="0"/>
              <w:rPr>
                <w:rFonts w:ascii="Times New Roman" w:cs="Times New Roman"/>
                <w:sz w:val="18"/>
                <w:szCs w:val="18"/>
              </w:rPr>
            </w:pPr>
          </w:p>
        </w:tc>
        <w:tc>
          <w:tcPr>
            <w:tcW w:w="1035" w:type="dxa"/>
            <w:gridSpan w:val="2"/>
            <w:tcBorders>
              <w:top w:val="single" w:sz="4" w:space="0" w:color="000000"/>
              <w:left w:val="nil"/>
              <w:bottom w:val="single" w:sz="4" w:space="0" w:color="000000"/>
              <w:right w:val="single" w:sz="4" w:space="0" w:color="000000"/>
            </w:tcBorders>
            <w:vAlign w:val="center"/>
          </w:tcPr>
          <w:p w14:paraId="63652C64" w14:textId="77777777" w:rsidR="000C00FF" w:rsidRDefault="000C00FF">
            <w:pPr>
              <w:pStyle w:val="TableParagraph"/>
              <w:snapToGrid w:val="0"/>
              <w:rPr>
                <w:rFonts w:ascii="Times New Roman" w:cs="Times New Roman"/>
                <w:sz w:val="18"/>
                <w:szCs w:val="18"/>
              </w:rPr>
            </w:pPr>
          </w:p>
        </w:tc>
        <w:tc>
          <w:tcPr>
            <w:tcW w:w="1047" w:type="dxa"/>
            <w:tcBorders>
              <w:top w:val="single" w:sz="4" w:space="0" w:color="000000"/>
              <w:left w:val="nil"/>
              <w:bottom w:val="single" w:sz="4" w:space="0" w:color="000000"/>
              <w:right w:val="single" w:sz="4" w:space="0" w:color="000000"/>
            </w:tcBorders>
            <w:vAlign w:val="center"/>
            <w:hideMark/>
          </w:tcPr>
          <w:p w14:paraId="3B64DB9C" w14:textId="77777777" w:rsidR="000C00FF" w:rsidRDefault="000C00FF">
            <w:pPr>
              <w:pStyle w:val="TableParagraph"/>
              <w:snapToGrid w:val="0"/>
              <w:rPr>
                <w:rFonts w:ascii="Times New Roman" w:cs="Times New Roman"/>
                <w:sz w:val="18"/>
                <w:szCs w:val="18"/>
              </w:rPr>
            </w:pPr>
          </w:p>
        </w:tc>
      </w:tr>
    </w:tbl>
    <w:p w14:paraId="52E46DDC" w14:textId="77777777" w:rsidR="00041624" w:rsidRDefault="00E53400">
      <w:pPr>
        <w:widowControl/>
        <w:spacing w:line="240" w:lineRule="auto"/>
        <w:jc w:val="left"/>
        <w:rPr>
          <w:lang w:val="x-none"/>
        </w:rPr>
        <w:sectPr w:rsidR="00041624" w:rsidSect="00041624">
          <w:pgSz w:w="16838" w:h="11906" w:orient="landscape"/>
          <w:pgMar w:top="1701" w:right="1418" w:bottom="1418" w:left="1418" w:header="851" w:footer="992" w:gutter="0"/>
          <w:cols w:space="720"/>
          <w:docGrid w:type="lines" w:linePitch="326"/>
        </w:sectPr>
      </w:pPr>
      <w:r>
        <w:rPr>
          <w:lang w:val="x-none"/>
        </w:rPr>
        <w:br w:type="page"/>
      </w:r>
    </w:p>
    <w:p w14:paraId="205767FE" w14:textId="77777777" w:rsidR="00D233F2" w:rsidRPr="00E53400" w:rsidRDefault="00E53400" w:rsidP="00D233F2">
      <w:pPr>
        <w:pStyle w:val="a1"/>
        <w:ind w:firstLineChars="0" w:firstLine="0"/>
        <w:outlineLvl w:val="0"/>
        <w:rPr>
          <w:rFonts w:ascii="黑体" w:eastAsia="黑体" w:hAnsi="黑体"/>
          <w:sz w:val="30"/>
          <w:szCs w:val="30"/>
          <w:lang w:val="x-none"/>
        </w:rPr>
      </w:pPr>
      <w:bookmarkStart w:id="246" w:name="_Toc8394919"/>
      <w:r w:rsidRPr="00E53400">
        <w:rPr>
          <w:rFonts w:ascii="黑体" w:eastAsia="黑体" w:hAnsi="黑体" w:hint="eastAsia"/>
          <w:sz w:val="30"/>
          <w:szCs w:val="30"/>
          <w:lang w:val="x-none"/>
        </w:rPr>
        <w:t>附录</w:t>
      </w:r>
      <w:r w:rsidR="00041624">
        <w:rPr>
          <w:rFonts w:ascii="黑体" w:eastAsia="黑体" w:hAnsi="黑体" w:hint="eastAsia"/>
          <w:sz w:val="30"/>
          <w:szCs w:val="30"/>
          <w:lang w:val="x-none"/>
        </w:rPr>
        <w:t xml:space="preserve">2 </w:t>
      </w:r>
      <w:r w:rsidR="00D233F2">
        <w:rPr>
          <w:rFonts w:ascii="黑体" w:eastAsia="黑体" w:hAnsi="黑体" w:hint="eastAsia"/>
          <w:sz w:val="30"/>
          <w:szCs w:val="30"/>
          <w:lang w:val="x-none"/>
        </w:rPr>
        <w:t xml:space="preserve"> 验收程序与方法</w:t>
      </w:r>
      <w:bookmarkEnd w:id="246"/>
    </w:p>
    <w:p w14:paraId="543D314C" w14:textId="77777777" w:rsidR="00E031FD" w:rsidRDefault="00E031FD" w:rsidP="00636838">
      <w:pPr>
        <w:widowControl/>
        <w:spacing w:line="240" w:lineRule="auto"/>
        <w:jc w:val="left"/>
      </w:pPr>
    </w:p>
    <w:p w14:paraId="4A990906" w14:textId="77777777" w:rsidR="00D233F2" w:rsidRDefault="006158A6" w:rsidP="00636838">
      <w:pPr>
        <w:widowControl/>
        <w:spacing w:line="240" w:lineRule="auto"/>
        <w:jc w:val="left"/>
      </w:pPr>
      <w:r>
        <w:rPr>
          <w:noProof/>
        </w:rPr>
        <mc:AlternateContent>
          <mc:Choice Requires="wpc">
            <w:drawing>
              <wp:inline distT="0" distB="0" distL="0" distR="0" wp14:anchorId="54568C3C" wp14:editId="174EAC12">
                <wp:extent cx="5486400" cy="6606540"/>
                <wp:effectExtent l="0" t="0" r="0" b="0"/>
                <wp:docPr id="58" name="画布 5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1" name="文本框 61"/>
                        <wps:cNvSpPr txBox="1"/>
                        <wps:spPr>
                          <a:xfrm>
                            <a:off x="1998980" y="228600"/>
                            <a:ext cx="1518580" cy="36576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3C8D0F8B" w14:textId="77777777" w:rsidR="00F90648" w:rsidRDefault="00F90648">
                              <w:r>
                                <w:rPr>
                                  <w:rFonts w:hint="eastAsia"/>
                                </w:rPr>
                                <w:t>编制验收监测报告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 name="文本框 61"/>
                        <wps:cNvSpPr txBox="1"/>
                        <wps:spPr>
                          <a:xfrm>
                            <a:off x="848360" y="1429680"/>
                            <a:ext cx="838200" cy="36576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53E42A19" w14:textId="77777777" w:rsidR="00F90648" w:rsidRDefault="00F90648" w:rsidP="006158A6">
                              <w:pPr>
                                <w:pStyle w:val="afa"/>
                                <w:spacing w:before="0" w:beforeAutospacing="0" w:after="0" w:afterAutospacing="0"/>
                                <w:jc w:val="center"/>
                              </w:pPr>
                              <w:r>
                                <w:rPr>
                                  <w:rFonts w:ascii="Times New Roman" w:hint="eastAsia"/>
                                  <w:kern w:val="2"/>
                                </w:rPr>
                                <w:t>现场检查</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7" name="文本框 61"/>
                        <wps:cNvSpPr txBox="1"/>
                        <wps:spPr>
                          <a:xfrm>
                            <a:off x="1800520" y="1429680"/>
                            <a:ext cx="838200" cy="36576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0E5E7C5E" w14:textId="77777777" w:rsidR="00F90648" w:rsidRDefault="00F90648" w:rsidP="006158A6">
                              <w:pPr>
                                <w:pStyle w:val="afa"/>
                                <w:spacing w:before="0" w:beforeAutospacing="0" w:after="0" w:afterAutospacing="0"/>
                                <w:jc w:val="center"/>
                              </w:pPr>
                              <w:r>
                                <w:rPr>
                                  <w:rFonts w:ascii="Times New Roman" w:hint="eastAsia"/>
                                  <w:kern w:val="2"/>
                                </w:rPr>
                                <w:t>资料查阅</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 name="文本框 61"/>
                        <wps:cNvSpPr txBox="1"/>
                        <wps:spPr>
                          <a:xfrm>
                            <a:off x="2791120" y="1429680"/>
                            <a:ext cx="838200" cy="36576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7A4BF9FC" w14:textId="77777777" w:rsidR="00F90648" w:rsidRDefault="00F90648" w:rsidP="006158A6">
                              <w:pPr>
                                <w:pStyle w:val="afa"/>
                                <w:spacing w:before="0" w:beforeAutospacing="0" w:after="0" w:afterAutospacing="0"/>
                                <w:jc w:val="center"/>
                              </w:pPr>
                              <w:r>
                                <w:rPr>
                                  <w:rFonts w:ascii="Times New Roman" w:hint="eastAsia"/>
                                  <w:kern w:val="2"/>
                                </w:rPr>
                                <w:t>报告审查</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9" name="文本框 61"/>
                        <wps:cNvSpPr txBox="1"/>
                        <wps:spPr>
                          <a:xfrm>
                            <a:off x="2110740" y="858180"/>
                            <a:ext cx="1280160" cy="36576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68B7731E" w14:textId="77777777" w:rsidR="00F90648" w:rsidRDefault="00F90648" w:rsidP="006158A6">
                              <w:pPr>
                                <w:pStyle w:val="afa"/>
                                <w:spacing w:before="0" w:beforeAutospacing="0" w:after="0" w:afterAutospacing="0"/>
                                <w:jc w:val="center"/>
                              </w:pPr>
                              <w:r>
                                <w:rPr>
                                  <w:rFonts w:ascii="Times New Roman" w:hint="eastAsia"/>
                                  <w:kern w:val="2"/>
                                </w:rPr>
                                <w:t>成立验收工作组</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0" name="文本框 61"/>
                        <wps:cNvSpPr txBox="1"/>
                        <wps:spPr>
                          <a:xfrm>
                            <a:off x="2118360" y="2085000"/>
                            <a:ext cx="1280160" cy="36576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797BFB8F" w14:textId="77777777" w:rsidR="00F90648" w:rsidRDefault="00F90648" w:rsidP="006158A6">
                              <w:pPr>
                                <w:pStyle w:val="afa"/>
                                <w:spacing w:before="0" w:beforeAutospacing="0" w:after="0" w:afterAutospacing="0"/>
                                <w:jc w:val="center"/>
                              </w:pPr>
                              <w:r>
                                <w:rPr>
                                  <w:rFonts w:ascii="Times New Roman" w:hint="eastAsia"/>
                                  <w:kern w:val="2"/>
                                </w:rPr>
                                <w:t>提出验收意见</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1" name="文本框 61"/>
                        <wps:cNvSpPr txBox="1"/>
                        <wps:spPr>
                          <a:xfrm>
                            <a:off x="2118360" y="2953680"/>
                            <a:ext cx="1280160" cy="36576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43C904BE" w14:textId="77777777" w:rsidR="00F90648" w:rsidRDefault="00F90648" w:rsidP="006158A6">
                              <w:pPr>
                                <w:pStyle w:val="afa"/>
                                <w:spacing w:before="0" w:beforeAutospacing="0" w:after="0" w:afterAutospacing="0"/>
                                <w:jc w:val="center"/>
                              </w:pPr>
                              <w:r>
                                <w:rPr>
                                  <w:rFonts w:ascii="Times New Roman" w:hint="eastAsia"/>
                                  <w:kern w:val="2"/>
                                </w:rPr>
                                <w:t>形成验收报告</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2" name="文本框 61"/>
                        <wps:cNvSpPr txBox="1"/>
                        <wps:spPr>
                          <a:xfrm>
                            <a:off x="2125980" y="3441360"/>
                            <a:ext cx="1280160" cy="36576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39BFEB77" w14:textId="77777777" w:rsidR="00F90648" w:rsidRDefault="00F90648" w:rsidP="006158A6">
                              <w:pPr>
                                <w:pStyle w:val="afa"/>
                                <w:spacing w:before="0" w:beforeAutospacing="0" w:after="0" w:afterAutospacing="0"/>
                                <w:jc w:val="center"/>
                              </w:pPr>
                              <w:r>
                                <w:rPr>
                                  <w:rFonts w:ascii="Times New Roman" w:hint="eastAsia"/>
                                  <w:kern w:val="2"/>
                                </w:rPr>
                                <w:t>公开验收报告</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3" name="文本框 61"/>
                        <wps:cNvSpPr txBox="1"/>
                        <wps:spPr>
                          <a:xfrm>
                            <a:off x="1577340" y="4008120"/>
                            <a:ext cx="2385060" cy="70866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5E3892E9" w14:textId="77777777" w:rsidR="00F90648" w:rsidRDefault="00F90648" w:rsidP="006158A6">
                              <w:pPr>
                                <w:pStyle w:val="afa"/>
                                <w:spacing w:before="0" w:beforeAutospacing="0" w:after="0" w:afterAutospacing="0"/>
                                <w:jc w:val="center"/>
                              </w:pPr>
                              <w:r>
                                <w:rPr>
                                  <w:rFonts w:ascii="Times New Roman" w:hint="eastAsia"/>
                                  <w:kern w:val="2"/>
                                </w:rPr>
                                <w:t>登录全国建设项目竣工环境保护验收信息平台填报相关信息</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4" name="文本框 61"/>
                        <wps:cNvSpPr txBox="1"/>
                        <wps:spPr>
                          <a:xfrm>
                            <a:off x="2138340" y="4988220"/>
                            <a:ext cx="1280160" cy="36576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41AEBB39" w14:textId="77777777" w:rsidR="00F90648" w:rsidRDefault="00F90648" w:rsidP="006158A6">
                              <w:pPr>
                                <w:pStyle w:val="afa"/>
                                <w:spacing w:before="0" w:beforeAutospacing="0" w:after="0" w:afterAutospacing="0"/>
                                <w:jc w:val="center"/>
                              </w:pPr>
                              <w:r>
                                <w:rPr>
                                  <w:rFonts w:ascii="Times New Roman" w:hint="eastAsia"/>
                                  <w:kern w:val="2"/>
                                </w:rPr>
                                <w:t>建立验收档案</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 name="肘形连接符 63"/>
                        <wps:cNvCnPr>
                          <a:stCxn id="79" idx="2"/>
                          <a:endCxn id="76" idx="0"/>
                        </wps:cNvCnPr>
                        <wps:spPr>
                          <a:xfrm rot="5400000">
                            <a:off x="1906270" y="585130"/>
                            <a:ext cx="205740" cy="1483360"/>
                          </a:xfrm>
                          <a:prstGeom prst="bentConnector3">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7" name="肘形连接符 67"/>
                        <wps:cNvCnPr>
                          <a:stCxn id="79" idx="2"/>
                          <a:endCxn id="78" idx="0"/>
                        </wps:cNvCnPr>
                        <wps:spPr>
                          <a:xfrm rot="16200000" flipH="1">
                            <a:off x="2877650" y="1097110"/>
                            <a:ext cx="205740" cy="459400"/>
                          </a:xfrm>
                          <a:prstGeom prst="bentConnector3">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9" name="肘形连接符 69"/>
                        <wps:cNvCnPr>
                          <a:stCxn id="80" idx="0"/>
                          <a:endCxn id="76" idx="2"/>
                        </wps:cNvCnPr>
                        <wps:spPr>
                          <a:xfrm rot="16200000" flipV="1">
                            <a:off x="1868170" y="1194730"/>
                            <a:ext cx="289560" cy="1490980"/>
                          </a:xfrm>
                          <a:prstGeom prst="bentConnector3">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0" name="肘形连接符 70"/>
                        <wps:cNvCnPr>
                          <a:stCxn id="80" idx="0"/>
                          <a:endCxn id="77" idx="2"/>
                        </wps:cNvCnPr>
                        <wps:spPr>
                          <a:xfrm rot="16200000" flipV="1">
                            <a:off x="2344250" y="1670810"/>
                            <a:ext cx="289560" cy="538820"/>
                          </a:xfrm>
                          <a:prstGeom prst="bentConnector3">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1" name="肘形连接符 71"/>
                        <wps:cNvCnPr>
                          <a:stCxn id="80" idx="0"/>
                          <a:endCxn id="78" idx="2"/>
                        </wps:cNvCnPr>
                        <wps:spPr>
                          <a:xfrm rot="5400000" flipH="1" flipV="1">
                            <a:off x="2839550" y="1714330"/>
                            <a:ext cx="289560" cy="451780"/>
                          </a:xfrm>
                          <a:prstGeom prst="bentConnector3">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3" name="直接箭头连接符 73"/>
                        <wps:cNvCnPr/>
                        <wps:spPr>
                          <a:xfrm>
                            <a:off x="2758440" y="2435520"/>
                            <a:ext cx="0" cy="472440"/>
                          </a:xfrm>
                          <a:prstGeom prst="straightConnector1">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4" name="直接箭头连接符 74"/>
                        <wps:cNvCnPr>
                          <a:stCxn id="81" idx="2"/>
                          <a:endCxn id="82" idx="0"/>
                        </wps:cNvCnPr>
                        <wps:spPr>
                          <a:xfrm>
                            <a:off x="2758440" y="3319440"/>
                            <a:ext cx="7620" cy="121920"/>
                          </a:xfrm>
                          <a:prstGeom prst="straightConnector1">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5" name="直接箭头连接符 75"/>
                        <wps:cNvCnPr>
                          <a:stCxn id="82" idx="2"/>
                          <a:endCxn id="83" idx="0"/>
                        </wps:cNvCnPr>
                        <wps:spPr>
                          <a:xfrm>
                            <a:off x="2766060" y="3807120"/>
                            <a:ext cx="3810" cy="201000"/>
                          </a:xfrm>
                          <a:prstGeom prst="straightConnector1">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7" name="直接箭头连接符 87"/>
                        <wps:cNvCnPr>
                          <a:stCxn id="83" idx="2"/>
                          <a:endCxn id="84" idx="0"/>
                        </wps:cNvCnPr>
                        <wps:spPr>
                          <a:xfrm>
                            <a:off x="2769870" y="4716780"/>
                            <a:ext cx="8550" cy="2714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0" name="文本框 61"/>
                        <wps:cNvSpPr txBox="1"/>
                        <wps:spPr>
                          <a:xfrm>
                            <a:off x="274320" y="2473620"/>
                            <a:ext cx="1653540" cy="36576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36F3488A" w14:textId="77777777" w:rsidR="00F90648" w:rsidRDefault="00F90648" w:rsidP="0004429C">
                              <w:pPr>
                                <w:pStyle w:val="afa"/>
                                <w:spacing w:before="0" w:beforeAutospacing="0" w:after="0" w:afterAutospacing="0"/>
                                <w:jc w:val="center"/>
                              </w:pPr>
                              <w:r>
                                <w:rPr>
                                  <w:rFonts w:ascii="Times New Roman" w:hint="eastAsia"/>
                                  <w:kern w:val="2"/>
                                </w:rPr>
                                <w:t>其他需要说明的事项</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8" name="直接箭头连接符 88"/>
                        <wps:cNvCnPr/>
                        <wps:spPr>
                          <a:xfrm>
                            <a:off x="1927860" y="2702220"/>
                            <a:ext cx="815340" cy="0"/>
                          </a:xfrm>
                          <a:prstGeom prst="straightConnector1">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91" name="肘形连接符 91"/>
                        <wps:cNvCnPr>
                          <a:endCxn id="79" idx="3"/>
                        </wps:cNvCnPr>
                        <wps:spPr>
                          <a:xfrm rot="5400000" flipH="1" flipV="1">
                            <a:off x="2318850" y="1473030"/>
                            <a:ext cx="1504020" cy="640080"/>
                          </a:xfrm>
                          <a:prstGeom prst="bentConnector4">
                            <a:avLst>
                              <a:gd name="adj1" fmla="val -158"/>
                              <a:gd name="adj2" fmla="val 389682"/>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92" name="文本框 92"/>
                        <wps:cNvSpPr txBox="1"/>
                        <wps:spPr>
                          <a:xfrm>
                            <a:off x="3329940" y="2478360"/>
                            <a:ext cx="1333500" cy="361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C3DE91" w14:textId="77777777" w:rsidR="00F90648" w:rsidRPr="0004429C" w:rsidRDefault="00F90648">
                              <w:pPr>
                                <w:rPr>
                                  <w:sz w:val="21"/>
                                </w:rPr>
                              </w:pPr>
                              <w:r w:rsidRPr="0004429C">
                                <w:rPr>
                                  <w:rFonts w:hint="eastAsia"/>
                                  <w:sz w:val="21"/>
                                </w:rPr>
                                <w:t>存在问题需要整改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文本框 92"/>
                        <wps:cNvSpPr txBox="1"/>
                        <wps:spPr>
                          <a:xfrm>
                            <a:off x="2328840" y="2641260"/>
                            <a:ext cx="490560" cy="360680"/>
                          </a:xfrm>
                          <a:prstGeom prst="rect">
                            <a:avLst/>
                          </a:prstGeom>
                          <a:ln w="9525">
                            <a:no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txbx>
                          <w:txbxContent>
                            <w:p w14:paraId="1C1D54AA" w14:textId="77777777" w:rsidR="00F90648" w:rsidRDefault="00F90648" w:rsidP="0004429C">
                              <w:pPr>
                                <w:pStyle w:val="afa"/>
                                <w:spacing w:before="0" w:beforeAutospacing="0" w:after="0" w:afterAutospacing="0"/>
                                <w:jc w:val="both"/>
                              </w:pPr>
                              <w:r>
                                <w:rPr>
                                  <w:rFonts w:ascii="Times New Roman" w:hint="eastAsia"/>
                                  <w:kern w:val="2"/>
                                  <w:sz w:val="21"/>
                                  <w:szCs w:val="21"/>
                                </w:rPr>
                                <w:t>合格</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3" name="直接箭头连接符 93"/>
                        <wps:cNvCnPr>
                          <a:stCxn id="61" idx="2"/>
                          <a:endCxn id="79" idx="0"/>
                        </wps:cNvCnPr>
                        <wps:spPr>
                          <a:xfrm flipH="1">
                            <a:off x="2750820" y="594360"/>
                            <a:ext cx="7450" cy="263820"/>
                          </a:xfrm>
                          <a:prstGeom prst="straightConnector1">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5" name="文本框 61"/>
                        <wps:cNvSpPr txBox="1"/>
                        <wps:spPr>
                          <a:xfrm>
                            <a:off x="3749040" y="1429679"/>
                            <a:ext cx="995680" cy="36576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0A98A65C" w14:textId="77777777" w:rsidR="00F90648" w:rsidRPr="00765B6C" w:rsidRDefault="00F90648" w:rsidP="00765B6C">
                              <w:pPr>
                                <w:pStyle w:val="afa"/>
                                <w:spacing w:before="0" w:beforeAutospacing="0" w:after="0" w:afterAutospacing="0"/>
                                <w:jc w:val="both"/>
                                <w:rPr>
                                  <w:spacing w:val="-20"/>
                                </w:rPr>
                              </w:pPr>
                              <w:r w:rsidRPr="00765B6C">
                                <w:rPr>
                                  <w:rFonts w:ascii="Times New Roman" w:hint="eastAsia"/>
                                  <w:spacing w:val="-20"/>
                                  <w:kern w:val="2"/>
                                </w:rPr>
                                <w:t>召开验收会议</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 name="肘形连接符 2"/>
                        <wps:cNvCnPr>
                          <a:stCxn id="79" idx="2"/>
                          <a:endCxn id="77" idx="0"/>
                        </wps:cNvCnPr>
                        <wps:spPr>
                          <a:xfrm rot="5400000">
                            <a:off x="2382350" y="1061210"/>
                            <a:ext cx="205740" cy="531200"/>
                          </a:xfrm>
                          <a:prstGeom prst="bentConnector3">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 name="肘形连接符 7"/>
                        <wps:cNvCnPr>
                          <a:endCxn id="85" idx="0"/>
                        </wps:cNvCnPr>
                        <wps:spPr>
                          <a:xfrm>
                            <a:off x="2743200" y="1223940"/>
                            <a:ext cx="1503680" cy="205739"/>
                          </a:xfrm>
                          <a:prstGeom prst="bentConnector2">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 name="肘形连接符 8"/>
                        <wps:cNvCnPr>
                          <a:stCxn id="80" idx="0"/>
                          <a:endCxn id="85" idx="2"/>
                        </wps:cNvCnPr>
                        <wps:spPr>
                          <a:xfrm rot="5400000" flipH="1" flipV="1">
                            <a:off x="3357880" y="1196000"/>
                            <a:ext cx="289561" cy="1488440"/>
                          </a:xfrm>
                          <a:prstGeom prst="bentConnector3">
                            <a:avLst/>
                          </a:prstGeom>
                          <a:ln w="952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54568C3C" id="画布 58" o:spid="_x0000_s1058" editas="canvas" style="width:6in;height:520.2pt;mso-position-horizontal-relative:char;mso-position-vertical-relative:line" coordsize="54864,66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">
                <v:shape id="_x0000_s1059" type="#_x0000_t75" style="position:absolute;width:54864;height:66065;visibility:visible;mso-wrap-style:square">
                  <v:fill o:detectmouseclick="t"/>
                  <v:path o:connecttype="none"/>
                </v:shape>
                <v:shape id="文本框 61" o:spid="_x0000_s1060" type="#_x0000_t202" style="position:absolute;left:19989;top:2286;width:1518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" fillcolor="#215a69 [1640]" strokecolor="#40a7c2 [3048]">
                  <v:fill color2="#3da5c1 [3016]" rotate="t" angle="180" colors="0 #2787a0;52429f #36b1d2;1 #34b3d6" focus="100%" type="gradient">
                    <o:fill v:ext="view" type="gradientUnscaled"/>
                  </v:fill>
                  <v:shadow on="t" color="black" opacity="22937f" origin=",.5" offset="0,.63889mm"/>
                  <v:textbox>
                    <w:txbxContent>
                      <w:p w14:paraId="3C8D0F8B" w14:textId="77777777" w:rsidR="00F90648" w:rsidRDefault="00F90648">
                        <w:r>
                          <w:rPr>
                            <w:rFonts w:hint="eastAsia"/>
                          </w:rPr>
                          <w:t>编制验收监测报告</w:t>
                        </w:r>
                      </w:p>
                    </w:txbxContent>
                  </v:textbox>
                </v:shape>
                <v:shape id="文本框 61" o:spid="_x0000_s1061" type="#_x0000_t202" style="position:absolute;left:8483;top:14296;width:838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" fillcolor="#215a69 [1640]" strokecolor="#40a7c2 [3048]">
                  <v:fill color2="#3da5c1 [3016]" rotate="t" angle="180" colors="0 #2787a0;52429f #36b1d2;1 #34b3d6" focus="100%" type="gradient">
                    <o:fill v:ext="view" type="gradientUnscaled"/>
                  </v:fill>
                  <v:shadow on="t" color="black" opacity="22937f" origin=",.5" offset="0,.63889mm"/>
                  <v:textbox>
                    <w:txbxContent>
                      <w:p w14:paraId="53E42A19" w14:textId="77777777" w:rsidR="00F90648" w:rsidRDefault="00F90648" w:rsidP="006158A6">
                        <w:pPr>
                          <w:pStyle w:val="afa"/>
                          <w:spacing w:before="0" w:beforeAutospacing="0" w:after="0" w:afterAutospacing="0"/>
                          <w:jc w:val="center"/>
                        </w:pPr>
                        <w:r>
                          <w:rPr>
                            <w:rFonts w:ascii="Times New Roman" w:hint="eastAsia"/>
                            <w:kern w:val="2"/>
                          </w:rPr>
                          <w:t>现场检查</w:t>
                        </w:r>
                      </w:p>
                    </w:txbxContent>
                  </v:textbox>
                </v:shape>
                <v:shape id="文本框 61" o:spid="_x0000_s1062" type="#_x0000_t202" style="position:absolute;left:18005;top:14296;width:838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" fillcolor="#215a69 [1640]" strokecolor="#40a7c2 [3048]">
                  <v:fill color2="#3da5c1 [3016]" rotate="t" angle="180" colors="0 #2787a0;52429f #36b1d2;1 #34b3d6" focus="100%" type="gradient">
                    <o:fill v:ext="view" type="gradientUnscaled"/>
                  </v:fill>
                  <v:shadow on="t" color="black" opacity="22937f" origin=",.5" offset="0,.63889mm"/>
                  <v:textbox>
                    <w:txbxContent>
                      <w:p w14:paraId="0E5E7C5E" w14:textId="77777777" w:rsidR="00F90648" w:rsidRDefault="00F90648" w:rsidP="006158A6">
                        <w:pPr>
                          <w:pStyle w:val="afa"/>
                          <w:spacing w:before="0" w:beforeAutospacing="0" w:after="0" w:afterAutospacing="0"/>
                          <w:jc w:val="center"/>
                        </w:pPr>
                        <w:r>
                          <w:rPr>
                            <w:rFonts w:ascii="Times New Roman" w:hint="eastAsia"/>
                            <w:kern w:val="2"/>
                          </w:rPr>
                          <w:t>资料查阅</w:t>
                        </w:r>
                      </w:p>
                    </w:txbxContent>
                  </v:textbox>
                </v:shape>
                <v:shape id="文本框 61" o:spid="_x0000_s1063" type="#_x0000_t202" style="position:absolute;left:27911;top:14296;width:838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" fillcolor="#215a69 [1640]" strokecolor="#40a7c2 [3048]">
                  <v:fill color2="#3da5c1 [3016]" rotate="t" angle="180" colors="0 #2787a0;52429f #36b1d2;1 #34b3d6" focus="100%" type="gradient">
                    <o:fill v:ext="view" type="gradientUnscaled"/>
                  </v:fill>
                  <v:shadow on="t" color="black" opacity="22937f" origin=",.5" offset="0,.63889mm"/>
                  <v:textbox>
                    <w:txbxContent>
                      <w:p w14:paraId="7A4BF9FC" w14:textId="77777777" w:rsidR="00F90648" w:rsidRDefault="00F90648" w:rsidP="006158A6">
                        <w:pPr>
                          <w:pStyle w:val="afa"/>
                          <w:spacing w:before="0" w:beforeAutospacing="0" w:after="0" w:afterAutospacing="0"/>
                          <w:jc w:val="center"/>
                        </w:pPr>
                        <w:r>
                          <w:rPr>
                            <w:rFonts w:ascii="Times New Roman" w:hint="eastAsia"/>
                            <w:kern w:val="2"/>
                          </w:rPr>
                          <w:t>报告审查</w:t>
                        </w:r>
                      </w:p>
                    </w:txbxContent>
                  </v:textbox>
                </v:shape>
                <v:shape id="文本框 61" o:spid="_x0000_s1064" type="#_x0000_t202" style="position:absolute;left:21107;top:8581;width:1280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" fillcolor="#215a69 [1640]" strokecolor="#40a7c2 [3048]">
                  <v:fill color2="#3da5c1 [3016]" rotate="t" angle="180" colors="0 #2787a0;52429f #36b1d2;1 #34b3d6" focus="100%" type="gradient">
                    <o:fill v:ext="view" type="gradientUnscaled"/>
                  </v:fill>
                  <v:shadow on="t" color="black" opacity="22937f" origin=",.5" offset="0,.63889mm"/>
                  <v:textbox>
                    <w:txbxContent>
                      <w:p w14:paraId="68B7731E" w14:textId="77777777" w:rsidR="00F90648" w:rsidRDefault="00F90648" w:rsidP="006158A6">
                        <w:pPr>
                          <w:pStyle w:val="afa"/>
                          <w:spacing w:before="0" w:beforeAutospacing="0" w:after="0" w:afterAutospacing="0"/>
                          <w:jc w:val="center"/>
                        </w:pPr>
                        <w:r>
                          <w:rPr>
                            <w:rFonts w:ascii="Times New Roman" w:hint="eastAsia"/>
                            <w:kern w:val="2"/>
                          </w:rPr>
                          <w:t>成立验收工作组</w:t>
                        </w:r>
                      </w:p>
                    </w:txbxContent>
                  </v:textbox>
                </v:shape>
                <v:shape id="文本框 61" o:spid="_x0000_s1065" type="#_x0000_t202" style="position:absolute;left:21183;top:20850;width:12802;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" fillcolor="#215a69 [1640]" strokecolor="#40a7c2 [3048]">
                  <v:fill color2="#3da5c1 [3016]" rotate="t" angle="180" colors="0 #2787a0;52429f #36b1d2;1 #34b3d6" focus="100%" type="gradient">
                    <o:fill v:ext="view" type="gradientUnscaled"/>
                  </v:fill>
                  <v:shadow on="t" color="black" opacity="22937f" origin=",.5" offset="0,.63889mm"/>
                  <v:textbox>
                    <w:txbxContent>
                      <w:p w14:paraId="797BFB8F" w14:textId="77777777" w:rsidR="00F90648" w:rsidRDefault="00F90648" w:rsidP="006158A6">
                        <w:pPr>
                          <w:pStyle w:val="afa"/>
                          <w:spacing w:before="0" w:beforeAutospacing="0" w:after="0" w:afterAutospacing="0"/>
                          <w:jc w:val="center"/>
                        </w:pPr>
                        <w:r>
                          <w:rPr>
                            <w:rFonts w:ascii="Times New Roman" w:hint="eastAsia"/>
                            <w:kern w:val="2"/>
                          </w:rPr>
                          <w:t>提出验收意见</w:t>
                        </w:r>
                      </w:p>
                    </w:txbxContent>
                  </v:textbox>
                </v:shape>
                <v:shape id="文本框 61" o:spid="_x0000_s1066" type="#_x0000_t202" style="position:absolute;left:21183;top:29536;width:1280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" fillcolor="#215a69 [1640]" strokecolor="#40a7c2 [3048]">
                  <v:fill color2="#3da5c1 [3016]" rotate="t" angle="180" colors="0 #2787a0;52429f #36b1d2;1 #34b3d6" focus="100%" type="gradient">
                    <o:fill v:ext="view" type="gradientUnscaled"/>
                  </v:fill>
                  <v:shadow on="t" color="black" opacity="22937f" origin=",.5" offset="0,.63889mm"/>
                  <v:textbox>
                    <w:txbxContent>
                      <w:p w14:paraId="43C904BE" w14:textId="77777777" w:rsidR="00F90648" w:rsidRDefault="00F90648" w:rsidP="006158A6">
                        <w:pPr>
                          <w:pStyle w:val="afa"/>
                          <w:spacing w:before="0" w:beforeAutospacing="0" w:after="0" w:afterAutospacing="0"/>
                          <w:jc w:val="center"/>
                        </w:pPr>
                        <w:r>
                          <w:rPr>
                            <w:rFonts w:ascii="Times New Roman" w:hint="eastAsia"/>
                            <w:kern w:val="2"/>
                          </w:rPr>
                          <w:t>形成验收报告</w:t>
                        </w:r>
                      </w:p>
                    </w:txbxContent>
                  </v:textbox>
                </v:shape>
                <v:shape id="文本框 61" o:spid="_x0000_s1067" type="#_x0000_t202" style="position:absolute;left:21259;top:34413;width:1280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" fillcolor="#215a69 [1640]" strokecolor="#40a7c2 [3048]">
                  <v:fill color2="#3da5c1 [3016]" rotate="t" angle="180" colors="0 #2787a0;52429f #36b1d2;1 #34b3d6" focus="100%" type="gradient">
                    <o:fill v:ext="view" type="gradientUnscaled"/>
                  </v:fill>
                  <v:shadow on="t" color="black" opacity="22937f" origin=",.5" offset="0,.63889mm"/>
                  <v:textbox>
                    <w:txbxContent>
                      <w:p w14:paraId="39BFEB77" w14:textId="77777777" w:rsidR="00F90648" w:rsidRDefault="00F90648" w:rsidP="006158A6">
                        <w:pPr>
                          <w:pStyle w:val="afa"/>
                          <w:spacing w:before="0" w:beforeAutospacing="0" w:after="0" w:afterAutospacing="0"/>
                          <w:jc w:val="center"/>
                        </w:pPr>
                        <w:r>
                          <w:rPr>
                            <w:rFonts w:ascii="Times New Roman" w:hint="eastAsia"/>
                            <w:kern w:val="2"/>
                          </w:rPr>
                          <w:t>公开验收报告</w:t>
                        </w:r>
                      </w:p>
                    </w:txbxContent>
                  </v:textbox>
                </v:shape>
                <v:shape id="文本框 61" o:spid="_x0000_s1068" type="#_x0000_t202" style="position:absolute;left:15773;top:40081;width:23851;height:7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" fillcolor="#215a69 [1640]" strokecolor="#40a7c2 [3048]">
                  <v:fill color2="#3da5c1 [3016]" rotate="t" angle="180" colors="0 #2787a0;52429f #36b1d2;1 #34b3d6" focus="100%" type="gradient">
                    <o:fill v:ext="view" type="gradientUnscaled"/>
                  </v:fill>
                  <v:shadow on="t" color="black" opacity="22937f" origin=",.5" offset="0,.63889mm"/>
                  <v:textbox>
                    <w:txbxContent>
                      <w:p w14:paraId="5E3892E9" w14:textId="77777777" w:rsidR="00F90648" w:rsidRDefault="00F90648" w:rsidP="006158A6">
                        <w:pPr>
                          <w:pStyle w:val="afa"/>
                          <w:spacing w:before="0" w:beforeAutospacing="0" w:after="0" w:afterAutospacing="0"/>
                          <w:jc w:val="center"/>
                        </w:pPr>
                        <w:r>
                          <w:rPr>
                            <w:rFonts w:ascii="Times New Roman" w:hint="eastAsia"/>
                            <w:kern w:val="2"/>
                          </w:rPr>
                          <w:t>登录全国建设项目竣工环境保护验收信息平台填报相关信息</w:t>
                        </w:r>
                      </w:p>
                    </w:txbxContent>
                  </v:textbox>
                </v:shape>
                <v:shape id="文本框 61" o:spid="_x0000_s1069" type="#_x0000_t202" style="position:absolute;left:21383;top:49882;width:12802;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" fillcolor="#215a69 [1640]" strokecolor="#40a7c2 [3048]">
                  <v:fill color2="#3da5c1 [3016]" rotate="t" angle="180" colors="0 #2787a0;52429f #36b1d2;1 #34b3d6" focus="100%" type="gradient">
                    <o:fill v:ext="view" type="gradientUnscaled"/>
                  </v:fill>
                  <v:shadow on="t" color="black" opacity="22937f" origin=",.5" offset="0,.63889mm"/>
                  <v:textbox>
                    <w:txbxContent>
                      <w:p w14:paraId="41AEBB39" w14:textId="77777777" w:rsidR="00F90648" w:rsidRDefault="00F90648" w:rsidP="006158A6">
                        <w:pPr>
                          <w:pStyle w:val="afa"/>
                          <w:spacing w:before="0" w:beforeAutospacing="0" w:after="0" w:afterAutospacing="0"/>
                          <w:jc w:val="center"/>
                        </w:pPr>
                        <w:r>
                          <w:rPr>
                            <w:rFonts w:ascii="Times New Roman" w:hint="eastAsia"/>
                            <w:kern w:val="2"/>
                          </w:rPr>
                          <w:t>建立验收档案</w:t>
                        </w:r>
                      </w:p>
                    </w:txbxContent>
                  </v:textbox>
                </v:shape>
                <v:shape id="肘形连接符 63" o:spid="_x0000_s1070" type="#_x0000_t34" style="position:absolute;left:19062;top:5851;width:2057;height:1483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" strokecolor="#4579b8 [3044]">
                  <v:stroke endarrow="block"/>
                </v:shape>
                <v:shape id="肘形连接符 67" o:spid="_x0000_s1071" type="#_x0000_t34" style="position:absolute;left:28776;top:10971;width:2057;height:459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" strokecolor="#4579b8 [3044]">
                  <v:stroke endarrow="block"/>
                </v:shape>
                <v:shape id="肘形连接符 69" o:spid="_x0000_s1072" type="#_x0000_t34" style="position:absolute;left:18681;top:11947;width:2896;height:1491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" strokecolor="#4579b8 [3044]">
                  <v:stroke endarrow="block"/>
                </v:shape>
                <v:shape id="肘形连接符 70" o:spid="_x0000_s1073" type="#_x0000_t34" style="position:absolute;left:23442;top:16708;width:2896;height:5388;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" strokecolor="#4579b8 [3044]">
                  <v:stroke endarrow="block"/>
                </v:shape>
                <v:shape id="肘形连接符 71" o:spid="_x0000_s1074" type="#_x0000_t34" style="position:absolute;left:28395;top:17143;width:2896;height:4518;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" strokecolor="#4579b8 [3044]">
                  <v:stroke endarrow="block"/>
                </v:shape>
                <v:shapetype id="_x0000_t32" coordsize="21600,21600" o:spt="32" o:oned="t" path="m,l21600,21600e" filled="f">
                  <v:path arrowok="t" fillok="f" o:connecttype="none"/>
                  <o:lock v:ext="edit" shapetype="t"/>
                </v:shapetype>
                <v:shape id="直接箭头连接符 73" o:spid="_x0000_s1075" type="#_x0000_t32" style="position:absolute;left:27584;top:24355;width:0;height:47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" strokecolor="#4579b8 [3044]">
                  <v:stroke endarrow="block"/>
                </v:shape>
                <v:shape id="直接箭头连接符 74" o:spid="_x0000_s1076" type="#_x0000_t32" style="position:absolute;left:27584;top:33194;width:76;height:1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" strokecolor="#4579b8 [3044]">
                  <v:stroke endarrow="block"/>
                </v:shape>
                <v:shape id="直接箭头连接符 75" o:spid="_x0000_s1077" type="#_x0000_t32" style="position:absolute;left:27660;top:38071;width:38;height:20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" strokecolor="#4579b8 [3044]">
                  <v:stroke endarrow="block"/>
                </v:shape>
                <v:shape id="直接箭头连接符 87" o:spid="_x0000_s1078" type="#_x0000_t32" style="position:absolute;left:27698;top:47167;width:86;height:2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" strokecolor="#4579b8 [3044]">
                  <v:stroke endarrow="open"/>
                </v:shape>
                <v:shape id="文本框 61" o:spid="_x0000_s1079" type="#_x0000_t202" style="position:absolute;left:2743;top:24736;width:1653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" fillcolor="#215a69 [1640]" strokecolor="#40a7c2 [3048]">
                  <v:fill color2="#3da5c1 [3016]" rotate="t" angle="180" colors="0 #2787a0;52429f #36b1d2;1 #34b3d6" focus="100%" type="gradient">
                    <o:fill v:ext="view" type="gradientUnscaled"/>
                  </v:fill>
                  <v:shadow on="t" color="black" opacity="22937f" origin=",.5" offset="0,.63889mm"/>
                  <v:textbox>
                    <w:txbxContent>
                      <w:p w14:paraId="36F3488A" w14:textId="77777777" w:rsidR="00F90648" w:rsidRDefault="00F90648" w:rsidP="0004429C">
                        <w:pPr>
                          <w:pStyle w:val="afa"/>
                          <w:spacing w:before="0" w:beforeAutospacing="0" w:after="0" w:afterAutospacing="0"/>
                          <w:jc w:val="center"/>
                        </w:pPr>
                        <w:r>
                          <w:rPr>
                            <w:rFonts w:ascii="Times New Roman" w:hint="eastAsia"/>
                            <w:kern w:val="2"/>
                          </w:rPr>
                          <w:t>其他需要说明的事项</w:t>
                        </w:r>
                      </w:p>
                    </w:txbxContent>
                  </v:textbox>
                </v:shape>
                <v:shape id="直接箭头连接符 88" o:spid="_x0000_s1080" type="#_x0000_t32" style="position:absolute;left:19278;top:27022;width:81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" strokecolor="#4579b8 [3044]">
                  <v:stroke endarrow="block"/>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肘形连接符 91" o:spid="_x0000_s1081" type="#_x0000_t35" style="position:absolute;left:23189;top:14729;width:15040;height:640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" adj="-34,84171" strokecolor="#4579b8 [3044]">
                  <v:stroke endarrow="block"/>
                </v:shape>
                <v:shape id="文本框 92" o:spid="_x0000_s1082" type="#_x0000_t202" style="position:absolute;left:33299;top:24783;width:13335;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" filled="f" stroked="f" strokeweight=".5pt">
                  <v:textbox>
                    <w:txbxContent>
                      <w:p w14:paraId="68C3DE91" w14:textId="77777777" w:rsidR="00F90648" w:rsidRPr="0004429C" w:rsidRDefault="00F90648">
                        <w:pPr>
                          <w:rPr>
                            <w:sz w:val="21"/>
                          </w:rPr>
                        </w:pPr>
                        <w:r w:rsidRPr="0004429C">
                          <w:rPr>
                            <w:rFonts w:hint="eastAsia"/>
                            <w:sz w:val="21"/>
                          </w:rPr>
                          <w:t>存在问题需要整改</w:t>
                        </w:r>
                      </w:p>
                    </w:txbxContent>
                  </v:textbox>
                </v:shape>
                <v:shape id="文本框 92" o:spid="_x0000_s1083" type="#_x0000_t202" style="position:absolute;left:23288;top:26412;width:4906;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" filled="f" stroked="f">
                  <v:stroke endarrow="block"/>
                  <v:textbox>
                    <w:txbxContent>
                      <w:p w14:paraId="1C1D54AA" w14:textId="77777777" w:rsidR="00F90648" w:rsidRDefault="00F90648" w:rsidP="0004429C">
                        <w:pPr>
                          <w:pStyle w:val="afa"/>
                          <w:spacing w:before="0" w:beforeAutospacing="0" w:after="0" w:afterAutospacing="0"/>
                          <w:jc w:val="both"/>
                        </w:pPr>
                        <w:r>
                          <w:rPr>
                            <w:rFonts w:ascii="Times New Roman" w:hint="eastAsia"/>
                            <w:kern w:val="2"/>
                            <w:sz w:val="21"/>
                            <w:szCs w:val="21"/>
                          </w:rPr>
                          <w:t>合格</w:t>
                        </w:r>
                      </w:p>
                    </w:txbxContent>
                  </v:textbox>
                </v:shape>
                <v:shape id="直接箭头连接符 93" o:spid="_x0000_s1084" type="#_x0000_t32" style="position:absolute;left:27508;top:5943;width:74;height:26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" strokecolor="#4579b8 [3044]">
                  <v:stroke endarrow="block"/>
                </v:shape>
                <v:shape id="文本框 61" o:spid="_x0000_s1085" type="#_x0000_t202" style="position:absolute;left:37490;top:14296;width:9957;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" fillcolor="#215a69 [1640]" strokecolor="#40a7c2 [3048]">
                  <v:fill color2="#3da5c1 [3016]" rotate="t" angle="180" colors="0 #2787a0;52429f #36b1d2;1 #34b3d6" focus="100%" type="gradient">
                    <o:fill v:ext="view" type="gradientUnscaled"/>
                  </v:fill>
                  <v:shadow on="t" color="black" opacity="22937f" origin=",.5" offset="0,.63889mm"/>
                  <v:textbox>
                    <w:txbxContent>
                      <w:p w14:paraId="0A98A65C" w14:textId="77777777" w:rsidR="00F90648" w:rsidRPr="00765B6C" w:rsidRDefault="00F90648" w:rsidP="00765B6C">
                        <w:pPr>
                          <w:pStyle w:val="afa"/>
                          <w:spacing w:before="0" w:beforeAutospacing="0" w:after="0" w:afterAutospacing="0"/>
                          <w:jc w:val="both"/>
                          <w:rPr>
                            <w:spacing w:val="-20"/>
                          </w:rPr>
                        </w:pPr>
                        <w:r w:rsidRPr="00765B6C">
                          <w:rPr>
                            <w:rFonts w:ascii="Times New Roman" w:hint="eastAsia"/>
                            <w:spacing w:val="-20"/>
                            <w:kern w:val="2"/>
                          </w:rPr>
                          <w:t>召开验收会议</w:t>
                        </w:r>
                      </w:p>
                    </w:txbxContent>
                  </v:textbox>
                </v:shape>
                <v:shape id="肘形连接符 2" o:spid="_x0000_s1086" type="#_x0000_t34" style="position:absolute;left:23823;top:10612;width:2057;height:5312;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" strokecolor="#4579b8 [3044]">
                  <v:stroke endarrow="block"/>
                </v:shape>
                <v:shapetype id="_x0000_t33" coordsize="21600,21600" o:spt="33" o:oned="t" path="m,l21600,r,21600e" filled="f">
                  <v:stroke joinstyle="miter"/>
                  <v:path arrowok="t" fillok="f" o:connecttype="none"/>
                  <o:lock v:ext="edit" shapetype="t"/>
                </v:shapetype>
                <v:shape id="肘形连接符 7" o:spid="_x0000_s1087" type="#_x0000_t33" style="position:absolute;left:27432;top:12239;width:15036;height:205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" strokecolor="#4579b8 [3044]">
                  <v:stroke endarrow="block"/>
                </v:shape>
                <v:shape id="肘形连接符 8" o:spid="_x0000_s1088" type="#_x0000_t34" style="position:absolute;left:33578;top:11960;width:2896;height:14884;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" strokecolor="#4579b8 [3044]">
                  <v:stroke endarrow="block"/>
                </v:shape>
                <w10:anchorlock/>
              </v:group>
            </w:pict>
          </mc:Fallback>
        </mc:AlternateContent>
      </w:r>
    </w:p>
    <w:p w14:paraId="6BFC11E7" w14:textId="77777777" w:rsidR="00D233F2" w:rsidRDefault="00D233F2">
      <w:pPr>
        <w:widowControl/>
        <w:spacing w:line="240" w:lineRule="auto"/>
        <w:jc w:val="left"/>
      </w:pPr>
      <w:r>
        <w:br w:type="page"/>
      </w:r>
    </w:p>
    <w:p w14:paraId="4047CC3F" w14:textId="77777777" w:rsidR="00D233F2" w:rsidRDefault="00D233F2" w:rsidP="00D233F2">
      <w:pPr>
        <w:pStyle w:val="a1"/>
        <w:ind w:firstLineChars="0" w:firstLine="0"/>
        <w:outlineLvl w:val="0"/>
        <w:rPr>
          <w:rFonts w:ascii="黑体" w:eastAsia="黑体" w:hAnsi="黑体"/>
          <w:sz w:val="30"/>
          <w:szCs w:val="30"/>
          <w:lang w:val="x-none"/>
        </w:rPr>
      </w:pPr>
      <w:bookmarkStart w:id="247" w:name="_Toc8394920"/>
      <w:r>
        <w:rPr>
          <w:rFonts w:ascii="黑体" w:eastAsia="黑体" w:hAnsi="黑体" w:hint="eastAsia"/>
          <w:sz w:val="30"/>
          <w:szCs w:val="30"/>
          <w:lang w:val="x-none"/>
        </w:rPr>
        <w:t>附录</w:t>
      </w:r>
      <w:r w:rsidR="00041624">
        <w:rPr>
          <w:rFonts w:ascii="黑体" w:eastAsia="黑体" w:hAnsi="黑体" w:hint="eastAsia"/>
          <w:sz w:val="30"/>
          <w:szCs w:val="30"/>
          <w:lang w:val="x-none"/>
        </w:rPr>
        <w:t xml:space="preserve">3 </w:t>
      </w:r>
      <w:r>
        <w:rPr>
          <w:rFonts w:ascii="黑体" w:eastAsia="黑体" w:hAnsi="黑体"/>
          <w:sz w:val="30"/>
          <w:szCs w:val="30"/>
          <w:lang w:val="x-none"/>
        </w:rPr>
        <w:t xml:space="preserve"> </w:t>
      </w:r>
      <w:r>
        <w:rPr>
          <w:rFonts w:ascii="黑体" w:eastAsia="黑体" w:hAnsi="黑体" w:hint="eastAsia"/>
          <w:sz w:val="30"/>
          <w:szCs w:val="30"/>
          <w:lang w:val="x-none"/>
        </w:rPr>
        <w:t>验收意见</w:t>
      </w:r>
      <w:bookmarkEnd w:id="247"/>
    </w:p>
    <w:p w14:paraId="1D735425" w14:textId="77777777" w:rsidR="000C00FF" w:rsidRPr="000C00FF" w:rsidRDefault="000C00FF" w:rsidP="000C00FF">
      <w:r>
        <w:rPr>
          <w:rFonts w:hint="eastAsia"/>
        </w:rPr>
        <w:t>1</w:t>
      </w:r>
      <w:r>
        <w:rPr>
          <w:rFonts w:hint="eastAsia"/>
        </w:rPr>
        <w:t>、</w:t>
      </w:r>
      <w:r w:rsidRPr="000C00FF">
        <w:rPr>
          <w:rFonts w:hint="eastAsia"/>
        </w:rPr>
        <w:t>先行，废水、废气竣工环境保护验收意见</w:t>
      </w:r>
      <w:r>
        <w:rPr>
          <w:rFonts w:hint="eastAsia"/>
        </w:rPr>
        <w:t>（</w:t>
      </w:r>
      <w:r>
        <w:rPr>
          <w:rFonts w:hint="eastAsia"/>
        </w:rPr>
        <w:t>2</w:t>
      </w:r>
      <w:r>
        <w:t>018.6.29</w:t>
      </w:r>
      <w:r>
        <w:rPr>
          <w:rFonts w:hint="eastAsia"/>
        </w:rPr>
        <w:t>）</w:t>
      </w:r>
    </w:p>
    <w:p w14:paraId="6C6FDF50" w14:textId="77777777" w:rsidR="0046309B" w:rsidRDefault="00FE5881" w:rsidP="00FE5881">
      <w:pPr>
        <w:adjustRightInd w:val="0"/>
        <w:snapToGrid w:val="0"/>
        <w:spacing w:line="240" w:lineRule="auto"/>
        <w:rPr>
          <w:b/>
          <w:sz w:val="28"/>
          <w:szCs w:val="28"/>
        </w:rPr>
      </w:pPr>
      <w:r>
        <w:rPr>
          <w:b/>
          <w:noProof/>
          <w:sz w:val="28"/>
          <w:szCs w:val="28"/>
        </w:rPr>
        <w:drawing>
          <wp:inline distT="0" distB="0" distL="0" distR="0" wp14:anchorId="402BF2F3" wp14:editId="711427E5">
            <wp:extent cx="5579745" cy="7891514"/>
            <wp:effectExtent l="0" t="0" r="1905" b="0"/>
            <wp:docPr id="9" name="图片 9" descr="C:\Users\lenovo\Desktop\11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11_页面_1.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5579745" cy="7891514"/>
                    </a:xfrm>
                    <a:prstGeom prst="rect">
                      <a:avLst/>
                    </a:prstGeom>
                    <a:noFill/>
                    <a:ln>
                      <a:noFill/>
                    </a:ln>
                  </pic:spPr>
                </pic:pic>
              </a:graphicData>
            </a:graphic>
          </wp:inline>
        </w:drawing>
      </w:r>
    </w:p>
    <w:p w14:paraId="1AD6F208" w14:textId="77777777" w:rsidR="00FE5881" w:rsidRDefault="00FE5881" w:rsidP="00FE5881">
      <w:pPr>
        <w:adjustRightInd w:val="0"/>
        <w:snapToGrid w:val="0"/>
        <w:spacing w:line="240" w:lineRule="auto"/>
        <w:rPr>
          <w:b/>
          <w:sz w:val="28"/>
          <w:szCs w:val="28"/>
        </w:rPr>
      </w:pPr>
    </w:p>
    <w:p w14:paraId="430FDB06" w14:textId="77777777" w:rsidR="00FE5881" w:rsidRDefault="00FE5881" w:rsidP="00FE5881">
      <w:pPr>
        <w:adjustRightInd w:val="0"/>
        <w:snapToGrid w:val="0"/>
        <w:spacing w:line="240" w:lineRule="auto"/>
        <w:rPr>
          <w:b/>
          <w:sz w:val="28"/>
          <w:szCs w:val="28"/>
        </w:rPr>
      </w:pPr>
      <w:r>
        <w:rPr>
          <w:b/>
          <w:noProof/>
          <w:sz w:val="28"/>
          <w:szCs w:val="28"/>
        </w:rPr>
        <w:drawing>
          <wp:inline distT="0" distB="0" distL="0" distR="0" wp14:anchorId="2D4B714E" wp14:editId="42469394">
            <wp:extent cx="5579745" cy="7891514"/>
            <wp:effectExtent l="0" t="0" r="1905" b="0"/>
            <wp:docPr id="10" name="图片 10" descr="C:\Users\lenovo\Desktop\11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11_页面_2.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579745" cy="7891514"/>
                    </a:xfrm>
                    <a:prstGeom prst="rect">
                      <a:avLst/>
                    </a:prstGeom>
                    <a:noFill/>
                    <a:ln>
                      <a:noFill/>
                    </a:ln>
                  </pic:spPr>
                </pic:pic>
              </a:graphicData>
            </a:graphic>
          </wp:inline>
        </w:drawing>
      </w:r>
    </w:p>
    <w:p w14:paraId="52523EE9" w14:textId="77777777" w:rsidR="00FE5881" w:rsidRDefault="00FE5881" w:rsidP="00FE5881">
      <w:pPr>
        <w:adjustRightInd w:val="0"/>
        <w:snapToGrid w:val="0"/>
        <w:spacing w:line="240" w:lineRule="auto"/>
        <w:rPr>
          <w:b/>
          <w:sz w:val="28"/>
          <w:szCs w:val="28"/>
        </w:rPr>
      </w:pPr>
    </w:p>
    <w:p w14:paraId="3844404B" w14:textId="77777777" w:rsidR="00FE5881" w:rsidRDefault="00FE5881" w:rsidP="00FE5881">
      <w:pPr>
        <w:adjustRightInd w:val="0"/>
        <w:snapToGrid w:val="0"/>
        <w:spacing w:line="240" w:lineRule="auto"/>
        <w:rPr>
          <w:b/>
          <w:sz w:val="28"/>
          <w:szCs w:val="28"/>
        </w:rPr>
      </w:pPr>
    </w:p>
    <w:p w14:paraId="2D635A4F" w14:textId="77777777" w:rsidR="00FE5881" w:rsidRDefault="00FE5881" w:rsidP="00FE5881">
      <w:pPr>
        <w:adjustRightInd w:val="0"/>
        <w:snapToGrid w:val="0"/>
        <w:spacing w:line="240" w:lineRule="auto"/>
        <w:rPr>
          <w:b/>
          <w:sz w:val="28"/>
          <w:szCs w:val="28"/>
        </w:rPr>
      </w:pPr>
    </w:p>
    <w:p w14:paraId="578C531A" w14:textId="77777777" w:rsidR="00FE5881" w:rsidRDefault="00FE5881" w:rsidP="00FE5881">
      <w:pPr>
        <w:adjustRightInd w:val="0"/>
        <w:snapToGrid w:val="0"/>
        <w:spacing w:line="240" w:lineRule="auto"/>
        <w:rPr>
          <w:b/>
          <w:sz w:val="28"/>
          <w:szCs w:val="28"/>
        </w:rPr>
      </w:pPr>
    </w:p>
    <w:p w14:paraId="3D5CF472" w14:textId="77777777" w:rsidR="00FE5881" w:rsidRDefault="00FE5881" w:rsidP="00FE5881">
      <w:pPr>
        <w:adjustRightInd w:val="0"/>
        <w:snapToGrid w:val="0"/>
        <w:spacing w:line="240" w:lineRule="auto"/>
        <w:rPr>
          <w:b/>
          <w:sz w:val="28"/>
          <w:szCs w:val="28"/>
        </w:rPr>
      </w:pPr>
      <w:r>
        <w:rPr>
          <w:b/>
          <w:noProof/>
          <w:sz w:val="28"/>
          <w:szCs w:val="28"/>
        </w:rPr>
        <w:drawing>
          <wp:inline distT="0" distB="0" distL="0" distR="0" wp14:anchorId="2898713B" wp14:editId="7B3C9D73">
            <wp:extent cx="5579745" cy="7891514"/>
            <wp:effectExtent l="0" t="0" r="1905" b="0"/>
            <wp:docPr id="56" name="图片 56" descr="C:\Users\lenovo\Desktop\11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11_页面_3.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579745" cy="7891514"/>
                    </a:xfrm>
                    <a:prstGeom prst="rect">
                      <a:avLst/>
                    </a:prstGeom>
                    <a:noFill/>
                    <a:ln>
                      <a:noFill/>
                    </a:ln>
                  </pic:spPr>
                </pic:pic>
              </a:graphicData>
            </a:graphic>
          </wp:inline>
        </w:drawing>
      </w:r>
    </w:p>
    <w:p w14:paraId="321A97C0" w14:textId="77777777" w:rsidR="00FE5881" w:rsidRDefault="00FE5881" w:rsidP="00FE5881">
      <w:pPr>
        <w:adjustRightInd w:val="0"/>
        <w:snapToGrid w:val="0"/>
        <w:spacing w:line="240" w:lineRule="auto"/>
        <w:rPr>
          <w:b/>
          <w:sz w:val="28"/>
          <w:szCs w:val="28"/>
        </w:rPr>
      </w:pPr>
    </w:p>
    <w:p w14:paraId="413C6E87" w14:textId="77777777" w:rsidR="00FE5881" w:rsidRDefault="00FE5881" w:rsidP="00FE5881">
      <w:pPr>
        <w:adjustRightInd w:val="0"/>
        <w:snapToGrid w:val="0"/>
        <w:spacing w:line="240" w:lineRule="auto"/>
        <w:rPr>
          <w:b/>
          <w:sz w:val="28"/>
          <w:szCs w:val="28"/>
        </w:rPr>
      </w:pPr>
    </w:p>
    <w:p w14:paraId="4668F959" w14:textId="77777777" w:rsidR="00FE5881" w:rsidRDefault="00FE5881" w:rsidP="00FE5881">
      <w:pPr>
        <w:adjustRightInd w:val="0"/>
        <w:snapToGrid w:val="0"/>
        <w:spacing w:line="240" w:lineRule="auto"/>
        <w:rPr>
          <w:b/>
          <w:sz w:val="28"/>
          <w:szCs w:val="28"/>
        </w:rPr>
      </w:pPr>
    </w:p>
    <w:p w14:paraId="4432B009" w14:textId="77777777" w:rsidR="00FE5881" w:rsidRDefault="00FE5881" w:rsidP="00FE5881">
      <w:pPr>
        <w:adjustRightInd w:val="0"/>
        <w:snapToGrid w:val="0"/>
        <w:spacing w:line="240" w:lineRule="auto"/>
        <w:rPr>
          <w:b/>
          <w:sz w:val="28"/>
          <w:szCs w:val="28"/>
        </w:rPr>
      </w:pPr>
    </w:p>
    <w:p w14:paraId="679827E7" w14:textId="77777777" w:rsidR="00FE5881" w:rsidRDefault="00FE5881" w:rsidP="00FE5881">
      <w:pPr>
        <w:adjustRightInd w:val="0"/>
        <w:snapToGrid w:val="0"/>
        <w:spacing w:line="240" w:lineRule="auto"/>
        <w:rPr>
          <w:b/>
          <w:sz w:val="28"/>
          <w:szCs w:val="28"/>
        </w:rPr>
      </w:pPr>
      <w:r>
        <w:rPr>
          <w:b/>
          <w:noProof/>
          <w:sz w:val="28"/>
          <w:szCs w:val="28"/>
        </w:rPr>
        <w:drawing>
          <wp:inline distT="0" distB="0" distL="0" distR="0" wp14:anchorId="5F714DBF" wp14:editId="18C073BA">
            <wp:extent cx="5579745" cy="7891514"/>
            <wp:effectExtent l="0" t="0" r="1905" b="0"/>
            <wp:docPr id="60" name="图片 60" descr="C:\Users\lenovo\Desktop\11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11_页面_4.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579745" cy="7891514"/>
                    </a:xfrm>
                    <a:prstGeom prst="rect">
                      <a:avLst/>
                    </a:prstGeom>
                    <a:noFill/>
                    <a:ln>
                      <a:noFill/>
                    </a:ln>
                  </pic:spPr>
                </pic:pic>
              </a:graphicData>
            </a:graphic>
          </wp:inline>
        </w:drawing>
      </w:r>
    </w:p>
    <w:p w14:paraId="533FB291" w14:textId="77777777" w:rsidR="00FE5881" w:rsidRDefault="00FE5881" w:rsidP="00FE5881">
      <w:pPr>
        <w:adjustRightInd w:val="0"/>
        <w:snapToGrid w:val="0"/>
        <w:spacing w:line="240" w:lineRule="auto"/>
        <w:rPr>
          <w:b/>
          <w:sz w:val="28"/>
          <w:szCs w:val="28"/>
        </w:rPr>
      </w:pPr>
    </w:p>
    <w:p w14:paraId="4DB242DC" w14:textId="77777777" w:rsidR="00FE5881" w:rsidRDefault="00FE5881" w:rsidP="00FE5881">
      <w:pPr>
        <w:adjustRightInd w:val="0"/>
        <w:snapToGrid w:val="0"/>
        <w:spacing w:line="240" w:lineRule="auto"/>
        <w:rPr>
          <w:b/>
          <w:sz w:val="28"/>
          <w:szCs w:val="28"/>
        </w:rPr>
      </w:pPr>
    </w:p>
    <w:p w14:paraId="4ABBD820" w14:textId="77777777" w:rsidR="00FE5881" w:rsidRDefault="00FE5881" w:rsidP="00FE5881">
      <w:pPr>
        <w:adjustRightInd w:val="0"/>
        <w:snapToGrid w:val="0"/>
        <w:spacing w:line="240" w:lineRule="auto"/>
        <w:rPr>
          <w:b/>
          <w:sz w:val="28"/>
          <w:szCs w:val="28"/>
        </w:rPr>
      </w:pPr>
    </w:p>
    <w:p w14:paraId="235F142D" w14:textId="77777777" w:rsidR="00FE5881" w:rsidRDefault="00FE5881" w:rsidP="00FE5881">
      <w:pPr>
        <w:adjustRightInd w:val="0"/>
        <w:snapToGrid w:val="0"/>
        <w:spacing w:line="240" w:lineRule="auto"/>
        <w:rPr>
          <w:b/>
          <w:sz w:val="28"/>
          <w:szCs w:val="28"/>
        </w:rPr>
      </w:pPr>
    </w:p>
    <w:p w14:paraId="1195BFF1" w14:textId="77777777" w:rsidR="00FE5881" w:rsidRDefault="00FE5881" w:rsidP="00FE5881">
      <w:pPr>
        <w:adjustRightInd w:val="0"/>
        <w:snapToGrid w:val="0"/>
        <w:spacing w:line="240" w:lineRule="auto"/>
        <w:rPr>
          <w:b/>
          <w:sz w:val="28"/>
          <w:szCs w:val="28"/>
        </w:rPr>
      </w:pPr>
      <w:r>
        <w:rPr>
          <w:b/>
          <w:noProof/>
          <w:sz w:val="28"/>
          <w:szCs w:val="28"/>
        </w:rPr>
        <w:drawing>
          <wp:inline distT="0" distB="0" distL="0" distR="0" wp14:anchorId="2A246A28" wp14:editId="5209543A">
            <wp:extent cx="5579745" cy="7891514"/>
            <wp:effectExtent l="0" t="0" r="1905" b="0"/>
            <wp:docPr id="62" name="图片 62" descr="C:\Users\lenovo\Desktop\11_页面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11_页面_5.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579745" cy="7891514"/>
                    </a:xfrm>
                    <a:prstGeom prst="rect">
                      <a:avLst/>
                    </a:prstGeom>
                    <a:noFill/>
                    <a:ln>
                      <a:noFill/>
                    </a:ln>
                  </pic:spPr>
                </pic:pic>
              </a:graphicData>
            </a:graphic>
          </wp:inline>
        </w:drawing>
      </w:r>
    </w:p>
    <w:p w14:paraId="38F13FDE" w14:textId="77777777" w:rsidR="00FE5881" w:rsidRDefault="00FE5881" w:rsidP="00FE5881">
      <w:pPr>
        <w:adjustRightInd w:val="0"/>
        <w:snapToGrid w:val="0"/>
        <w:spacing w:line="240" w:lineRule="auto"/>
        <w:rPr>
          <w:b/>
          <w:sz w:val="28"/>
          <w:szCs w:val="28"/>
        </w:rPr>
      </w:pPr>
    </w:p>
    <w:p w14:paraId="1A2BEDC9" w14:textId="77777777" w:rsidR="00FE5881" w:rsidRDefault="00FE5881" w:rsidP="00FE5881">
      <w:pPr>
        <w:adjustRightInd w:val="0"/>
        <w:snapToGrid w:val="0"/>
        <w:spacing w:line="240" w:lineRule="auto"/>
        <w:rPr>
          <w:b/>
          <w:sz w:val="28"/>
          <w:szCs w:val="28"/>
        </w:rPr>
      </w:pPr>
    </w:p>
    <w:p w14:paraId="224DEC19" w14:textId="77777777" w:rsidR="00FE5881" w:rsidRDefault="00FE5881" w:rsidP="00FE5881">
      <w:pPr>
        <w:adjustRightInd w:val="0"/>
        <w:snapToGrid w:val="0"/>
        <w:spacing w:line="240" w:lineRule="auto"/>
        <w:rPr>
          <w:b/>
          <w:sz w:val="28"/>
          <w:szCs w:val="28"/>
        </w:rPr>
      </w:pPr>
    </w:p>
    <w:p w14:paraId="226737C7" w14:textId="77777777" w:rsidR="00FE5881" w:rsidRDefault="00FE5881" w:rsidP="00FE5881">
      <w:pPr>
        <w:adjustRightInd w:val="0"/>
        <w:snapToGrid w:val="0"/>
        <w:spacing w:line="240" w:lineRule="auto"/>
        <w:rPr>
          <w:b/>
          <w:sz w:val="28"/>
          <w:szCs w:val="28"/>
        </w:rPr>
      </w:pPr>
    </w:p>
    <w:p w14:paraId="6CD385B6" w14:textId="77777777" w:rsidR="00FE5881" w:rsidRDefault="00FE5881" w:rsidP="00FE5881">
      <w:pPr>
        <w:adjustRightInd w:val="0"/>
        <w:snapToGrid w:val="0"/>
        <w:spacing w:line="240" w:lineRule="auto"/>
        <w:rPr>
          <w:b/>
          <w:sz w:val="28"/>
          <w:szCs w:val="28"/>
        </w:rPr>
      </w:pPr>
      <w:r>
        <w:rPr>
          <w:b/>
          <w:noProof/>
          <w:sz w:val="28"/>
          <w:szCs w:val="28"/>
        </w:rPr>
        <w:drawing>
          <wp:inline distT="0" distB="0" distL="0" distR="0" wp14:anchorId="4AF10ACA" wp14:editId="1C37B96F">
            <wp:extent cx="5579745" cy="7675578"/>
            <wp:effectExtent l="0" t="0" r="1905" b="1905"/>
            <wp:docPr id="64" name="图片 64" descr="C:\Users\lenovo\Desktop\废水废气验收工作组及验收签到表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废水废气验收工作组及验收签到表_页面_1.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579745" cy="7675578"/>
                    </a:xfrm>
                    <a:prstGeom prst="rect">
                      <a:avLst/>
                    </a:prstGeom>
                    <a:noFill/>
                    <a:ln>
                      <a:noFill/>
                    </a:ln>
                  </pic:spPr>
                </pic:pic>
              </a:graphicData>
            </a:graphic>
          </wp:inline>
        </w:drawing>
      </w:r>
    </w:p>
    <w:p w14:paraId="09BD8EB5" w14:textId="77777777" w:rsidR="000C00FF" w:rsidRDefault="000C00FF" w:rsidP="004157A0">
      <w:pPr>
        <w:adjustRightInd w:val="0"/>
        <w:snapToGrid w:val="0"/>
        <w:spacing w:line="500" w:lineRule="exact"/>
        <w:ind w:firstLineChars="925" w:firstLine="2220"/>
        <w:rPr>
          <w:color w:val="000000"/>
        </w:rPr>
      </w:pPr>
    </w:p>
    <w:p w14:paraId="48186555" w14:textId="77777777" w:rsidR="000C00FF" w:rsidRDefault="000C00FF">
      <w:pPr>
        <w:widowControl/>
        <w:spacing w:line="240" w:lineRule="auto"/>
        <w:jc w:val="left"/>
        <w:rPr>
          <w:color w:val="000000"/>
        </w:rPr>
      </w:pPr>
      <w:r>
        <w:rPr>
          <w:color w:val="000000"/>
        </w:rPr>
        <w:br w:type="page"/>
      </w:r>
    </w:p>
    <w:p w14:paraId="6AF454D4" w14:textId="77777777" w:rsidR="004157A0" w:rsidRDefault="000C00FF" w:rsidP="000C00FF">
      <w:pPr>
        <w:adjustRightInd w:val="0"/>
        <w:snapToGrid w:val="0"/>
        <w:spacing w:line="500" w:lineRule="exact"/>
        <w:jc w:val="left"/>
        <w:rPr>
          <w:color w:val="000000"/>
        </w:rPr>
      </w:pPr>
      <w:r>
        <w:t>2</w:t>
      </w:r>
      <w:r>
        <w:rPr>
          <w:rFonts w:hint="eastAsia"/>
        </w:rPr>
        <w:t>、</w:t>
      </w:r>
      <w:r w:rsidRPr="000C00FF">
        <w:rPr>
          <w:rFonts w:hint="eastAsia"/>
        </w:rPr>
        <w:t>先行，</w:t>
      </w:r>
      <w:r>
        <w:rPr>
          <w:rFonts w:hint="eastAsia"/>
        </w:rPr>
        <w:t>噪声、固废环境保护设施竣工</w:t>
      </w:r>
      <w:r w:rsidRPr="000C00FF">
        <w:rPr>
          <w:rFonts w:hint="eastAsia"/>
        </w:rPr>
        <w:t>验收意见</w:t>
      </w:r>
      <w:r>
        <w:rPr>
          <w:rFonts w:hint="eastAsia"/>
        </w:rPr>
        <w:t>（</w:t>
      </w:r>
      <w:r>
        <w:rPr>
          <w:rFonts w:hint="eastAsia"/>
        </w:rPr>
        <w:t>2</w:t>
      </w:r>
      <w:r>
        <w:t>018.8.3</w:t>
      </w:r>
      <w:r>
        <w:rPr>
          <w:rFonts w:hint="eastAsia"/>
        </w:rPr>
        <w:t>）</w:t>
      </w:r>
    </w:p>
    <w:p w14:paraId="3A6738E2" w14:textId="77777777" w:rsidR="000C00FF" w:rsidRPr="009C5649" w:rsidRDefault="000C00FF" w:rsidP="000C00FF">
      <w:pPr>
        <w:adjustRightInd w:val="0"/>
        <w:snapToGrid w:val="0"/>
        <w:spacing w:line="240" w:lineRule="auto"/>
        <w:rPr>
          <w:color w:val="000000"/>
        </w:rPr>
      </w:pPr>
      <w:r w:rsidRPr="000C00FF">
        <w:rPr>
          <w:rFonts w:hint="eastAsia"/>
          <w:noProof/>
          <w:color w:val="000000"/>
        </w:rPr>
        <w:drawing>
          <wp:inline distT="0" distB="0" distL="0" distR="0" wp14:anchorId="20D186D5" wp14:editId="212E5300">
            <wp:extent cx="5562600" cy="750745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66455" cy="7512652"/>
                    </a:xfrm>
                    <a:prstGeom prst="rect">
                      <a:avLst/>
                    </a:prstGeom>
                    <a:noFill/>
                    <a:ln>
                      <a:noFill/>
                    </a:ln>
                  </pic:spPr>
                </pic:pic>
              </a:graphicData>
            </a:graphic>
          </wp:inline>
        </w:drawing>
      </w:r>
    </w:p>
    <w:p w14:paraId="24FE1749" w14:textId="77777777" w:rsidR="000C00FF" w:rsidRDefault="000C00FF">
      <w:pPr>
        <w:widowControl/>
        <w:spacing w:line="240" w:lineRule="auto"/>
        <w:jc w:val="left"/>
        <w:rPr>
          <w:rFonts w:ascii="黑体" w:eastAsia="黑体" w:hAnsi="黑体"/>
          <w:sz w:val="30"/>
          <w:szCs w:val="30"/>
          <w:lang w:val="x-none"/>
        </w:rPr>
      </w:pPr>
    </w:p>
    <w:p w14:paraId="42D0158D" w14:textId="77777777" w:rsidR="000C00FF" w:rsidRDefault="000C00FF">
      <w:pPr>
        <w:widowControl/>
        <w:spacing w:line="240" w:lineRule="auto"/>
        <w:jc w:val="left"/>
        <w:rPr>
          <w:rFonts w:ascii="黑体" w:eastAsia="黑体" w:hAnsi="黑体"/>
          <w:sz w:val="30"/>
          <w:szCs w:val="30"/>
          <w:lang w:val="x-none"/>
        </w:rPr>
      </w:pPr>
    </w:p>
    <w:p w14:paraId="43D78762" w14:textId="77777777" w:rsidR="000C00FF" w:rsidRDefault="000C00FF">
      <w:pPr>
        <w:widowControl/>
        <w:spacing w:line="240" w:lineRule="auto"/>
        <w:jc w:val="left"/>
        <w:rPr>
          <w:rFonts w:ascii="黑体" w:eastAsia="黑体" w:hAnsi="黑体"/>
          <w:sz w:val="30"/>
          <w:szCs w:val="30"/>
          <w:lang w:val="x-none"/>
        </w:rPr>
      </w:pPr>
    </w:p>
    <w:p w14:paraId="3E71872E" w14:textId="77777777" w:rsidR="000C00FF" w:rsidRDefault="000C00FF">
      <w:pPr>
        <w:widowControl/>
        <w:spacing w:line="240" w:lineRule="auto"/>
        <w:jc w:val="left"/>
        <w:rPr>
          <w:rFonts w:ascii="黑体" w:eastAsia="黑体" w:hAnsi="黑体"/>
          <w:sz w:val="30"/>
          <w:szCs w:val="30"/>
          <w:lang w:val="x-none"/>
        </w:rPr>
      </w:pPr>
    </w:p>
    <w:p w14:paraId="245BBB9E" w14:textId="77777777" w:rsidR="000C00FF" w:rsidRDefault="000C00FF">
      <w:pPr>
        <w:widowControl/>
        <w:spacing w:line="240" w:lineRule="auto"/>
        <w:jc w:val="left"/>
        <w:rPr>
          <w:rFonts w:ascii="黑体" w:eastAsia="黑体" w:hAnsi="黑体"/>
          <w:sz w:val="30"/>
          <w:szCs w:val="30"/>
          <w:lang w:val="x-none"/>
        </w:rPr>
      </w:pPr>
      <w:r w:rsidRPr="000C00FF">
        <w:rPr>
          <w:rFonts w:ascii="黑体" w:eastAsia="黑体" w:hAnsi="黑体"/>
          <w:noProof/>
          <w:sz w:val="30"/>
          <w:szCs w:val="30"/>
        </w:rPr>
        <w:drawing>
          <wp:inline distT="0" distB="0" distL="0" distR="0" wp14:anchorId="0932F4A1" wp14:editId="02DF7EDD">
            <wp:extent cx="5570220" cy="7270169"/>
            <wp:effectExtent l="0" t="0" r="0" b="698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72224" cy="7272785"/>
                    </a:xfrm>
                    <a:prstGeom prst="rect">
                      <a:avLst/>
                    </a:prstGeom>
                    <a:noFill/>
                    <a:ln>
                      <a:noFill/>
                    </a:ln>
                  </pic:spPr>
                </pic:pic>
              </a:graphicData>
            </a:graphic>
          </wp:inline>
        </w:drawing>
      </w:r>
    </w:p>
    <w:p w14:paraId="6E394FF2" w14:textId="77777777" w:rsidR="000C00FF" w:rsidRDefault="000C00FF">
      <w:pPr>
        <w:widowControl/>
        <w:spacing w:line="240" w:lineRule="auto"/>
        <w:jc w:val="left"/>
        <w:rPr>
          <w:rFonts w:ascii="黑体" w:eastAsia="黑体" w:hAnsi="黑体"/>
          <w:sz w:val="30"/>
          <w:szCs w:val="30"/>
          <w:lang w:val="x-none"/>
        </w:rPr>
      </w:pPr>
    </w:p>
    <w:p w14:paraId="27BCF5EB" w14:textId="77777777" w:rsidR="000C00FF" w:rsidRDefault="000C00FF">
      <w:pPr>
        <w:widowControl/>
        <w:spacing w:line="240" w:lineRule="auto"/>
        <w:jc w:val="left"/>
        <w:rPr>
          <w:rFonts w:ascii="黑体" w:eastAsia="黑体" w:hAnsi="黑体"/>
          <w:sz w:val="30"/>
          <w:szCs w:val="30"/>
          <w:lang w:val="x-none"/>
        </w:rPr>
      </w:pPr>
    </w:p>
    <w:p w14:paraId="17330DB8" w14:textId="77777777" w:rsidR="000C00FF" w:rsidRDefault="000C00FF">
      <w:pPr>
        <w:widowControl/>
        <w:spacing w:line="240" w:lineRule="auto"/>
        <w:jc w:val="left"/>
        <w:rPr>
          <w:rFonts w:ascii="黑体" w:eastAsia="黑体" w:hAnsi="黑体"/>
          <w:sz w:val="30"/>
          <w:szCs w:val="30"/>
          <w:lang w:val="x-none"/>
        </w:rPr>
      </w:pPr>
    </w:p>
    <w:p w14:paraId="1CA1FB0D" w14:textId="77777777" w:rsidR="000C00FF" w:rsidRDefault="000C00FF">
      <w:pPr>
        <w:widowControl/>
        <w:spacing w:line="240" w:lineRule="auto"/>
        <w:jc w:val="left"/>
        <w:rPr>
          <w:rFonts w:ascii="黑体" w:eastAsia="黑体" w:hAnsi="黑体"/>
          <w:sz w:val="30"/>
          <w:szCs w:val="30"/>
          <w:lang w:val="x-none"/>
        </w:rPr>
      </w:pPr>
    </w:p>
    <w:p w14:paraId="0D28E5D6" w14:textId="77777777" w:rsidR="000C00FF" w:rsidRDefault="000C00FF">
      <w:pPr>
        <w:widowControl/>
        <w:spacing w:line="240" w:lineRule="auto"/>
        <w:jc w:val="left"/>
        <w:rPr>
          <w:rFonts w:ascii="黑体" w:eastAsia="黑体" w:hAnsi="黑体"/>
          <w:sz w:val="30"/>
          <w:szCs w:val="30"/>
          <w:lang w:val="x-none"/>
        </w:rPr>
      </w:pPr>
    </w:p>
    <w:p w14:paraId="7505FA7C" w14:textId="77777777" w:rsidR="000C00FF" w:rsidRDefault="000C00FF">
      <w:pPr>
        <w:widowControl/>
        <w:spacing w:line="240" w:lineRule="auto"/>
        <w:jc w:val="left"/>
        <w:rPr>
          <w:rFonts w:ascii="黑体" w:eastAsia="黑体" w:hAnsi="黑体"/>
          <w:sz w:val="30"/>
          <w:szCs w:val="30"/>
          <w:lang w:val="x-none"/>
        </w:rPr>
      </w:pPr>
      <w:r w:rsidRPr="000C00FF">
        <w:rPr>
          <w:rFonts w:ascii="黑体" w:eastAsia="黑体" w:hAnsi="黑体"/>
          <w:noProof/>
          <w:sz w:val="30"/>
          <w:szCs w:val="30"/>
        </w:rPr>
        <w:drawing>
          <wp:inline distT="0" distB="0" distL="0" distR="0" wp14:anchorId="53128481" wp14:editId="087226C1">
            <wp:extent cx="5570220" cy="7063864"/>
            <wp:effectExtent l="0" t="0" r="0" b="381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72691" cy="7066998"/>
                    </a:xfrm>
                    <a:prstGeom prst="rect">
                      <a:avLst/>
                    </a:prstGeom>
                    <a:noFill/>
                    <a:ln>
                      <a:noFill/>
                    </a:ln>
                  </pic:spPr>
                </pic:pic>
              </a:graphicData>
            </a:graphic>
          </wp:inline>
        </w:drawing>
      </w:r>
    </w:p>
    <w:p w14:paraId="01676CA6" w14:textId="77777777" w:rsidR="000C00FF" w:rsidRDefault="000C00FF">
      <w:pPr>
        <w:widowControl/>
        <w:spacing w:line="240" w:lineRule="auto"/>
        <w:jc w:val="left"/>
        <w:rPr>
          <w:rFonts w:ascii="黑体" w:eastAsia="黑体" w:hAnsi="黑体"/>
          <w:sz w:val="30"/>
          <w:szCs w:val="30"/>
          <w:lang w:val="x-none"/>
        </w:rPr>
      </w:pPr>
    </w:p>
    <w:p w14:paraId="77BFCAAF" w14:textId="77777777" w:rsidR="000C00FF" w:rsidRDefault="000C00FF">
      <w:pPr>
        <w:widowControl/>
        <w:spacing w:line="240" w:lineRule="auto"/>
        <w:jc w:val="left"/>
        <w:rPr>
          <w:rFonts w:ascii="黑体" w:eastAsia="黑体" w:hAnsi="黑体"/>
          <w:sz w:val="30"/>
          <w:szCs w:val="30"/>
          <w:lang w:val="x-none"/>
        </w:rPr>
      </w:pPr>
      <w:r>
        <w:t>3</w:t>
      </w:r>
      <w:r>
        <w:rPr>
          <w:rFonts w:hint="eastAsia"/>
        </w:rPr>
        <w:t>、废水、废气、噪声环境保护工</w:t>
      </w:r>
      <w:r w:rsidRPr="000C00FF">
        <w:rPr>
          <w:rFonts w:hint="eastAsia"/>
        </w:rPr>
        <w:t>验收意见</w:t>
      </w:r>
      <w:r>
        <w:rPr>
          <w:rFonts w:hint="eastAsia"/>
        </w:rPr>
        <w:t>（</w:t>
      </w:r>
      <w:r>
        <w:rPr>
          <w:rFonts w:hint="eastAsia"/>
        </w:rPr>
        <w:t>2</w:t>
      </w:r>
      <w:r>
        <w:t>019.4.29</w:t>
      </w:r>
      <w:r>
        <w:rPr>
          <w:rFonts w:hint="eastAsia"/>
        </w:rPr>
        <w:t>）</w:t>
      </w:r>
    </w:p>
    <w:p w14:paraId="13CF8620" w14:textId="77777777" w:rsidR="000C00FF" w:rsidRPr="000C00FF" w:rsidRDefault="000C00FF">
      <w:pPr>
        <w:widowControl/>
        <w:spacing w:line="240" w:lineRule="auto"/>
        <w:jc w:val="left"/>
        <w:rPr>
          <w:rFonts w:ascii="黑体" w:eastAsia="黑体" w:hAnsi="黑体"/>
          <w:sz w:val="30"/>
          <w:szCs w:val="30"/>
          <w:lang w:val="x-none"/>
        </w:rPr>
      </w:pPr>
      <w:r w:rsidRPr="000C00FF">
        <w:rPr>
          <w:rFonts w:ascii="黑体" w:eastAsia="黑体" w:hAnsi="黑体"/>
          <w:noProof/>
          <w:sz w:val="30"/>
          <w:szCs w:val="30"/>
        </w:rPr>
        <w:drawing>
          <wp:inline distT="0" distB="0" distL="0" distR="0" wp14:anchorId="1E457516" wp14:editId="69A97E98">
            <wp:extent cx="5562600" cy="7833221"/>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6831" cy="7839179"/>
                    </a:xfrm>
                    <a:prstGeom prst="rect">
                      <a:avLst/>
                    </a:prstGeom>
                    <a:noFill/>
                    <a:ln>
                      <a:noFill/>
                    </a:ln>
                  </pic:spPr>
                </pic:pic>
              </a:graphicData>
            </a:graphic>
          </wp:inline>
        </w:drawing>
      </w:r>
    </w:p>
    <w:p w14:paraId="1B5943E2" w14:textId="77777777" w:rsidR="000C00FF" w:rsidRDefault="000C00FF">
      <w:pPr>
        <w:widowControl/>
        <w:spacing w:line="240" w:lineRule="auto"/>
        <w:jc w:val="left"/>
        <w:rPr>
          <w:rFonts w:ascii="黑体" w:eastAsia="黑体" w:hAnsi="黑体"/>
          <w:sz w:val="30"/>
          <w:szCs w:val="30"/>
          <w:lang w:val="x-none"/>
        </w:rPr>
      </w:pPr>
    </w:p>
    <w:p w14:paraId="4A8DE8CD" w14:textId="77777777" w:rsidR="000C00FF" w:rsidRDefault="000C00FF">
      <w:pPr>
        <w:widowControl/>
        <w:spacing w:line="240" w:lineRule="auto"/>
        <w:jc w:val="left"/>
        <w:rPr>
          <w:rFonts w:ascii="黑体" w:eastAsia="黑体" w:hAnsi="黑体"/>
          <w:sz w:val="30"/>
          <w:szCs w:val="30"/>
          <w:lang w:val="x-none"/>
        </w:rPr>
      </w:pPr>
    </w:p>
    <w:p w14:paraId="4128E70D" w14:textId="77777777" w:rsidR="000C00FF" w:rsidRDefault="000C00FF">
      <w:pPr>
        <w:widowControl/>
        <w:spacing w:line="240" w:lineRule="auto"/>
        <w:jc w:val="left"/>
        <w:rPr>
          <w:rFonts w:ascii="黑体" w:eastAsia="黑体" w:hAnsi="黑体"/>
          <w:sz w:val="30"/>
          <w:szCs w:val="30"/>
          <w:lang w:val="x-none"/>
        </w:rPr>
      </w:pPr>
      <w:r w:rsidRPr="000C00FF">
        <w:rPr>
          <w:rFonts w:ascii="黑体" w:eastAsia="黑体" w:hAnsi="黑体"/>
          <w:noProof/>
          <w:sz w:val="30"/>
          <w:szCs w:val="30"/>
        </w:rPr>
        <w:drawing>
          <wp:inline distT="0" distB="0" distL="0" distR="0" wp14:anchorId="266A7080" wp14:editId="5C6AABD3">
            <wp:extent cx="5577840" cy="7279124"/>
            <wp:effectExtent l="0" t="0" r="381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81500" cy="7283900"/>
                    </a:xfrm>
                    <a:prstGeom prst="rect">
                      <a:avLst/>
                    </a:prstGeom>
                    <a:noFill/>
                    <a:ln>
                      <a:noFill/>
                    </a:ln>
                  </pic:spPr>
                </pic:pic>
              </a:graphicData>
            </a:graphic>
          </wp:inline>
        </w:drawing>
      </w:r>
    </w:p>
    <w:p w14:paraId="5934AABF" w14:textId="77777777" w:rsidR="000C00FF" w:rsidRDefault="000C00FF">
      <w:pPr>
        <w:widowControl/>
        <w:spacing w:line="240" w:lineRule="auto"/>
        <w:jc w:val="left"/>
        <w:rPr>
          <w:rFonts w:ascii="黑体" w:eastAsia="黑体" w:hAnsi="黑体"/>
          <w:sz w:val="30"/>
          <w:szCs w:val="30"/>
          <w:lang w:val="x-none"/>
        </w:rPr>
      </w:pPr>
    </w:p>
    <w:p w14:paraId="54875719" w14:textId="77777777" w:rsidR="000C00FF" w:rsidRDefault="000C00FF">
      <w:pPr>
        <w:widowControl/>
        <w:spacing w:line="240" w:lineRule="auto"/>
        <w:jc w:val="left"/>
        <w:rPr>
          <w:rFonts w:ascii="黑体" w:eastAsia="黑体" w:hAnsi="黑体"/>
          <w:sz w:val="30"/>
          <w:szCs w:val="30"/>
          <w:lang w:val="x-none"/>
        </w:rPr>
      </w:pPr>
    </w:p>
    <w:p w14:paraId="672541A2" w14:textId="77777777" w:rsidR="000C00FF" w:rsidRDefault="000C00FF">
      <w:pPr>
        <w:widowControl/>
        <w:spacing w:line="240" w:lineRule="auto"/>
        <w:jc w:val="left"/>
        <w:rPr>
          <w:rFonts w:ascii="黑体" w:eastAsia="黑体" w:hAnsi="黑体"/>
          <w:sz w:val="30"/>
          <w:szCs w:val="30"/>
          <w:lang w:val="x-none"/>
        </w:rPr>
      </w:pPr>
    </w:p>
    <w:p w14:paraId="1B53BEBE" w14:textId="77777777" w:rsidR="000C00FF" w:rsidRDefault="000C00FF">
      <w:pPr>
        <w:widowControl/>
        <w:spacing w:line="240" w:lineRule="auto"/>
        <w:jc w:val="left"/>
        <w:rPr>
          <w:rFonts w:ascii="黑体" w:eastAsia="黑体" w:hAnsi="黑体"/>
          <w:sz w:val="30"/>
          <w:szCs w:val="30"/>
          <w:lang w:val="x-none"/>
        </w:rPr>
      </w:pPr>
    </w:p>
    <w:p w14:paraId="76C93F29" w14:textId="77777777" w:rsidR="000C00FF" w:rsidRDefault="000C00FF">
      <w:pPr>
        <w:widowControl/>
        <w:spacing w:line="240" w:lineRule="auto"/>
        <w:jc w:val="left"/>
        <w:rPr>
          <w:rFonts w:ascii="黑体" w:eastAsia="黑体" w:hAnsi="黑体"/>
          <w:sz w:val="30"/>
          <w:szCs w:val="30"/>
          <w:lang w:val="x-none"/>
        </w:rPr>
      </w:pPr>
      <w:r w:rsidRPr="000C00FF">
        <w:rPr>
          <w:rFonts w:ascii="黑体" w:eastAsia="黑体" w:hAnsi="黑体"/>
          <w:noProof/>
          <w:sz w:val="30"/>
          <w:szCs w:val="30"/>
        </w:rPr>
        <w:drawing>
          <wp:inline distT="0" distB="0" distL="0" distR="0" wp14:anchorId="034EA8E1" wp14:editId="7BB17070">
            <wp:extent cx="5585460" cy="7865413"/>
            <wp:effectExtent l="0" t="0" r="0" b="254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90089" cy="7871931"/>
                    </a:xfrm>
                    <a:prstGeom prst="rect">
                      <a:avLst/>
                    </a:prstGeom>
                    <a:noFill/>
                    <a:ln>
                      <a:noFill/>
                    </a:ln>
                  </pic:spPr>
                </pic:pic>
              </a:graphicData>
            </a:graphic>
          </wp:inline>
        </w:drawing>
      </w:r>
    </w:p>
    <w:p w14:paraId="2188F451" w14:textId="77777777" w:rsidR="000C00FF" w:rsidRDefault="000C00FF">
      <w:pPr>
        <w:widowControl/>
        <w:spacing w:line="240" w:lineRule="auto"/>
        <w:jc w:val="left"/>
        <w:rPr>
          <w:rFonts w:ascii="黑体" w:eastAsia="黑体" w:hAnsi="黑体"/>
          <w:sz w:val="30"/>
          <w:szCs w:val="30"/>
          <w:lang w:val="x-none"/>
        </w:rPr>
      </w:pPr>
    </w:p>
    <w:p w14:paraId="1E119AF9" w14:textId="77777777" w:rsidR="000C00FF" w:rsidRDefault="000C00FF">
      <w:pPr>
        <w:widowControl/>
        <w:spacing w:line="240" w:lineRule="auto"/>
        <w:jc w:val="left"/>
        <w:rPr>
          <w:rFonts w:ascii="黑体" w:eastAsia="黑体" w:hAnsi="黑体"/>
          <w:sz w:val="30"/>
          <w:szCs w:val="30"/>
          <w:lang w:val="x-none"/>
        </w:rPr>
      </w:pPr>
    </w:p>
    <w:p w14:paraId="24730A3E" w14:textId="77777777" w:rsidR="000C00FF" w:rsidRDefault="000C00FF">
      <w:pPr>
        <w:widowControl/>
        <w:spacing w:line="240" w:lineRule="auto"/>
        <w:jc w:val="left"/>
        <w:rPr>
          <w:rFonts w:ascii="黑体" w:eastAsia="黑体" w:hAnsi="黑体"/>
          <w:sz w:val="30"/>
          <w:szCs w:val="30"/>
          <w:lang w:val="x-none"/>
        </w:rPr>
      </w:pPr>
      <w:r w:rsidRPr="000C00FF">
        <w:rPr>
          <w:rFonts w:ascii="黑体" w:eastAsia="黑体" w:hAnsi="黑体"/>
          <w:noProof/>
          <w:sz w:val="30"/>
          <w:szCs w:val="30"/>
        </w:rPr>
        <w:drawing>
          <wp:inline distT="0" distB="0" distL="0" distR="0" wp14:anchorId="61337B70" wp14:editId="0F13671C">
            <wp:extent cx="5585460" cy="7868747"/>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92667" cy="7878901"/>
                    </a:xfrm>
                    <a:prstGeom prst="rect">
                      <a:avLst/>
                    </a:prstGeom>
                    <a:noFill/>
                    <a:ln>
                      <a:noFill/>
                    </a:ln>
                  </pic:spPr>
                </pic:pic>
              </a:graphicData>
            </a:graphic>
          </wp:inline>
        </w:drawing>
      </w:r>
    </w:p>
    <w:p w14:paraId="6C5CA072" w14:textId="77777777" w:rsidR="000C00FF" w:rsidRDefault="000C00FF">
      <w:pPr>
        <w:widowControl/>
        <w:spacing w:line="240" w:lineRule="auto"/>
        <w:jc w:val="left"/>
        <w:rPr>
          <w:rFonts w:ascii="黑体" w:eastAsia="黑体" w:hAnsi="黑体"/>
          <w:sz w:val="30"/>
          <w:szCs w:val="30"/>
          <w:lang w:val="x-none"/>
        </w:rPr>
      </w:pPr>
    </w:p>
    <w:p w14:paraId="388430E6" w14:textId="77777777" w:rsidR="000C00FF" w:rsidRDefault="000C00FF">
      <w:pPr>
        <w:widowControl/>
        <w:spacing w:line="240" w:lineRule="auto"/>
        <w:jc w:val="left"/>
        <w:rPr>
          <w:rFonts w:ascii="黑体" w:eastAsia="黑体" w:hAnsi="黑体"/>
          <w:sz w:val="30"/>
          <w:szCs w:val="30"/>
          <w:lang w:val="x-none"/>
        </w:rPr>
      </w:pPr>
    </w:p>
    <w:p w14:paraId="4254A838" w14:textId="77777777" w:rsidR="000C00FF" w:rsidRDefault="000C00FF">
      <w:pPr>
        <w:widowControl/>
        <w:spacing w:line="240" w:lineRule="auto"/>
        <w:jc w:val="left"/>
        <w:rPr>
          <w:rFonts w:ascii="黑体" w:eastAsia="黑体" w:hAnsi="黑体"/>
          <w:sz w:val="30"/>
          <w:szCs w:val="30"/>
          <w:lang w:val="x-none"/>
        </w:rPr>
      </w:pPr>
      <w:r w:rsidRPr="000C00FF">
        <w:rPr>
          <w:rFonts w:ascii="黑体" w:eastAsia="黑体" w:hAnsi="黑体"/>
          <w:noProof/>
          <w:sz w:val="30"/>
          <w:szCs w:val="30"/>
        </w:rPr>
        <w:drawing>
          <wp:inline distT="0" distB="0" distL="0" distR="0" wp14:anchorId="76675477" wp14:editId="75205B61">
            <wp:extent cx="5593080" cy="7887441"/>
            <wp:effectExtent l="0" t="0" r="762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97476" cy="7893640"/>
                    </a:xfrm>
                    <a:prstGeom prst="rect">
                      <a:avLst/>
                    </a:prstGeom>
                    <a:noFill/>
                    <a:ln>
                      <a:noFill/>
                    </a:ln>
                  </pic:spPr>
                </pic:pic>
              </a:graphicData>
            </a:graphic>
          </wp:inline>
        </w:drawing>
      </w:r>
    </w:p>
    <w:p w14:paraId="44C63CD1" w14:textId="77777777" w:rsidR="000C00FF" w:rsidRDefault="000C00FF">
      <w:pPr>
        <w:widowControl/>
        <w:spacing w:line="240" w:lineRule="auto"/>
        <w:jc w:val="left"/>
        <w:rPr>
          <w:rFonts w:ascii="黑体" w:eastAsia="黑体" w:hAnsi="黑体"/>
          <w:sz w:val="30"/>
          <w:szCs w:val="30"/>
          <w:lang w:val="x-none"/>
        </w:rPr>
      </w:pPr>
    </w:p>
    <w:p w14:paraId="0417FAEA" w14:textId="77777777" w:rsidR="000C00FF" w:rsidRDefault="000C00FF">
      <w:pPr>
        <w:widowControl/>
        <w:spacing w:line="240" w:lineRule="auto"/>
        <w:jc w:val="left"/>
        <w:rPr>
          <w:rFonts w:ascii="黑体" w:eastAsia="黑体" w:hAnsi="黑体"/>
          <w:sz w:val="30"/>
          <w:szCs w:val="30"/>
          <w:lang w:val="x-none"/>
        </w:rPr>
      </w:pPr>
    </w:p>
    <w:p w14:paraId="2701A672" w14:textId="77777777" w:rsidR="000C00FF" w:rsidRDefault="000C00FF">
      <w:pPr>
        <w:widowControl/>
        <w:spacing w:line="240" w:lineRule="auto"/>
        <w:jc w:val="left"/>
        <w:rPr>
          <w:rFonts w:ascii="黑体" w:eastAsia="黑体" w:hAnsi="黑体"/>
          <w:sz w:val="30"/>
          <w:szCs w:val="30"/>
          <w:lang w:val="x-none"/>
        </w:rPr>
      </w:pPr>
      <w:r w:rsidRPr="000C00FF">
        <w:rPr>
          <w:rFonts w:ascii="黑体" w:eastAsia="黑体" w:hAnsi="黑体"/>
          <w:noProof/>
          <w:sz w:val="30"/>
          <w:szCs w:val="30"/>
        </w:rPr>
        <w:drawing>
          <wp:inline distT="0" distB="0" distL="0" distR="0" wp14:anchorId="755E85B5" wp14:editId="463C5921">
            <wp:extent cx="5577840" cy="7865949"/>
            <wp:effectExtent l="0" t="0" r="3810" b="1905"/>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83456" cy="7873868"/>
                    </a:xfrm>
                    <a:prstGeom prst="rect">
                      <a:avLst/>
                    </a:prstGeom>
                    <a:noFill/>
                    <a:ln>
                      <a:noFill/>
                    </a:ln>
                  </pic:spPr>
                </pic:pic>
              </a:graphicData>
            </a:graphic>
          </wp:inline>
        </w:drawing>
      </w:r>
    </w:p>
    <w:p w14:paraId="055B292D" w14:textId="77777777" w:rsidR="000C00FF" w:rsidRDefault="000C00FF">
      <w:pPr>
        <w:widowControl/>
        <w:spacing w:line="240" w:lineRule="auto"/>
        <w:jc w:val="left"/>
        <w:rPr>
          <w:rFonts w:ascii="黑体" w:eastAsia="黑体" w:hAnsi="黑体"/>
          <w:sz w:val="30"/>
          <w:szCs w:val="30"/>
          <w:lang w:val="x-none"/>
        </w:rPr>
      </w:pPr>
    </w:p>
    <w:p w14:paraId="15475AF3" w14:textId="77777777" w:rsidR="000C00FF" w:rsidRDefault="000C00FF">
      <w:pPr>
        <w:widowControl/>
        <w:spacing w:line="240" w:lineRule="auto"/>
        <w:jc w:val="left"/>
        <w:rPr>
          <w:rFonts w:ascii="黑体" w:eastAsia="黑体" w:hAnsi="黑体"/>
          <w:sz w:val="30"/>
          <w:szCs w:val="30"/>
          <w:lang w:val="x-none"/>
        </w:rPr>
      </w:pPr>
    </w:p>
    <w:p w14:paraId="6D78C735" w14:textId="77777777" w:rsidR="000C00FF" w:rsidRDefault="000C00FF">
      <w:pPr>
        <w:widowControl/>
        <w:spacing w:line="240" w:lineRule="auto"/>
        <w:jc w:val="left"/>
        <w:rPr>
          <w:rFonts w:ascii="黑体" w:eastAsia="黑体" w:hAnsi="黑体"/>
          <w:sz w:val="30"/>
          <w:szCs w:val="30"/>
          <w:lang w:val="x-none"/>
        </w:rPr>
      </w:pPr>
      <w:r w:rsidRPr="000C00FF">
        <w:rPr>
          <w:rFonts w:ascii="黑体" w:eastAsia="黑体" w:hAnsi="黑体"/>
          <w:noProof/>
          <w:sz w:val="30"/>
          <w:szCs w:val="30"/>
        </w:rPr>
        <w:drawing>
          <wp:inline distT="0" distB="0" distL="0" distR="0" wp14:anchorId="143421E1" wp14:editId="2F0474E1">
            <wp:extent cx="5593080" cy="7887441"/>
            <wp:effectExtent l="0" t="0" r="762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97011" cy="7892985"/>
                    </a:xfrm>
                    <a:prstGeom prst="rect">
                      <a:avLst/>
                    </a:prstGeom>
                    <a:noFill/>
                    <a:ln>
                      <a:noFill/>
                    </a:ln>
                  </pic:spPr>
                </pic:pic>
              </a:graphicData>
            </a:graphic>
          </wp:inline>
        </w:drawing>
      </w:r>
    </w:p>
    <w:p w14:paraId="4D7F3F87" w14:textId="77777777" w:rsidR="00D233F2" w:rsidRDefault="00D233F2">
      <w:pPr>
        <w:widowControl/>
        <w:spacing w:line="240" w:lineRule="auto"/>
        <w:jc w:val="left"/>
        <w:rPr>
          <w:rFonts w:ascii="黑体" w:eastAsia="黑体" w:hAnsi="黑体"/>
          <w:sz w:val="30"/>
          <w:szCs w:val="30"/>
          <w:lang w:val="x-none"/>
        </w:rPr>
      </w:pPr>
      <w:r>
        <w:rPr>
          <w:rFonts w:ascii="黑体" w:eastAsia="黑体" w:hAnsi="黑体"/>
          <w:sz w:val="30"/>
          <w:szCs w:val="30"/>
          <w:lang w:val="x-none"/>
        </w:rPr>
        <w:br w:type="page"/>
      </w:r>
    </w:p>
    <w:p w14:paraId="25B500E0" w14:textId="77777777" w:rsidR="00D233F2" w:rsidRDefault="00D233F2" w:rsidP="00561AF5">
      <w:pPr>
        <w:pStyle w:val="a1"/>
        <w:ind w:firstLineChars="0" w:firstLine="0"/>
        <w:outlineLvl w:val="0"/>
        <w:rPr>
          <w:rFonts w:ascii="黑体" w:eastAsia="黑体" w:hAnsi="黑体"/>
          <w:sz w:val="30"/>
          <w:szCs w:val="30"/>
          <w:lang w:val="x-none"/>
        </w:rPr>
      </w:pPr>
      <w:bookmarkStart w:id="248" w:name="_Toc8394921"/>
      <w:r>
        <w:rPr>
          <w:rFonts w:ascii="黑体" w:eastAsia="黑体" w:hAnsi="黑体" w:hint="eastAsia"/>
          <w:sz w:val="30"/>
          <w:szCs w:val="30"/>
          <w:lang w:val="x-none"/>
        </w:rPr>
        <w:t>附录</w:t>
      </w:r>
      <w:r w:rsidR="00041624">
        <w:rPr>
          <w:rFonts w:ascii="黑体" w:eastAsia="黑体" w:hAnsi="黑体" w:hint="eastAsia"/>
          <w:sz w:val="30"/>
          <w:szCs w:val="30"/>
          <w:lang w:val="x-none"/>
        </w:rPr>
        <w:t>4</w:t>
      </w:r>
      <w:r w:rsidRPr="00D233F2">
        <w:rPr>
          <w:rFonts w:ascii="黑体" w:eastAsia="黑体" w:hAnsi="黑体" w:hint="eastAsia"/>
          <w:sz w:val="30"/>
          <w:szCs w:val="30"/>
          <w:lang w:val="x-none"/>
        </w:rPr>
        <w:t>“其他需要说明的事项”相关说明</w:t>
      </w:r>
      <w:bookmarkEnd w:id="248"/>
    </w:p>
    <w:p w14:paraId="2BEF5B41" w14:textId="77777777" w:rsidR="00A05EF2" w:rsidRPr="00285F02" w:rsidRDefault="00A05EF2" w:rsidP="007F34CA">
      <w:pPr>
        <w:pStyle w:val="1"/>
        <w:pageBreakBefore w:val="0"/>
        <w:spacing w:beforeLines="0" w:before="0" w:line="600" w:lineRule="exact"/>
        <w:rPr>
          <w:b w:val="0"/>
          <w:sz w:val="28"/>
        </w:rPr>
      </w:pPr>
      <w:bookmarkStart w:id="249" w:name="_Toc518498929"/>
      <w:bookmarkStart w:id="250" w:name="_Toc8394922"/>
      <w:r w:rsidRPr="00285F02">
        <w:rPr>
          <w:rFonts w:hint="eastAsia"/>
          <w:b w:val="0"/>
          <w:sz w:val="28"/>
        </w:rPr>
        <w:t>1</w:t>
      </w:r>
      <w:r w:rsidRPr="00285F02">
        <w:rPr>
          <w:rFonts w:hint="eastAsia"/>
          <w:b w:val="0"/>
          <w:sz w:val="28"/>
        </w:rPr>
        <w:t>环境保护设施设计、施工和验收过程简况</w:t>
      </w:r>
      <w:bookmarkEnd w:id="249"/>
      <w:bookmarkEnd w:id="250"/>
    </w:p>
    <w:p w14:paraId="188CAA34" w14:textId="77777777" w:rsidR="00A05EF2" w:rsidRPr="007F34CA" w:rsidRDefault="00A05EF2" w:rsidP="007F34CA">
      <w:pPr>
        <w:pStyle w:val="2"/>
        <w:spacing w:beforeLines="0" w:before="0" w:line="600" w:lineRule="exact"/>
        <w:rPr>
          <w:sz w:val="28"/>
        </w:rPr>
      </w:pPr>
      <w:bookmarkStart w:id="251" w:name="_Toc518498930"/>
      <w:bookmarkStart w:id="252" w:name="_Toc8394923"/>
      <w:r w:rsidRPr="007F34CA">
        <w:rPr>
          <w:rFonts w:hint="eastAsia"/>
          <w:sz w:val="28"/>
        </w:rPr>
        <w:t>1.1</w:t>
      </w:r>
      <w:r w:rsidRPr="007F34CA">
        <w:rPr>
          <w:rFonts w:hint="eastAsia"/>
          <w:sz w:val="28"/>
        </w:rPr>
        <w:t>设计简况</w:t>
      </w:r>
      <w:bookmarkEnd w:id="251"/>
      <w:bookmarkEnd w:id="252"/>
    </w:p>
    <w:p w14:paraId="676A3B58" w14:textId="77777777" w:rsidR="00152C44" w:rsidRPr="004E5AF3" w:rsidRDefault="004E5AF3" w:rsidP="007F34CA">
      <w:pPr>
        <w:spacing w:line="600" w:lineRule="exact"/>
        <w:ind w:firstLineChars="200" w:firstLine="480"/>
      </w:pPr>
      <w:r>
        <w:rPr>
          <w:rFonts w:hint="eastAsia"/>
        </w:rPr>
        <w:t>我公司委托浙江省天正设计工程有限公司进行了技改项目初步设计，并在</w:t>
      </w:r>
      <w:r w:rsidR="00152C44" w:rsidRPr="004E5AF3">
        <w:rPr>
          <w:rFonts w:hint="eastAsia"/>
        </w:rPr>
        <w:t>设计</w:t>
      </w:r>
      <w:r>
        <w:rPr>
          <w:rFonts w:hint="eastAsia"/>
        </w:rPr>
        <w:t>文件中</w:t>
      </w:r>
      <w:r w:rsidR="00152C44" w:rsidRPr="004E5AF3">
        <w:rPr>
          <w:rFonts w:hint="eastAsia"/>
        </w:rPr>
        <w:t>编制</w:t>
      </w:r>
      <w:r>
        <w:rPr>
          <w:rFonts w:hint="eastAsia"/>
        </w:rPr>
        <w:t>有</w:t>
      </w:r>
      <w:r w:rsidR="00152C44" w:rsidRPr="004E5AF3">
        <w:rPr>
          <w:rFonts w:hint="eastAsia"/>
        </w:rPr>
        <w:t>环境保护专篇，落实了环境保护设施投资概算。</w:t>
      </w:r>
    </w:p>
    <w:p w14:paraId="7173907B" w14:textId="77777777" w:rsidR="00A05EF2" w:rsidRPr="007F34CA" w:rsidRDefault="00A05EF2" w:rsidP="007F34CA">
      <w:pPr>
        <w:pStyle w:val="2"/>
        <w:spacing w:beforeLines="0" w:before="0" w:line="600" w:lineRule="exact"/>
        <w:rPr>
          <w:sz w:val="28"/>
        </w:rPr>
      </w:pPr>
      <w:bookmarkStart w:id="253" w:name="_Toc518498931"/>
      <w:bookmarkStart w:id="254" w:name="_Toc8394924"/>
      <w:r w:rsidRPr="007F34CA">
        <w:rPr>
          <w:rFonts w:hint="eastAsia"/>
          <w:sz w:val="28"/>
        </w:rPr>
        <w:t>1.2</w:t>
      </w:r>
      <w:r w:rsidRPr="007F34CA">
        <w:rPr>
          <w:rFonts w:hint="eastAsia"/>
          <w:sz w:val="28"/>
        </w:rPr>
        <w:t>施工简况</w:t>
      </w:r>
      <w:bookmarkEnd w:id="253"/>
      <w:bookmarkEnd w:id="254"/>
    </w:p>
    <w:p w14:paraId="797AC600" w14:textId="77777777" w:rsidR="00152C44" w:rsidRPr="004E5AF3" w:rsidRDefault="00152C44" w:rsidP="007F34CA">
      <w:pPr>
        <w:spacing w:line="600" w:lineRule="exact"/>
        <w:ind w:firstLineChars="200" w:firstLine="480"/>
      </w:pPr>
      <w:r w:rsidRPr="004E5AF3">
        <w:rPr>
          <w:rFonts w:hint="eastAsia"/>
        </w:rPr>
        <w:t>我公司将环境保护设施纳入了施工合同，</w:t>
      </w:r>
      <w:r w:rsidR="004E5AF3">
        <w:rPr>
          <w:rFonts w:hint="eastAsia"/>
        </w:rPr>
        <w:t>委托浙江环科环境研究院有限公司进行</w:t>
      </w:r>
      <w:r w:rsidRPr="004E5AF3">
        <w:rPr>
          <w:rFonts w:hint="eastAsia"/>
        </w:rPr>
        <w:t>环境监理，环境保护设施的建设进度及资金均得到了保障，项目建设过程中严格按照技改项目环境影响报告书及浙江省环境保护厅批复文件要求执行。</w:t>
      </w:r>
    </w:p>
    <w:p w14:paraId="760AEFFF" w14:textId="77777777" w:rsidR="00A05EF2" w:rsidRPr="007F34CA" w:rsidRDefault="00A05EF2" w:rsidP="007F34CA">
      <w:pPr>
        <w:pStyle w:val="2"/>
        <w:spacing w:beforeLines="0" w:before="0" w:line="600" w:lineRule="exact"/>
        <w:rPr>
          <w:sz w:val="28"/>
        </w:rPr>
      </w:pPr>
      <w:bookmarkStart w:id="255" w:name="_Toc518498932"/>
      <w:bookmarkStart w:id="256" w:name="_Toc8394925"/>
      <w:r w:rsidRPr="007F34CA">
        <w:rPr>
          <w:rFonts w:hint="eastAsia"/>
          <w:sz w:val="28"/>
        </w:rPr>
        <w:t>1.3</w:t>
      </w:r>
      <w:r w:rsidRPr="007F34CA">
        <w:rPr>
          <w:rFonts w:hint="eastAsia"/>
          <w:sz w:val="28"/>
        </w:rPr>
        <w:t>验收过程简况</w:t>
      </w:r>
      <w:bookmarkEnd w:id="255"/>
      <w:bookmarkEnd w:id="256"/>
    </w:p>
    <w:p w14:paraId="1CA60F89" w14:textId="77777777" w:rsidR="007F34CA" w:rsidRDefault="007F34CA" w:rsidP="007F34CA">
      <w:pPr>
        <w:spacing w:line="600" w:lineRule="exact"/>
        <w:ind w:firstLineChars="200" w:firstLine="480"/>
      </w:pPr>
      <w:r>
        <w:rPr>
          <w:rFonts w:hint="eastAsia"/>
        </w:rPr>
        <w:t>1</w:t>
      </w:r>
      <w:r>
        <w:t xml:space="preserve">. </w:t>
      </w:r>
      <w:r>
        <w:rPr>
          <w:rFonts w:hint="eastAsia"/>
        </w:rPr>
        <w:t>先行验收过程</w:t>
      </w:r>
    </w:p>
    <w:p w14:paraId="29AEC506" w14:textId="77777777" w:rsidR="00595389" w:rsidRPr="004E5AF3" w:rsidRDefault="00595389" w:rsidP="007F34CA">
      <w:pPr>
        <w:spacing w:line="600" w:lineRule="exact"/>
        <w:ind w:firstLineChars="200" w:firstLine="480"/>
      </w:pPr>
      <w:r w:rsidRPr="004E5AF3">
        <w:rPr>
          <w:rFonts w:hint="eastAsia"/>
        </w:rPr>
        <w:t>2018</w:t>
      </w:r>
      <w:r w:rsidRPr="004E5AF3">
        <w:rPr>
          <w:rFonts w:hint="eastAsia"/>
        </w:rPr>
        <w:t>年</w:t>
      </w:r>
      <w:r w:rsidR="004E5AF3">
        <w:rPr>
          <w:rFonts w:hint="eastAsia"/>
        </w:rPr>
        <w:t>3</w:t>
      </w:r>
      <w:r w:rsidRPr="004E5AF3">
        <w:rPr>
          <w:rFonts w:hint="eastAsia"/>
        </w:rPr>
        <w:t>月，</w:t>
      </w:r>
      <w:r w:rsidR="00FA5E52" w:rsidRPr="004E5AF3">
        <w:rPr>
          <w:rFonts w:hint="eastAsia"/>
        </w:rPr>
        <w:t>公司</w:t>
      </w:r>
      <w:r w:rsidRPr="004E5AF3">
        <w:rPr>
          <w:rFonts w:hint="eastAsia"/>
        </w:rPr>
        <w:t>委托浙江省环境监测中心开展了验收</w:t>
      </w:r>
      <w:r w:rsidR="00FA5E52" w:rsidRPr="004E5AF3">
        <w:rPr>
          <w:rFonts w:hint="eastAsia"/>
        </w:rPr>
        <w:t>监测工作</w:t>
      </w:r>
      <w:r w:rsidRPr="004E5AF3">
        <w:rPr>
          <w:rFonts w:hint="eastAsia"/>
        </w:rPr>
        <w:t>。</w:t>
      </w:r>
      <w:r w:rsidRPr="004E5AF3">
        <w:rPr>
          <w:rFonts w:hint="eastAsia"/>
        </w:rPr>
        <w:t>2018</w:t>
      </w:r>
      <w:r w:rsidRPr="004E5AF3">
        <w:rPr>
          <w:rFonts w:hint="eastAsia"/>
        </w:rPr>
        <w:t>年</w:t>
      </w:r>
      <w:r w:rsidRPr="004E5AF3">
        <w:rPr>
          <w:rFonts w:hint="eastAsia"/>
        </w:rPr>
        <w:t>6</w:t>
      </w:r>
      <w:r w:rsidRPr="004E5AF3">
        <w:rPr>
          <w:rFonts w:hint="eastAsia"/>
        </w:rPr>
        <w:t>月</w:t>
      </w:r>
      <w:r w:rsidR="00FA5E52" w:rsidRPr="004E5AF3">
        <w:rPr>
          <w:rFonts w:hint="eastAsia"/>
        </w:rPr>
        <w:t>29</w:t>
      </w:r>
      <w:r w:rsidR="00FA5E52" w:rsidRPr="004E5AF3">
        <w:rPr>
          <w:rFonts w:hint="eastAsia"/>
        </w:rPr>
        <w:t>日</w:t>
      </w:r>
      <w:r w:rsidRPr="004E5AF3">
        <w:rPr>
          <w:rFonts w:hint="eastAsia"/>
        </w:rPr>
        <w:t>，公司组织环境影响评价、环境保护设施设计、环境保护设施施工、环境监理、验收监测等单位及特邀专家</w:t>
      </w:r>
      <w:r w:rsidRPr="004E5AF3">
        <w:rPr>
          <w:rFonts w:hint="eastAsia"/>
        </w:rPr>
        <w:t>3</w:t>
      </w:r>
      <w:r w:rsidRPr="004E5AF3">
        <w:rPr>
          <w:rFonts w:hint="eastAsia"/>
        </w:rPr>
        <w:t>名，</w:t>
      </w:r>
      <w:r w:rsidR="00FA5E52" w:rsidRPr="004E5AF3">
        <w:rPr>
          <w:rFonts w:hint="eastAsia"/>
        </w:rPr>
        <w:t>成立了验收工作组，召开了现场检查会议，</w:t>
      </w:r>
      <w:r w:rsidRPr="004E5AF3">
        <w:rPr>
          <w:rFonts w:hint="eastAsia"/>
        </w:rPr>
        <w:t>开展了废水、废气部分环境保护设施的自主验收工作，</w:t>
      </w:r>
      <w:r w:rsidR="00FA5E52" w:rsidRPr="004E5AF3">
        <w:rPr>
          <w:rFonts w:hint="eastAsia"/>
        </w:rPr>
        <w:t>与会人员一致同意通过</w:t>
      </w:r>
      <w:r w:rsidR="004E5AF3">
        <w:rPr>
          <w:rFonts w:hint="eastAsia"/>
        </w:rPr>
        <w:t>技改项目环境保护设施（废水、废气部分）先行竣工</w:t>
      </w:r>
      <w:r w:rsidR="00FA5E52" w:rsidRPr="004E5AF3">
        <w:rPr>
          <w:rFonts w:hint="eastAsia"/>
        </w:rPr>
        <w:t>验收</w:t>
      </w:r>
      <w:r w:rsidRPr="004E5AF3">
        <w:rPr>
          <w:rFonts w:hint="eastAsia"/>
        </w:rPr>
        <w:t>。</w:t>
      </w:r>
    </w:p>
    <w:p w14:paraId="30C9513F" w14:textId="77777777" w:rsidR="00595389" w:rsidRDefault="00FA5E52" w:rsidP="007F34CA">
      <w:pPr>
        <w:spacing w:line="600" w:lineRule="exact"/>
        <w:ind w:firstLineChars="200" w:firstLine="480"/>
      </w:pPr>
      <w:r w:rsidRPr="004E5AF3">
        <w:rPr>
          <w:rFonts w:hint="eastAsia"/>
        </w:rPr>
        <w:t>浙江省环境监测中心</w:t>
      </w:r>
      <w:r w:rsidR="00B344B1" w:rsidRPr="004E5AF3">
        <w:rPr>
          <w:rFonts w:hint="eastAsia"/>
        </w:rPr>
        <w:t>为浙江省环境保护厅所属公益类事业单位，是全国环境监测一级站，承担开展全省环境监测系统技术指导、培训，以及计量认证考核的职责，具备完成本项目废水、废气监测的资质及能力，</w:t>
      </w:r>
      <w:r w:rsidR="004E5AF3" w:rsidRPr="004E5AF3">
        <w:rPr>
          <w:rFonts w:hint="eastAsia"/>
        </w:rPr>
        <w:t>2018</w:t>
      </w:r>
      <w:r w:rsidR="004E5AF3" w:rsidRPr="004E5AF3">
        <w:rPr>
          <w:rFonts w:hint="eastAsia"/>
        </w:rPr>
        <w:t>年</w:t>
      </w:r>
      <w:r w:rsidR="004E5AF3">
        <w:rPr>
          <w:rFonts w:hint="eastAsia"/>
        </w:rPr>
        <w:t>3</w:t>
      </w:r>
      <w:r w:rsidR="004E5AF3" w:rsidRPr="004E5AF3">
        <w:rPr>
          <w:rFonts w:hint="eastAsia"/>
        </w:rPr>
        <w:t>月，公司与其签订了验收监测委托合同，要求其承担</w:t>
      </w:r>
      <w:r w:rsidRPr="004E5AF3">
        <w:rPr>
          <w:rFonts w:hint="eastAsia"/>
        </w:rPr>
        <w:t>包括废水和废气监测、设施处理效果评价、环境管理检查等</w:t>
      </w:r>
      <w:r w:rsidR="004E5AF3" w:rsidRPr="004E5AF3">
        <w:rPr>
          <w:rFonts w:hint="eastAsia"/>
        </w:rPr>
        <w:t>任务</w:t>
      </w:r>
      <w:r w:rsidR="004E5AF3">
        <w:rPr>
          <w:rFonts w:hint="eastAsia"/>
        </w:rPr>
        <w:t>。</w:t>
      </w:r>
    </w:p>
    <w:p w14:paraId="363E9E1A" w14:textId="77777777" w:rsidR="007F34CA" w:rsidRDefault="007F34CA" w:rsidP="007F34CA">
      <w:pPr>
        <w:spacing w:line="600" w:lineRule="exact"/>
        <w:ind w:firstLineChars="200" w:firstLine="480"/>
      </w:pPr>
      <w:r>
        <w:rPr>
          <w:rFonts w:hint="eastAsia"/>
        </w:rPr>
        <w:t>2</w:t>
      </w:r>
      <w:r>
        <w:t xml:space="preserve">. </w:t>
      </w:r>
      <w:r>
        <w:rPr>
          <w:rFonts w:hint="eastAsia"/>
        </w:rPr>
        <w:t>本次验收过程</w:t>
      </w:r>
    </w:p>
    <w:p w14:paraId="1B441879" w14:textId="77777777" w:rsidR="007F34CA" w:rsidRPr="007F34CA" w:rsidRDefault="007F34CA" w:rsidP="007F34CA">
      <w:pPr>
        <w:spacing w:line="600" w:lineRule="exact"/>
        <w:ind w:firstLineChars="200" w:firstLine="480"/>
      </w:pPr>
      <w:r w:rsidRPr="004E5AF3">
        <w:rPr>
          <w:rFonts w:hint="eastAsia"/>
        </w:rPr>
        <w:t>201</w:t>
      </w:r>
      <w:r>
        <w:t>9</w:t>
      </w:r>
      <w:r w:rsidRPr="004E5AF3">
        <w:rPr>
          <w:rFonts w:hint="eastAsia"/>
        </w:rPr>
        <w:t>年</w:t>
      </w:r>
      <w:r>
        <w:t>2</w:t>
      </w:r>
      <w:r w:rsidRPr="004E5AF3">
        <w:rPr>
          <w:rFonts w:hint="eastAsia"/>
        </w:rPr>
        <w:t>月，公司委托浙江</w:t>
      </w:r>
      <w:r>
        <w:rPr>
          <w:rFonts w:hint="eastAsia"/>
        </w:rPr>
        <w:t>环科环境研究院有限公司</w:t>
      </w:r>
      <w:r w:rsidRPr="004E5AF3">
        <w:rPr>
          <w:rFonts w:hint="eastAsia"/>
        </w:rPr>
        <w:t>开展了验收监测工作。</w:t>
      </w:r>
      <w:r w:rsidRPr="004E5AF3">
        <w:rPr>
          <w:rFonts w:hint="eastAsia"/>
        </w:rPr>
        <w:t>201</w:t>
      </w:r>
      <w:r>
        <w:t>9</w:t>
      </w:r>
      <w:r w:rsidRPr="004E5AF3">
        <w:rPr>
          <w:rFonts w:hint="eastAsia"/>
        </w:rPr>
        <w:t>年</w:t>
      </w:r>
      <w:r>
        <w:t>4</w:t>
      </w:r>
      <w:r w:rsidRPr="004E5AF3">
        <w:rPr>
          <w:rFonts w:hint="eastAsia"/>
        </w:rPr>
        <w:t>月</w:t>
      </w:r>
      <w:r w:rsidRPr="004E5AF3">
        <w:rPr>
          <w:rFonts w:hint="eastAsia"/>
        </w:rPr>
        <w:t>29</w:t>
      </w:r>
      <w:r w:rsidRPr="004E5AF3">
        <w:rPr>
          <w:rFonts w:hint="eastAsia"/>
        </w:rPr>
        <w:t>日，公司组织环境影响评价、环境保护设施设计、环境保护设施施工、环境监理、验收监测等单位及特邀专家</w:t>
      </w:r>
      <w:r w:rsidRPr="004E5AF3">
        <w:rPr>
          <w:rFonts w:hint="eastAsia"/>
        </w:rPr>
        <w:t>3</w:t>
      </w:r>
      <w:r w:rsidRPr="004E5AF3">
        <w:rPr>
          <w:rFonts w:hint="eastAsia"/>
        </w:rPr>
        <w:t>名，成立了验收工作组，召开了现场检查会议，开展了废水、废气</w:t>
      </w:r>
      <w:r>
        <w:rPr>
          <w:rFonts w:hint="eastAsia"/>
        </w:rPr>
        <w:t>、噪声</w:t>
      </w:r>
      <w:r w:rsidRPr="004E5AF3">
        <w:rPr>
          <w:rFonts w:hint="eastAsia"/>
        </w:rPr>
        <w:t>部分环境保护设施的自主验收工作，与会人员一致同意通过</w:t>
      </w:r>
      <w:r>
        <w:rPr>
          <w:rFonts w:hint="eastAsia"/>
        </w:rPr>
        <w:t>技改项目环境保护设施（废水、废气、噪声部分）竣工</w:t>
      </w:r>
      <w:r w:rsidRPr="004E5AF3">
        <w:rPr>
          <w:rFonts w:hint="eastAsia"/>
        </w:rPr>
        <w:t>验收。</w:t>
      </w:r>
    </w:p>
    <w:p w14:paraId="1E6BA94F" w14:textId="77777777" w:rsidR="00A05EF2" w:rsidRPr="007F34CA" w:rsidRDefault="00A05EF2" w:rsidP="007F34CA">
      <w:pPr>
        <w:pStyle w:val="2"/>
        <w:spacing w:beforeLines="0" w:before="0" w:line="600" w:lineRule="exact"/>
        <w:rPr>
          <w:sz w:val="28"/>
        </w:rPr>
      </w:pPr>
      <w:bookmarkStart w:id="257" w:name="_Toc518498933"/>
      <w:bookmarkStart w:id="258" w:name="_Toc8394926"/>
      <w:r w:rsidRPr="007F34CA">
        <w:rPr>
          <w:rFonts w:hint="eastAsia"/>
          <w:sz w:val="28"/>
        </w:rPr>
        <w:t>1.4</w:t>
      </w:r>
      <w:r w:rsidRPr="007F34CA">
        <w:rPr>
          <w:rFonts w:hint="eastAsia"/>
          <w:sz w:val="28"/>
        </w:rPr>
        <w:t>公众反馈意见及处理情况</w:t>
      </w:r>
      <w:bookmarkEnd w:id="257"/>
      <w:bookmarkEnd w:id="258"/>
    </w:p>
    <w:p w14:paraId="234AFCE4" w14:textId="77777777" w:rsidR="00A05EF2" w:rsidRPr="00285F02" w:rsidRDefault="004E5AF3" w:rsidP="007F34CA">
      <w:pPr>
        <w:spacing w:line="600" w:lineRule="exact"/>
        <w:ind w:firstLineChars="200" w:firstLine="480"/>
      </w:pPr>
      <w:r w:rsidRPr="00285F02">
        <w:rPr>
          <w:rFonts w:hint="eastAsia"/>
        </w:rPr>
        <w:t>技改</w:t>
      </w:r>
      <w:r w:rsidR="00A05EF2" w:rsidRPr="00285F02">
        <w:rPr>
          <w:rFonts w:hint="eastAsia"/>
        </w:rPr>
        <w:t>项目设计、施工和验收期间</w:t>
      </w:r>
      <w:r w:rsidRPr="00285F02">
        <w:rPr>
          <w:rFonts w:hint="eastAsia"/>
        </w:rPr>
        <w:t>均未收到</w:t>
      </w:r>
      <w:r w:rsidR="00A05EF2" w:rsidRPr="00285F02">
        <w:rPr>
          <w:rFonts w:hint="eastAsia"/>
        </w:rPr>
        <w:t>公众反馈意见。</w:t>
      </w:r>
    </w:p>
    <w:p w14:paraId="0ED46B5B" w14:textId="77777777" w:rsidR="00A05EF2" w:rsidRPr="00285F02" w:rsidRDefault="00A05EF2" w:rsidP="007F34CA">
      <w:pPr>
        <w:pStyle w:val="1"/>
        <w:pageBreakBefore w:val="0"/>
        <w:spacing w:beforeLines="0" w:before="0" w:line="600" w:lineRule="exact"/>
        <w:rPr>
          <w:b w:val="0"/>
          <w:sz w:val="28"/>
        </w:rPr>
      </w:pPr>
      <w:bookmarkStart w:id="259" w:name="_Toc518498934"/>
      <w:bookmarkStart w:id="260" w:name="_Toc8394927"/>
      <w:r w:rsidRPr="00285F02">
        <w:rPr>
          <w:rFonts w:hint="eastAsia"/>
          <w:b w:val="0"/>
          <w:sz w:val="28"/>
        </w:rPr>
        <w:t>2</w:t>
      </w:r>
      <w:r w:rsidRPr="00285F02">
        <w:rPr>
          <w:rFonts w:hint="eastAsia"/>
          <w:b w:val="0"/>
          <w:sz w:val="28"/>
        </w:rPr>
        <w:t>其他环境保护措施的落实情况</w:t>
      </w:r>
      <w:bookmarkEnd w:id="259"/>
      <w:bookmarkEnd w:id="260"/>
    </w:p>
    <w:p w14:paraId="06274233" w14:textId="77777777" w:rsidR="00A05EF2" w:rsidRPr="007F34CA" w:rsidRDefault="00A05EF2" w:rsidP="007F34CA">
      <w:pPr>
        <w:pStyle w:val="2"/>
        <w:spacing w:beforeLines="0" w:before="0" w:line="600" w:lineRule="exact"/>
        <w:rPr>
          <w:sz w:val="28"/>
        </w:rPr>
      </w:pPr>
      <w:bookmarkStart w:id="261" w:name="_Toc518498935"/>
      <w:bookmarkStart w:id="262" w:name="_Toc8394928"/>
      <w:r w:rsidRPr="007F34CA">
        <w:rPr>
          <w:rFonts w:hint="eastAsia"/>
          <w:sz w:val="28"/>
        </w:rPr>
        <w:t>2.1</w:t>
      </w:r>
      <w:r w:rsidRPr="007F34CA">
        <w:rPr>
          <w:rFonts w:hint="eastAsia"/>
          <w:sz w:val="28"/>
        </w:rPr>
        <w:t>制度措施落实情况</w:t>
      </w:r>
      <w:bookmarkEnd w:id="261"/>
      <w:bookmarkEnd w:id="262"/>
    </w:p>
    <w:p w14:paraId="2B236496" w14:textId="77777777" w:rsidR="00A05EF2" w:rsidRPr="00285F02" w:rsidRDefault="00A05EF2" w:rsidP="007F34CA">
      <w:pPr>
        <w:spacing w:line="600" w:lineRule="exact"/>
        <w:ind w:firstLineChars="200" w:firstLine="480"/>
      </w:pPr>
      <w:r w:rsidRPr="00285F02">
        <w:rPr>
          <w:rFonts w:hint="eastAsia"/>
        </w:rPr>
        <w:t>（</w:t>
      </w:r>
      <w:r w:rsidRPr="00285F02">
        <w:rPr>
          <w:rFonts w:hint="eastAsia"/>
        </w:rPr>
        <w:t>1</w:t>
      </w:r>
      <w:r w:rsidRPr="00285F02">
        <w:rPr>
          <w:rFonts w:hint="eastAsia"/>
        </w:rPr>
        <w:t>）环保组织机构及规章制度</w:t>
      </w:r>
    </w:p>
    <w:p w14:paraId="07D6A1F7" w14:textId="77777777" w:rsidR="00A05EF2" w:rsidRPr="00285F02" w:rsidRDefault="009A7B63" w:rsidP="007F34CA">
      <w:pPr>
        <w:spacing w:line="600" w:lineRule="exact"/>
        <w:ind w:firstLineChars="200" w:firstLine="480"/>
      </w:pPr>
      <w:r w:rsidRPr="00285F02">
        <w:rPr>
          <w:rFonts w:hint="eastAsia"/>
        </w:rPr>
        <w:t>公司设有企业管理监察</w:t>
      </w:r>
      <w:r w:rsidRPr="00285F02">
        <w:t>部</w:t>
      </w:r>
      <w:r w:rsidRPr="00285F02">
        <w:rPr>
          <w:rFonts w:hint="eastAsia"/>
        </w:rPr>
        <w:t>，</w:t>
      </w:r>
      <w:r w:rsidRPr="00285F02">
        <w:t>负责环境保护管理工作，并设有专职环保管理人员</w:t>
      </w:r>
      <w:r w:rsidRPr="00285F02">
        <w:rPr>
          <w:rFonts w:hint="eastAsia"/>
        </w:rPr>
        <w:t>，</w:t>
      </w:r>
      <w:r w:rsidRPr="00285F02">
        <w:t>制订了</w:t>
      </w:r>
      <w:r w:rsidRPr="00285F02">
        <w:rPr>
          <w:rFonts w:hint="eastAsia"/>
        </w:rPr>
        <w:t>《浙江拜克生物科技有限公司环保管理责任制》</w:t>
      </w:r>
      <w:hyperlink r:id="rId48" w:tooltip="环境保护管理制度2010" w:history="1">
        <w:r w:rsidRPr="00285F02">
          <w:rPr>
            <w:rFonts w:hint="eastAsia"/>
          </w:rPr>
          <w:t>等</w:t>
        </w:r>
      </w:hyperlink>
      <w:r w:rsidRPr="00285F02">
        <w:t>一系列环保管理制度</w:t>
      </w:r>
      <w:r w:rsidRPr="00285F02">
        <w:rPr>
          <w:rFonts w:hint="eastAsia"/>
        </w:rPr>
        <w:t>，使公司的环保管理工作有了机构和制度上的保障。</w:t>
      </w:r>
    </w:p>
    <w:p w14:paraId="5010418B" w14:textId="77777777" w:rsidR="00A05EF2" w:rsidRPr="00285F02" w:rsidRDefault="00A05EF2" w:rsidP="007F34CA">
      <w:pPr>
        <w:spacing w:line="600" w:lineRule="exact"/>
        <w:ind w:firstLineChars="200" w:firstLine="480"/>
      </w:pPr>
      <w:r w:rsidRPr="00285F02">
        <w:rPr>
          <w:rFonts w:hint="eastAsia"/>
        </w:rPr>
        <w:t>（</w:t>
      </w:r>
      <w:r w:rsidRPr="00285F02">
        <w:rPr>
          <w:rFonts w:hint="eastAsia"/>
        </w:rPr>
        <w:t>2</w:t>
      </w:r>
      <w:r w:rsidRPr="00285F02">
        <w:rPr>
          <w:rFonts w:hint="eastAsia"/>
        </w:rPr>
        <w:t>）环境风险防范措施</w:t>
      </w:r>
    </w:p>
    <w:p w14:paraId="1AAF4FE9" w14:textId="77777777" w:rsidR="00A05EF2" w:rsidRPr="00285F02" w:rsidRDefault="009A7B63" w:rsidP="007F34CA">
      <w:pPr>
        <w:spacing w:line="600" w:lineRule="exact"/>
        <w:ind w:firstLineChars="200" w:firstLine="480"/>
      </w:pPr>
      <w:r>
        <w:rPr>
          <w:rFonts w:hint="eastAsia"/>
        </w:rPr>
        <w:t>公司</w:t>
      </w:r>
      <w:r>
        <w:t>编制</w:t>
      </w:r>
      <w:r>
        <w:rPr>
          <w:rFonts w:hint="eastAsia"/>
        </w:rPr>
        <w:t>有《</w:t>
      </w:r>
      <w:r w:rsidRPr="00F77D45">
        <w:rPr>
          <w:rFonts w:hint="eastAsia"/>
        </w:rPr>
        <w:t>突发环境事件应急预案</w:t>
      </w:r>
      <w:r>
        <w:rPr>
          <w:rFonts w:hint="eastAsia"/>
        </w:rPr>
        <w:t>》，</w:t>
      </w:r>
      <w:r w:rsidRPr="00285F02">
        <w:rPr>
          <w:rFonts w:hint="eastAsia"/>
        </w:rPr>
        <w:t>并将预案报送德清</w:t>
      </w:r>
      <w:proofErr w:type="gramStart"/>
      <w:r w:rsidRPr="00285F02">
        <w:rPr>
          <w:rFonts w:hint="eastAsia"/>
        </w:rPr>
        <w:t>县环境</w:t>
      </w:r>
      <w:proofErr w:type="gramEnd"/>
      <w:r w:rsidRPr="00285F02">
        <w:rPr>
          <w:rFonts w:hint="eastAsia"/>
        </w:rPr>
        <w:t>应急与事故调查中心备案，备案编号为：</w:t>
      </w:r>
      <w:r w:rsidRPr="00285F02">
        <w:rPr>
          <w:rFonts w:hint="eastAsia"/>
        </w:rPr>
        <w:t>330572-2015-026-M</w:t>
      </w:r>
      <w:r w:rsidRPr="00285F02">
        <w:rPr>
          <w:rFonts w:hint="eastAsia"/>
        </w:rPr>
        <w:t>。</w:t>
      </w:r>
      <w:r>
        <w:rPr>
          <w:rFonts w:hint="eastAsia"/>
        </w:rPr>
        <w:t>公司</w:t>
      </w:r>
      <w:r w:rsidRPr="00285F02">
        <w:rPr>
          <w:rFonts w:hint="eastAsia"/>
        </w:rPr>
        <w:t>于</w:t>
      </w:r>
      <w:r w:rsidRPr="00285F02">
        <w:rPr>
          <w:rFonts w:hint="eastAsia"/>
        </w:rPr>
        <w:t>2</w:t>
      </w:r>
      <w:r w:rsidRPr="00285F02">
        <w:t>018</w:t>
      </w:r>
      <w:r w:rsidRPr="00285F02">
        <w:rPr>
          <w:rFonts w:hint="eastAsia"/>
        </w:rPr>
        <w:t>年</w:t>
      </w:r>
      <w:r w:rsidRPr="00285F02">
        <w:rPr>
          <w:rFonts w:hint="eastAsia"/>
        </w:rPr>
        <w:t>4</w:t>
      </w:r>
      <w:r w:rsidRPr="00285F02">
        <w:rPr>
          <w:rFonts w:hint="eastAsia"/>
        </w:rPr>
        <w:t>月</w:t>
      </w:r>
      <w:r w:rsidRPr="00285F02">
        <w:rPr>
          <w:rFonts w:hint="eastAsia"/>
        </w:rPr>
        <w:t>1</w:t>
      </w:r>
      <w:r w:rsidRPr="00285F02">
        <w:t>0</w:t>
      </w:r>
      <w:r w:rsidRPr="00285F02">
        <w:rPr>
          <w:rFonts w:hint="eastAsia"/>
        </w:rPr>
        <w:t>日开展了事故应急演习，并做好了演习全过程记录。</w:t>
      </w:r>
    </w:p>
    <w:p w14:paraId="52994C06" w14:textId="77777777" w:rsidR="00A05EF2" w:rsidRPr="00285F02" w:rsidRDefault="00A05EF2" w:rsidP="007F34CA">
      <w:pPr>
        <w:spacing w:line="600" w:lineRule="exact"/>
        <w:ind w:firstLineChars="200" w:firstLine="480"/>
      </w:pPr>
      <w:r w:rsidRPr="00285F02">
        <w:rPr>
          <w:rFonts w:hint="eastAsia"/>
        </w:rPr>
        <w:t>（</w:t>
      </w:r>
      <w:r w:rsidRPr="00285F02">
        <w:rPr>
          <w:rFonts w:hint="eastAsia"/>
        </w:rPr>
        <w:t>3</w:t>
      </w:r>
      <w:r w:rsidRPr="00285F02">
        <w:rPr>
          <w:rFonts w:hint="eastAsia"/>
        </w:rPr>
        <w:t>）环境监测计划</w:t>
      </w:r>
    </w:p>
    <w:p w14:paraId="5E066CBA" w14:textId="77777777" w:rsidR="009A7B63" w:rsidRPr="00285F02" w:rsidRDefault="009A7B63" w:rsidP="007F34CA">
      <w:pPr>
        <w:spacing w:line="600" w:lineRule="exact"/>
        <w:ind w:firstLineChars="200" w:firstLine="480"/>
      </w:pPr>
      <w:r w:rsidRPr="00285F02">
        <w:rPr>
          <w:rFonts w:hint="eastAsia"/>
        </w:rPr>
        <w:t>公司已制定日常环境监测计划，计划定期委托第三方单位开展环境保护设施运行情况的日常运行监测。</w:t>
      </w:r>
    </w:p>
    <w:p w14:paraId="378600A6" w14:textId="77777777" w:rsidR="00A05EF2" w:rsidRPr="007F34CA" w:rsidRDefault="00A05EF2" w:rsidP="007F34CA">
      <w:pPr>
        <w:pStyle w:val="2"/>
        <w:spacing w:beforeLines="0" w:before="0" w:line="600" w:lineRule="exact"/>
        <w:rPr>
          <w:sz w:val="28"/>
        </w:rPr>
      </w:pPr>
      <w:bookmarkStart w:id="263" w:name="_Toc518498936"/>
      <w:bookmarkStart w:id="264" w:name="_Toc8394929"/>
      <w:r w:rsidRPr="007F34CA">
        <w:rPr>
          <w:rFonts w:hint="eastAsia"/>
          <w:sz w:val="28"/>
        </w:rPr>
        <w:t>2.2</w:t>
      </w:r>
      <w:r w:rsidRPr="007F34CA">
        <w:rPr>
          <w:rFonts w:hint="eastAsia"/>
          <w:sz w:val="28"/>
        </w:rPr>
        <w:t>配套措施落实情况</w:t>
      </w:r>
      <w:bookmarkEnd w:id="263"/>
      <w:bookmarkEnd w:id="264"/>
    </w:p>
    <w:p w14:paraId="2AD3BB6B" w14:textId="77777777" w:rsidR="00A05EF2" w:rsidRPr="00285F02" w:rsidRDefault="00A05EF2" w:rsidP="007F34CA">
      <w:pPr>
        <w:spacing w:line="600" w:lineRule="exact"/>
        <w:ind w:firstLineChars="200" w:firstLine="480"/>
      </w:pPr>
      <w:r w:rsidRPr="00285F02">
        <w:rPr>
          <w:rFonts w:hint="eastAsia"/>
        </w:rPr>
        <w:t>（</w:t>
      </w:r>
      <w:r w:rsidRPr="00285F02">
        <w:rPr>
          <w:rFonts w:hint="eastAsia"/>
        </w:rPr>
        <w:t>1</w:t>
      </w:r>
      <w:r w:rsidRPr="00285F02">
        <w:rPr>
          <w:rFonts w:hint="eastAsia"/>
        </w:rPr>
        <w:t>）区域削减及淘汰落后产能</w:t>
      </w:r>
    </w:p>
    <w:p w14:paraId="17C9CCEB" w14:textId="77777777" w:rsidR="00A05EF2" w:rsidRPr="00285F02" w:rsidRDefault="00A05EF2" w:rsidP="007F34CA">
      <w:pPr>
        <w:spacing w:line="600" w:lineRule="exact"/>
        <w:ind w:firstLineChars="200" w:firstLine="480"/>
      </w:pPr>
      <w:r w:rsidRPr="00285F02">
        <w:rPr>
          <w:rFonts w:hint="eastAsia"/>
        </w:rPr>
        <w:t>涉及到区域内削减污染物总量措施和淘汰落后产能的措施，应如实说明落实情况、责任主体，并附相关具有支撑力的证明材料。</w:t>
      </w:r>
    </w:p>
    <w:p w14:paraId="33C70D11" w14:textId="77777777" w:rsidR="00A05EF2" w:rsidRPr="00285F02" w:rsidRDefault="00A05EF2" w:rsidP="007F34CA">
      <w:pPr>
        <w:spacing w:line="600" w:lineRule="exact"/>
        <w:ind w:firstLineChars="200" w:firstLine="480"/>
      </w:pPr>
      <w:r w:rsidRPr="00285F02">
        <w:rPr>
          <w:rFonts w:hint="eastAsia"/>
        </w:rPr>
        <w:t>（</w:t>
      </w:r>
      <w:r w:rsidRPr="00285F02">
        <w:rPr>
          <w:rFonts w:hint="eastAsia"/>
        </w:rPr>
        <w:t>2</w:t>
      </w:r>
      <w:r w:rsidRPr="00285F02">
        <w:rPr>
          <w:rFonts w:hint="eastAsia"/>
        </w:rPr>
        <w:t>）防护距离控制及居民搬迁</w:t>
      </w:r>
    </w:p>
    <w:p w14:paraId="764D19C4" w14:textId="77777777" w:rsidR="00A05EF2" w:rsidRPr="00285F02" w:rsidRDefault="009A7B63" w:rsidP="007F34CA">
      <w:pPr>
        <w:spacing w:line="600" w:lineRule="exact"/>
        <w:ind w:firstLineChars="200" w:firstLine="480"/>
      </w:pPr>
      <w:r w:rsidRPr="00285F02">
        <w:rPr>
          <w:rFonts w:hint="eastAsia"/>
        </w:rPr>
        <w:t>根据《环评报告书》计算结果，本项目不需要设置大气环境防护距离，不涉及周围居民搬迁。</w:t>
      </w:r>
    </w:p>
    <w:p w14:paraId="06E2772E" w14:textId="77777777" w:rsidR="00A05EF2" w:rsidRPr="007F34CA" w:rsidRDefault="00A05EF2" w:rsidP="007F34CA">
      <w:pPr>
        <w:pStyle w:val="2"/>
        <w:spacing w:beforeLines="0" w:before="0" w:line="600" w:lineRule="exact"/>
        <w:rPr>
          <w:sz w:val="28"/>
        </w:rPr>
      </w:pPr>
      <w:bookmarkStart w:id="265" w:name="_Toc518498937"/>
      <w:bookmarkStart w:id="266" w:name="_Toc8394930"/>
      <w:r w:rsidRPr="007F34CA">
        <w:rPr>
          <w:rFonts w:hint="eastAsia"/>
          <w:sz w:val="28"/>
        </w:rPr>
        <w:t>2.3</w:t>
      </w:r>
      <w:r w:rsidRPr="007F34CA">
        <w:rPr>
          <w:rFonts w:hint="eastAsia"/>
          <w:sz w:val="28"/>
        </w:rPr>
        <w:t>其他措施落实情况</w:t>
      </w:r>
      <w:bookmarkEnd w:id="265"/>
      <w:bookmarkEnd w:id="266"/>
    </w:p>
    <w:p w14:paraId="3902E6AB" w14:textId="77777777" w:rsidR="00A05EF2" w:rsidRPr="007F34CA" w:rsidRDefault="009A7B63" w:rsidP="007F34CA">
      <w:pPr>
        <w:spacing w:line="600" w:lineRule="exact"/>
        <w:ind w:firstLineChars="200" w:firstLine="480"/>
      </w:pPr>
      <w:bookmarkStart w:id="267" w:name="_Toc518498938"/>
      <w:r w:rsidRPr="007F34CA">
        <w:rPr>
          <w:rFonts w:hint="eastAsia"/>
        </w:rPr>
        <w:t>无。</w:t>
      </w:r>
      <w:bookmarkEnd w:id="267"/>
    </w:p>
    <w:p w14:paraId="3F58087C" w14:textId="77777777" w:rsidR="00A05EF2" w:rsidRPr="007F34CA" w:rsidRDefault="00A05EF2" w:rsidP="007F34CA">
      <w:pPr>
        <w:pStyle w:val="1"/>
        <w:pageBreakBefore w:val="0"/>
        <w:spacing w:beforeLines="0" w:before="0" w:line="600" w:lineRule="exact"/>
        <w:rPr>
          <w:rFonts w:eastAsiaTheme="minorEastAsia"/>
          <w:sz w:val="28"/>
        </w:rPr>
      </w:pPr>
      <w:bookmarkStart w:id="268" w:name="_Toc518498939"/>
      <w:bookmarkStart w:id="269" w:name="_Toc8394931"/>
      <w:r w:rsidRPr="007F34CA">
        <w:rPr>
          <w:rFonts w:eastAsiaTheme="minorEastAsia"/>
          <w:sz w:val="28"/>
        </w:rPr>
        <w:t>3</w:t>
      </w:r>
      <w:r w:rsidRPr="007F34CA">
        <w:rPr>
          <w:rFonts w:eastAsiaTheme="minorEastAsia"/>
          <w:sz w:val="28"/>
        </w:rPr>
        <w:t>整改工作情况</w:t>
      </w:r>
      <w:bookmarkEnd w:id="268"/>
      <w:bookmarkEnd w:id="269"/>
    </w:p>
    <w:p w14:paraId="2F4A5923" w14:textId="77777777" w:rsidR="00A05EF2" w:rsidRPr="007F34CA" w:rsidRDefault="009A7B63" w:rsidP="007F34CA">
      <w:pPr>
        <w:spacing w:line="600" w:lineRule="exact"/>
        <w:ind w:firstLineChars="200" w:firstLine="480"/>
      </w:pPr>
      <w:bookmarkStart w:id="270" w:name="_Toc518498940"/>
      <w:r w:rsidRPr="007F34CA">
        <w:rPr>
          <w:rFonts w:hint="eastAsia"/>
        </w:rPr>
        <w:t>无。</w:t>
      </w:r>
      <w:bookmarkEnd w:id="270"/>
    </w:p>
    <w:p w14:paraId="524A5042" w14:textId="77777777" w:rsidR="004F66A7" w:rsidRPr="007F34CA" w:rsidRDefault="004F66A7" w:rsidP="007F34CA"/>
    <w:sectPr w:rsidR="004F66A7" w:rsidRPr="007F34CA" w:rsidSect="00DB3589">
      <w:pgSz w:w="11906" w:h="16838"/>
      <w:pgMar w:top="1418" w:right="1418" w:bottom="1418" w:left="1701"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779C78" w14:textId="77777777" w:rsidR="00C76FF6" w:rsidRDefault="00C76FF6" w:rsidP="000276E0">
      <w:pPr>
        <w:spacing w:before="240"/>
      </w:pPr>
      <w:r>
        <w:separator/>
      </w:r>
    </w:p>
  </w:endnote>
  <w:endnote w:type="continuationSeparator" w:id="0">
    <w:p w14:paraId="5880F07E" w14:textId="77777777" w:rsidR="00C76FF6" w:rsidRDefault="00C76FF6" w:rsidP="000276E0">
      <w:pPr>
        <w:spacing w:before="2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NewRomanPSMT">
    <w:altName w:val="Times New Roman"/>
    <w:panose1 w:val="00000000000000000000"/>
    <w:charset w:val="00"/>
    <w:family w:val="roman"/>
    <w:notTrueType/>
    <w:pitch w:val="default"/>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panose1 w:val="02010609030101010101"/>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仿宋_GB2312">
    <w:altName w:val="仿宋"/>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FangSong">
    <w:altName w:val="Arial Unicode MS"/>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3FB9D3" w14:textId="77777777" w:rsidR="00F90648" w:rsidRDefault="00F90648" w:rsidP="000276E0">
    <w:pPr>
      <w:pStyle w:val="a8"/>
      <w:spacing w:before="240"/>
      <w:jc w:val="center"/>
    </w:pPr>
  </w:p>
  <w:p w14:paraId="5AC8B249" w14:textId="77777777" w:rsidR="00F90648" w:rsidRDefault="00F90648" w:rsidP="000276E0">
    <w:pPr>
      <w:pStyle w:val="a8"/>
      <w:spacing w:before="24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ED7C2E" w14:textId="77777777" w:rsidR="00F90648" w:rsidRDefault="00F90648" w:rsidP="00E34F8C">
    <w:pPr>
      <w:pStyle w:val="a8"/>
      <w:spacing w:before="240"/>
      <w:jc w:val="center"/>
    </w:pPr>
    <w:r>
      <w:fldChar w:fldCharType="begin"/>
    </w:r>
    <w:r>
      <w:instrText xml:space="preserve"> PAGE   \* MERGEFORMAT </w:instrText>
    </w:r>
    <w:r>
      <w:fldChar w:fldCharType="separate"/>
    </w:r>
    <w:r>
      <w:rPr>
        <w:noProof/>
      </w:rPr>
      <w:t>19</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08636F" w14:textId="77777777" w:rsidR="00F90648" w:rsidRDefault="00F90648" w:rsidP="00AD4E8E">
    <w:pPr>
      <w:pStyle w:val="a8"/>
      <w:jc w:val="center"/>
    </w:pPr>
    <w:r>
      <w:rPr>
        <w:rStyle w:val="ac"/>
      </w:rPr>
      <w:fldChar w:fldCharType="begin"/>
    </w:r>
    <w:r>
      <w:rPr>
        <w:rStyle w:val="ac"/>
      </w:rPr>
      <w:instrText xml:space="preserve"> PAGE </w:instrText>
    </w:r>
    <w:r>
      <w:rPr>
        <w:rStyle w:val="ac"/>
      </w:rPr>
      <w:fldChar w:fldCharType="separate"/>
    </w:r>
    <w:r>
      <w:rPr>
        <w:rStyle w:val="ac"/>
        <w:noProof/>
      </w:rPr>
      <w:t>112</w:t>
    </w:r>
    <w:r>
      <w:rPr>
        <w:rStyle w:val="ac"/>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E74B3F" w14:textId="77777777" w:rsidR="00C76FF6" w:rsidRDefault="00C76FF6" w:rsidP="000276E0">
      <w:pPr>
        <w:spacing w:before="240"/>
      </w:pPr>
      <w:r>
        <w:separator/>
      </w:r>
    </w:p>
  </w:footnote>
  <w:footnote w:type="continuationSeparator" w:id="0">
    <w:p w14:paraId="6938D3A8" w14:textId="77777777" w:rsidR="00C76FF6" w:rsidRDefault="00C76FF6" w:rsidP="000276E0">
      <w:pPr>
        <w:spacing w:before="24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292C14" w14:textId="77777777" w:rsidR="00F90648" w:rsidRDefault="00F90648" w:rsidP="000276E0">
    <w:pPr>
      <w:pStyle w:val="af"/>
      <w:pBdr>
        <w:bottom w:val="none" w:sz="0" w:space="0" w:color="auto"/>
      </w:pBdr>
      <w:spacing w:before="24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1743CE" w14:textId="77777777" w:rsidR="00F90648" w:rsidRPr="00E949A9" w:rsidRDefault="00F90648" w:rsidP="0023599F">
    <w:pPr>
      <w:pStyle w:val="af"/>
      <w:spacing w:line="240" w:lineRule="auto"/>
      <w:rPr>
        <w:rFonts w:ascii="仿宋" w:eastAsia="仿宋" w:hAnsi="仿宋"/>
      </w:rPr>
    </w:pPr>
    <w:proofErr w:type="spellStart"/>
    <w:r w:rsidRPr="00E949A9">
      <w:rPr>
        <w:rFonts w:ascii="仿宋" w:eastAsia="仿宋" w:hAnsi="仿宋"/>
      </w:rPr>
      <w:t>浙江拜克生物科技有限公司热电节能技改项目环境保护设施竣工验收报告</w:t>
    </w:r>
    <w:proofErr w:type="spellEnd"/>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7AE04ED0"/>
    <w:lvl w:ilvl="0">
      <w:start w:val="1"/>
      <w:numFmt w:val="decimal"/>
      <w:pStyle w:val="a"/>
      <w:lvlText w:val="%1."/>
      <w:lvlJc w:val="left"/>
      <w:pPr>
        <w:tabs>
          <w:tab w:val="num" w:pos="360"/>
        </w:tabs>
        <w:ind w:left="360" w:hangingChars="200" w:hanging="360"/>
      </w:pPr>
    </w:lvl>
  </w:abstractNum>
  <w:abstractNum w:abstractNumId="1" w15:restartNumberingAfterBreak="0">
    <w:nsid w:val="00000002"/>
    <w:multiLevelType w:val="multilevel"/>
    <w:tmpl w:val="00000002"/>
    <w:lvl w:ilvl="0">
      <w:start w:val="1"/>
      <w:numFmt w:val="bullet"/>
      <w:lvlText w:val=""/>
      <w:lvlJc w:val="left"/>
      <w:pPr>
        <w:tabs>
          <w:tab w:val="num" w:pos="420"/>
        </w:tabs>
        <w:ind w:left="42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01D158DD"/>
    <w:multiLevelType w:val="hybridMultilevel"/>
    <w:tmpl w:val="CBB809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F53E36"/>
    <w:multiLevelType w:val="multilevel"/>
    <w:tmpl w:val="B38A2F42"/>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abstractNum w:abstractNumId="4" w15:restartNumberingAfterBreak="0">
    <w:nsid w:val="04BB350D"/>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pStyle w:val="3"/>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5" w15:restartNumberingAfterBreak="0">
    <w:nsid w:val="085D0DBD"/>
    <w:multiLevelType w:val="multilevel"/>
    <w:tmpl w:val="8E3AC7FC"/>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6" w15:restartNumberingAfterBreak="0">
    <w:nsid w:val="0C3E51E8"/>
    <w:multiLevelType w:val="multilevel"/>
    <w:tmpl w:val="E196CA7E"/>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7" w15:restartNumberingAfterBreak="0">
    <w:nsid w:val="12EE763F"/>
    <w:multiLevelType w:val="hybridMultilevel"/>
    <w:tmpl w:val="B38C8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970BA8"/>
    <w:multiLevelType w:val="hybridMultilevel"/>
    <w:tmpl w:val="D39EDD18"/>
    <w:lvl w:ilvl="0" w:tplc="26804F12">
      <w:start w:val="1"/>
      <w:numFmt w:val="lowerLetter"/>
      <w:lvlText w:val="(%1)"/>
      <w:lvlJc w:val="left"/>
      <w:pPr>
        <w:ind w:left="1200" w:hanging="360"/>
      </w:pPr>
      <w:rPr>
        <w:rFonts w:ascii="TimesNewRomanPSMT" w:hAnsi="TimesNewRomanPSMT" w:cs="宋体" w:hint="default"/>
      </w:rPr>
    </w:lvl>
    <w:lvl w:ilvl="1" w:tplc="04090019">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9" w15:restartNumberingAfterBreak="0">
    <w:nsid w:val="16DB11B1"/>
    <w:multiLevelType w:val="multilevel"/>
    <w:tmpl w:val="BCDCB7E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abstractNum w:abstractNumId="10" w15:restartNumberingAfterBreak="0">
    <w:nsid w:val="18FE7159"/>
    <w:multiLevelType w:val="multilevel"/>
    <w:tmpl w:val="7D78DF4E"/>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11" w15:restartNumberingAfterBreak="0">
    <w:nsid w:val="20C2719A"/>
    <w:multiLevelType w:val="multilevel"/>
    <w:tmpl w:val="FDCADA54"/>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12" w15:restartNumberingAfterBreak="0">
    <w:nsid w:val="24F216AD"/>
    <w:multiLevelType w:val="multilevel"/>
    <w:tmpl w:val="203C023A"/>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13" w15:restartNumberingAfterBreak="0">
    <w:nsid w:val="28B44488"/>
    <w:multiLevelType w:val="hybridMultilevel"/>
    <w:tmpl w:val="EFEE27D2"/>
    <w:lvl w:ilvl="0" w:tplc="F368752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29F26C60"/>
    <w:multiLevelType w:val="hybridMultilevel"/>
    <w:tmpl w:val="A0765C22"/>
    <w:lvl w:ilvl="0" w:tplc="C05286D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2B3F3991"/>
    <w:multiLevelType w:val="multilevel"/>
    <w:tmpl w:val="2B3F3991"/>
    <w:lvl w:ilvl="0">
      <w:start w:val="1"/>
      <w:numFmt w:val="decimal"/>
      <w:lvlText w:val="第%1章"/>
      <w:lvlJc w:val="center"/>
      <w:pPr>
        <w:tabs>
          <w:tab w:val="num" w:pos="680"/>
        </w:tabs>
        <w:ind w:left="851" w:hanging="851"/>
      </w:pPr>
      <w:rPr>
        <w:rFonts w:ascii="Arial" w:hAnsi="Arial" w:cs="Times New Roman" w:hint="default"/>
      </w:rPr>
    </w:lvl>
    <w:lvl w:ilvl="1">
      <w:start w:val="1"/>
      <w:numFmt w:val="decimal"/>
      <w:lvlText w:val="%1.%2"/>
      <w:lvlJc w:val="left"/>
      <w:pPr>
        <w:tabs>
          <w:tab w:val="num" w:pos="567"/>
        </w:tabs>
        <w:ind w:left="0" w:firstLine="0"/>
      </w:pPr>
      <w:rPr>
        <w:rFonts w:ascii="Arial" w:hAnsi="Arial" w:cs="Times New Roman" w:hint="default"/>
      </w:rPr>
    </w:lvl>
    <w:lvl w:ilvl="2">
      <w:start w:val="1"/>
      <w:numFmt w:val="decimal"/>
      <w:isLgl/>
      <w:lvlText w:val="%1.%2.%3"/>
      <w:lvlJc w:val="left"/>
      <w:pPr>
        <w:tabs>
          <w:tab w:val="num" w:pos="567"/>
        </w:tabs>
        <w:ind w:left="0" w:firstLine="0"/>
      </w:pPr>
      <w:rPr>
        <w:rFonts w:ascii="Arial" w:hAnsi="Arial" w:cs="Times New Roman" w:hint="default"/>
        <w:b w:val="0"/>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6" w15:restartNumberingAfterBreak="0">
    <w:nsid w:val="2D0F45A2"/>
    <w:multiLevelType w:val="multilevel"/>
    <w:tmpl w:val="3A369AB2"/>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17" w15:restartNumberingAfterBreak="0">
    <w:nsid w:val="306F435E"/>
    <w:multiLevelType w:val="hybridMultilevel"/>
    <w:tmpl w:val="93F0E9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BD1DE1"/>
    <w:multiLevelType w:val="hybridMultilevel"/>
    <w:tmpl w:val="E0D0250E"/>
    <w:lvl w:ilvl="0" w:tplc="04090005">
      <w:start w:val="1"/>
      <w:numFmt w:val="bullet"/>
      <w:lvlText w:val=""/>
      <w:lvlJc w:val="left"/>
      <w:pPr>
        <w:ind w:left="846" w:hanging="420"/>
      </w:pPr>
      <w:rPr>
        <w:rFonts w:ascii="Wingdings" w:hAnsi="Wingdings" w:hint="default"/>
      </w:rPr>
    </w:lvl>
    <w:lvl w:ilvl="1" w:tplc="04090003" w:tentative="1">
      <w:start w:val="1"/>
      <w:numFmt w:val="bullet"/>
      <w:lvlText w:val=""/>
      <w:lvlJc w:val="left"/>
      <w:pPr>
        <w:ind w:left="1266" w:hanging="420"/>
      </w:pPr>
      <w:rPr>
        <w:rFonts w:ascii="Wingdings" w:hAnsi="Wingdings" w:hint="default"/>
      </w:rPr>
    </w:lvl>
    <w:lvl w:ilvl="2" w:tplc="04090005"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3" w:tentative="1">
      <w:start w:val="1"/>
      <w:numFmt w:val="bullet"/>
      <w:lvlText w:val=""/>
      <w:lvlJc w:val="left"/>
      <w:pPr>
        <w:ind w:left="2526" w:hanging="420"/>
      </w:pPr>
      <w:rPr>
        <w:rFonts w:ascii="Wingdings" w:hAnsi="Wingdings" w:hint="default"/>
      </w:rPr>
    </w:lvl>
    <w:lvl w:ilvl="5" w:tplc="04090005"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3" w:tentative="1">
      <w:start w:val="1"/>
      <w:numFmt w:val="bullet"/>
      <w:lvlText w:val=""/>
      <w:lvlJc w:val="left"/>
      <w:pPr>
        <w:ind w:left="3786" w:hanging="420"/>
      </w:pPr>
      <w:rPr>
        <w:rFonts w:ascii="Wingdings" w:hAnsi="Wingdings" w:hint="default"/>
      </w:rPr>
    </w:lvl>
    <w:lvl w:ilvl="8" w:tplc="04090005" w:tentative="1">
      <w:start w:val="1"/>
      <w:numFmt w:val="bullet"/>
      <w:lvlText w:val=""/>
      <w:lvlJc w:val="left"/>
      <w:pPr>
        <w:ind w:left="4206" w:hanging="420"/>
      </w:pPr>
      <w:rPr>
        <w:rFonts w:ascii="Wingdings" w:hAnsi="Wingdings" w:hint="default"/>
      </w:rPr>
    </w:lvl>
  </w:abstractNum>
  <w:abstractNum w:abstractNumId="19" w15:restartNumberingAfterBreak="0">
    <w:nsid w:val="35DD0D8E"/>
    <w:multiLevelType w:val="hybridMultilevel"/>
    <w:tmpl w:val="94B66C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3B2549"/>
    <w:multiLevelType w:val="hybridMultilevel"/>
    <w:tmpl w:val="AACCED8A"/>
    <w:lvl w:ilvl="0" w:tplc="C3F87CBC">
      <w:start w:val="6"/>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374C0E84"/>
    <w:multiLevelType w:val="hybridMultilevel"/>
    <w:tmpl w:val="FC560D18"/>
    <w:lvl w:ilvl="0" w:tplc="FCEC883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38BD6D33"/>
    <w:multiLevelType w:val="hybridMultilevel"/>
    <w:tmpl w:val="8648F0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327726"/>
    <w:multiLevelType w:val="multilevel"/>
    <w:tmpl w:val="703AEE9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abstractNum w:abstractNumId="24" w15:restartNumberingAfterBreak="0">
    <w:nsid w:val="429B6D49"/>
    <w:multiLevelType w:val="hybridMultilevel"/>
    <w:tmpl w:val="984640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5A7F02"/>
    <w:multiLevelType w:val="hybridMultilevel"/>
    <w:tmpl w:val="D6D65688"/>
    <w:lvl w:ilvl="0" w:tplc="F3C8F412">
      <w:start w:val="2"/>
      <w:numFmt w:val="bullet"/>
      <w:lvlText w:val="◆"/>
      <w:lvlJc w:val="left"/>
      <w:pPr>
        <w:ind w:left="842" w:hanging="360"/>
      </w:pPr>
      <w:rPr>
        <w:rFonts w:ascii="宋体" w:eastAsia="宋体" w:hAnsi="宋体" w:cs="Times New Roman" w:hint="eastAsia"/>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26" w15:restartNumberingAfterBreak="0">
    <w:nsid w:val="46277AA7"/>
    <w:multiLevelType w:val="multilevel"/>
    <w:tmpl w:val="76344DE6"/>
    <w:lvl w:ilvl="0">
      <w:start w:val="1"/>
      <w:numFmt w:val="decimal"/>
      <w:lvlText w:val="%1."/>
      <w:lvlJc w:val="left"/>
      <w:pPr>
        <w:ind w:left="360" w:hanging="360"/>
      </w:pPr>
      <w:rPr>
        <w:rFonts w:ascii="宋体" w:eastAsia="宋体" w:hAnsi="宋体" w:hint="eastAsia"/>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27" w15:restartNumberingAfterBreak="0">
    <w:nsid w:val="4D562452"/>
    <w:multiLevelType w:val="multilevel"/>
    <w:tmpl w:val="2772B82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abstractNum w:abstractNumId="28" w15:restartNumberingAfterBreak="0">
    <w:nsid w:val="4D9D366D"/>
    <w:multiLevelType w:val="multilevel"/>
    <w:tmpl w:val="9B2ED56E"/>
    <w:lvl w:ilvl="0">
      <w:start w:val="1"/>
      <w:numFmt w:val="decimalEnclosedCircle"/>
      <w:lvlText w:val="%1"/>
      <w:lvlJc w:val="left"/>
      <w:pPr>
        <w:ind w:left="980" w:hanging="420"/>
      </w:pPr>
      <w:rPr>
        <w:rFonts w:ascii="Times New Roman" w:hAnsi="Times New Roman" w:cs="Times New Roman" w:hint="default"/>
      </w:rPr>
    </w:lvl>
    <w:lvl w:ilvl="1">
      <w:start w:val="1"/>
      <w:numFmt w:val="lowerLetter"/>
      <w:lvlText w:val="%2)"/>
      <w:lvlJc w:val="left"/>
      <w:pPr>
        <w:ind w:left="1400" w:hanging="420"/>
      </w:pPr>
      <w:rPr>
        <w:rFonts w:ascii="Times New Roman" w:hAnsi="Times New Roman" w:cs="Times New Roman" w:hint="default"/>
      </w:rPr>
    </w:lvl>
    <w:lvl w:ilvl="2">
      <w:start w:val="1"/>
      <w:numFmt w:val="lowerRoman"/>
      <w:lvlText w:val="%3."/>
      <w:lvlJc w:val="right"/>
      <w:pPr>
        <w:ind w:left="1820" w:hanging="420"/>
      </w:pPr>
      <w:rPr>
        <w:rFonts w:ascii="Times New Roman" w:hAnsi="Times New Roman" w:cs="Times New Roman" w:hint="default"/>
      </w:rPr>
    </w:lvl>
    <w:lvl w:ilvl="3">
      <w:start w:val="1"/>
      <w:numFmt w:val="decimal"/>
      <w:lvlText w:val="%4."/>
      <w:lvlJc w:val="left"/>
      <w:pPr>
        <w:ind w:left="2240" w:hanging="420"/>
      </w:pPr>
      <w:rPr>
        <w:rFonts w:ascii="Times New Roman" w:hAnsi="Times New Roman" w:cs="Times New Roman" w:hint="default"/>
      </w:rPr>
    </w:lvl>
    <w:lvl w:ilvl="4">
      <w:start w:val="1"/>
      <w:numFmt w:val="lowerLetter"/>
      <w:lvlText w:val="%5)"/>
      <w:lvlJc w:val="left"/>
      <w:pPr>
        <w:ind w:left="2660" w:hanging="420"/>
      </w:pPr>
      <w:rPr>
        <w:rFonts w:ascii="Times New Roman" w:hAnsi="Times New Roman" w:cs="Times New Roman" w:hint="default"/>
      </w:rPr>
    </w:lvl>
    <w:lvl w:ilvl="5">
      <w:start w:val="1"/>
      <w:numFmt w:val="lowerRoman"/>
      <w:lvlText w:val="%6."/>
      <w:lvlJc w:val="right"/>
      <w:pPr>
        <w:ind w:left="3080" w:hanging="420"/>
      </w:pPr>
      <w:rPr>
        <w:rFonts w:ascii="Times New Roman" w:hAnsi="Times New Roman" w:cs="Times New Roman" w:hint="default"/>
      </w:rPr>
    </w:lvl>
    <w:lvl w:ilvl="6">
      <w:start w:val="1"/>
      <w:numFmt w:val="decimal"/>
      <w:lvlText w:val="%7."/>
      <w:lvlJc w:val="left"/>
      <w:pPr>
        <w:ind w:left="3500" w:hanging="420"/>
      </w:pPr>
      <w:rPr>
        <w:rFonts w:ascii="Times New Roman" w:hAnsi="Times New Roman" w:cs="Times New Roman" w:hint="default"/>
      </w:rPr>
    </w:lvl>
    <w:lvl w:ilvl="7">
      <w:start w:val="1"/>
      <w:numFmt w:val="lowerLetter"/>
      <w:lvlText w:val="%8)"/>
      <w:lvlJc w:val="left"/>
      <w:pPr>
        <w:ind w:left="3920" w:hanging="420"/>
      </w:pPr>
      <w:rPr>
        <w:rFonts w:ascii="Times New Roman" w:hAnsi="Times New Roman" w:cs="Times New Roman" w:hint="default"/>
      </w:rPr>
    </w:lvl>
    <w:lvl w:ilvl="8">
      <w:start w:val="1"/>
      <w:numFmt w:val="lowerRoman"/>
      <w:lvlText w:val="%9."/>
      <w:lvlJc w:val="right"/>
      <w:pPr>
        <w:ind w:left="4340" w:hanging="420"/>
      </w:pPr>
      <w:rPr>
        <w:rFonts w:ascii="Times New Roman" w:hAnsi="Times New Roman" w:cs="Times New Roman" w:hint="default"/>
      </w:rPr>
    </w:lvl>
  </w:abstractNum>
  <w:abstractNum w:abstractNumId="29" w15:restartNumberingAfterBreak="0">
    <w:nsid w:val="4F5822B2"/>
    <w:multiLevelType w:val="multilevel"/>
    <w:tmpl w:val="8F82E044"/>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30" w15:restartNumberingAfterBreak="0">
    <w:nsid w:val="554C0CD5"/>
    <w:multiLevelType w:val="hybridMultilevel"/>
    <w:tmpl w:val="C9B0F9B8"/>
    <w:lvl w:ilvl="0" w:tplc="5380A4A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575D64F2"/>
    <w:multiLevelType w:val="hybridMultilevel"/>
    <w:tmpl w:val="8DFCA296"/>
    <w:lvl w:ilvl="0" w:tplc="7CCAC18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5CE15B30"/>
    <w:multiLevelType w:val="multilevel"/>
    <w:tmpl w:val="2030251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abstractNum w:abstractNumId="33" w15:restartNumberingAfterBreak="0">
    <w:nsid w:val="613B63F2"/>
    <w:multiLevelType w:val="hybridMultilevel"/>
    <w:tmpl w:val="B8681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74153F"/>
    <w:multiLevelType w:val="multilevel"/>
    <w:tmpl w:val="7BE2EB1C"/>
    <w:lvl w:ilvl="0">
      <w:start w:val="1"/>
      <w:numFmt w:val="decimal"/>
      <w:lvlText w:val="%1."/>
      <w:lvlJc w:val="left"/>
      <w:pPr>
        <w:ind w:left="360" w:hanging="360"/>
      </w:pPr>
      <w:rPr>
        <w:rFonts w:ascii="Times New Roman" w:hAnsi="宋体"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35" w15:restartNumberingAfterBreak="0">
    <w:nsid w:val="64CB0C96"/>
    <w:multiLevelType w:val="multilevel"/>
    <w:tmpl w:val="ED60192A"/>
    <w:lvl w:ilvl="0">
      <w:start w:val="1"/>
      <w:numFmt w:val="decimal"/>
      <w:lvlText w:val="%1."/>
      <w:lvlJc w:val="left"/>
      <w:pPr>
        <w:tabs>
          <w:tab w:val="num" w:pos="312"/>
        </w:tabs>
        <w:ind w:left="0" w:firstLine="0"/>
      </w:pPr>
      <w:rPr>
        <w:rFonts w:ascii="Times New Roman" w:hAnsi="Times New Roman" w:cs="Times New Roman" w:hint="default"/>
      </w:rPr>
    </w:lvl>
    <w:lvl w:ilvl="1">
      <w:start w:val="1"/>
      <w:numFmt w:val="decimal"/>
      <w:lvlText w:val="%2."/>
      <w:lvlJc w:val="left"/>
      <w:pPr>
        <w:tabs>
          <w:tab w:val="num" w:pos="1440"/>
        </w:tabs>
        <w:ind w:left="1440" w:hanging="360"/>
      </w:pPr>
      <w:rPr>
        <w:rFonts w:ascii="宋体" w:eastAsia="宋体" w:hAnsi="宋体" w:hint="eastAsia"/>
      </w:rPr>
    </w:lvl>
    <w:lvl w:ilvl="2">
      <w:start w:val="1"/>
      <w:numFmt w:val="decimal"/>
      <w:lvlText w:val="%3."/>
      <w:lvlJc w:val="left"/>
      <w:pPr>
        <w:tabs>
          <w:tab w:val="num" w:pos="2160"/>
        </w:tabs>
        <w:ind w:left="2160" w:hanging="360"/>
      </w:pPr>
      <w:rPr>
        <w:rFonts w:ascii="宋体" w:eastAsia="宋体" w:hAnsi="宋体" w:hint="eastAsia"/>
      </w:rPr>
    </w:lvl>
    <w:lvl w:ilvl="3">
      <w:start w:val="1"/>
      <w:numFmt w:val="decimal"/>
      <w:lvlText w:val="%4."/>
      <w:lvlJc w:val="left"/>
      <w:pPr>
        <w:tabs>
          <w:tab w:val="num" w:pos="2880"/>
        </w:tabs>
        <w:ind w:left="2880" w:hanging="360"/>
      </w:pPr>
      <w:rPr>
        <w:rFonts w:ascii="宋体" w:eastAsia="宋体" w:hAnsi="宋体" w:hint="eastAsia"/>
      </w:rPr>
    </w:lvl>
    <w:lvl w:ilvl="4">
      <w:start w:val="1"/>
      <w:numFmt w:val="decimal"/>
      <w:lvlText w:val="%5."/>
      <w:lvlJc w:val="left"/>
      <w:pPr>
        <w:tabs>
          <w:tab w:val="num" w:pos="3600"/>
        </w:tabs>
        <w:ind w:left="3600" w:hanging="360"/>
      </w:pPr>
      <w:rPr>
        <w:rFonts w:ascii="宋体" w:eastAsia="宋体" w:hAnsi="宋体" w:hint="eastAsia"/>
      </w:rPr>
    </w:lvl>
    <w:lvl w:ilvl="5">
      <w:start w:val="1"/>
      <w:numFmt w:val="decimal"/>
      <w:lvlText w:val="%6."/>
      <w:lvlJc w:val="left"/>
      <w:pPr>
        <w:tabs>
          <w:tab w:val="num" w:pos="4320"/>
        </w:tabs>
        <w:ind w:left="4320" w:hanging="360"/>
      </w:pPr>
      <w:rPr>
        <w:rFonts w:ascii="宋体" w:eastAsia="宋体" w:hAnsi="宋体" w:hint="eastAsia"/>
      </w:rPr>
    </w:lvl>
    <w:lvl w:ilvl="6">
      <w:start w:val="1"/>
      <w:numFmt w:val="decimal"/>
      <w:lvlText w:val="%7."/>
      <w:lvlJc w:val="left"/>
      <w:pPr>
        <w:tabs>
          <w:tab w:val="num" w:pos="5040"/>
        </w:tabs>
        <w:ind w:left="5040" w:hanging="360"/>
      </w:pPr>
      <w:rPr>
        <w:rFonts w:ascii="宋体" w:eastAsia="宋体" w:hAnsi="宋体" w:hint="eastAsia"/>
      </w:rPr>
    </w:lvl>
    <w:lvl w:ilvl="7">
      <w:start w:val="1"/>
      <w:numFmt w:val="decimal"/>
      <w:lvlText w:val="%8."/>
      <w:lvlJc w:val="left"/>
      <w:pPr>
        <w:tabs>
          <w:tab w:val="num" w:pos="5760"/>
        </w:tabs>
        <w:ind w:left="5760" w:hanging="360"/>
      </w:pPr>
      <w:rPr>
        <w:rFonts w:ascii="宋体" w:eastAsia="宋体" w:hAnsi="宋体" w:hint="eastAsia"/>
      </w:rPr>
    </w:lvl>
    <w:lvl w:ilvl="8">
      <w:start w:val="1"/>
      <w:numFmt w:val="decimal"/>
      <w:lvlText w:val="%9."/>
      <w:lvlJc w:val="left"/>
      <w:pPr>
        <w:tabs>
          <w:tab w:val="num" w:pos="6480"/>
        </w:tabs>
        <w:ind w:left="6480" w:hanging="360"/>
      </w:pPr>
      <w:rPr>
        <w:rFonts w:ascii="宋体" w:eastAsia="宋体" w:hAnsi="宋体" w:hint="eastAsia"/>
      </w:rPr>
    </w:lvl>
  </w:abstractNum>
  <w:abstractNum w:abstractNumId="36" w15:restartNumberingAfterBreak="0">
    <w:nsid w:val="691F17BC"/>
    <w:multiLevelType w:val="hybridMultilevel"/>
    <w:tmpl w:val="AF3280A6"/>
    <w:lvl w:ilvl="0" w:tplc="186657A4">
      <w:start w:val="1"/>
      <w:numFmt w:val="decimal"/>
      <w:lvlText w:val="%1."/>
      <w:lvlJc w:val="left"/>
      <w:pPr>
        <w:ind w:left="360" w:hanging="360"/>
      </w:pPr>
      <w:rPr>
        <w:rFonts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15:restartNumberingAfterBreak="0">
    <w:nsid w:val="6AA7496E"/>
    <w:multiLevelType w:val="hybridMultilevel"/>
    <w:tmpl w:val="00668858"/>
    <w:lvl w:ilvl="0" w:tplc="D7BE4852">
      <w:start w:val="1"/>
      <w:numFmt w:val="decimal"/>
      <w:lvlText w:val="%1."/>
      <w:lvlJc w:val="left"/>
      <w:pPr>
        <w:ind w:left="360" w:hanging="360"/>
      </w:pPr>
      <w:rPr>
        <w:rFonts w:ascii="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15:restartNumberingAfterBreak="0">
    <w:nsid w:val="6DDD739F"/>
    <w:multiLevelType w:val="hybridMultilevel"/>
    <w:tmpl w:val="610A2F26"/>
    <w:lvl w:ilvl="0" w:tplc="29D2E07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6ECB1E17"/>
    <w:multiLevelType w:val="hybridMultilevel"/>
    <w:tmpl w:val="9C82D0FE"/>
    <w:lvl w:ilvl="0" w:tplc="4080CD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15:restartNumberingAfterBreak="0">
    <w:nsid w:val="760B51BB"/>
    <w:multiLevelType w:val="multilevel"/>
    <w:tmpl w:val="91E22E3E"/>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41" w15:restartNumberingAfterBreak="0">
    <w:nsid w:val="76E15E83"/>
    <w:multiLevelType w:val="hybridMultilevel"/>
    <w:tmpl w:val="3E324D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7A0082B"/>
    <w:multiLevelType w:val="hybridMultilevel"/>
    <w:tmpl w:val="74E27488"/>
    <w:lvl w:ilvl="0" w:tplc="AF7CA9E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15:restartNumberingAfterBreak="0">
    <w:nsid w:val="79CB4264"/>
    <w:multiLevelType w:val="hybridMultilevel"/>
    <w:tmpl w:val="645E053C"/>
    <w:lvl w:ilvl="0" w:tplc="D0140F9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7E3F0886"/>
    <w:multiLevelType w:val="hybridMultilevel"/>
    <w:tmpl w:val="2426352E"/>
    <w:lvl w:ilvl="0" w:tplc="97703CB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4"/>
  </w:num>
  <w:num w:numId="2">
    <w:abstractNumId w:val="0"/>
  </w:num>
  <w:num w:numId="3">
    <w:abstractNumId w:val="18"/>
  </w:num>
  <w:num w:numId="4">
    <w:abstractNumId w:val="20"/>
  </w:num>
  <w:num w:numId="5">
    <w:abstractNumId w:val="7"/>
  </w:num>
  <w:num w:numId="6">
    <w:abstractNumId w:val="2"/>
  </w:num>
  <w:num w:numId="7">
    <w:abstractNumId w:val="17"/>
  </w:num>
  <w:num w:numId="8">
    <w:abstractNumId w:val="19"/>
  </w:num>
  <w:num w:numId="9">
    <w:abstractNumId w:val="41"/>
  </w:num>
  <w:num w:numId="10">
    <w:abstractNumId w:val="33"/>
  </w:num>
  <w:num w:numId="11">
    <w:abstractNumId w:val="24"/>
  </w:num>
  <w:num w:numId="12">
    <w:abstractNumId w:val="22"/>
  </w:num>
  <w:num w:numId="13">
    <w:abstractNumId w:val="39"/>
  </w:num>
  <w:num w:numId="14">
    <w:abstractNumId w:val="14"/>
  </w:num>
  <w:num w:numId="15">
    <w:abstractNumId w:val="30"/>
  </w:num>
  <w:num w:numId="16">
    <w:abstractNumId w:val="36"/>
  </w:num>
  <w:num w:numId="17">
    <w:abstractNumId w:val="38"/>
  </w:num>
  <w:num w:numId="18">
    <w:abstractNumId w:val="13"/>
  </w:num>
  <w:num w:numId="19">
    <w:abstractNumId w:val="42"/>
  </w:num>
  <w:num w:numId="20">
    <w:abstractNumId w:val="43"/>
  </w:num>
  <w:num w:numId="21">
    <w:abstractNumId w:val="37"/>
  </w:num>
  <w:num w:numId="22">
    <w:abstractNumId w:val="44"/>
  </w:num>
  <w:num w:numId="23">
    <w:abstractNumId w:val="21"/>
  </w:num>
  <w:num w:numId="24">
    <w:abstractNumId w:val="31"/>
  </w:num>
  <w:num w:numId="25">
    <w:abstractNumId w:val="1"/>
  </w:num>
  <w:num w:numId="26">
    <w:abstractNumId w:val="8"/>
  </w:num>
  <w:num w:numId="27">
    <w:abstractNumId w:val="25"/>
  </w:num>
  <w:num w:numId="28">
    <w:abstractNumId w:val="15"/>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5"/>
  </w:num>
  <w:num w:numId="4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20"/>
  <w:drawingGridVerticalSpacing w:val="163"/>
  <w:displayHorizontalDrawingGridEvery w:val="0"/>
  <w:displayVerticalDrawingGridEvery w:val="2"/>
  <w:characterSpacingControl w:val="compressPunctuation"/>
  <w:savePreviewPicture/>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72A27"/>
    <w:rsid w:val="000011AB"/>
    <w:rsid w:val="00001406"/>
    <w:rsid w:val="00004FD2"/>
    <w:rsid w:val="00006458"/>
    <w:rsid w:val="0001027C"/>
    <w:rsid w:val="00016023"/>
    <w:rsid w:val="00017106"/>
    <w:rsid w:val="00017820"/>
    <w:rsid w:val="000214CF"/>
    <w:rsid w:val="0002459B"/>
    <w:rsid w:val="000276E0"/>
    <w:rsid w:val="0003081B"/>
    <w:rsid w:val="00030C3E"/>
    <w:rsid w:val="000321D8"/>
    <w:rsid w:val="00035C1B"/>
    <w:rsid w:val="00037634"/>
    <w:rsid w:val="00041624"/>
    <w:rsid w:val="00043A55"/>
    <w:rsid w:val="0004429C"/>
    <w:rsid w:val="00046121"/>
    <w:rsid w:val="000464B7"/>
    <w:rsid w:val="0005198D"/>
    <w:rsid w:val="000523E1"/>
    <w:rsid w:val="00055BCA"/>
    <w:rsid w:val="000565E1"/>
    <w:rsid w:val="0005699C"/>
    <w:rsid w:val="000669C3"/>
    <w:rsid w:val="0007085C"/>
    <w:rsid w:val="00073ADE"/>
    <w:rsid w:val="000773BE"/>
    <w:rsid w:val="00077B02"/>
    <w:rsid w:val="00085CAD"/>
    <w:rsid w:val="00087F3E"/>
    <w:rsid w:val="000958BD"/>
    <w:rsid w:val="00095AD2"/>
    <w:rsid w:val="000A0683"/>
    <w:rsid w:val="000A0F7C"/>
    <w:rsid w:val="000A1BEE"/>
    <w:rsid w:val="000A3775"/>
    <w:rsid w:val="000A5823"/>
    <w:rsid w:val="000A66E4"/>
    <w:rsid w:val="000B33EF"/>
    <w:rsid w:val="000B4015"/>
    <w:rsid w:val="000B5EBC"/>
    <w:rsid w:val="000B714D"/>
    <w:rsid w:val="000C00FF"/>
    <w:rsid w:val="000C117E"/>
    <w:rsid w:val="000C41B5"/>
    <w:rsid w:val="000C5DB0"/>
    <w:rsid w:val="000C7685"/>
    <w:rsid w:val="000D4404"/>
    <w:rsid w:val="000D4C14"/>
    <w:rsid w:val="000D5A6C"/>
    <w:rsid w:val="000E3EB6"/>
    <w:rsid w:val="000F04DA"/>
    <w:rsid w:val="000F3FF3"/>
    <w:rsid w:val="000F5DFA"/>
    <w:rsid w:val="001011C8"/>
    <w:rsid w:val="00101630"/>
    <w:rsid w:val="001023BF"/>
    <w:rsid w:val="00105D05"/>
    <w:rsid w:val="0010647C"/>
    <w:rsid w:val="00111848"/>
    <w:rsid w:val="00123342"/>
    <w:rsid w:val="00124190"/>
    <w:rsid w:val="001249BA"/>
    <w:rsid w:val="001306D4"/>
    <w:rsid w:val="001311BD"/>
    <w:rsid w:val="001426FD"/>
    <w:rsid w:val="001466E6"/>
    <w:rsid w:val="001522A2"/>
    <w:rsid w:val="00152C44"/>
    <w:rsid w:val="00152C4B"/>
    <w:rsid w:val="00153BCE"/>
    <w:rsid w:val="00154900"/>
    <w:rsid w:val="00155FC9"/>
    <w:rsid w:val="00156E3F"/>
    <w:rsid w:val="00157E59"/>
    <w:rsid w:val="0016349D"/>
    <w:rsid w:val="001649EB"/>
    <w:rsid w:val="00166393"/>
    <w:rsid w:val="00166EF1"/>
    <w:rsid w:val="00172910"/>
    <w:rsid w:val="00172A27"/>
    <w:rsid w:val="00174265"/>
    <w:rsid w:val="001802B4"/>
    <w:rsid w:val="0018350F"/>
    <w:rsid w:val="0018496E"/>
    <w:rsid w:val="001914CF"/>
    <w:rsid w:val="00194453"/>
    <w:rsid w:val="0019530C"/>
    <w:rsid w:val="0019587B"/>
    <w:rsid w:val="00196C8F"/>
    <w:rsid w:val="001A05DC"/>
    <w:rsid w:val="001A06FB"/>
    <w:rsid w:val="001A1FB7"/>
    <w:rsid w:val="001A3934"/>
    <w:rsid w:val="001B306A"/>
    <w:rsid w:val="001B45B7"/>
    <w:rsid w:val="001B4E44"/>
    <w:rsid w:val="001B5208"/>
    <w:rsid w:val="001C060B"/>
    <w:rsid w:val="001D282F"/>
    <w:rsid w:val="001E1B7F"/>
    <w:rsid w:val="001F22EC"/>
    <w:rsid w:val="001F46E4"/>
    <w:rsid w:val="001F477E"/>
    <w:rsid w:val="001F4B16"/>
    <w:rsid w:val="001F52A8"/>
    <w:rsid w:val="00201075"/>
    <w:rsid w:val="002016FB"/>
    <w:rsid w:val="00204047"/>
    <w:rsid w:val="002074E0"/>
    <w:rsid w:val="00207C80"/>
    <w:rsid w:val="002155FA"/>
    <w:rsid w:val="002170AE"/>
    <w:rsid w:val="00220337"/>
    <w:rsid w:val="00221B59"/>
    <w:rsid w:val="00222255"/>
    <w:rsid w:val="00223E19"/>
    <w:rsid w:val="00226B8C"/>
    <w:rsid w:val="00233C04"/>
    <w:rsid w:val="0023599F"/>
    <w:rsid w:val="002366E7"/>
    <w:rsid w:val="0024217A"/>
    <w:rsid w:val="00242861"/>
    <w:rsid w:val="002429A9"/>
    <w:rsid w:val="00242F56"/>
    <w:rsid w:val="00251676"/>
    <w:rsid w:val="00251EFF"/>
    <w:rsid w:val="00253092"/>
    <w:rsid w:val="00253EE6"/>
    <w:rsid w:val="00254B4E"/>
    <w:rsid w:val="0025735F"/>
    <w:rsid w:val="002618BC"/>
    <w:rsid w:val="002644C5"/>
    <w:rsid w:val="002677B9"/>
    <w:rsid w:val="002679AC"/>
    <w:rsid w:val="00267F0E"/>
    <w:rsid w:val="00283317"/>
    <w:rsid w:val="0028395B"/>
    <w:rsid w:val="0028509D"/>
    <w:rsid w:val="00285F02"/>
    <w:rsid w:val="00292290"/>
    <w:rsid w:val="00294D9A"/>
    <w:rsid w:val="00295B1F"/>
    <w:rsid w:val="002A0457"/>
    <w:rsid w:val="002A1CC4"/>
    <w:rsid w:val="002A6A5C"/>
    <w:rsid w:val="002A6DBA"/>
    <w:rsid w:val="002A75E4"/>
    <w:rsid w:val="002C333D"/>
    <w:rsid w:val="002D07E5"/>
    <w:rsid w:val="002D1BBF"/>
    <w:rsid w:val="002D665A"/>
    <w:rsid w:val="002D6E85"/>
    <w:rsid w:val="002E7737"/>
    <w:rsid w:val="002F1866"/>
    <w:rsid w:val="002F2410"/>
    <w:rsid w:val="002F29A6"/>
    <w:rsid w:val="002F51FA"/>
    <w:rsid w:val="002F53F3"/>
    <w:rsid w:val="00304B15"/>
    <w:rsid w:val="00304DCC"/>
    <w:rsid w:val="00305D82"/>
    <w:rsid w:val="003111D7"/>
    <w:rsid w:val="0031742F"/>
    <w:rsid w:val="0032254A"/>
    <w:rsid w:val="00323EAF"/>
    <w:rsid w:val="00335130"/>
    <w:rsid w:val="00336113"/>
    <w:rsid w:val="00337CD1"/>
    <w:rsid w:val="003403D7"/>
    <w:rsid w:val="00340CA9"/>
    <w:rsid w:val="00343F52"/>
    <w:rsid w:val="00344425"/>
    <w:rsid w:val="00344B49"/>
    <w:rsid w:val="0035253C"/>
    <w:rsid w:val="00356B81"/>
    <w:rsid w:val="003617EB"/>
    <w:rsid w:val="00363212"/>
    <w:rsid w:val="00363EB7"/>
    <w:rsid w:val="0037097D"/>
    <w:rsid w:val="00377812"/>
    <w:rsid w:val="0038267E"/>
    <w:rsid w:val="003826AF"/>
    <w:rsid w:val="00382AF2"/>
    <w:rsid w:val="003845A2"/>
    <w:rsid w:val="00384BC0"/>
    <w:rsid w:val="0038786B"/>
    <w:rsid w:val="003915D3"/>
    <w:rsid w:val="003979C6"/>
    <w:rsid w:val="003A52A1"/>
    <w:rsid w:val="003B6578"/>
    <w:rsid w:val="003B713A"/>
    <w:rsid w:val="003C12E1"/>
    <w:rsid w:val="003C1DBE"/>
    <w:rsid w:val="003C4057"/>
    <w:rsid w:val="003D24A8"/>
    <w:rsid w:val="003D4658"/>
    <w:rsid w:val="003D5C8A"/>
    <w:rsid w:val="003E74ED"/>
    <w:rsid w:val="003F0C73"/>
    <w:rsid w:val="003F1D4A"/>
    <w:rsid w:val="003F2EC0"/>
    <w:rsid w:val="003F3A7A"/>
    <w:rsid w:val="003F541E"/>
    <w:rsid w:val="003F5FDD"/>
    <w:rsid w:val="003F6B93"/>
    <w:rsid w:val="003F79CE"/>
    <w:rsid w:val="004110B2"/>
    <w:rsid w:val="00413078"/>
    <w:rsid w:val="00414639"/>
    <w:rsid w:val="004157A0"/>
    <w:rsid w:val="00421750"/>
    <w:rsid w:val="004233FB"/>
    <w:rsid w:val="00425479"/>
    <w:rsid w:val="004269DA"/>
    <w:rsid w:val="00426B65"/>
    <w:rsid w:val="004302FE"/>
    <w:rsid w:val="004308C0"/>
    <w:rsid w:val="00433785"/>
    <w:rsid w:val="004379D5"/>
    <w:rsid w:val="00437A0D"/>
    <w:rsid w:val="00440770"/>
    <w:rsid w:val="004407A6"/>
    <w:rsid w:val="00445B64"/>
    <w:rsid w:val="00445D98"/>
    <w:rsid w:val="00446454"/>
    <w:rsid w:val="00450359"/>
    <w:rsid w:val="00452A5D"/>
    <w:rsid w:val="004530EC"/>
    <w:rsid w:val="00453EA9"/>
    <w:rsid w:val="00454855"/>
    <w:rsid w:val="00456E36"/>
    <w:rsid w:val="0046309B"/>
    <w:rsid w:val="00464D09"/>
    <w:rsid w:val="00472203"/>
    <w:rsid w:val="00472A6F"/>
    <w:rsid w:val="00476B37"/>
    <w:rsid w:val="00477CEC"/>
    <w:rsid w:val="00480233"/>
    <w:rsid w:val="00481AC0"/>
    <w:rsid w:val="004838E5"/>
    <w:rsid w:val="00490F85"/>
    <w:rsid w:val="00491D38"/>
    <w:rsid w:val="0049314E"/>
    <w:rsid w:val="00495ABB"/>
    <w:rsid w:val="004A116E"/>
    <w:rsid w:val="004A1D03"/>
    <w:rsid w:val="004A3133"/>
    <w:rsid w:val="004A458A"/>
    <w:rsid w:val="004A6F96"/>
    <w:rsid w:val="004C0B6A"/>
    <w:rsid w:val="004C6C9A"/>
    <w:rsid w:val="004D01B3"/>
    <w:rsid w:val="004D01C4"/>
    <w:rsid w:val="004D0895"/>
    <w:rsid w:val="004D4EF6"/>
    <w:rsid w:val="004E05C3"/>
    <w:rsid w:val="004E21A6"/>
    <w:rsid w:val="004E2E63"/>
    <w:rsid w:val="004E454B"/>
    <w:rsid w:val="004E5AF3"/>
    <w:rsid w:val="004E7CF5"/>
    <w:rsid w:val="004F01D3"/>
    <w:rsid w:val="004F138B"/>
    <w:rsid w:val="004F476C"/>
    <w:rsid w:val="004F66A7"/>
    <w:rsid w:val="004F7B08"/>
    <w:rsid w:val="00502C2D"/>
    <w:rsid w:val="00503A24"/>
    <w:rsid w:val="005054ED"/>
    <w:rsid w:val="00512E5C"/>
    <w:rsid w:val="00514FFD"/>
    <w:rsid w:val="005164C5"/>
    <w:rsid w:val="00520C29"/>
    <w:rsid w:val="005257D7"/>
    <w:rsid w:val="005276B3"/>
    <w:rsid w:val="00535E70"/>
    <w:rsid w:val="00536B1F"/>
    <w:rsid w:val="005404D2"/>
    <w:rsid w:val="00546D06"/>
    <w:rsid w:val="0055355A"/>
    <w:rsid w:val="00555F10"/>
    <w:rsid w:val="00561AF5"/>
    <w:rsid w:val="0056371F"/>
    <w:rsid w:val="00570122"/>
    <w:rsid w:val="00570C2D"/>
    <w:rsid w:val="005737D6"/>
    <w:rsid w:val="005861C5"/>
    <w:rsid w:val="005929DF"/>
    <w:rsid w:val="005929E5"/>
    <w:rsid w:val="00592EBC"/>
    <w:rsid w:val="00595389"/>
    <w:rsid w:val="005974C3"/>
    <w:rsid w:val="005A165E"/>
    <w:rsid w:val="005A48D1"/>
    <w:rsid w:val="005B2562"/>
    <w:rsid w:val="005B529E"/>
    <w:rsid w:val="005C2AFC"/>
    <w:rsid w:val="005C2FD4"/>
    <w:rsid w:val="005C4AD3"/>
    <w:rsid w:val="005C4EF9"/>
    <w:rsid w:val="005C702C"/>
    <w:rsid w:val="005D0B74"/>
    <w:rsid w:val="005D23E3"/>
    <w:rsid w:val="005D70D3"/>
    <w:rsid w:val="005D7B28"/>
    <w:rsid w:val="005E145F"/>
    <w:rsid w:val="005E1D91"/>
    <w:rsid w:val="005E2EBD"/>
    <w:rsid w:val="005E5237"/>
    <w:rsid w:val="005F2B8B"/>
    <w:rsid w:val="005F3520"/>
    <w:rsid w:val="005F485D"/>
    <w:rsid w:val="005F5EBA"/>
    <w:rsid w:val="00604B32"/>
    <w:rsid w:val="00605E4D"/>
    <w:rsid w:val="00606144"/>
    <w:rsid w:val="00607DC9"/>
    <w:rsid w:val="006134AB"/>
    <w:rsid w:val="00613578"/>
    <w:rsid w:val="006135D0"/>
    <w:rsid w:val="006158A6"/>
    <w:rsid w:val="00617D1E"/>
    <w:rsid w:val="00620151"/>
    <w:rsid w:val="00624764"/>
    <w:rsid w:val="0062521B"/>
    <w:rsid w:val="00626931"/>
    <w:rsid w:val="00630614"/>
    <w:rsid w:val="00633B8E"/>
    <w:rsid w:val="006352B0"/>
    <w:rsid w:val="00635BAF"/>
    <w:rsid w:val="00636838"/>
    <w:rsid w:val="00642713"/>
    <w:rsid w:val="00644FCF"/>
    <w:rsid w:val="006522E9"/>
    <w:rsid w:val="00654173"/>
    <w:rsid w:val="0065795B"/>
    <w:rsid w:val="006602E7"/>
    <w:rsid w:val="0066220C"/>
    <w:rsid w:val="0066428E"/>
    <w:rsid w:val="00666CE9"/>
    <w:rsid w:val="006724F5"/>
    <w:rsid w:val="006776AF"/>
    <w:rsid w:val="00680512"/>
    <w:rsid w:val="006864FE"/>
    <w:rsid w:val="00691F0D"/>
    <w:rsid w:val="006926D6"/>
    <w:rsid w:val="006A1C39"/>
    <w:rsid w:val="006A2317"/>
    <w:rsid w:val="006A2CB3"/>
    <w:rsid w:val="006A75FE"/>
    <w:rsid w:val="006B2D38"/>
    <w:rsid w:val="006B733F"/>
    <w:rsid w:val="006C0E0B"/>
    <w:rsid w:val="006C3703"/>
    <w:rsid w:val="006C6E0A"/>
    <w:rsid w:val="006C7849"/>
    <w:rsid w:val="006C7B23"/>
    <w:rsid w:val="006D2E2C"/>
    <w:rsid w:val="006D5CCD"/>
    <w:rsid w:val="006E36CD"/>
    <w:rsid w:val="006E3D2D"/>
    <w:rsid w:val="006E54A9"/>
    <w:rsid w:val="006E6945"/>
    <w:rsid w:val="006F760E"/>
    <w:rsid w:val="006F7C1E"/>
    <w:rsid w:val="00700730"/>
    <w:rsid w:val="00700990"/>
    <w:rsid w:val="0070350C"/>
    <w:rsid w:val="00705C7D"/>
    <w:rsid w:val="00707F5E"/>
    <w:rsid w:val="00713B10"/>
    <w:rsid w:val="007179BF"/>
    <w:rsid w:val="00721820"/>
    <w:rsid w:val="00723701"/>
    <w:rsid w:val="00723E71"/>
    <w:rsid w:val="00727D1F"/>
    <w:rsid w:val="00733662"/>
    <w:rsid w:val="00735610"/>
    <w:rsid w:val="00737756"/>
    <w:rsid w:val="00743F65"/>
    <w:rsid w:val="00745859"/>
    <w:rsid w:val="007467DA"/>
    <w:rsid w:val="007501D5"/>
    <w:rsid w:val="007532D2"/>
    <w:rsid w:val="00753CAB"/>
    <w:rsid w:val="00760D6A"/>
    <w:rsid w:val="00761F96"/>
    <w:rsid w:val="00764B9A"/>
    <w:rsid w:val="00765B6C"/>
    <w:rsid w:val="0077148E"/>
    <w:rsid w:val="00776131"/>
    <w:rsid w:val="007841C1"/>
    <w:rsid w:val="00784420"/>
    <w:rsid w:val="0078490F"/>
    <w:rsid w:val="007874FA"/>
    <w:rsid w:val="007933F0"/>
    <w:rsid w:val="007A173D"/>
    <w:rsid w:val="007A3A1D"/>
    <w:rsid w:val="007A5C5B"/>
    <w:rsid w:val="007A74F5"/>
    <w:rsid w:val="007B14C3"/>
    <w:rsid w:val="007B5CE1"/>
    <w:rsid w:val="007C3E53"/>
    <w:rsid w:val="007D154F"/>
    <w:rsid w:val="007D4DE6"/>
    <w:rsid w:val="007D776E"/>
    <w:rsid w:val="007D7CE0"/>
    <w:rsid w:val="007E15F0"/>
    <w:rsid w:val="007E2A21"/>
    <w:rsid w:val="007E64C9"/>
    <w:rsid w:val="007E66CF"/>
    <w:rsid w:val="007F223C"/>
    <w:rsid w:val="007F2833"/>
    <w:rsid w:val="007F34CA"/>
    <w:rsid w:val="007F5895"/>
    <w:rsid w:val="008011AA"/>
    <w:rsid w:val="0080270A"/>
    <w:rsid w:val="00803B9B"/>
    <w:rsid w:val="00805690"/>
    <w:rsid w:val="0080718D"/>
    <w:rsid w:val="00807DFB"/>
    <w:rsid w:val="008143BD"/>
    <w:rsid w:val="00814DBA"/>
    <w:rsid w:val="00815D25"/>
    <w:rsid w:val="00817898"/>
    <w:rsid w:val="00817E91"/>
    <w:rsid w:val="0083281A"/>
    <w:rsid w:val="00835055"/>
    <w:rsid w:val="008407D3"/>
    <w:rsid w:val="008455B0"/>
    <w:rsid w:val="00855042"/>
    <w:rsid w:val="00857E26"/>
    <w:rsid w:val="00860F77"/>
    <w:rsid w:val="008616B8"/>
    <w:rsid w:val="0086194B"/>
    <w:rsid w:val="00862320"/>
    <w:rsid w:val="00862BF3"/>
    <w:rsid w:val="00866C06"/>
    <w:rsid w:val="00870868"/>
    <w:rsid w:val="0087383A"/>
    <w:rsid w:val="00873CCB"/>
    <w:rsid w:val="00875CFC"/>
    <w:rsid w:val="00876428"/>
    <w:rsid w:val="00880BB9"/>
    <w:rsid w:val="00884DFF"/>
    <w:rsid w:val="00884F24"/>
    <w:rsid w:val="00890353"/>
    <w:rsid w:val="00890FAD"/>
    <w:rsid w:val="00892475"/>
    <w:rsid w:val="008934E3"/>
    <w:rsid w:val="0089657F"/>
    <w:rsid w:val="0089703B"/>
    <w:rsid w:val="008A2FF9"/>
    <w:rsid w:val="008A692A"/>
    <w:rsid w:val="008B295B"/>
    <w:rsid w:val="008C3CA3"/>
    <w:rsid w:val="008C44CD"/>
    <w:rsid w:val="008C45A2"/>
    <w:rsid w:val="008D1AA4"/>
    <w:rsid w:val="008D2ECE"/>
    <w:rsid w:val="008D5D27"/>
    <w:rsid w:val="008E39FF"/>
    <w:rsid w:val="008E41D3"/>
    <w:rsid w:val="008E4406"/>
    <w:rsid w:val="008E5819"/>
    <w:rsid w:val="008F00BB"/>
    <w:rsid w:val="008F0572"/>
    <w:rsid w:val="008F09DB"/>
    <w:rsid w:val="008F0AD7"/>
    <w:rsid w:val="008F217B"/>
    <w:rsid w:val="008F2839"/>
    <w:rsid w:val="008F327E"/>
    <w:rsid w:val="009012F7"/>
    <w:rsid w:val="009036A1"/>
    <w:rsid w:val="0090399A"/>
    <w:rsid w:val="0090649F"/>
    <w:rsid w:val="009118EC"/>
    <w:rsid w:val="0092103D"/>
    <w:rsid w:val="009231E6"/>
    <w:rsid w:val="009346B9"/>
    <w:rsid w:val="00936FE6"/>
    <w:rsid w:val="00940422"/>
    <w:rsid w:val="00942BFF"/>
    <w:rsid w:val="00944AEA"/>
    <w:rsid w:val="00944CB7"/>
    <w:rsid w:val="00944D7D"/>
    <w:rsid w:val="00954223"/>
    <w:rsid w:val="0095490A"/>
    <w:rsid w:val="00955117"/>
    <w:rsid w:val="00955DC6"/>
    <w:rsid w:val="00962B16"/>
    <w:rsid w:val="00967232"/>
    <w:rsid w:val="0097498C"/>
    <w:rsid w:val="00974B63"/>
    <w:rsid w:val="00975649"/>
    <w:rsid w:val="009822EE"/>
    <w:rsid w:val="009959EE"/>
    <w:rsid w:val="009A0FAD"/>
    <w:rsid w:val="009A4904"/>
    <w:rsid w:val="009A7B63"/>
    <w:rsid w:val="009B0A06"/>
    <w:rsid w:val="009B444F"/>
    <w:rsid w:val="009B6429"/>
    <w:rsid w:val="009C4C36"/>
    <w:rsid w:val="009C5C8B"/>
    <w:rsid w:val="009C6C66"/>
    <w:rsid w:val="009C731B"/>
    <w:rsid w:val="009D045B"/>
    <w:rsid w:val="009D1282"/>
    <w:rsid w:val="009D7019"/>
    <w:rsid w:val="009E54F4"/>
    <w:rsid w:val="009E6400"/>
    <w:rsid w:val="009F0192"/>
    <w:rsid w:val="009F18C5"/>
    <w:rsid w:val="009F20B4"/>
    <w:rsid w:val="009F3EE6"/>
    <w:rsid w:val="009F58AF"/>
    <w:rsid w:val="009F5BF1"/>
    <w:rsid w:val="00A02BA3"/>
    <w:rsid w:val="00A05EF2"/>
    <w:rsid w:val="00A07CAD"/>
    <w:rsid w:val="00A14432"/>
    <w:rsid w:val="00A14B3B"/>
    <w:rsid w:val="00A14F19"/>
    <w:rsid w:val="00A158F9"/>
    <w:rsid w:val="00A2076A"/>
    <w:rsid w:val="00A20E49"/>
    <w:rsid w:val="00A22830"/>
    <w:rsid w:val="00A25A81"/>
    <w:rsid w:val="00A25EDD"/>
    <w:rsid w:val="00A2602D"/>
    <w:rsid w:val="00A27752"/>
    <w:rsid w:val="00A33235"/>
    <w:rsid w:val="00A43C3B"/>
    <w:rsid w:val="00A511E7"/>
    <w:rsid w:val="00A53A1A"/>
    <w:rsid w:val="00A550A6"/>
    <w:rsid w:val="00A552EA"/>
    <w:rsid w:val="00A57914"/>
    <w:rsid w:val="00A57D4E"/>
    <w:rsid w:val="00A6248C"/>
    <w:rsid w:val="00A65992"/>
    <w:rsid w:val="00A65CBE"/>
    <w:rsid w:val="00A65FAC"/>
    <w:rsid w:val="00A708A7"/>
    <w:rsid w:val="00A723B3"/>
    <w:rsid w:val="00A723F6"/>
    <w:rsid w:val="00A74FE9"/>
    <w:rsid w:val="00A812BB"/>
    <w:rsid w:val="00A84813"/>
    <w:rsid w:val="00A8564D"/>
    <w:rsid w:val="00A9048C"/>
    <w:rsid w:val="00A9221E"/>
    <w:rsid w:val="00A92986"/>
    <w:rsid w:val="00A97D96"/>
    <w:rsid w:val="00AA27D8"/>
    <w:rsid w:val="00AA391C"/>
    <w:rsid w:val="00AB28C4"/>
    <w:rsid w:val="00AB61D8"/>
    <w:rsid w:val="00AC0329"/>
    <w:rsid w:val="00AC2BA0"/>
    <w:rsid w:val="00AC380B"/>
    <w:rsid w:val="00AC4F38"/>
    <w:rsid w:val="00AD0EB0"/>
    <w:rsid w:val="00AD1525"/>
    <w:rsid w:val="00AD2E48"/>
    <w:rsid w:val="00AD4E8E"/>
    <w:rsid w:val="00AE2572"/>
    <w:rsid w:val="00AE416A"/>
    <w:rsid w:val="00AE784E"/>
    <w:rsid w:val="00AF2AD8"/>
    <w:rsid w:val="00AF53AB"/>
    <w:rsid w:val="00AF54CF"/>
    <w:rsid w:val="00AF6283"/>
    <w:rsid w:val="00AF64E7"/>
    <w:rsid w:val="00B00B5B"/>
    <w:rsid w:val="00B014B5"/>
    <w:rsid w:val="00B0577F"/>
    <w:rsid w:val="00B05B91"/>
    <w:rsid w:val="00B06186"/>
    <w:rsid w:val="00B109C1"/>
    <w:rsid w:val="00B126E7"/>
    <w:rsid w:val="00B13DFF"/>
    <w:rsid w:val="00B21F9F"/>
    <w:rsid w:val="00B265FA"/>
    <w:rsid w:val="00B33029"/>
    <w:rsid w:val="00B332D6"/>
    <w:rsid w:val="00B33651"/>
    <w:rsid w:val="00B344B1"/>
    <w:rsid w:val="00B34AFE"/>
    <w:rsid w:val="00B41E7B"/>
    <w:rsid w:val="00B53E21"/>
    <w:rsid w:val="00B56373"/>
    <w:rsid w:val="00B6201B"/>
    <w:rsid w:val="00B65291"/>
    <w:rsid w:val="00B660CB"/>
    <w:rsid w:val="00B67C1E"/>
    <w:rsid w:val="00B718A1"/>
    <w:rsid w:val="00B719FD"/>
    <w:rsid w:val="00B7574D"/>
    <w:rsid w:val="00B75DE5"/>
    <w:rsid w:val="00B76D2F"/>
    <w:rsid w:val="00B77586"/>
    <w:rsid w:val="00B81359"/>
    <w:rsid w:val="00B8336C"/>
    <w:rsid w:val="00B862A0"/>
    <w:rsid w:val="00B9221B"/>
    <w:rsid w:val="00B93942"/>
    <w:rsid w:val="00BA0EC9"/>
    <w:rsid w:val="00BA4E8E"/>
    <w:rsid w:val="00BA5B22"/>
    <w:rsid w:val="00BB24A7"/>
    <w:rsid w:val="00BB2ABA"/>
    <w:rsid w:val="00BB7BD9"/>
    <w:rsid w:val="00BC3D7D"/>
    <w:rsid w:val="00BC5CA3"/>
    <w:rsid w:val="00BC7855"/>
    <w:rsid w:val="00BD1D97"/>
    <w:rsid w:val="00BD3DEC"/>
    <w:rsid w:val="00BE0BA4"/>
    <w:rsid w:val="00BE1229"/>
    <w:rsid w:val="00BE23BA"/>
    <w:rsid w:val="00BF34FC"/>
    <w:rsid w:val="00BF3C8E"/>
    <w:rsid w:val="00BF407F"/>
    <w:rsid w:val="00BF63CE"/>
    <w:rsid w:val="00C01A0C"/>
    <w:rsid w:val="00C07F3E"/>
    <w:rsid w:val="00C1346C"/>
    <w:rsid w:val="00C1473A"/>
    <w:rsid w:val="00C14A89"/>
    <w:rsid w:val="00C14FA0"/>
    <w:rsid w:val="00C179E3"/>
    <w:rsid w:val="00C2125F"/>
    <w:rsid w:val="00C22F16"/>
    <w:rsid w:val="00C253C5"/>
    <w:rsid w:val="00C3328F"/>
    <w:rsid w:val="00C35F71"/>
    <w:rsid w:val="00C41E22"/>
    <w:rsid w:val="00C45D2D"/>
    <w:rsid w:val="00C47D9F"/>
    <w:rsid w:val="00C56265"/>
    <w:rsid w:val="00C63737"/>
    <w:rsid w:val="00C653FA"/>
    <w:rsid w:val="00C667BD"/>
    <w:rsid w:val="00C66BD9"/>
    <w:rsid w:val="00C679A0"/>
    <w:rsid w:val="00C7132C"/>
    <w:rsid w:val="00C71DAB"/>
    <w:rsid w:val="00C76FF6"/>
    <w:rsid w:val="00C77DF9"/>
    <w:rsid w:val="00C81510"/>
    <w:rsid w:val="00C821A8"/>
    <w:rsid w:val="00C84DB7"/>
    <w:rsid w:val="00C8695B"/>
    <w:rsid w:val="00C95CE8"/>
    <w:rsid w:val="00C967CF"/>
    <w:rsid w:val="00C9750E"/>
    <w:rsid w:val="00CA077A"/>
    <w:rsid w:val="00CA3807"/>
    <w:rsid w:val="00CA6143"/>
    <w:rsid w:val="00CB559B"/>
    <w:rsid w:val="00CC54A3"/>
    <w:rsid w:val="00CC7771"/>
    <w:rsid w:val="00CD02A6"/>
    <w:rsid w:val="00CD04B8"/>
    <w:rsid w:val="00CD0841"/>
    <w:rsid w:val="00CD24E0"/>
    <w:rsid w:val="00CD5AC0"/>
    <w:rsid w:val="00CD6612"/>
    <w:rsid w:val="00CD7C75"/>
    <w:rsid w:val="00CE353B"/>
    <w:rsid w:val="00CE51A2"/>
    <w:rsid w:val="00CE56DD"/>
    <w:rsid w:val="00CE59BB"/>
    <w:rsid w:val="00CE626E"/>
    <w:rsid w:val="00CE62DF"/>
    <w:rsid w:val="00CF0E58"/>
    <w:rsid w:val="00CF22DB"/>
    <w:rsid w:val="00CF4008"/>
    <w:rsid w:val="00CF4586"/>
    <w:rsid w:val="00D05CBA"/>
    <w:rsid w:val="00D074BA"/>
    <w:rsid w:val="00D07919"/>
    <w:rsid w:val="00D11945"/>
    <w:rsid w:val="00D142DD"/>
    <w:rsid w:val="00D16488"/>
    <w:rsid w:val="00D17A57"/>
    <w:rsid w:val="00D20B40"/>
    <w:rsid w:val="00D219D0"/>
    <w:rsid w:val="00D233F2"/>
    <w:rsid w:val="00D24364"/>
    <w:rsid w:val="00D266CD"/>
    <w:rsid w:val="00D26820"/>
    <w:rsid w:val="00D314A3"/>
    <w:rsid w:val="00D33C23"/>
    <w:rsid w:val="00D341CB"/>
    <w:rsid w:val="00D37E65"/>
    <w:rsid w:val="00D40069"/>
    <w:rsid w:val="00D44CE2"/>
    <w:rsid w:val="00D51ED2"/>
    <w:rsid w:val="00D52A85"/>
    <w:rsid w:val="00D611AD"/>
    <w:rsid w:val="00D66B06"/>
    <w:rsid w:val="00D67B8A"/>
    <w:rsid w:val="00D67CC5"/>
    <w:rsid w:val="00D72760"/>
    <w:rsid w:val="00D75CB8"/>
    <w:rsid w:val="00D75D51"/>
    <w:rsid w:val="00D772FB"/>
    <w:rsid w:val="00D852BD"/>
    <w:rsid w:val="00D904FF"/>
    <w:rsid w:val="00D90A8E"/>
    <w:rsid w:val="00D95D34"/>
    <w:rsid w:val="00D97AFA"/>
    <w:rsid w:val="00DA48E0"/>
    <w:rsid w:val="00DA53BF"/>
    <w:rsid w:val="00DB0D5B"/>
    <w:rsid w:val="00DB119D"/>
    <w:rsid w:val="00DB3589"/>
    <w:rsid w:val="00DB4806"/>
    <w:rsid w:val="00DB50D8"/>
    <w:rsid w:val="00DB65D0"/>
    <w:rsid w:val="00DC28BE"/>
    <w:rsid w:val="00DC6CA4"/>
    <w:rsid w:val="00DD23C1"/>
    <w:rsid w:val="00DD4DCD"/>
    <w:rsid w:val="00DD53D0"/>
    <w:rsid w:val="00DE0FEF"/>
    <w:rsid w:val="00DE2F86"/>
    <w:rsid w:val="00DF1F1B"/>
    <w:rsid w:val="00DF5A50"/>
    <w:rsid w:val="00E0055E"/>
    <w:rsid w:val="00E031FD"/>
    <w:rsid w:val="00E039E9"/>
    <w:rsid w:val="00E0450C"/>
    <w:rsid w:val="00E0560E"/>
    <w:rsid w:val="00E06095"/>
    <w:rsid w:val="00E10E68"/>
    <w:rsid w:val="00E113BA"/>
    <w:rsid w:val="00E12809"/>
    <w:rsid w:val="00E16CF0"/>
    <w:rsid w:val="00E2157D"/>
    <w:rsid w:val="00E316AD"/>
    <w:rsid w:val="00E3376F"/>
    <w:rsid w:val="00E34F8C"/>
    <w:rsid w:val="00E37E86"/>
    <w:rsid w:val="00E411B4"/>
    <w:rsid w:val="00E422B8"/>
    <w:rsid w:val="00E46FDD"/>
    <w:rsid w:val="00E50EB3"/>
    <w:rsid w:val="00E519BE"/>
    <w:rsid w:val="00E53400"/>
    <w:rsid w:val="00E56726"/>
    <w:rsid w:val="00E5764A"/>
    <w:rsid w:val="00E65330"/>
    <w:rsid w:val="00E734CA"/>
    <w:rsid w:val="00E76F7D"/>
    <w:rsid w:val="00E8589D"/>
    <w:rsid w:val="00E90F68"/>
    <w:rsid w:val="00E93676"/>
    <w:rsid w:val="00E93F99"/>
    <w:rsid w:val="00E949A9"/>
    <w:rsid w:val="00E95971"/>
    <w:rsid w:val="00E95ABA"/>
    <w:rsid w:val="00E95DF3"/>
    <w:rsid w:val="00E967B2"/>
    <w:rsid w:val="00EA55D3"/>
    <w:rsid w:val="00EA682B"/>
    <w:rsid w:val="00EB2E41"/>
    <w:rsid w:val="00EB6D6A"/>
    <w:rsid w:val="00EC1264"/>
    <w:rsid w:val="00EC1739"/>
    <w:rsid w:val="00EC5723"/>
    <w:rsid w:val="00EC5823"/>
    <w:rsid w:val="00EC5A16"/>
    <w:rsid w:val="00EC65DF"/>
    <w:rsid w:val="00ED2C35"/>
    <w:rsid w:val="00ED3006"/>
    <w:rsid w:val="00ED32FA"/>
    <w:rsid w:val="00EE138B"/>
    <w:rsid w:val="00EE39CA"/>
    <w:rsid w:val="00EE4426"/>
    <w:rsid w:val="00EE4E1D"/>
    <w:rsid w:val="00EE5C31"/>
    <w:rsid w:val="00EF00D8"/>
    <w:rsid w:val="00EF1627"/>
    <w:rsid w:val="00EF250C"/>
    <w:rsid w:val="00EF3C31"/>
    <w:rsid w:val="00EF46C2"/>
    <w:rsid w:val="00EF5B14"/>
    <w:rsid w:val="00F03ECB"/>
    <w:rsid w:val="00F0420B"/>
    <w:rsid w:val="00F06B06"/>
    <w:rsid w:val="00F11401"/>
    <w:rsid w:val="00F15B41"/>
    <w:rsid w:val="00F23C3B"/>
    <w:rsid w:val="00F24F4D"/>
    <w:rsid w:val="00F25E1E"/>
    <w:rsid w:val="00F33AF5"/>
    <w:rsid w:val="00F46998"/>
    <w:rsid w:val="00F50E3F"/>
    <w:rsid w:val="00F5296D"/>
    <w:rsid w:val="00F5425B"/>
    <w:rsid w:val="00F57E68"/>
    <w:rsid w:val="00F604B6"/>
    <w:rsid w:val="00F63F40"/>
    <w:rsid w:val="00F640A1"/>
    <w:rsid w:val="00F645AD"/>
    <w:rsid w:val="00F65B71"/>
    <w:rsid w:val="00F70C16"/>
    <w:rsid w:val="00F70F62"/>
    <w:rsid w:val="00F73E4B"/>
    <w:rsid w:val="00F7437F"/>
    <w:rsid w:val="00F75651"/>
    <w:rsid w:val="00F75D07"/>
    <w:rsid w:val="00F779AF"/>
    <w:rsid w:val="00F807D7"/>
    <w:rsid w:val="00F8150D"/>
    <w:rsid w:val="00F836D8"/>
    <w:rsid w:val="00F903E7"/>
    <w:rsid w:val="00F90648"/>
    <w:rsid w:val="00F9148E"/>
    <w:rsid w:val="00F94D5A"/>
    <w:rsid w:val="00FA06BA"/>
    <w:rsid w:val="00FA2994"/>
    <w:rsid w:val="00FA4819"/>
    <w:rsid w:val="00FA5B6C"/>
    <w:rsid w:val="00FA5DEF"/>
    <w:rsid w:val="00FA5E52"/>
    <w:rsid w:val="00FB1AF8"/>
    <w:rsid w:val="00FB237B"/>
    <w:rsid w:val="00FB5D6B"/>
    <w:rsid w:val="00FC0BD4"/>
    <w:rsid w:val="00FC34F1"/>
    <w:rsid w:val="00FD088B"/>
    <w:rsid w:val="00FD265A"/>
    <w:rsid w:val="00FD3308"/>
    <w:rsid w:val="00FD5456"/>
    <w:rsid w:val="00FD5FDD"/>
    <w:rsid w:val="00FE5881"/>
    <w:rsid w:val="00FF12A0"/>
    <w:rsid w:val="00FF3FF9"/>
    <w:rsid w:val="00FF4411"/>
    <w:rsid w:val="00FF6264"/>
    <w:rsid w:val="00FF627D"/>
    <w:rsid w:val="00FF67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11237B1"/>
  <w15:docId w15:val="{8968C4DB-24E7-4CC7-A01A-B5A866082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iPriority="0"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qFormat="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0276E0"/>
    <w:pPr>
      <w:widowControl w:val="0"/>
      <w:spacing w:line="360" w:lineRule="auto"/>
      <w:jc w:val="both"/>
    </w:pPr>
    <w:rPr>
      <w:kern w:val="2"/>
      <w:sz w:val="24"/>
      <w:szCs w:val="24"/>
    </w:rPr>
  </w:style>
  <w:style w:type="paragraph" w:styleId="1">
    <w:name w:val="heading 1"/>
    <w:basedOn w:val="a0"/>
    <w:next w:val="a0"/>
    <w:link w:val="10"/>
    <w:qFormat/>
    <w:rsid w:val="00F15B41"/>
    <w:pPr>
      <w:keepNext/>
      <w:pageBreakBefore/>
      <w:spacing w:beforeLines="100" w:before="100"/>
      <w:outlineLvl w:val="0"/>
    </w:pPr>
    <w:rPr>
      <w:rFonts w:eastAsia="黑体"/>
      <w:b/>
      <w:sz w:val="32"/>
      <w:szCs w:val="20"/>
      <w:lang w:val="x-none" w:eastAsia="x-none"/>
    </w:rPr>
  </w:style>
  <w:style w:type="paragraph" w:styleId="2">
    <w:name w:val="heading 2"/>
    <w:basedOn w:val="a0"/>
    <w:next w:val="a1"/>
    <w:link w:val="21"/>
    <w:qFormat/>
    <w:rsid w:val="00D852BD"/>
    <w:pPr>
      <w:keepNext/>
      <w:spacing w:beforeLines="50" w:before="50"/>
      <w:outlineLvl w:val="1"/>
    </w:pPr>
    <w:rPr>
      <w:b/>
      <w:color w:val="000000"/>
      <w:sz w:val="30"/>
      <w:szCs w:val="20"/>
      <w:lang w:val="x-none" w:eastAsia="x-none"/>
    </w:rPr>
  </w:style>
  <w:style w:type="paragraph" w:styleId="30">
    <w:name w:val="heading 3"/>
    <w:aliases w:val="H3,H31,H32,H33,u3,标题 3 Char Char Char,标题 3 Char Char Char Char Char Char,标题 3 Char Char Char Char Char,标题 3 Char Char Char Char,标题 3 Char Char Char Char Char Char Char Char Char Char,标题 3 Char Char,标题 3 Char"/>
    <w:basedOn w:val="a0"/>
    <w:next w:val="a0"/>
    <w:link w:val="31"/>
    <w:qFormat/>
    <w:rsid w:val="00D67B8A"/>
    <w:pPr>
      <w:keepNext/>
      <w:keepLines/>
      <w:outlineLvl w:val="2"/>
    </w:pPr>
    <w:rPr>
      <w:b/>
      <w:bCs/>
      <w:sz w:val="28"/>
      <w:szCs w:val="32"/>
      <w:lang w:val="x-none" w:eastAsia="x-none"/>
    </w:rPr>
  </w:style>
  <w:style w:type="paragraph" w:styleId="4">
    <w:name w:val="heading 4"/>
    <w:basedOn w:val="a0"/>
    <w:next w:val="a0"/>
    <w:link w:val="40"/>
    <w:qFormat/>
    <w:rsid w:val="00481AC0"/>
    <w:pPr>
      <w:keepNext/>
      <w:keepLines/>
      <w:tabs>
        <w:tab w:val="left" w:pos="864"/>
      </w:tabs>
      <w:spacing w:before="120" w:after="120" w:line="480" w:lineRule="exact"/>
      <w:ind w:left="864" w:hanging="864"/>
      <w:outlineLvl w:val="3"/>
    </w:pPr>
    <w:rPr>
      <w:sz w:val="28"/>
      <w:szCs w:val="20"/>
    </w:rPr>
  </w:style>
  <w:style w:type="paragraph" w:styleId="5">
    <w:name w:val="heading 5"/>
    <w:basedOn w:val="a0"/>
    <w:next w:val="a0"/>
    <w:link w:val="50"/>
    <w:qFormat/>
    <w:rsid w:val="00481AC0"/>
    <w:pPr>
      <w:keepNext/>
      <w:keepLines/>
      <w:tabs>
        <w:tab w:val="left" w:pos="1008"/>
      </w:tabs>
      <w:spacing w:before="280" w:after="290" w:line="372" w:lineRule="auto"/>
      <w:ind w:left="1008" w:hanging="1008"/>
      <w:outlineLvl w:val="4"/>
    </w:pPr>
    <w:rPr>
      <w:b/>
      <w:sz w:val="28"/>
      <w:szCs w:val="20"/>
    </w:rPr>
  </w:style>
  <w:style w:type="paragraph" w:styleId="6">
    <w:name w:val="heading 6"/>
    <w:basedOn w:val="a0"/>
    <w:next w:val="a0"/>
    <w:link w:val="60"/>
    <w:qFormat/>
    <w:rsid w:val="00481AC0"/>
    <w:pPr>
      <w:keepNext/>
      <w:keepLines/>
      <w:tabs>
        <w:tab w:val="left" w:pos="1152"/>
      </w:tabs>
      <w:spacing w:before="240" w:after="64" w:line="317" w:lineRule="auto"/>
      <w:ind w:left="1152" w:hanging="1152"/>
      <w:outlineLvl w:val="5"/>
    </w:pPr>
    <w:rPr>
      <w:rFonts w:ascii="Arial" w:eastAsia="黑体" w:hAnsi="Arial"/>
      <w:b/>
      <w:szCs w:val="20"/>
    </w:rPr>
  </w:style>
  <w:style w:type="paragraph" w:styleId="7">
    <w:name w:val="heading 7"/>
    <w:basedOn w:val="a0"/>
    <w:next w:val="a0"/>
    <w:link w:val="70"/>
    <w:qFormat/>
    <w:rsid w:val="00481AC0"/>
    <w:pPr>
      <w:keepNext/>
      <w:keepLines/>
      <w:tabs>
        <w:tab w:val="left" w:pos="1296"/>
      </w:tabs>
      <w:spacing w:before="240" w:after="64" w:line="317" w:lineRule="auto"/>
      <w:ind w:left="1296" w:hanging="1296"/>
      <w:outlineLvl w:val="6"/>
    </w:pPr>
    <w:rPr>
      <w:b/>
      <w:szCs w:val="20"/>
    </w:rPr>
  </w:style>
  <w:style w:type="paragraph" w:styleId="8">
    <w:name w:val="heading 8"/>
    <w:basedOn w:val="a0"/>
    <w:next w:val="a0"/>
    <w:link w:val="80"/>
    <w:qFormat/>
    <w:rsid w:val="00481AC0"/>
    <w:pPr>
      <w:keepNext/>
      <w:keepLines/>
      <w:tabs>
        <w:tab w:val="left" w:pos="1440"/>
      </w:tabs>
      <w:spacing w:before="240" w:after="64" w:line="317" w:lineRule="auto"/>
      <w:ind w:left="1440" w:hanging="1440"/>
      <w:outlineLvl w:val="7"/>
    </w:pPr>
    <w:rPr>
      <w:rFonts w:ascii="Arial" w:eastAsia="黑体" w:hAnsi="Arial"/>
      <w:szCs w:val="20"/>
    </w:rPr>
  </w:style>
  <w:style w:type="paragraph" w:styleId="9">
    <w:name w:val="heading 9"/>
    <w:basedOn w:val="a0"/>
    <w:next w:val="a0"/>
    <w:link w:val="90"/>
    <w:qFormat/>
    <w:rsid w:val="00481AC0"/>
    <w:pPr>
      <w:keepNext/>
      <w:keepLines/>
      <w:tabs>
        <w:tab w:val="left" w:pos="1584"/>
      </w:tabs>
      <w:spacing w:before="240" w:after="64" w:line="317" w:lineRule="auto"/>
      <w:ind w:left="1584" w:hanging="1584"/>
      <w:outlineLvl w:val="8"/>
    </w:pPr>
    <w:rPr>
      <w:rFonts w:ascii="Arial" w:eastAsia="黑体" w:hAnsi="Arial"/>
      <w:sz w:val="21"/>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a5">
    <w:name w:val="文档结构图 字符"/>
    <w:link w:val="a6"/>
    <w:rPr>
      <w:rFonts w:ascii="宋体"/>
      <w:kern w:val="2"/>
      <w:sz w:val="18"/>
      <w:szCs w:val="18"/>
    </w:rPr>
  </w:style>
  <w:style w:type="character" w:customStyle="1" w:styleId="11">
    <w:name w:val="正文缩进 字符1"/>
    <w:aliases w:val="正文（首行缩进两字） Char Char 字符1,正文（首行缩进两字） Char 字符1,文本条款 字符1,正文（首行缩进两字） Char Char Char Char Char 字符1,表格标题 字符,标题4 Char Char Char 字符1,Plain Text Char1 字符1,Plain Text Char Char 字符1,Plain Text Char 字符1,Plain Text Char2 字符1,Plain Text Char2 Char 字符1,标题4 字符"/>
    <w:link w:val="a1"/>
    <w:rPr>
      <w:rFonts w:eastAsia="宋体"/>
      <w:kern w:val="2"/>
      <w:sz w:val="21"/>
      <w:szCs w:val="24"/>
      <w:lang w:val="en-US" w:eastAsia="zh-CN" w:bidi="ar-SA"/>
    </w:rPr>
  </w:style>
  <w:style w:type="character" w:customStyle="1" w:styleId="01Char">
    <w:name w:val="正文01 Char"/>
    <w:link w:val="01"/>
    <w:rPr>
      <w:rFonts w:eastAsia="宋体"/>
      <w:kern w:val="2"/>
      <w:sz w:val="24"/>
      <w:szCs w:val="24"/>
      <w:lang w:val="en-US" w:eastAsia="zh-CN" w:bidi="ar-SA"/>
    </w:rPr>
  </w:style>
  <w:style w:type="character" w:customStyle="1" w:styleId="a7">
    <w:name w:val="页脚 字符"/>
    <w:link w:val="a8"/>
    <w:rPr>
      <w:kern w:val="2"/>
      <w:sz w:val="18"/>
      <w:szCs w:val="18"/>
    </w:rPr>
  </w:style>
  <w:style w:type="character" w:customStyle="1" w:styleId="Char">
    <w:name w:val="表正文 Char"/>
    <w:aliases w:val="正文非缩进 Char,特点 Char,正文（首行缩进两字） Char Char Char Char Char Char Char Char,首行缩进两字 Char,正文不缩进 Char,s4 Char,正文（首行缩进两字） Char1,正文（首行缩进两字） Char Char Char Char1,正文（首行缩进两字） Char Char Char Char Char1,正文缩进1 Char,正文（首行缩进两字） Char Char Char Char Char Char"/>
    <w:rPr>
      <w:rFonts w:eastAsia="宋体"/>
      <w:kern w:val="2"/>
      <w:sz w:val="21"/>
      <w:szCs w:val="24"/>
      <w:lang w:val="en-US" w:eastAsia="zh-CN" w:bidi="ar-SA"/>
    </w:rPr>
  </w:style>
  <w:style w:type="character" w:customStyle="1" w:styleId="Char0">
    <w:name w:val="表格正文 Char"/>
    <w:link w:val="a9"/>
    <w:rPr>
      <w:rFonts w:eastAsia="宋体"/>
      <w:kern w:val="2"/>
      <w:sz w:val="21"/>
      <w:szCs w:val="24"/>
      <w:lang w:val="en-US" w:eastAsia="zh-CN" w:bidi="ar-SA"/>
    </w:rPr>
  </w:style>
  <w:style w:type="character" w:customStyle="1" w:styleId="12">
    <w:name w:val="批注文字 字符1"/>
    <w:link w:val="aa"/>
    <w:rPr>
      <w:kern w:val="2"/>
      <w:sz w:val="21"/>
      <w:szCs w:val="24"/>
    </w:rPr>
  </w:style>
  <w:style w:type="character" w:styleId="ab">
    <w:name w:val="Hyperlink"/>
    <w:uiPriority w:val="99"/>
    <w:rPr>
      <w:color w:val="0000FF"/>
      <w:u w:val="single"/>
    </w:rPr>
  </w:style>
  <w:style w:type="character" w:styleId="ac">
    <w:name w:val="page number"/>
    <w:basedOn w:val="a2"/>
  </w:style>
  <w:style w:type="character" w:customStyle="1" w:styleId="10">
    <w:name w:val="标题 1 字符"/>
    <w:link w:val="1"/>
    <w:rsid w:val="00F15B41"/>
    <w:rPr>
      <w:rFonts w:eastAsia="黑体"/>
      <w:b/>
      <w:kern w:val="2"/>
      <w:sz w:val="32"/>
      <w:lang w:val="x-none" w:eastAsia="x-none"/>
    </w:rPr>
  </w:style>
  <w:style w:type="character" w:customStyle="1" w:styleId="21">
    <w:name w:val="标题 2 字符1"/>
    <w:link w:val="2"/>
    <w:rsid w:val="00D852BD"/>
    <w:rPr>
      <w:b/>
      <w:color w:val="000000"/>
      <w:kern w:val="2"/>
      <w:sz w:val="30"/>
      <w:lang w:val="x-none" w:eastAsia="x-none"/>
    </w:rPr>
  </w:style>
  <w:style w:type="character" w:customStyle="1" w:styleId="31">
    <w:name w:val="标题 3 字符"/>
    <w:aliases w:val="H3 字符,H31 字符,H32 字符,H33 字符,u3 字符,标题 3 Char Char Char 字符,标题 3 Char Char Char Char Char Char 字符,标题 3 Char Char Char Char Char 字符,标题 3 Char Char Char Char 字符,标题 3 Char Char Char Char Char Char Char Char Char Char 字符,标题 3 Char Char 字符,标题 3 Char 字符"/>
    <w:link w:val="30"/>
    <w:rsid w:val="00D67B8A"/>
    <w:rPr>
      <w:b/>
      <w:bCs/>
      <w:kern w:val="2"/>
      <w:sz w:val="28"/>
      <w:szCs w:val="32"/>
      <w:lang w:val="x-none" w:eastAsia="x-none"/>
    </w:rPr>
  </w:style>
  <w:style w:type="character" w:styleId="ad">
    <w:name w:val="annotation reference"/>
    <w:rPr>
      <w:sz w:val="21"/>
      <w:szCs w:val="21"/>
    </w:rPr>
  </w:style>
  <w:style w:type="character" w:customStyle="1" w:styleId="ae">
    <w:name w:val="页眉 字符"/>
    <w:aliases w:val="页眉1 字符,页眉2 字符,无页眉 字符"/>
    <w:link w:val="af"/>
    <w:rPr>
      <w:kern w:val="2"/>
      <w:sz w:val="18"/>
      <w:szCs w:val="18"/>
    </w:rPr>
  </w:style>
  <w:style w:type="paragraph" w:customStyle="1" w:styleId="af0">
    <w:name w:val="居中正文"/>
    <w:basedOn w:val="af1"/>
    <w:pPr>
      <w:adjustRightInd w:val="0"/>
      <w:spacing w:before="120" w:after="0"/>
      <w:ind w:firstLineChars="200" w:firstLine="480"/>
      <w:jc w:val="center"/>
      <w:textAlignment w:val="baseline"/>
    </w:pPr>
    <w:rPr>
      <w:rFonts w:ascii="宋体"/>
      <w:color w:val="000000"/>
      <w:kern w:val="28"/>
      <w:szCs w:val="20"/>
    </w:rPr>
  </w:style>
  <w:style w:type="paragraph" w:customStyle="1" w:styleId="13">
    <w:name w:val="正文1"/>
    <w:basedOn w:val="a0"/>
    <w:link w:val="1Char1"/>
    <w:qFormat/>
    <w:pPr>
      <w:snapToGrid w:val="0"/>
      <w:spacing w:line="500" w:lineRule="atLeast"/>
      <w:ind w:firstLine="567"/>
    </w:pPr>
    <w:rPr>
      <w:sz w:val="28"/>
      <w:szCs w:val="20"/>
      <w:lang w:val="x-none" w:eastAsia="x-none"/>
    </w:rPr>
  </w:style>
  <w:style w:type="paragraph" w:styleId="af2">
    <w:name w:val="Body Text Indent"/>
    <w:basedOn w:val="a0"/>
    <w:pPr>
      <w:spacing w:after="120"/>
      <w:ind w:leftChars="200" w:left="420"/>
    </w:pPr>
  </w:style>
  <w:style w:type="paragraph" w:customStyle="1" w:styleId="CharCharCharCharCharCharCharCharCharCharCharCharCharCharCharCharCharCharCharCharCharCharCharCharCharCharChar2CharCharCharCharCharCharCharCharCharCharCharCharCharCharCharChar">
    <w:name w:val="Char Char Char Char Char Char Char Char Char Char Char Char Char Char Char Char Char Char Char Char Char Char Char Char Char Char Char2 Char Char Char Char Char Char Char Char Char Char Char Char Char Char Char Char"/>
    <w:basedOn w:val="a0"/>
  </w:style>
  <w:style w:type="paragraph" w:customStyle="1" w:styleId="001">
    <w:name w:val="表格001"/>
    <w:basedOn w:val="a0"/>
    <w:pPr>
      <w:spacing w:line="360" w:lineRule="exact"/>
      <w:jc w:val="center"/>
    </w:pPr>
    <w:rPr>
      <w:rFonts w:ascii="Arial" w:hAnsi="Arial"/>
      <w:color w:val="000000"/>
      <w:szCs w:val="20"/>
    </w:rPr>
  </w:style>
  <w:style w:type="paragraph" w:styleId="af3">
    <w:name w:val="Balloon Text"/>
    <w:basedOn w:val="a0"/>
    <w:rPr>
      <w:sz w:val="18"/>
      <w:szCs w:val="18"/>
    </w:rPr>
  </w:style>
  <w:style w:type="paragraph" w:styleId="TOC3">
    <w:name w:val="toc 3"/>
    <w:basedOn w:val="a0"/>
    <w:next w:val="a0"/>
    <w:uiPriority w:val="39"/>
    <w:pPr>
      <w:tabs>
        <w:tab w:val="right" w:leader="middleDot" w:pos="8301"/>
      </w:tabs>
      <w:spacing w:line="320" w:lineRule="exact"/>
      <w:ind w:leftChars="400" w:left="840"/>
    </w:pPr>
  </w:style>
  <w:style w:type="paragraph" w:customStyle="1" w:styleId="CharCharCharChar">
    <w:name w:val="Char Char Char Char"/>
    <w:basedOn w:val="a0"/>
    <w:pPr>
      <w:ind w:firstLineChars="200" w:firstLine="200"/>
    </w:pPr>
    <w:rPr>
      <w:rFonts w:ascii="宋体" w:hAnsi="宋体" w:cs="宋体"/>
    </w:rPr>
  </w:style>
  <w:style w:type="paragraph" w:styleId="a8">
    <w:name w:val="footer"/>
    <w:basedOn w:val="a0"/>
    <w:link w:val="a7"/>
    <w:pPr>
      <w:tabs>
        <w:tab w:val="center" w:pos="4153"/>
        <w:tab w:val="right" w:pos="8306"/>
      </w:tabs>
      <w:snapToGrid w:val="0"/>
      <w:jc w:val="left"/>
    </w:pPr>
    <w:rPr>
      <w:sz w:val="18"/>
      <w:szCs w:val="18"/>
      <w:lang w:val="x-none" w:eastAsia="x-none"/>
    </w:rPr>
  </w:style>
  <w:style w:type="paragraph" w:styleId="af4">
    <w:name w:val="Date"/>
    <w:basedOn w:val="a0"/>
    <w:next w:val="a0"/>
    <w:pPr>
      <w:ind w:leftChars="2500" w:left="100"/>
    </w:pPr>
  </w:style>
  <w:style w:type="paragraph" w:styleId="a1">
    <w:name w:val="Normal Indent"/>
    <w:aliases w:val="正文（首行缩进两字） Char Char,正文（首行缩进两字） Char,文本条款,正文（首行缩进两字） Char Char Char Char Char,表格标题,标题4 Char Char Char,Plain Text Char1,Plain Text Char Char,Plain Text Char,Plain Text Char2,Plain Text Char2 Char,Plain Text Char1 Char Char,标题4,正文（首行缩进两字）,表,表后文,ÕýÎÄ1"/>
    <w:basedOn w:val="a0"/>
    <w:link w:val="11"/>
    <w:uiPriority w:val="99"/>
    <w:qFormat/>
    <w:pPr>
      <w:ind w:firstLineChars="200" w:firstLine="420"/>
    </w:pPr>
  </w:style>
  <w:style w:type="paragraph" w:styleId="aa">
    <w:name w:val="annotation text"/>
    <w:basedOn w:val="a0"/>
    <w:link w:val="12"/>
    <w:pPr>
      <w:jc w:val="left"/>
    </w:pPr>
    <w:rPr>
      <w:lang w:val="x-none" w:eastAsia="x-none"/>
    </w:rPr>
  </w:style>
  <w:style w:type="paragraph" w:styleId="af1">
    <w:name w:val="Body Text First Indent"/>
    <w:basedOn w:val="af5"/>
    <w:pPr>
      <w:ind w:firstLineChars="100" w:firstLine="420"/>
    </w:pPr>
  </w:style>
  <w:style w:type="paragraph" w:styleId="af6">
    <w:name w:val="annotation subject"/>
    <w:basedOn w:val="aa"/>
    <w:next w:val="aa"/>
    <w:rPr>
      <w:b/>
      <w:bCs/>
    </w:rPr>
  </w:style>
  <w:style w:type="paragraph" w:styleId="af">
    <w:name w:val="header"/>
    <w:aliases w:val="页眉1,页眉2,无页眉"/>
    <w:basedOn w:val="a0"/>
    <w:link w:val="ae"/>
    <w:pPr>
      <w:pBdr>
        <w:bottom w:val="single" w:sz="6" w:space="1" w:color="auto"/>
      </w:pBdr>
      <w:tabs>
        <w:tab w:val="center" w:pos="4153"/>
        <w:tab w:val="right" w:pos="8306"/>
      </w:tabs>
      <w:snapToGrid w:val="0"/>
      <w:jc w:val="center"/>
    </w:pPr>
    <w:rPr>
      <w:sz w:val="18"/>
      <w:szCs w:val="18"/>
      <w:lang w:val="x-none" w:eastAsia="x-none"/>
    </w:rPr>
  </w:style>
  <w:style w:type="paragraph" w:styleId="a6">
    <w:name w:val="Document Map"/>
    <w:basedOn w:val="a0"/>
    <w:link w:val="a5"/>
    <w:rPr>
      <w:rFonts w:ascii="宋体"/>
      <w:sz w:val="18"/>
      <w:szCs w:val="18"/>
      <w:lang w:val="x-none" w:eastAsia="x-none"/>
    </w:rPr>
  </w:style>
  <w:style w:type="paragraph" w:customStyle="1" w:styleId="01">
    <w:name w:val="正文01"/>
    <w:basedOn w:val="a0"/>
    <w:link w:val="01Char"/>
    <w:pPr>
      <w:spacing w:before="60" w:line="460" w:lineRule="exact"/>
      <w:ind w:firstLineChars="200" w:firstLine="200"/>
    </w:pPr>
  </w:style>
  <w:style w:type="paragraph" w:customStyle="1" w:styleId="a9">
    <w:name w:val="表格正文"/>
    <w:basedOn w:val="a0"/>
    <w:link w:val="Char0"/>
    <w:pPr>
      <w:spacing w:line="360" w:lineRule="exact"/>
      <w:jc w:val="center"/>
    </w:pPr>
  </w:style>
  <w:style w:type="paragraph" w:styleId="TOC1">
    <w:name w:val="toc 1"/>
    <w:basedOn w:val="a0"/>
    <w:next w:val="a0"/>
    <w:uiPriority w:val="39"/>
    <w:pPr>
      <w:tabs>
        <w:tab w:val="right" w:leader="middleDot" w:pos="8296"/>
      </w:tabs>
    </w:pPr>
    <w:rPr>
      <w:rFonts w:eastAsia="黑体"/>
      <w:sz w:val="28"/>
    </w:rPr>
  </w:style>
  <w:style w:type="paragraph" w:customStyle="1" w:styleId="xl26">
    <w:name w:val="xl26"/>
    <w:basedOn w:val="a0"/>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kern w:val="0"/>
      <w:szCs w:val="21"/>
    </w:rPr>
  </w:style>
  <w:style w:type="paragraph" w:customStyle="1" w:styleId="20">
    <w:name w:val="正文2"/>
    <w:basedOn w:val="a0"/>
    <w:link w:val="2Char"/>
    <w:pPr>
      <w:adjustRightInd w:val="0"/>
      <w:snapToGrid w:val="0"/>
      <w:spacing w:line="440" w:lineRule="atLeast"/>
      <w:ind w:firstLine="510"/>
    </w:pPr>
    <w:rPr>
      <w:szCs w:val="20"/>
      <w:lang w:val="x-none" w:eastAsia="x-none"/>
    </w:rPr>
  </w:style>
  <w:style w:type="paragraph" w:customStyle="1" w:styleId="CharCharCharChar1">
    <w:name w:val="Char Char Char Char1"/>
    <w:basedOn w:val="a0"/>
    <w:pPr>
      <w:spacing w:beforeLines="50" w:before="156" w:line="440" w:lineRule="atLeast"/>
      <w:ind w:firstLineChars="200" w:firstLine="200"/>
    </w:pPr>
    <w:rPr>
      <w:szCs w:val="20"/>
    </w:rPr>
  </w:style>
  <w:style w:type="paragraph" w:styleId="32">
    <w:name w:val="Body Text Indent 3"/>
    <w:basedOn w:val="a0"/>
    <w:pPr>
      <w:spacing w:after="120"/>
      <w:ind w:leftChars="200" w:left="420"/>
    </w:pPr>
    <w:rPr>
      <w:sz w:val="16"/>
      <w:szCs w:val="16"/>
    </w:rPr>
  </w:style>
  <w:style w:type="paragraph" w:customStyle="1" w:styleId="af7">
    <w:name w:val="表格样式"/>
    <w:basedOn w:val="a0"/>
    <w:pPr>
      <w:adjustRightInd w:val="0"/>
      <w:snapToGrid w:val="0"/>
      <w:jc w:val="center"/>
      <w:textAlignment w:val="baseline"/>
    </w:pPr>
    <w:rPr>
      <w:rFonts w:ascii="宋体"/>
      <w:snapToGrid w:val="0"/>
      <w:color w:val="000000"/>
      <w:kern w:val="0"/>
      <w:szCs w:val="20"/>
    </w:rPr>
  </w:style>
  <w:style w:type="paragraph" w:styleId="TOC2">
    <w:name w:val="toc 2"/>
    <w:basedOn w:val="a0"/>
    <w:next w:val="a0"/>
    <w:uiPriority w:val="39"/>
    <w:pPr>
      <w:tabs>
        <w:tab w:val="right" w:leader="middleDot" w:pos="8296"/>
      </w:tabs>
      <w:spacing w:line="320" w:lineRule="exact"/>
      <w:ind w:leftChars="200" w:left="420"/>
    </w:pPr>
  </w:style>
  <w:style w:type="paragraph" w:styleId="af5">
    <w:name w:val="Body Text"/>
    <w:basedOn w:val="a0"/>
    <w:link w:val="af8"/>
    <w:uiPriority w:val="99"/>
    <w:pPr>
      <w:spacing w:after="120"/>
    </w:pPr>
  </w:style>
  <w:style w:type="table" w:styleId="af9">
    <w:name w:val="Table Grid"/>
    <w:basedOn w:val="a3"/>
    <w:rsid w:val="008D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Normal (Web)"/>
    <w:basedOn w:val="a0"/>
    <w:uiPriority w:val="99"/>
    <w:unhideWhenUsed/>
    <w:rsid w:val="002D1BBF"/>
    <w:pPr>
      <w:widowControl/>
      <w:spacing w:before="100" w:beforeAutospacing="1" w:after="100" w:afterAutospacing="1"/>
      <w:jc w:val="left"/>
    </w:pPr>
    <w:rPr>
      <w:rFonts w:ascii="宋体" w:hAnsi="宋体" w:cs="宋体"/>
      <w:kern w:val="0"/>
    </w:rPr>
  </w:style>
  <w:style w:type="character" w:customStyle="1" w:styleId="2Char">
    <w:name w:val="正文2 Char"/>
    <w:link w:val="20"/>
    <w:rsid w:val="00A43C3B"/>
    <w:rPr>
      <w:kern w:val="2"/>
      <w:sz w:val="21"/>
    </w:rPr>
  </w:style>
  <w:style w:type="paragraph" w:customStyle="1" w:styleId="22">
    <w:name w:val="表格2"/>
    <w:basedOn w:val="a0"/>
    <w:rsid w:val="00A43C3B"/>
    <w:pPr>
      <w:spacing w:line="360" w:lineRule="atLeast"/>
      <w:jc w:val="center"/>
    </w:pPr>
    <w:rPr>
      <w:szCs w:val="21"/>
    </w:rPr>
  </w:style>
  <w:style w:type="paragraph" w:customStyle="1" w:styleId="Char1">
    <w:name w:val="Char"/>
    <w:basedOn w:val="a0"/>
    <w:rsid w:val="006C0E0B"/>
    <w:pPr>
      <w:ind w:firstLineChars="199" w:firstLine="200"/>
    </w:pPr>
    <w:rPr>
      <w:rFonts w:ascii="宋体" w:hAnsi="宋体" w:cs="宋体"/>
    </w:rPr>
  </w:style>
  <w:style w:type="character" w:customStyle="1" w:styleId="1Char1">
    <w:name w:val="正文1 Char1"/>
    <w:link w:val="13"/>
    <w:rsid w:val="006C0E0B"/>
    <w:rPr>
      <w:kern w:val="2"/>
      <w:sz w:val="28"/>
    </w:rPr>
  </w:style>
  <w:style w:type="paragraph" w:customStyle="1" w:styleId="33">
    <w:name w:val="3级标题"/>
    <w:basedOn w:val="a0"/>
    <w:rsid w:val="00C967CF"/>
    <w:pPr>
      <w:spacing w:before="300" w:line="460" w:lineRule="exact"/>
      <w:outlineLvl w:val="2"/>
    </w:pPr>
    <w:rPr>
      <w:b/>
    </w:rPr>
  </w:style>
  <w:style w:type="paragraph" w:customStyle="1" w:styleId="afb">
    <w:name w:val="表格文本"/>
    <w:basedOn w:val="a0"/>
    <w:next w:val="a0"/>
    <w:qFormat/>
    <w:rsid w:val="00AF53AB"/>
    <w:pPr>
      <w:spacing w:line="240" w:lineRule="auto"/>
      <w:jc w:val="center"/>
    </w:pPr>
    <w:rPr>
      <w:rFonts w:eastAsiaTheme="minorEastAsia"/>
      <w:sz w:val="18"/>
      <w:szCs w:val="20"/>
    </w:rPr>
  </w:style>
  <w:style w:type="paragraph" w:customStyle="1" w:styleId="-1">
    <w:name w:val="正文-1"/>
    <w:basedOn w:val="a0"/>
    <w:rsid w:val="00C14A89"/>
    <w:pPr>
      <w:spacing w:before="60" w:line="460" w:lineRule="exact"/>
      <w:ind w:firstLineChars="200" w:firstLine="200"/>
    </w:pPr>
  </w:style>
  <w:style w:type="character" w:customStyle="1" w:styleId="Bodytext3">
    <w:name w:val="Body text (3)_"/>
    <w:link w:val="Bodytext30"/>
    <w:locked/>
    <w:rsid w:val="00A97D96"/>
    <w:rPr>
      <w:rFonts w:ascii="宋体" w:hAnsi="宋体" w:cs="宋体"/>
      <w:b/>
      <w:bCs/>
      <w:sz w:val="46"/>
      <w:szCs w:val="46"/>
      <w:shd w:val="clear" w:color="auto" w:fill="FFFFFF"/>
    </w:rPr>
  </w:style>
  <w:style w:type="paragraph" w:customStyle="1" w:styleId="Bodytext30">
    <w:name w:val="Body text (3)"/>
    <w:basedOn w:val="a0"/>
    <w:link w:val="Bodytext3"/>
    <w:rsid w:val="00A97D96"/>
    <w:pPr>
      <w:shd w:val="clear" w:color="auto" w:fill="FFFFFF"/>
      <w:spacing w:before="480" w:after="60" w:line="890" w:lineRule="exact"/>
      <w:jc w:val="left"/>
    </w:pPr>
    <w:rPr>
      <w:rFonts w:ascii="宋体" w:hAnsi="宋体"/>
      <w:b/>
      <w:bCs/>
      <w:kern w:val="0"/>
      <w:sz w:val="46"/>
      <w:szCs w:val="46"/>
      <w:lang w:val="x-none" w:eastAsia="x-none"/>
    </w:rPr>
  </w:style>
  <w:style w:type="character" w:customStyle="1" w:styleId="Bodytext">
    <w:name w:val="Body text_"/>
    <w:link w:val="14"/>
    <w:locked/>
    <w:rsid w:val="00A97D96"/>
    <w:rPr>
      <w:rFonts w:ascii="宋体" w:hAnsi="宋体" w:cs="宋体"/>
      <w:sz w:val="45"/>
      <w:szCs w:val="45"/>
      <w:shd w:val="clear" w:color="auto" w:fill="FFFFFF"/>
    </w:rPr>
  </w:style>
  <w:style w:type="paragraph" w:customStyle="1" w:styleId="14">
    <w:name w:val="正文文本1"/>
    <w:basedOn w:val="a0"/>
    <w:link w:val="Bodytext"/>
    <w:rsid w:val="00A97D96"/>
    <w:pPr>
      <w:shd w:val="clear" w:color="auto" w:fill="FFFFFF"/>
      <w:spacing w:before="60" w:after="60" w:line="912" w:lineRule="exact"/>
      <w:ind w:firstLine="680"/>
      <w:jc w:val="left"/>
    </w:pPr>
    <w:rPr>
      <w:rFonts w:ascii="宋体" w:hAnsi="宋体"/>
      <w:kern w:val="0"/>
      <w:sz w:val="45"/>
      <w:szCs w:val="45"/>
      <w:lang w:val="x-none" w:eastAsia="x-none"/>
    </w:rPr>
  </w:style>
  <w:style w:type="character" w:customStyle="1" w:styleId="111Char2">
    <w:name w:val="条标题1.1.1 Char2"/>
    <w:aliases w:val="第二层条 Char2,3 Char2,H3 Char2,h3 Char2,Underrubrik2 Char2,h31 Char2,본문글 Char2,1.1.1 Char2,heading 3 Char2,h32 Char2,THeading 3 Char2,Heading 3 - old Char2,level_3 Char2,PIM 3 Char2,Level 3 Head Char2,3rd level Char2,Otsikko 3 Char2,l3 Char2"/>
    <w:rsid w:val="0080718D"/>
    <w:rPr>
      <w:rFonts w:ascii="黑体" w:eastAsia="黑体"/>
      <w:b/>
      <w:kern w:val="44"/>
      <w:sz w:val="28"/>
      <w:szCs w:val="21"/>
      <w:lang w:val="en-US" w:eastAsia="zh-CN" w:bidi="ar-SA"/>
    </w:rPr>
  </w:style>
  <w:style w:type="paragraph" w:styleId="afc">
    <w:name w:val="Title"/>
    <w:basedOn w:val="a0"/>
    <w:next w:val="a0"/>
    <w:link w:val="afd"/>
    <w:uiPriority w:val="10"/>
    <w:qFormat/>
    <w:rsid w:val="00C41E22"/>
    <w:pPr>
      <w:spacing w:before="156" w:after="156"/>
      <w:jc w:val="center"/>
    </w:pPr>
    <w:rPr>
      <w:rFonts w:ascii="Arial" w:eastAsia="黑体" w:cs="Arial"/>
      <w:b/>
      <w:spacing w:val="32"/>
      <w:sz w:val="48"/>
      <w:szCs w:val="48"/>
    </w:rPr>
  </w:style>
  <w:style w:type="character" w:customStyle="1" w:styleId="afd">
    <w:name w:val="标题 字符"/>
    <w:basedOn w:val="a2"/>
    <w:link w:val="afc"/>
    <w:uiPriority w:val="10"/>
    <w:rsid w:val="00C41E22"/>
    <w:rPr>
      <w:rFonts w:ascii="Arial" w:eastAsia="黑体" w:cs="Arial"/>
      <w:b/>
      <w:spacing w:val="32"/>
      <w:kern w:val="2"/>
      <w:sz w:val="48"/>
      <w:szCs w:val="48"/>
    </w:rPr>
  </w:style>
  <w:style w:type="paragraph" w:styleId="afe">
    <w:name w:val="Subtitle"/>
    <w:basedOn w:val="a0"/>
    <w:next w:val="a0"/>
    <w:link w:val="aff"/>
    <w:uiPriority w:val="11"/>
    <w:qFormat/>
    <w:rsid w:val="00C41E22"/>
    <w:pPr>
      <w:spacing w:before="156" w:after="156"/>
      <w:ind w:firstLineChars="45" w:firstLine="217"/>
      <w:jc w:val="center"/>
    </w:pPr>
    <w:rPr>
      <w:rFonts w:ascii="Arial" w:eastAsia="楷体_GB2312" w:cs="Arial"/>
      <w:b/>
      <w:spacing w:val="60"/>
      <w:sz w:val="36"/>
      <w:szCs w:val="36"/>
    </w:rPr>
  </w:style>
  <w:style w:type="character" w:customStyle="1" w:styleId="aff">
    <w:name w:val="副标题 字符"/>
    <w:basedOn w:val="a2"/>
    <w:link w:val="afe"/>
    <w:uiPriority w:val="11"/>
    <w:rsid w:val="00C41E22"/>
    <w:rPr>
      <w:rFonts w:ascii="Arial" w:eastAsia="楷体_GB2312" w:cs="Arial"/>
      <w:b/>
      <w:spacing w:val="60"/>
      <w:kern w:val="2"/>
      <w:sz w:val="36"/>
      <w:szCs w:val="36"/>
    </w:rPr>
  </w:style>
  <w:style w:type="paragraph" w:customStyle="1" w:styleId="aff0">
    <w:name w:val="表头"/>
    <w:basedOn w:val="a0"/>
    <w:link w:val="Char2"/>
    <w:qFormat/>
    <w:rsid w:val="00AF53AB"/>
    <w:pPr>
      <w:jc w:val="center"/>
    </w:pPr>
    <w:rPr>
      <w:rFonts w:eastAsia="Times New Roman"/>
      <w:b/>
      <w:sz w:val="21"/>
    </w:rPr>
  </w:style>
  <w:style w:type="numbering" w:styleId="111111">
    <w:name w:val="Outline List 2"/>
    <w:basedOn w:val="a4"/>
    <w:rsid w:val="00C66BD9"/>
    <w:pPr>
      <w:numPr>
        <w:numId w:val="1"/>
      </w:numPr>
    </w:pPr>
  </w:style>
  <w:style w:type="character" w:customStyle="1" w:styleId="Char2">
    <w:name w:val="表头 Char"/>
    <w:basedOn w:val="a2"/>
    <w:link w:val="aff0"/>
    <w:rsid w:val="00AF53AB"/>
    <w:rPr>
      <w:rFonts w:eastAsia="Times New Roman"/>
      <w:b/>
      <w:kern w:val="2"/>
      <w:sz w:val="21"/>
      <w:szCs w:val="24"/>
    </w:rPr>
  </w:style>
  <w:style w:type="paragraph" w:customStyle="1" w:styleId="3">
    <w:name w:val="样式 标题 3 + 小四"/>
    <w:basedOn w:val="30"/>
    <w:autoRedefine/>
    <w:rsid w:val="00C66BD9"/>
    <w:pPr>
      <w:widowControl/>
      <w:numPr>
        <w:ilvl w:val="2"/>
        <w:numId w:val="1"/>
      </w:numPr>
      <w:spacing w:before="120"/>
      <w:ind w:left="814" w:hangingChars="338" w:hanging="814"/>
      <w:jc w:val="left"/>
    </w:pPr>
    <w:rPr>
      <w:kern w:val="0"/>
      <w:sz w:val="24"/>
    </w:rPr>
  </w:style>
  <w:style w:type="paragraph" w:styleId="aff1">
    <w:name w:val="List Paragraph"/>
    <w:basedOn w:val="a0"/>
    <w:uiPriority w:val="34"/>
    <w:qFormat/>
    <w:rsid w:val="00242F56"/>
    <w:pPr>
      <w:ind w:firstLineChars="200" w:firstLine="420"/>
    </w:pPr>
  </w:style>
  <w:style w:type="character" w:customStyle="1" w:styleId="aff2">
    <w:name w:val="纯文本 字符"/>
    <w:link w:val="aff3"/>
    <w:rsid w:val="00D67CC5"/>
    <w:rPr>
      <w:rFonts w:ascii="宋体" w:hAnsi="Courier New" w:cs="Courier New"/>
      <w:kern w:val="2"/>
      <w:sz w:val="21"/>
      <w:szCs w:val="21"/>
    </w:rPr>
  </w:style>
  <w:style w:type="paragraph" w:styleId="aff3">
    <w:name w:val="Plain Text"/>
    <w:basedOn w:val="a0"/>
    <w:link w:val="aff2"/>
    <w:rsid w:val="00D67CC5"/>
    <w:pPr>
      <w:spacing w:line="240" w:lineRule="auto"/>
    </w:pPr>
    <w:rPr>
      <w:rFonts w:ascii="宋体" w:hAnsi="Courier New" w:cs="Courier New"/>
      <w:sz w:val="21"/>
      <w:szCs w:val="21"/>
    </w:rPr>
  </w:style>
  <w:style w:type="character" w:customStyle="1" w:styleId="Char10">
    <w:name w:val="纯文本 Char1"/>
    <w:basedOn w:val="a2"/>
    <w:uiPriority w:val="99"/>
    <w:semiHidden/>
    <w:rsid w:val="00D67CC5"/>
    <w:rPr>
      <w:rFonts w:ascii="宋体" w:hAnsi="Courier New" w:cs="Courier New"/>
      <w:kern w:val="2"/>
      <w:sz w:val="21"/>
      <w:szCs w:val="21"/>
    </w:rPr>
  </w:style>
  <w:style w:type="paragraph" w:customStyle="1" w:styleId="003">
    <w:name w:val="标题003"/>
    <w:basedOn w:val="a0"/>
    <w:rsid w:val="00E031FD"/>
    <w:pPr>
      <w:spacing w:before="120" w:line="440" w:lineRule="exact"/>
      <w:outlineLvl w:val="2"/>
    </w:pPr>
    <w:rPr>
      <w:b/>
      <w:sz w:val="27"/>
      <w:szCs w:val="20"/>
    </w:rPr>
  </w:style>
  <w:style w:type="character" w:customStyle="1" w:styleId="01Char1">
    <w:name w:val="正文01 Char1"/>
    <w:rsid w:val="001B4E44"/>
    <w:rPr>
      <w:rFonts w:eastAsia="宋体"/>
      <w:kern w:val="2"/>
      <w:sz w:val="24"/>
      <w:szCs w:val="24"/>
      <w:lang w:val="en-US" w:eastAsia="zh-CN" w:bidi="ar-SA"/>
    </w:rPr>
  </w:style>
  <w:style w:type="paragraph" w:customStyle="1" w:styleId="aff4">
    <w:name w:val="表格文字"/>
    <w:basedOn w:val="a0"/>
    <w:rsid w:val="00BB7BD9"/>
    <w:pPr>
      <w:spacing w:line="400" w:lineRule="exact"/>
    </w:pPr>
    <w:rPr>
      <w:rFonts w:ascii="宋体" w:hAnsi="宋体"/>
      <w:sz w:val="21"/>
    </w:rPr>
  </w:style>
  <w:style w:type="paragraph" w:customStyle="1" w:styleId="xl37">
    <w:name w:val="xl37"/>
    <w:basedOn w:val="a0"/>
    <w:rsid w:val="00E93F99"/>
    <w:pPr>
      <w:widowControl/>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Unicode MS" w:eastAsia="Arial Unicode MS" w:hAnsi="Arial Unicode MS" w:cs="Arial Unicode MS"/>
      <w:color w:val="FF0000"/>
      <w:kern w:val="0"/>
      <w:sz w:val="21"/>
      <w:szCs w:val="21"/>
    </w:rPr>
  </w:style>
  <w:style w:type="paragraph" w:customStyle="1" w:styleId="aff5">
    <w:name w:val="环评正文"/>
    <w:basedOn w:val="a0"/>
    <w:rsid w:val="00EA55D3"/>
    <w:rPr>
      <w:rFonts w:ascii="宋体" w:hAnsi="宋体" w:cs="宋体"/>
    </w:rPr>
  </w:style>
  <w:style w:type="character" w:customStyle="1" w:styleId="40">
    <w:name w:val="标题 4 字符"/>
    <w:basedOn w:val="a2"/>
    <w:link w:val="4"/>
    <w:rsid w:val="00481AC0"/>
    <w:rPr>
      <w:kern w:val="2"/>
      <w:sz w:val="28"/>
    </w:rPr>
  </w:style>
  <w:style w:type="character" w:customStyle="1" w:styleId="50">
    <w:name w:val="标题 5 字符"/>
    <w:basedOn w:val="a2"/>
    <w:link w:val="5"/>
    <w:rsid w:val="00481AC0"/>
    <w:rPr>
      <w:b/>
      <w:kern w:val="2"/>
      <w:sz w:val="28"/>
    </w:rPr>
  </w:style>
  <w:style w:type="character" w:customStyle="1" w:styleId="60">
    <w:name w:val="标题 6 字符"/>
    <w:basedOn w:val="a2"/>
    <w:link w:val="6"/>
    <w:rsid w:val="00481AC0"/>
    <w:rPr>
      <w:rFonts w:ascii="Arial" w:eastAsia="黑体" w:hAnsi="Arial"/>
      <w:b/>
      <w:kern w:val="2"/>
      <w:sz w:val="24"/>
    </w:rPr>
  </w:style>
  <w:style w:type="character" w:customStyle="1" w:styleId="70">
    <w:name w:val="标题 7 字符"/>
    <w:basedOn w:val="a2"/>
    <w:link w:val="7"/>
    <w:rsid w:val="00481AC0"/>
    <w:rPr>
      <w:b/>
      <w:kern w:val="2"/>
      <w:sz w:val="24"/>
    </w:rPr>
  </w:style>
  <w:style w:type="character" w:customStyle="1" w:styleId="80">
    <w:name w:val="标题 8 字符"/>
    <w:basedOn w:val="a2"/>
    <w:link w:val="8"/>
    <w:rsid w:val="00481AC0"/>
    <w:rPr>
      <w:rFonts w:ascii="Arial" w:eastAsia="黑体" w:hAnsi="Arial"/>
      <w:kern w:val="2"/>
      <w:sz w:val="24"/>
    </w:rPr>
  </w:style>
  <w:style w:type="character" w:customStyle="1" w:styleId="90">
    <w:name w:val="标题 9 字符"/>
    <w:basedOn w:val="a2"/>
    <w:link w:val="9"/>
    <w:rsid w:val="00481AC0"/>
    <w:rPr>
      <w:rFonts w:ascii="Arial" w:eastAsia="黑体" w:hAnsi="Arial"/>
      <w:kern w:val="2"/>
      <w:sz w:val="21"/>
    </w:rPr>
  </w:style>
  <w:style w:type="character" w:customStyle="1" w:styleId="Char3">
    <w:name w:val="三级标题 Char"/>
    <w:link w:val="aff6"/>
    <w:rsid w:val="00481AC0"/>
    <w:rPr>
      <w:b/>
      <w:snapToGrid w:val="0"/>
      <w:color w:val="000000"/>
      <w:sz w:val="24"/>
      <w:szCs w:val="24"/>
    </w:rPr>
  </w:style>
  <w:style w:type="character" w:customStyle="1" w:styleId="CharChar2">
    <w:name w:val="Char Char2"/>
    <w:rsid w:val="00481AC0"/>
    <w:rPr>
      <w:kern w:val="2"/>
      <w:sz w:val="18"/>
      <w:szCs w:val="18"/>
    </w:rPr>
  </w:style>
  <w:style w:type="character" w:customStyle="1" w:styleId="CharChar1">
    <w:name w:val="Char Char1"/>
    <w:rsid w:val="00481AC0"/>
    <w:rPr>
      <w:kern w:val="2"/>
      <w:sz w:val="18"/>
      <w:szCs w:val="18"/>
    </w:rPr>
  </w:style>
  <w:style w:type="character" w:customStyle="1" w:styleId="Char20">
    <w:name w:val="表格标题 Char2"/>
    <w:rsid w:val="00481AC0"/>
    <w:rPr>
      <w:rFonts w:eastAsia="宋体"/>
      <w:snapToGrid w:val="0"/>
      <w:color w:val="000000"/>
      <w:sz w:val="24"/>
      <w:szCs w:val="24"/>
      <w:lang w:val="en-US" w:eastAsia="zh-CN" w:bidi="ar-SA"/>
    </w:rPr>
  </w:style>
  <w:style w:type="paragraph" w:customStyle="1" w:styleId="aff7">
    <w:name w:val="简单回函地址"/>
    <w:basedOn w:val="a0"/>
    <w:rsid w:val="00481AC0"/>
    <w:pPr>
      <w:spacing w:line="240" w:lineRule="auto"/>
    </w:pPr>
    <w:rPr>
      <w:sz w:val="21"/>
      <w:szCs w:val="20"/>
    </w:rPr>
  </w:style>
  <w:style w:type="paragraph" w:customStyle="1" w:styleId="24125">
    <w:name w:val="样式 小四 首行缩进:  24 磅 行距: 多倍行距 1.25 字行"/>
    <w:basedOn w:val="a0"/>
    <w:rsid w:val="00481AC0"/>
    <w:pPr>
      <w:adjustRightInd w:val="0"/>
      <w:spacing w:line="440" w:lineRule="exact"/>
      <w:ind w:firstLine="480"/>
      <w:textAlignment w:val="baseline"/>
    </w:pPr>
    <w:rPr>
      <w:kern w:val="0"/>
      <w:szCs w:val="20"/>
    </w:rPr>
  </w:style>
  <w:style w:type="paragraph" w:customStyle="1" w:styleId="CharCharCharCharCharCharCharCharCharCharCharCharCharCharCharCharCharCharCharCharCharCharCharCharCharCharChar2CharCharCharCharCharCharCharCharCharCharCharCharCharCharCharChar0">
    <w:name w:val="Char Char Char Char Char Char Char Char Char Char Char Char Char Char Char Char Char Char Char Char Char Char Char Char Char Char Char2 Char Char Char Char Char Char Char Char Char Char Char Char Char Char Char Char"/>
    <w:basedOn w:val="a0"/>
    <w:rsid w:val="00481AC0"/>
    <w:pPr>
      <w:spacing w:line="240" w:lineRule="auto"/>
    </w:pPr>
    <w:rPr>
      <w:sz w:val="21"/>
    </w:rPr>
  </w:style>
  <w:style w:type="paragraph" w:customStyle="1" w:styleId="ParaCharCharCharChar">
    <w:name w:val="默认段落字体 Para Char Char Char Char"/>
    <w:basedOn w:val="a0"/>
    <w:rsid w:val="00481AC0"/>
    <w:pPr>
      <w:spacing w:line="240" w:lineRule="auto"/>
    </w:pPr>
  </w:style>
  <w:style w:type="paragraph" w:customStyle="1" w:styleId="CharCharChar1CharCharCharCharCharCharCharCharCharCharCharCharChar">
    <w:name w:val="Char Char Char1 Char Char Char Char Char Char Char Char Char Char Char Char Char"/>
    <w:basedOn w:val="a0"/>
    <w:rsid w:val="00481AC0"/>
    <w:pPr>
      <w:spacing w:line="240" w:lineRule="auto"/>
    </w:p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0"/>
    <w:rsid w:val="00481AC0"/>
    <w:pPr>
      <w:ind w:firstLineChars="200" w:firstLine="200"/>
    </w:pPr>
    <w:rPr>
      <w:rFonts w:ascii="宋体" w:hAnsi="宋体" w:cs="宋体"/>
    </w:rPr>
  </w:style>
  <w:style w:type="paragraph" w:customStyle="1" w:styleId="aff8">
    <w:name w:val="表格下方正文"/>
    <w:basedOn w:val="a0"/>
    <w:rsid w:val="00481AC0"/>
    <w:pPr>
      <w:adjustRightInd w:val="0"/>
      <w:snapToGrid w:val="0"/>
      <w:spacing w:before="300" w:line="460" w:lineRule="exact"/>
      <w:ind w:firstLine="482"/>
    </w:pPr>
    <w:rPr>
      <w:snapToGrid w:val="0"/>
      <w:color w:val="000000"/>
      <w:kern w:val="0"/>
    </w:rPr>
  </w:style>
  <w:style w:type="paragraph" w:customStyle="1" w:styleId="aff9">
    <w:name w:val="注释"/>
    <w:basedOn w:val="a0"/>
    <w:rsid w:val="00481AC0"/>
    <w:pPr>
      <w:adjustRightInd w:val="0"/>
      <w:snapToGrid w:val="0"/>
      <w:spacing w:line="360" w:lineRule="exact"/>
    </w:pPr>
    <w:rPr>
      <w:snapToGrid w:val="0"/>
      <w:color w:val="000000"/>
      <w:kern w:val="0"/>
      <w:sz w:val="21"/>
    </w:rPr>
  </w:style>
  <w:style w:type="paragraph" w:customStyle="1" w:styleId="2020">
    <w:name w:val="样式 样式 表格正文 + 段前: 20 磅 + 段前: 20 磅"/>
    <w:basedOn w:val="a0"/>
    <w:rsid w:val="00481AC0"/>
    <w:pPr>
      <w:spacing w:line="360" w:lineRule="exact"/>
      <w:jc w:val="center"/>
    </w:pPr>
    <w:rPr>
      <w:rFonts w:cs="宋体"/>
      <w:sz w:val="21"/>
      <w:szCs w:val="20"/>
    </w:rPr>
  </w:style>
  <w:style w:type="paragraph" w:customStyle="1" w:styleId="aff6">
    <w:name w:val="三级标题"/>
    <w:basedOn w:val="a0"/>
    <w:link w:val="Char3"/>
    <w:rsid w:val="00481AC0"/>
    <w:pPr>
      <w:spacing w:before="300" w:line="460" w:lineRule="exact"/>
      <w:outlineLvl w:val="2"/>
    </w:pPr>
    <w:rPr>
      <w:b/>
      <w:snapToGrid w:val="0"/>
      <w:color w:val="000000"/>
      <w:kern w:val="0"/>
    </w:rPr>
  </w:style>
  <w:style w:type="paragraph" w:styleId="TOC7">
    <w:name w:val="toc 7"/>
    <w:basedOn w:val="a0"/>
    <w:next w:val="a0"/>
    <w:rsid w:val="00481AC0"/>
    <w:pPr>
      <w:spacing w:line="240" w:lineRule="auto"/>
      <w:ind w:left="1260"/>
      <w:jc w:val="left"/>
    </w:pPr>
    <w:rPr>
      <w:sz w:val="18"/>
      <w:szCs w:val="18"/>
    </w:rPr>
  </w:style>
  <w:style w:type="paragraph" w:styleId="TOC4">
    <w:name w:val="toc 4"/>
    <w:basedOn w:val="a0"/>
    <w:next w:val="a0"/>
    <w:rsid w:val="00481AC0"/>
    <w:pPr>
      <w:spacing w:line="240" w:lineRule="auto"/>
      <w:ind w:left="630"/>
      <w:jc w:val="left"/>
    </w:pPr>
    <w:rPr>
      <w:sz w:val="18"/>
      <w:szCs w:val="18"/>
    </w:rPr>
  </w:style>
  <w:style w:type="paragraph" w:styleId="TOC6">
    <w:name w:val="toc 6"/>
    <w:basedOn w:val="a0"/>
    <w:next w:val="a0"/>
    <w:rsid w:val="00481AC0"/>
    <w:pPr>
      <w:spacing w:line="240" w:lineRule="auto"/>
      <w:ind w:left="1050"/>
      <w:jc w:val="left"/>
    </w:pPr>
    <w:rPr>
      <w:sz w:val="18"/>
      <w:szCs w:val="18"/>
    </w:rPr>
  </w:style>
  <w:style w:type="paragraph" w:styleId="TOC9">
    <w:name w:val="toc 9"/>
    <w:basedOn w:val="a0"/>
    <w:next w:val="a0"/>
    <w:rsid w:val="00481AC0"/>
    <w:pPr>
      <w:spacing w:line="240" w:lineRule="auto"/>
      <w:ind w:left="1680"/>
      <w:jc w:val="left"/>
    </w:pPr>
    <w:rPr>
      <w:sz w:val="18"/>
      <w:szCs w:val="18"/>
    </w:rPr>
  </w:style>
  <w:style w:type="paragraph" w:styleId="affa">
    <w:name w:val="Note Heading"/>
    <w:basedOn w:val="a0"/>
    <w:next w:val="a0"/>
    <w:link w:val="affb"/>
    <w:rsid w:val="00481AC0"/>
    <w:pPr>
      <w:spacing w:line="240" w:lineRule="auto"/>
      <w:jc w:val="center"/>
    </w:pPr>
    <w:rPr>
      <w:sz w:val="21"/>
      <w:szCs w:val="20"/>
    </w:rPr>
  </w:style>
  <w:style w:type="character" w:customStyle="1" w:styleId="affb">
    <w:name w:val="注释标题 字符"/>
    <w:basedOn w:val="a2"/>
    <w:link w:val="affa"/>
    <w:rsid w:val="00481AC0"/>
    <w:rPr>
      <w:kern w:val="2"/>
      <w:sz w:val="21"/>
    </w:rPr>
  </w:style>
  <w:style w:type="paragraph" w:styleId="23">
    <w:name w:val="Body Text 2"/>
    <w:basedOn w:val="a0"/>
    <w:link w:val="24"/>
    <w:rsid w:val="00481AC0"/>
    <w:pPr>
      <w:spacing w:line="520" w:lineRule="exact"/>
      <w:jc w:val="center"/>
    </w:pPr>
    <w:rPr>
      <w:sz w:val="28"/>
    </w:rPr>
  </w:style>
  <w:style w:type="character" w:customStyle="1" w:styleId="24">
    <w:name w:val="正文文本 2 字符"/>
    <w:basedOn w:val="a2"/>
    <w:link w:val="23"/>
    <w:rsid w:val="00481AC0"/>
    <w:rPr>
      <w:kern w:val="2"/>
      <w:sz w:val="28"/>
      <w:szCs w:val="24"/>
    </w:rPr>
  </w:style>
  <w:style w:type="paragraph" w:styleId="25">
    <w:name w:val="Body Text Indent 2"/>
    <w:basedOn w:val="a0"/>
    <w:link w:val="26"/>
    <w:rsid w:val="00481AC0"/>
    <w:pPr>
      <w:spacing w:line="240" w:lineRule="auto"/>
      <w:ind w:firstLineChars="200" w:firstLine="420"/>
    </w:pPr>
    <w:rPr>
      <w:color w:val="000000"/>
      <w:sz w:val="21"/>
    </w:rPr>
  </w:style>
  <w:style w:type="character" w:customStyle="1" w:styleId="26">
    <w:name w:val="正文文本缩进 2 字符"/>
    <w:basedOn w:val="a2"/>
    <w:link w:val="25"/>
    <w:rsid w:val="00481AC0"/>
    <w:rPr>
      <w:color w:val="000000"/>
      <w:kern w:val="2"/>
      <w:sz w:val="21"/>
      <w:szCs w:val="24"/>
    </w:rPr>
  </w:style>
  <w:style w:type="paragraph" w:styleId="TOC5">
    <w:name w:val="toc 5"/>
    <w:basedOn w:val="a0"/>
    <w:next w:val="a0"/>
    <w:rsid w:val="00481AC0"/>
    <w:pPr>
      <w:spacing w:line="240" w:lineRule="auto"/>
      <w:ind w:left="840"/>
      <w:jc w:val="left"/>
    </w:pPr>
    <w:rPr>
      <w:sz w:val="18"/>
      <w:szCs w:val="18"/>
    </w:rPr>
  </w:style>
  <w:style w:type="paragraph" w:styleId="TOC8">
    <w:name w:val="toc 8"/>
    <w:basedOn w:val="a0"/>
    <w:next w:val="a0"/>
    <w:rsid w:val="00481AC0"/>
    <w:pPr>
      <w:spacing w:line="240" w:lineRule="auto"/>
      <w:ind w:left="1470"/>
      <w:jc w:val="left"/>
    </w:pPr>
    <w:rPr>
      <w:sz w:val="18"/>
      <w:szCs w:val="18"/>
    </w:rPr>
  </w:style>
  <w:style w:type="paragraph" w:customStyle="1" w:styleId="affc">
    <w:name w:val="表格"/>
    <w:link w:val="Char4"/>
    <w:rsid w:val="00481AC0"/>
    <w:pPr>
      <w:spacing w:line="380" w:lineRule="exact"/>
      <w:jc w:val="center"/>
    </w:pPr>
    <w:rPr>
      <w:rFonts w:ascii="宋体" w:hAnsi="宋体"/>
      <w:sz w:val="21"/>
    </w:rPr>
  </w:style>
  <w:style w:type="paragraph" w:customStyle="1" w:styleId="xl27">
    <w:name w:val="xl27"/>
    <w:basedOn w:val="a0"/>
    <w:rsid w:val="00481AC0"/>
    <w:pPr>
      <w:widowControl/>
      <w:pBdr>
        <w:bottom w:val="single" w:sz="4" w:space="0" w:color="auto"/>
        <w:right w:val="single" w:sz="4" w:space="0" w:color="auto"/>
      </w:pBdr>
      <w:spacing w:before="100" w:beforeAutospacing="1" w:after="100" w:afterAutospacing="1" w:line="240" w:lineRule="auto"/>
      <w:jc w:val="center"/>
    </w:pPr>
    <w:rPr>
      <w:rFonts w:ascii="仿宋_GB2312" w:hAnsi="Arial Unicode MS" w:hint="eastAsia"/>
      <w:kern w:val="0"/>
      <w:sz w:val="21"/>
      <w:szCs w:val="21"/>
    </w:rPr>
  </w:style>
  <w:style w:type="paragraph" w:customStyle="1" w:styleId="27">
    <w:name w:val="表格文字2"/>
    <w:basedOn w:val="a0"/>
    <w:rsid w:val="00481AC0"/>
    <w:pPr>
      <w:tabs>
        <w:tab w:val="left" w:pos="277"/>
        <w:tab w:val="left" w:pos="600"/>
        <w:tab w:val="left" w:pos="780"/>
        <w:tab w:val="left" w:pos="2517"/>
      </w:tabs>
      <w:adjustRightInd w:val="0"/>
      <w:spacing w:before="60" w:line="240" w:lineRule="auto"/>
      <w:jc w:val="center"/>
      <w:textAlignment w:val="baseline"/>
    </w:pPr>
    <w:rPr>
      <w:kern w:val="0"/>
      <w:sz w:val="21"/>
      <w:szCs w:val="20"/>
    </w:rPr>
  </w:style>
  <w:style w:type="paragraph" w:customStyle="1" w:styleId="28">
    <w:name w:val="标题2"/>
    <w:basedOn w:val="a0"/>
    <w:next w:val="a0"/>
    <w:rsid w:val="00481AC0"/>
    <w:pPr>
      <w:snapToGrid w:val="0"/>
      <w:spacing w:before="480" w:line="500" w:lineRule="atLeast"/>
    </w:pPr>
    <w:rPr>
      <w:b/>
      <w:sz w:val="28"/>
      <w:szCs w:val="20"/>
    </w:rPr>
  </w:style>
  <w:style w:type="paragraph" w:customStyle="1" w:styleId="Default">
    <w:name w:val="Default"/>
    <w:rsid w:val="00481AC0"/>
    <w:pPr>
      <w:widowControl w:val="0"/>
      <w:autoSpaceDE w:val="0"/>
      <w:autoSpaceDN w:val="0"/>
      <w:adjustRightInd w:val="0"/>
    </w:pPr>
    <w:rPr>
      <w:rFonts w:ascii="宋体" w:cs="宋体"/>
      <w:color w:val="000000"/>
      <w:sz w:val="24"/>
      <w:szCs w:val="24"/>
    </w:rPr>
  </w:style>
  <w:style w:type="paragraph" w:customStyle="1" w:styleId="Char5">
    <w:name w:val="Char"/>
    <w:basedOn w:val="a0"/>
    <w:rsid w:val="00481AC0"/>
    <w:pPr>
      <w:spacing w:line="240" w:lineRule="auto"/>
    </w:pPr>
    <w:rPr>
      <w:sz w:val="27"/>
      <w:szCs w:val="20"/>
    </w:rPr>
  </w:style>
  <w:style w:type="paragraph" w:customStyle="1" w:styleId="0010">
    <w:name w:val="正文001"/>
    <w:basedOn w:val="a0"/>
    <w:link w:val="001Char1"/>
    <w:autoRedefine/>
    <w:rsid w:val="00EE138B"/>
    <w:pPr>
      <w:snapToGrid w:val="0"/>
      <w:spacing w:line="600" w:lineRule="exact"/>
      <w:ind w:left="981" w:rightChars="-173" w:right="-415" w:hanging="420"/>
    </w:pPr>
    <w:rPr>
      <w:rFonts w:eastAsiaTheme="minorEastAsia"/>
      <w:color w:val="000000"/>
    </w:rPr>
  </w:style>
  <w:style w:type="paragraph" w:customStyle="1" w:styleId="15">
    <w:name w:val="1"/>
    <w:basedOn w:val="a0"/>
    <w:next w:val="a1"/>
    <w:rsid w:val="00481AC0"/>
    <w:pPr>
      <w:spacing w:line="240" w:lineRule="auto"/>
      <w:ind w:firstLine="602"/>
    </w:pPr>
    <w:rPr>
      <w:rFonts w:eastAsia="仿宋_GB2312"/>
      <w:sz w:val="28"/>
      <w:szCs w:val="20"/>
    </w:rPr>
  </w:style>
  <w:style w:type="paragraph" w:styleId="41">
    <w:name w:val="index 4"/>
    <w:basedOn w:val="a0"/>
    <w:next w:val="a0"/>
    <w:autoRedefine/>
    <w:semiHidden/>
    <w:rsid w:val="00481AC0"/>
    <w:pPr>
      <w:spacing w:line="240" w:lineRule="auto"/>
      <w:ind w:leftChars="600" w:left="600"/>
    </w:pPr>
    <w:rPr>
      <w:sz w:val="21"/>
    </w:rPr>
  </w:style>
  <w:style w:type="paragraph" w:styleId="a">
    <w:name w:val="List Number"/>
    <w:basedOn w:val="a0"/>
    <w:rsid w:val="00481AC0"/>
    <w:pPr>
      <w:numPr>
        <w:numId w:val="2"/>
      </w:numPr>
    </w:pPr>
    <w:rPr>
      <w:spacing w:val="2"/>
      <w:szCs w:val="20"/>
    </w:rPr>
  </w:style>
  <w:style w:type="paragraph" w:customStyle="1" w:styleId="affd">
    <w:name w:val="表格字体"/>
    <w:basedOn w:val="a0"/>
    <w:next w:val="aff5"/>
    <w:rsid w:val="00481AC0"/>
    <w:pPr>
      <w:spacing w:line="360" w:lineRule="exact"/>
    </w:pPr>
    <w:rPr>
      <w:rFonts w:ascii="宋体" w:hAnsi="宋体"/>
      <w:sz w:val="21"/>
      <w:szCs w:val="21"/>
    </w:rPr>
  </w:style>
  <w:style w:type="paragraph" w:customStyle="1" w:styleId="affe">
    <w:name w:val="附录章标题"/>
    <w:next w:val="a0"/>
    <w:rsid w:val="00481AC0"/>
    <w:pPr>
      <w:tabs>
        <w:tab w:val="num" w:pos="576"/>
      </w:tabs>
      <w:wordWrap w:val="0"/>
      <w:overflowPunct w:val="0"/>
      <w:autoSpaceDE w:val="0"/>
      <w:spacing w:beforeLines="50" w:before="50" w:afterLines="50" w:after="50"/>
      <w:ind w:left="576" w:hanging="576"/>
      <w:jc w:val="both"/>
      <w:textAlignment w:val="baseline"/>
      <w:outlineLvl w:val="1"/>
    </w:pPr>
    <w:rPr>
      <w:rFonts w:ascii="黑体" w:eastAsia="黑体"/>
      <w:kern w:val="21"/>
      <w:sz w:val="21"/>
    </w:rPr>
  </w:style>
  <w:style w:type="paragraph" w:styleId="afff">
    <w:name w:val="caption"/>
    <w:aliases w:val="题注 Char,题注 Char Char Char Char Char Char,题注 Char Char Char Char Char Char Char,题注 Char Char Char Char Char Char1 Char,题注1 Char Char,题注1 Char Char Char Char Char,题注 Char1 Char Char Char,题注 Char1 Char Char Char Char,题注 Char1 Char Char Char Char Char,Ch"/>
    <w:basedOn w:val="a0"/>
    <w:next w:val="a0"/>
    <w:link w:val="afff0"/>
    <w:qFormat/>
    <w:rsid w:val="00481AC0"/>
    <w:pPr>
      <w:spacing w:line="240" w:lineRule="auto"/>
    </w:pPr>
    <w:rPr>
      <w:rFonts w:ascii="Arial" w:eastAsia="黑体" w:hAnsi="Arial" w:cs="Arial"/>
      <w:sz w:val="20"/>
      <w:szCs w:val="20"/>
    </w:rPr>
  </w:style>
  <w:style w:type="character" w:customStyle="1" w:styleId="afff0">
    <w:name w:val="题注 字符"/>
    <w:aliases w:val="题注 Char 字符,题注 Char Char Char Char Char Char 字符,题注 Char Char Char Char Char Char Char 字符,题注 Char Char Char Char Char Char1 Char 字符,题注1 Char Char 字符,题注1 Char Char Char Char Char 字符,题注 Char1 Char Char Char 字符,题注 Char1 Char Char Char Char 字符,Ch 字符"/>
    <w:link w:val="afff"/>
    <w:rsid w:val="00481AC0"/>
    <w:rPr>
      <w:rFonts w:ascii="Arial" w:eastAsia="黑体" w:hAnsi="Arial" w:cs="Arial"/>
      <w:kern w:val="2"/>
    </w:rPr>
  </w:style>
  <w:style w:type="paragraph" w:customStyle="1" w:styleId="afff1">
    <w:name w:val="报告正文"/>
    <w:basedOn w:val="a0"/>
    <w:rsid w:val="00481AC0"/>
    <w:rPr>
      <w:rFonts w:ascii="宋体" w:hAnsi="宋体" w:cs="宋体"/>
      <w:szCs w:val="20"/>
    </w:rPr>
  </w:style>
  <w:style w:type="character" w:customStyle="1" w:styleId="2Char0">
    <w:name w:val="正文首行缩进2字 Char"/>
    <w:link w:val="29"/>
    <w:rsid w:val="00481AC0"/>
    <w:rPr>
      <w:rFonts w:eastAsia="楷体_GB2312"/>
      <w:kern w:val="2"/>
      <w:sz w:val="24"/>
      <w:szCs w:val="24"/>
    </w:rPr>
  </w:style>
  <w:style w:type="paragraph" w:customStyle="1" w:styleId="29">
    <w:name w:val="正文首行缩进2字"/>
    <w:basedOn w:val="a0"/>
    <w:link w:val="2Char0"/>
    <w:rsid w:val="00481AC0"/>
    <w:pPr>
      <w:spacing w:line="240" w:lineRule="auto"/>
      <w:ind w:firstLineChars="200" w:firstLine="200"/>
    </w:pPr>
    <w:rPr>
      <w:rFonts w:eastAsia="楷体_GB2312"/>
    </w:rPr>
  </w:style>
  <w:style w:type="paragraph" w:styleId="afff2">
    <w:name w:val="Revision"/>
    <w:hidden/>
    <w:uiPriority w:val="99"/>
    <w:semiHidden/>
    <w:rsid w:val="00481AC0"/>
    <w:rPr>
      <w:kern w:val="2"/>
      <w:sz w:val="21"/>
      <w:szCs w:val="24"/>
    </w:rPr>
  </w:style>
  <w:style w:type="character" w:customStyle="1" w:styleId="01CharChar">
    <w:name w:val="正文01 Char Char"/>
    <w:rsid w:val="00D233F2"/>
    <w:rPr>
      <w:rFonts w:eastAsia="宋体"/>
      <w:snapToGrid w:val="0"/>
      <w:sz w:val="24"/>
      <w:szCs w:val="24"/>
      <w:lang w:val="en-US" w:eastAsia="zh-CN" w:bidi="ar-SA"/>
    </w:rPr>
  </w:style>
  <w:style w:type="character" w:customStyle="1" w:styleId="afff3">
    <w:name w:val="批注文字 字符"/>
    <w:rsid w:val="004E7CF5"/>
    <w:rPr>
      <w:kern w:val="2"/>
      <w:sz w:val="21"/>
      <w:szCs w:val="24"/>
    </w:rPr>
  </w:style>
  <w:style w:type="character" w:customStyle="1" w:styleId="001Char1">
    <w:name w:val="正文001 Char1"/>
    <w:link w:val="0010"/>
    <w:rsid w:val="00EE138B"/>
    <w:rPr>
      <w:rFonts w:eastAsiaTheme="minorEastAsia"/>
      <w:color w:val="000000"/>
      <w:kern w:val="2"/>
      <w:sz w:val="24"/>
      <w:szCs w:val="24"/>
    </w:rPr>
  </w:style>
  <w:style w:type="character" w:customStyle="1" w:styleId="afff4">
    <w:name w:val="正文缩进 字符"/>
    <w:aliases w:val="正文（首行缩进两字） Char Char 字符,正文（首行缩进两字） Char 字符,文本条款 字符,正文（首行缩进两字） Char Char Char Char Char 字符,标题4 Char Char Char 字符,Plain Text Char1 字符,Plain Text Char Char 字符,Plain Text Char 字符,Plain Text Char2 字符,Plain Text Char2 Char 字符,正文（首行缩进两字） 字符,表后文 字符,标 字符"/>
    <w:rsid w:val="004379D5"/>
    <w:rPr>
      <w:rFonts w:eastAsia="宋体"/>
      <w:kern w:val="2"/>
      <w:sz w:val="21"/>
      <w:szCs w:val="24"/>
      <w:lang w:val="en-US" w:eastAsia="zh-CN" w:bidi="ar-SA"/>
    </w:rPr>
  </w:style>
  <w:style w:type="paragraph" w:customStyle="1" w:styleId="afff5">
    <w:basedOn w:val="a0"/>
    <w:next w:val="a0"/>
    <w:uiPriority w:val="39"/>
    <w:rsid w:val="004379D5"/>
    <w:pPr>
      <w:tabs>
        <w:tab w:val="right" w:leader="middleDot" w:pos="8301"/>
      </w:tabs>
      <w:spacing w:line="320" w:lineRule="exact"/>
      <w:ind w:leftChars="400" w:left="840"/>
    </w:pPr>
  </w:style>
  <w:style w:type="character" w:customStyle="1" w:styleId="2a">
    <w:name w:val="标题 2 字符"/>
    <w:rsid w:val="00940422"/>
    <w:rPr>
      <w:b/>
      <w:color w:val="000000"/>
      <w:kern w:val="2"/>
      <w:sz w:val="28"/>
    </w:rPr>
  </w:style>
  <w:style w:type="paragraph" w:customStyle="1" w:styleId="101">
    <w:name w:val="样式 正文1 + 段前: 0.1 行"/>
    <w:basedOn w:val="13"/>
    <w:rsid w:val="004E2E63"/>
    <w:pPr>
      <w:spacing w:beforeLines="10" w:before="10" w:line="440" w:lineRule="atLeast"/>
      <w:ind w:firstLine="510"/>
    </w:pPr>
    <w:rPr>
      <w:sz w:val="24"/>
      <w:lang w:val="en-US" w:eastAsia="zh-CN"/>
    </w:rPr>
  </w:style>
  <w:style w:type="paragraph" w:customStyle="1" w:styleId="-2">
    <w:name w:val="表格正文-2"/>
    <w:basedOn w:val="a0"/>
    <w:rsid w:val="00862BF3"/>
    <w:pPr>
      <w:spacing w:line="360" w:lineRule="exact"/>
      <w:jc w:val="center"/>
    </w:pPr>
    <w:rPr>
      <w:snapToGrid w:val="0"/>
      <w:kern w:val="0"/>
      <w:sz w:val="21"/>
      <w:szCs w:val="21"/>
    </w:rPr>
  </w:style>
  <w:style w:type="paragraph" w:customStyle="1" w:styleId="afff6">
    <w:basedOn w:val="a0"/>
    <w:next w:val="a0"/>
    <w:uiPriority w:val="39"/>
    <w:rsid w:val="0023599F"/>
    <w:pPr>
      <w:tabs>
        <w:tab w:val="right" w:leader="middleDot" w:pos="8301"/>
      </w:tabs>
      <w:spacing w:line="320" w:lineRule="exact"/>
      <w:ind w:leftChars="400" w:left="840"/>
    </w:pPr>
  </w:style>
  <w:style w:type="paragraph" w:customStyle="1" w:styleId="afff7">
    <w:basedOn w:val="a0"/>
    <w:next w:val="a0"/>
    <w:uiPriority w:val="39"/>
    <w:rsid w:val="000565E1"/>
    <w:pPr>
      <w:tabs>
        <w:tab w:val="right" w:leader="middleDot" w:pos="8301"/>
      </w:tabs>
      <w:spacing w:line="320" w:lineRule="exact"/>
      <w:ind w:leftChars="400" w:left="840"/>
    </w:pPr>
  </w:style>
  <w:style w:type="character" w:customStyle="1" w:styleId="Char4">
    <w:name w:val="表格 Char"/>
    <w:link w:val="affc"/>
    <w:rsid w:val="00D66B06"/>
    <w:rPr>
      <w:rFonts w:ascii="宋体" w:hAnsi="宋体"/>
      <w:sz w:val="21"/>
    </w:rPr>
  </w:style>
  <w:style w:type="paragraph" w:customStyle="1" w:styleId="16">
    <w:name w:val="普通(网站)1"/>
    <w:basedOn w:val="a0"/>
    <w:rsid w:val="00A05EF2"/>
    <w:pPr>
      <w:widowControl/>
      <w:spacing w:before="100" w:beforeAutospacing="1" w:after="100" w:afterAutospacing="1" w:line="240" w:lineRule="auto"/>
      <w:jc w:val="left"/>
    </w:pPr>
    <w:rPr>
      <w:rFonts w:ascii="宋体" w:hAnsi="宋体" w:cs="宋体"/>
      <w:kern w:val="0"/>
    </w:rPr>
  </w:style>
  <w:style w:type="paragraph" w:customStyle="1" w:styleId="TableParagraph">
    <w:name w:val="Table Paragraph"/>
    <w:basedOn w:val="a0"/>
    <w:qFormat/>
    <w:rsid w:val="00041624"/>
    <w:pPr>
      <w:autoSpaceDE w:val="0"/>
      <w:autoSpaceDN w:val="0"/>
      <w:adjustRightInd w:val="0"/>
      <w:spacing w:line="240" w:lineRule="auto"/>
      <w:jc w:val="left"/>
    </w:pPr>
    <w:rPr>
      <w:rFonts w:ascii="宋体" w:cs="宋体"/>
      <w:kern w:val="0"/>
    </w:rPr>
  </w:style>
  <w:style w:type="paragraph" w:customStyle="1" w:styleId="34">
    <w:name w:val="正文3"/>
    <w:rsid w:val="003111D7"/>
    <w:pPr>
      <w:jc w:val="both"/>
    </w:pPr>
    <w:rPr>
      <w:kern w:val="2"/>
      <w:sz w:val="21"/>
      <w:szCs w:val="21"/>
    </w:rPr>
  </w:style>
  <w:style w:type="character" w:customStyle="1" w:styleId="af8">
    <w:name w:val="正文文本 字符"/>
    <w:basedOn w:val="a2"/>
    <w:link w:val="af5"/>
    <w:uiPriority w:val="99"/>
    <w:rsid w:val="00AD2E48"/>
    <w:rPr>
      <w:kern w:val="2"/>
      <w:sz w:val="24"/>
      <w:szCs w:val="24"/>
    </w:rPr>
  </w:style>
  <w:style w:type="paragraph" w:customStyle="1" w:styleId="Style27">
    <w:name w:val="_Style 27"/>
    <w:basedOn w:val="a0"/>
    <w:next w:val="aff1"/>
    <w:rsid w:val="00805690"/>
    <w:pPr>
      <w:spacing w:line="240" w:lineRule="auto"/>
      <w:ind w:firstLineChars="200" w:firstLine="420"/>
    </w:pPr>
    <w:rPr>
      <w:sz w:val="21"/>
      <w:szCs w:val="21"/>
    </w:rPr>
  </w:style>
  <w:style w:type="paragraph" w:customStyle="1" w:styleId="msonormal0">
    <w:name w:val="msonormal"/>
    <w:basedOn w:val="a0"/>
    <w:rsid w:val="00472A6F"/>
    <w:pPr>
      <w:widowControl/>
      <w:spacing w:before="100" w:beforeAutospacing="1" w:after="100" w:afterAutospacing="1" w:line="240" w:lineRule="auto"/>
      <w:jc w:val="left"/>
    </w:pPr>
    <w:rPr>
      <w:rFonts w:ascii="宋体" w:hAnsi="宋体" w:cs="宋体"/>
      <w:kern w:val="0"/>
    </w:rPr>
  </w:style>
  <w:style w:type="paragraph" w:customStyle="1" w:styleId="17">
    <w:name w:val="表格1"/>
    <w:basedOn w:val="a0"/>
    <w:rsid w:val="00472A6F"/>
    <w:pPr>
      <w:spacing w:line="240" w:lineRule="auto"/>
      <w:jc w:val="center"/>
    </w:pPr>
    <w:rPr>
      <w:sz w:val="21"/>
      <w:szCs w:val="21"/>
    </w:rPr>
  </w:style>
  <w:style w:type="paragraph" w:customStyle="1" w:styleId="18">
    <w:name w:val="列出段落1"/>
    <w:basedOn w:val="a0"/>
    <w:rsid w:val="003826AF"/>
    <w:pPr>
      <w:spacing w:line="240" w:lineRule="auto"/>
      <w:ind w:firstLineChars="200" w:firstLine="420"/>
    </w:pPr>
    <w:rPr>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46753">
      <w:bodyDiv w:val="1"/>
      <w:marLeft w:val="0"/>
      <w:marRight w:val="0"/>
      <w:marTop w:val="0"/>
      <w:marBottom w:val="0"/>
      <w:divBdr>
        <w:top w:val="none" w:sz="0" w:space="0" w:color="auto"/>
        <w:left w:val="none" w:sz="0" w:space="0" w:color="auto"/>
        <w:bottom w:val="none" w:sz="0" w:space="0" w:color="auto"/>
        <w:right w:val="none" w:sz="0" w:space="0" w:color="auto"/>
      </w:divBdr>
    </w:div>
    <w:div w:id="30693525">
      <w:bodyDiv w:val="1"/>
      <w:marLeft w:val="0"/>
      <w:marRight w:val="0"/>
      <w:marTop w:val="0"/>
      <w:marBottom w:val="0"/>
      <w:divBdr>
        <w:top w:val="none" w:sz="0" w:space="0" w:color="auto"/>
        <w:left w:val="none" w:sz="0" w:space="0" w:color="auto"/>
        <w:bottom w:val="none" w:sz="0" w:space="0" w:color="auto"/>
        <w:right w:val="none" w:sz="0" w:space="0" w:color="auto"/>
      </w:divBdr>
    </w:div>
    <w:div w:id="37821541">
      <w:bodyDiv w:val="1"/>
      <w:marLeft w:val="0"/>
      <w:marRight w:val="0"/>
      <w:marTop w:val="0"/>
      <w:marBottom w:val="0"/>
      <w:divBdr>
        <w:top w:val="none" w:sz="0" w:space="0" w:color="auto"/>
        <w:left w:val="none" w:sz="0" w:space="0" w:color="auto"/>
        <w:bottom w:val="none" w:sz="0" w:space="0" w:color="auto"/>
        <w:right w:val="none" w:sz="0" w:space="0" w:color="auto"/>
      </w:divBdr>
    </w:div>
    <w:div w:id="42489543">
      <w:bodyDiv w:val="1"/>
      <w:marLeft w:val="0"/>
      <w:marRight w:val="0"/>
      <w:marTop w:val="0"/>
      <w:marBottom w:val="0"/>
      <w:divBdr>
        <w:top w:val="none" w:sz="0" w:space="0" w:color="auto"/>
        <w:left w:val="none" w:sz="0" w:space="0" w:color="auto"/>
        <w:bottom w:val="none" w:sz="0" w:space="0" w:color="auto"/>
        <w:right w:val="none" w:sz="0" w:space="0" w:color="auto"/>
      </w:divBdr>
    </w:div>
    <w:div w:id="59183306">
      <w:bodyDiv w:val="1"/>
      <w:marLeft w:val="0"/>
      <w:marRight w:val="0"/>
      <w:marTop w:val="0"/>
      <w:marBottom w:val="0"/>
      <w:divBdr>
        <w:top w:val="none" w:sz="0" w:space="0" w:color="auto"/>
        <w:left w:val="none" w:sz="0" w:space="0" w:color="auto"/>
        <w:bottom w:val="none" w:sz="0" w:space="0" w:color="auto"/>
        <w:right w:val="none" w:sz="0" w:space="0" w:color="auto"/>
      </w:divBdr>
    </w:div>
    <w:div w:id="77946152">
      <w:bodyDiv w:val="1"/>
      <w:marLeft w:val="0"/>
      <w:marRight w:val="0"/>
      <w:marTop w:val="0"/>
      <w:marBottom w:val="0"/>
      <w:divBdr>
        <w:top w:val="none" w:sz="0" w:space="0" w:color="auto"/>
        <w:left w:val="none" w:sz="0" w:space="0" w:color="auto"/>
        <w:bottom w:val="none" w:sz="0" w:space="0" w:color="auto"/>
        <w:right w:val="none" w:sz="0" w:space="0" w:color="auto"/>
      </w:divBdr>
    </w:div>
    <w:div w:id="93091709">
      <w:bodyDiv w:val="1"/>
      <w:marLeft w:val="0"/>
      <w:marRight w:val="0"/>
      <w:marTop w:val="0"/>
      <w:marBottom w:val="0"/>
      <w:divBdr>
        <w:top w:val="none" w:sz="0" w:space="0" w:color="auto"/>
        <w:left w:val="none" w:sz="0" w:space="0" w:color="auto"/>
        <w:bottom w:val="none" w:sz="0" w:space="0" w:color="auto"/>
        <w:right w:val="none" w:sz="0" w:space="0" w:color="auto"/>
      </w:divBdr>
    </w:div>
    <w:div w:id="113209890">
      <w:bodyDiv w:val="1"/>
      <w:marLeft w:val="0"/>
      <w:marRight w:val="0"/>
      <w:marTop w:val="0"/>
      <w:marBottom w:val="0"/>
      <w:divBdr>
        <w:top w:val="none" w:sz="0" w:space="0" w:color="auto"/>
        <w:left w:val="none" w:sz="0" w:space="0" w:color="auto"/>
        <w:bottom w:val="none" w:sz="0" w:space="0" w:color="auto"/>
        <w:right w:val="none" w:sz="0" w:space="0" w:color="auto"/>
      </w:divBdr>
    </w:div>
    <w:div w:id="125129459">
      <w:bodyDiv w:val="1"/>
      <w:marLeft w:val="0"/>
      <w:marRight w:val="0"/>
      <w:marTop w:val="0"/>
      <w:marBottom w:val="0"/>
      <w:divBdr>
        <w:top w:val="none" w:sz="0" w:space="0" w:color="auto"/>
        <w:left w:val="none" w:sz="0" w:space="0" w:color="auto"/>
        <w:bottom w:val="none" w:sz="0" w:space="0" w:color="auto"/>
        <w:right w:val="none" w:sz="0" w:space="0" w:color="auto"/>
      </w:divBdr>
    </w:div>
    <w:div w:id="138307351">
      <w:bodyDiv w:val="1"/>
      <w:marLeft w:val="0"/>
      <w:marRight w:val="0"/>
      <w:marTop w:val="0"/>
      <w:marBottom w:val="0"/>
      <w:divBdr>
        <w:top w:val="none" w:sz="0" w:space="0" w:color="auto"/>
        <w:left w:val="none" w:sz="0" w:space="0" w:color="auto"/>
        <w:bottom w:val="none" w:sz="0" w:space="0" w:color="auto"/>
        <w:right w:val="none" w:sz="0" w:space="0" w:color="auto"/>
      </w:divBdr>
    </w:div>
    <w:div w:id="138958875">
      <w:bodyDiv w:val="1"/>
      <w:marLeft w:val="0"/>
      <w:marRight w:val="0"/>
      <w:marTop w:val="0"/>
      <w:marBottom w:val="0"/>
      <w:divBdr>
        <w:top w:val="none" w:sz="0" w:space="0" w:color="auto"/>
        <w:left w:val="none" w:sz="0" w:space="0" w:color="auto"/>
        <w:bottom w:val="none" w:sz="0" w:space="0" w:color="auto"/>
        <w:right w:val="none" w:sz="0" w:space="0" w:color="auto"/>
      </w:divBdr>
    </w:div>
    <w:div w:id="167907204">
      <w:bodyDiv w:val="1"/>
      <w:marLeft w:val="0"/>
      <w:marRight w:val="0"/>
      <w:marTop w:val="0"/>
      <w:marBottom w:val="0"/>
      <w:divBdr>
        <w:top w:val="none" w:sz="0" w:space="0" w:color="auto"/>
        <w:left w:val="none" w:sz="0" w:space="0" w:color="auto"/>
        <w:bottom w:val="none" w:sz="0" w:space="0" w:color="auto"/>
        <w:right w:val="none" w:sz="0" w:space="0" w:color="auto"/>
      </w:divBdr>
    </w:div>
    <w:div w:id="201792635">
      <w:bodyDiv w:val="1"/>
      <w:marLeft w:val="0"/>
      <w:marRight w:val="0"/>
      <w:marTop w:val="0"/>
      <w:marBottom w:val="0"/>
      <w:divBdr>
        <w:top w:val="none" w:sz="0" w:space="0" w:color="auto"/>
        <w:left w:val="none" w:sz="0" w:space="0" w:color="auto"/>
        <w:bottom w:val="none" w:sz="0" w:space="0" w:color="auto"/>
        <w:right w:val="none" w:sz="0" w:space="0" w:color="auto"/>
      </w:divBdr>
    </w:div>
    <w:div w:id="210578402">
      <w:bodyDiv w:val="1"/>
      <w:marLeft w:val="0"/>
      <w:marRight w:val="0"/>
      <w:marTop w:val="0"/>
      <w:marBottom w:val="0"/>
      <w:divBdr>
        <w:top w:val="none" w:sz="0" w:space="0" w:color="auto"/>
        <w:left w:val="none" w:sz="0" w:space="0" w:color="auto"/>
        <w:bottom w:val="none" w:sz="0" w:space="0" w:color="auto"/>
        <w:right w:val="none" w:sz="0" w:space="0" w:color="auto"/>
      </w:divBdr>
    </w:div>
    <w:div w:id="214393019">
      <w:bodyDiv w:val="1"/>
      <w:marLeft w:val="0"/>
      <w:marRight w:val="0"/>
      <w:marTop w:val="0"/>
      <w:marBottom w:val="0"/>
      <w:divBdr>
        <w:top w:val="none" w:sz="0" w:space="0" w:color="auto"/>
        <w:left w:val="none" w:sz="0" w:space="0" w:color="auto"/>
        <w:bottom w:val="none" w:sz="0" w:space="0" w:color="auto"/>
        <w:right w:val="none" w:sz="0" w:space="0" w:color="auto"/>
      </w:divBdr>
    </w:div>
    <w:div w:id="221016442">
      <w:bodyDiv w:val="1"/>
      <w:marLeft w:val="0"/>
      <w:marRight w:val="0"/>
      <w:marTop w:val="0"/>
      <w:marBottom w:val="0"/>
      <w:divBdr>
        <w:top w:val="none" w:sz="0" w:space="0" w:color="auto"/>
        <w:left w:val="none" w:sz="0" w:space="0" w:color="auto"/>
        <w:bottom w:val="none" w:sz="0" w:space="0" w:color="auto"/>
        <w:right w:val="none" w:sz="0" w:space="0" w:color="auto"/>
      </w:divBdr>
    </w:div>
    <w:div w:id="228418921">
      <w:bodyDiv w:val="1"/>
      <w:marLeft w:val="0"/>
      <w:marRight w:val="0"/>
      <w:marTop w:val="0"/>
      <w:marBottom w:val="0"/>
      <w:divBdr>
        <w:top w:val="none" w:sz="0" w:space="0" w:color="auto"/>
        <w:left w:val="none" w:sz="0" w:space="0" w:color="auto"/>
        <w:bottom w:val="none" w:sz="0" w:space="0" w:color="auto"/>
        <w:right w:val="none" w:sz="0" w:space="0" w:color="auto"/>
      </w:divBdr>
    </w:div>
    <w:div w:id="234824519">
      <w:bodyDiv w:val="1"/>
      <w:marLeft w:val="0"/>
      <w:marRight w:val="0"/>
      <w:marTop w:val="0"/>
      <w:marBottom w:val="0"/>
      <w:divBdr>
        <w:top w:val="none" w:sz="0" w:space="0" w:color="auto"/>
        <w:left w:val="none" w:sz="0" w:space="0" w:color="auto"/>
        <w:bottom w:val="none" w:sz="0" w:space="0" w:color="auto"/>
        <w:right w:val="none" w:sz="0" w:space="0" w:color="auto"/>
      </w:divBdr>
    </w:div>
    <w:div w:id="239601219">
      <w:bodyDiv w:val="1"/>
      <w:marLeft w:val="0"/>
      <w:marRight w:val="0"/>
      <w:marTop w:val="0"/>
      <w:marBottom w:val="0"/>
      <w:divBdr>
        <w:top w:val="none" w:sz="0" w:space="0" w:color="auto"/>
        <w:left w:val="none" w:sz="0" w:space="0" w:color="auto"/>
        <w:bottom w:val="none" w:sz="0" w:space="0" w:color="auto"/>
        <w:right w:val="none" w:sz="0" w:space="0" w:color="auto"/>
      </w:divBdr>
    </w:div>
    <w:div w:id="243730734">
      <w:bodyDiv w:val="1"/>
      <w:marLeft w:val="0"/>
      <w:marRight w:val="0"/>
      <w:marTop w:val="0"/>
      <w:marBottom w:val="0"/>
      <w:divBdr>
        <w:top w:val="none" w:sz="0" w:space="0" w:color="auto"/>
        <w:left w:val="none" w:sz="0" w:space="0" w:color="auto"/>
        <w:bottom w:val="none" w:sz="0" w:space="0" w:color="auto"/>
        <w:right w:val="none" w:sz="0" w:space="0" w:color="auto"/>
      </w:divBdr>
    </w:div>
    <w:div w:id="280458951">
      <w:bodyDiv w:val="1"/>
      <w:marLeft w:val="0"/>
      <w:marRight w:val="0"/>
      <w:marTop w:val="0"/>
      <w:marBottom w:val="0"/>
      <w:divBdr>
        <w:top w:val="none" w:sz="0" w:space="0" w:color="auto"/>
        <w:left w:val="none" w:sz="0" w:space="0" w:color="auto"/>
        <w:bottom w:val="none" w:sz="0" w:space="0" w:color="auto"/>
        <w:right w:val="none" w:sz="0" w:space="0" w:color="auto"/>
      </w:divBdr>
    </w:div>
    <w:div w:id="308897729">
      <w:bodyDiv w:val="1"/>
      <w:marLeft w:val="0"/>
      <w:marRight w:val="0"/>
      <w:marTop w:val="0"/>
      <w:marBottom w:val="0"/>
      <w:divBdr>
        <w:top w:val="none" w:sz="0" w:space="0" w:color="auto"/>
        <w:left w:val="none" w:sz="0" w:space="0" w:color="auto"/>
        <w:bottom w:val="none" w:sz="0" w:space="0" w:color="auto"/>
        <w:right w:val="none" w:sz="0" w:space="0" w:color="auto"/>
      </w:divBdr>
    </w:div>
    <w:div w:id="318579107">
      <w:bodyDiv w:val="1"/>
      <w:marLeft w:val="0"/>
      <w:marRight w:val="0"/>
      <w:marTop w:val="0"/>
      <w:marBottom w:val="0"/>
      <w:divBdr>
        <w:top w:val="none" w:sz="0" w:space="0" w:color="auto"/>
        <w:left w:val="none" w:sz="0" w:space="0" w:color="auto"/>
        <w:bottom w:val="none" w:sz="0" w:space="0" w:color="auto"/>
        <w:right w:val="none" w:sz="0" w:space="0" w:color="auto"/>
      </w:divBdr>
    </w:div>
    <w:div w:id="333535788">
      <w:bodyDiv w:val="1"/>
      <w:marLeft w:val="0"/>
      <w:marRight w:val="0"/>
      <w:marTop w:val="0"/>
      <w:marBottom w:val="0"/>
      <w:divBdr>
        <w:top w:val="none" w:sz="0" w:space="0" w:color="auto"/>
        <w:left w:val="none" w:sz="0" w:space="0" w:color="auto"/>
        <w:bottom w:val="none" w:sz="0" w:space="0" w:color="auto"/>
        <w:right w:val="none" w:sz="0" w:space="0" w:color="auto"/>
      </w:divBdr>
    </w:div>
    <w:div w:id="341325912">
      <w:bodyDiv w:val="1"/>
      <w:marLeft w:val="0"/>
      <w:marRight w:val="0"/>
      <w:marTop w:val="0"/>
      <w:marBottom w:val="0"/>
      <w:divBdr>
        <w:top w:val="none" w:sz="0" w:space="0" w:color="auto"/>
        <w:left w:val="none" w:sz="0" w:space="0" w:color="auto"/>
        <w:bottom w:val="none" w:sz="0" w:space="0" w:color="auto"/>
        <w:right w:val="none" w:sz="0" w:space="0" w:color="auto"/>
      </w:divBdr>
    </w:div>
    <w:div w:id="348143048">
      <w:bodyDiv w:val="1"/>
      <w:marLeft w:val="0"/>
      <w:marRight w:val="0"/>
      <w:marTop w:val="0"/>
      <w:marBottom w:val="0"/>
      <w:divBdr>
        <w:top w:val="none" w:sz="0" w:space="0" w:color="auto"/>
        <w:left w:val="none" w:sz="0" w:space="0" w:color="auto"/>
        <w:bottom w:val="none" w:sz="0" w:space="0" w:color="auto"/>
        <w:right w:val="none" w:sz="0" w:space="0" w:color="auto"/>
      </w:divBdr>
    </w:div>
    <w:div w:id="382801213">
      <w:bodyDiv w:val="1"/>
      <w:marLeft w:val="0"/>
      <w:marRight w:val="0"/>
      <w:marTop w:val="0"/>
      <w:marBottom w:val="0"/>
      <w:divBdr>
        <w:top w:val="none" w:sz="0" w:space="0" w:color="auto"/>
        <w:left w:val="none" w:sz="0" w:space="0" w:color="auto"/>
        <w:bottom w:val="none" w:sz="0" w:space="0" w:color="auto"/>
        <w:right w:val="none" w:sz="0" w:space="0" w:color="auto"/>
      </w:divBdr>
    </w:div>
    <w:div w:id="389615616">
      <w:bodyDiv w:val="1"/>
      <w:marLeft w:val="0"/>
      <w:marRight w:val="0"/>
      <w:marTop w:val="0"/>
      <w:marBottom w:val="0"/>
      <w:divBdr>
        <w:top w:val="none" w:sz="0" w:space="0" w:color="auto"/>
        <w:left w:val="none" w:sz="0" w:space="0" w:color="auto"/>
        <w:bottom w:val="none" w:sz="0" w:space="0" w:color="auto"/>
        <w:right w:val="none" w:sz="0" w:space="0" w:color="auto"/>
      </w:divBdr>
    </w:div>
    <w:div w:id="403339904">
      <w:bodyDiv w:val="1"/>
      <w:marLeft w:val="0"/>
      <w:marRight w:val="0"/>
      <w:marTop w:val="0"/>
      <w:marBottom w:val="0"/>
      <w:divBdr>
        <w:top w:val="none" w:sz="0" w:space="0" w:color="auto"/>
        <w:left w:val="none" w:sz="0" w:space="0" w:color="auto"/>
        <w:bottom w:val="none" w:sz="0" w:space="0" w:color="auto"/>
        <w:right w:val="none" w:sz="0" w:space="0" w:color="auto"/>
      </w:divBdr>
    </w:div>
    <w:div w:id="421729895">
      <w:bodyDiv w:val="1"/>
      <w:marLeft w:val="0"/>
      <w:marRight w:val="0"/>
      <w:marTop w:val="0"/>
      <w:marBottom w:val="0"/>
      <w:divBdr>
        <w:top w:val="none" w:sz="0" w:space="0" w:color="auto"/>
        <w:left w:val="none" w:sz="0" w:space="0" w:color="auto"/>
        <w:bottom w:val="none" w:sz="0" w:space="0" w:color="auto"/>
        <w:right w:val="none" w:sz="0" w:space="0" w:color="auto"/>
      </w:divBdr>
    </w:div>
    <w:div w:id="425999177">
      <w:bodyDiv w:val="1"/>
      <w:marLeft w:val="0"/>
      <w:marRight w:val="0"/>
      <w:marTop w:val="0"/>
      <w:marBottom w:val="0"/>
      <w:divBdr>
        <w:top w:val="none" w:sz="0" w:space="0" w:color="auto"/>
        <w:left w:val="none" w:sz="0" w:space="0" w:color="auto"/>
        <w:bottom w:val="none" w:sz="0" w:space="0" w:color="auto"/>
        <w:right w:val="none" w:sz="0" w:space="0" w:color="auto"/>
      </w:divBdr>
    </w:div>
    <w:div w:id="430587470">
      <w:bodyDiv w:val="1"/>
      <w:marLeft w:val="0"/>
      <w:marRight w:val="0"/>
      <w:marTop w:val="0"/>
      <w:marBottom w:val="0"/>
      <w:divBdr>
        <w:top w:val="none" w:sz="0" w:space="0" w:color="auto"/>
        <w:left w:val="none" w:sz="0" w:space="0" w:color="auto"/>
        <w:bottom w:val="none" w:sz="0" w:space="0" w:color="auto"/>
        <w:right w:val="none" w:sz="0" w:space="0" w:color="auto"/>
      </w:divBdr>
    </w:div>
    <w:div w:id="444423401">
      <w:bodyDiv w:val="1"/>
      <w:marLeft w:val="0"/>
      <w:marRight w:val="0"/>
      <w:marTop w:val="0"/>
      <w:marBottom w:val="0"/>
      <w:divBdr>
        <w:top w:val="none" w:sz="0" w:space="0" w:color="auto"/>
        <w:left w:val="none" w:sz="0" w:space="0" w:color="auto"/>
        <w:bottom w:val="none" w:sz="0" w:space="0" w:color="auto"/>
        <w:right w:val="none" w:sz="0" w:space="0" w:color="auto"/>
      </w:divBdr>
    </w:div>
    <w:div w:id="470170088">
      <w:bodyDiv w:val="1"/>
      <w:marLeft w:val="0"/>
      <w:marRight w:val="0"/>
      <w:marTop w:val="0"/>
      <w:marBottom w:val="0"/>
      <w:divBdr>
        <w:top w:val="none" w:sz="0" w:space="0" w:color="auto"/>
        <w:left w:val="none" w:sz="0" w:space="0" w:color="auto"/>
        <w:bottom w:val="none" w:sz="0" w:space="0" w:color="auto"/>
        <w:right w:val="none" w:sz="0" w:space="0" w:color="auto"/>
      </w:divBdr>
    </w:div>
    <w:div w:id="472521617">
      <w:bodyDiv w:val="1"/>
      <w:marLeft w:val="0"/>
      <w:marRight w:val="0"/>
      <w:marTop w:val="0"/>
      <w:marBottom w:val="0"/>
      <w:divBdr>
        <w:top w:val="none" w:sz="0" w:space="0" w:color="auto"/>
        <w:left w:val="none" w:sz="0" w:space="0" w:color="auto"/>
        <w:bottom w:val="none" w:sz="0" w:space="0" w:color="auto"/>
        <w:right w:val="none" w:sz="0" w:space="0" w:color="auto"/>
      </w:divBdr>
    </w:div>
    <w:div w:id="481240805">
      <w:bodyDiv w:val="1"/>
      <w:marLeft w:val="0"/>
      <w:marRight w:val="0"/>
      <w:marTop w:val="0"/>
      <w:marBottom w:val="0"/>
      <w:divBdr>
        <w:top w:val="none" w:sz="0" w:space="0" w:color="auto"/>
        <w:left w:val="none" w:sz="0" w:space="0" w:color="auto"/>
        <w:bottom w:val="none" w:sz="0" w:space="0" w:color="auto"/>
        <w:right w:val="none" w:sz="0" w:space="0" w:color="auto"/>
      </w:divBdr>
    </w:div>
    <w:div w:id="495615843">
      <w:bodyDiv w:val="1"/>
      <w:marLeft w:val="0"/>
      <w:marRight w:val="0"/>
      <w:marTop w:val="0"/>
      <w:marBottom w:val="0"/>
      <w:divBdr>
        <w:top w:val="none" w:sz="0" w:space="0" w:color="auto"/>
        <w:left w:val="none" w:sz="0" w:space="0" w:color="auto"/>
        <w:bottom w:val="none" w:sz="0" w:space="0" w:color="auto"/>
        <w:right w:val="none" w:sz="0" w:space="0" w:color="auto"/>
      </w:divBdr>
    </w:div>
    <w:div w:id="513570264">
      <w:bodyDiv w:val="1"/>
      <w:marLeft w:val="0"/>
      <w:marRight w:val="0"/>
      <w:marTop w:val="0"/>
      <w:marBottom w:val="0"/>
      <w:divBdr>
        <w:top w:val="none" w:sz="0" w:space="0" w:color="auto"/>
        <w:left w:val="none" w:sz="0" w:space="0" w:color="auto"/>
        <w:bottom w:val="none" w:sz="0" w:space="0" w:color="auto"/>
        <w:right w:val="none" w:sz="0" w:space="0" w:color="auto"/>
      </w:divBdr>
    </w:div>
    <w:div w:id="572666862">
      <w:bodyDiv w:val="1"/>
      <w:marLeft w:val="0"/>
      <w:marRight w:val="0"/>
      <w:marTop w:val="0"/>
      <w:marBottom w:val="0"/>
      <w:divBdr>
        <w:top w:val="none" w:sz="0" w:space="0" w:color="auto"/>
        <w:left w:val="none" w:sz="0" w:space="0" w:color="auto"/>
        <w:bottom w:val="none" w:sz="0" w:space="0" w:color="auto"/>
        <w:right w:val="none" w:sz="0" w:space="0" w:color="auto"/>
      </w:divBdr>
    </w:div>
    <w:div w:id="577909414">
      <w:bodyDiv w:val="1"/>
      <w:marLeft w:val="0"/>
      <w:marRight w:val="0"/>
      <w:marTop w:val="0"/>
      <w:marBottom w:val="0"/>
      <w:divBdr>
        <w:top w:val="none" w:sz="0" w:space="0" w:color="auto"/>
        <w:left w:val="none" w:sz="0" w:space="0" w:color="auto"/>
        <w:bottom w:val="none" w:sz="0" w:space="0" w:color="auto"/>
        <w:right w:val="none" w:sz="0" w:space="0" w:color="auto"/>
      </w:divBdr>
    </w:div>
    <w:div w:id="610285531">
      <w:bodyDiv w:val="1"/>
      <w:marLeft w:val="0"/>
      <w:marRight w:val="0"/>
      <w:marTop w:val="0"/>
      <w:marBottom w:val="0"/>
      <w:divBdr>
        <w:top w:val="none" w:sz="0" w:space="0" w:color="auto"/>
        <w:left w:val="none" w:sz="0" w:space="0" w:color="auto"/>
        <w:bottom w:val="none" w:sz="0" w:space="0" w:color="auto"/>
        <w:right w:val="none" w:sz="0" w:space="0" w:color="auto"/>
      </w:divBdr>
    </w:div>
    <w:div w:id="617637732">
      <w:bodyDiv w:val="1"/>
      <w:marLeft w:val="0"/>
      <w:marRight w:val="0"/>
      <w:marTop w:val="0"/>
      <w:marBottom w:val="0"/>
      <w:divBdr>
        <w:top w:val="none" w:sz="0" w:space="0" w:color="auto"/>
        <w:left w:val="none" w:sz="0" w:space="0" w:color="auto"/>
        <w:bottom w:val="none" w:sz="0" w:space="0" w:color="auto"/>
        <w:right w:val="none" w:sz="0" w:space="0" w:color="auto"/>
      </w:divBdr>
    </w:div>
    <w:div w:id="624383601">
      <w:bodyDiv w:val="1"/>
      <w:marLeft w:val="0"/>
      <w:marRight w:val="0"/>
      <w:marTop w:val="0"/>
      <w:marBottom w:val="0"/>
      <w:divBdr>
        <w:top w:val="none" w:sz="0" w:space="0" w:color="auto"/>
        <w:left w:val="none" w:sz="0" w:space="0" w:color="auto"/>
        <w:bottom w:val="none" w:sz="0" w:space="0" w:color="auto"/>
        <w:right w:val="none" w:sz="0" w:space="0" w:color="auto"/>
      </w:divBdr>
    </w:div>
    <w:div w:id="627394999">
      <w:bodyDiv w:val="1"/>
      <w:marLeft w:val="0"/>
      <w:marRight w:val="0"/>
      <w:marTop w:val="0"/>
      <w:marBottom w:val="0"/>
      <w:divBdr>
        <w:top w:val="none" w:sz="0" w:space="0" w:color="auto"/>
        <w:left w:val="none" w:sz="0" w:space="0" w:color="auto"/>
        <w:bottom w:val="none" w:sz="0" w:space="0" w:color="auto"/>
        <w:right w:val="none" w:sz="0" w:space="0" w:color="auto"/>
      </w:divBdr>
    </w:div>
    <w:div w:id="635989839">
      <w:bodyDiv w:val="1"/>
      <w:marLeft w:val="0"/>
      <w:marRight w:val="0"/>
      <w:marTop w:val="0"/>
      <w:marBottom w:val="0"/>
      <w:divBdr>
        <w:top w:val="none" w:sz="0" w:space="0" w:color="auto"/>
        <w:left w:val="none" w:sz="0" w:space="0" w:color="auto"/>
        <w:bottom w:val="none" w:sz="0" w:space="0" w:color="auto"/>
        <w:right w:val="none" w:sz="0" w:space="0" w:color="auto"/>
      </w:divBdr>
    </w:div>
    <w:div w:id="646907714">
      <w:bodyDiv w:val="1"/>
      <w:marLeft w:val="0"/>
      <w:marRight w:val="0"/>
      <w:marTop w:val="0"/>
      <w:marBottom w:val="0"/>
      <w:divBdr>
        <w:top w:val="none" w:sz="0" w:space="0" w:color="auto"/>
        <w:left w:val="none" w:sz="0" w:space="0" w:color="auto"/>
        <w:bottom w:val="none" w:sz="0" w:space="0" w:color="auto"/>
        <w:right w:val="none" w:sz="0" w:space="0" w:color="auto"/>
      </w:divBdr>
    </w:div>
    <w:div w:id="659697998">
      <w:bodyDiv w:val="1"/>
      <w:marLeft w:val="0"/>
      <w:marRight w:val="0"/>
      <w:marTop w:val="0"/>
      <w:marBottom w:val="0"/>
      <w:divBdr>
        <w:top w:val="none" w:sz="0" w:space="0" w:color="auto"/>
        <w:left w:val="none" w:sz="0" w:space="0" w:color="auto"/>
        <w:bottom w:val="none" w:sz="0" w:space="0" w:color="auto"/>
        <w:right w:val="none" w:sz="0" w:space="0" w:color="auto"/>
      </w:divBdr>
    </w:div>
    <w:div w:id="673262569">
      <w:bodyDiv w:val="1"/>
      <w:marLeft w:val="0"/>
      <w:marRight w:val="0"/>
      <w:marTop w:val="0"/>
      <w:marBottom w:val="0"/>
      <w:divBdr>
        <w:top w:val="none" w:sz="0" w:space="0" w:color="auto"/>
        <w:left w:val="none" w:sz="0" w:space="0" w:color="auto"/>
        <w:bottom w:val="none" w:sz="0" w:space="0" w:color="auto"/>
        <w:right w:val="none" w:sz="0" w:space="0" w:color="auto"/>
      </w:divBdr>
    </w:div>
    <w:div w:id="696270976">
      <w:bodyDiv w:val="1"/>
      <w:marLeft w:val="0"/>
      <w:marRight w:val="0"/>
      <w:marTop w:val="0"/>
      <w:marBottom w:val="0"/>
      <w:divBdr>
        <w:top w:val="none" w:sz="0" w:space="0" w:color="auto"/>
        <w:left w:val="none" w:sz="0" w:space="0" w:color="auto"/>
        <w:bottom w:val="none" w:sz="0" w:space="0" w:color="auto"/>
        <w:right w:val="none" w:sz="0" w:space="0" w:color="auto"/>
      </w:divBdr>
    </w:div>
    <w:div w:id="710156504">
      <w:bodyDiv w:val="1"/>
      <w:marLeft w:val="0"/>
      <w:marRight w:val="0"/>
      <w:marTop w:val="0"/>
      <w:marBottom w:val="0"/>
      <w:divBdr>
        <w:top w:val="none" w:sz="0" w:space="0" w:color="auto"/>
        <w:left w:val="none" w:sz="0" w:space="0" w:color="auto"/>
        <w:bottom w:val="none" w:sz="0" w:space="0" w:color="auto"/>
        <w:right w:val="none" w:sz="0" w:space="0" w:color="auto"/>
      </w:divBdr>
    </w:div>
    <w:div w:id="710613137">
      <w:bodyDiv w:val="1"/>
      <w:marLeft w:val="0"/>
      <w:marRight w:val="0"/>
      <w:marTop w:val="0"/>
      <w:marBottom w:val="0"/>
      <w:divBdr>
        <w:top w:val="none" w:sz="0" w:space="0" w:color="auto"/>
        <w:left w:val="none" w:sz="0" w:space="0" w:color="auto"/>
        <w:bottom w:val="none" w:sz="0" w:space="0" w:color="auto"/>
        <w:right w:val="none" w:sz="0" w:space="0" w:color="auto"/>
      </w:divBdr>
    </w:div>
    <w:div w:id="719330931">
      <w:bodyDiv w:val="1"/>
      <w:marLeft w:val="0"/>
      <w:marRight w:val="0"/>
      <w:marTop w:val="0"/>
      <w:marBottom w:val="0"/>
      <w:divBdr>
        <w:top w:val="none" w:sz="0" w:space="0" w:color="auto"/>
        <w:left w:val="none" w:sz="0" w:space="0" w:color="auto"/>
        <w:bottom w:val="none" w:sz="0" w:space="0" w:color="auto"/>
        <w:right w:val="none" w:sz="0" w:space="0" w:color="auto"/>
      </w:divBdr>
    </w:div>
    <w:div w:id="736132294">
      <w:bodyDiv w:val="1"/>
      <w:marLeft w:val="0"/>
      <w:marRight w:val="0"/>
      <w:marTop w:val="0"/>
      <w:marBottom w:val="0"/>
      <w:divBdr>
        <w:top w:val="none" w:sz="0" w:space="0" w:color="auto"/>
        <w:left w:val="none" w:sz="0" w:space="0" w:color="auto"/>
        <w:bottom w:val="none" w:sz="0" w:space="0" w:color="auto"/>
        <w:right w:val="none" w:sz="0" w:space="0" w:color="auto"/>
      </w:divBdr>
    </w:div>
    <w:div w:id="739671306">
      <w:bodyDiv w:val="1"/>
      <w:marLeft w:val="0"/>
      <w:marRight w:val="0"/>
      <w:marTop w:val="0"/>
      <w:marBottom w:val="0"/>
      <w:divBdr>
        <w:top w:val="none" w:sz="0" w:space="0" w:color="auto"/>
        <w:left w:val="none" w:sz="0" w:space="0" w:color="auto"/>
        <w:bottom w:val="none" w:sz="0" w:space="0" w:color="auto"/>
        <w:right w:val="none" w:sz="0" w:space="0" w:color="auto"/>
      </w:divBdr>
    </w:div>
    <w:div w:id="741177116">
      <w:bodyDiv w:val="1"/>
      <w:marLeft w:val="0"/>
      <w:marRight w:val="0"/>
      <w:marTop w:val="0"/>
      <w:marBottom w:val="0"/>
      <w:divBdr>
        <w:top w:val="none" w:sz="0" w:space="0" w:color="auto"/>
        <w:left w:val="none" w:sz="0" w:space="0" w:color="auto"/>
        <w:bottom w:val="none" w:sz="0" w:space="0" w:color="auto"/>
        <w:right w:val="none" w:sz="0" w:space="0" w:color="auto"/>
      </w:divBdr>
    </w:div>
    <w:div w:id="781873979">
      <w:bodyDiv w:val="1"/>
      <w:marLeft w:val="0"/>
      <w:marRight w:val="0"/>
      <w:marTop w:val="0"/>
      <w:marBottom w:val="0"/>
      <w:divBdr>
        <w:top w:val="none" w:sz="0" w:space="0" w:color="auto"/>
        <w:left w:val="none" w:sz="0" w:space="0" w:color="auto"/>
        <w:bottom w:val="none" w:sz="0" w:space="0" w:color="auto"/>
        <w:right w:val="none" w:sz="0" w:space="0" w:color="auto"/>
      </w:divBdr>
    </w:div>
    <w:div w:id="859853633">
      <w:bodyDiv w:val="1"/>
      <w:marLeft w:val="0"/>
      <w:marRight w:val="0"/>
      <w:marTop w:val="0"/>
      <w:marBottom w:val="0"/>
      <w:divBdr>
        <w:top w:val="none" w:sz="0" w:space="0" w:color="auto"/>
        <w:left w:val="none" w:sz="0" w:space="0" w:color="auto"/>
        <w:bottom w:val="none" w:sz="0" w:space="0" w:color="auto"/>
        <w:right w:val="none" w:sz="0" w:space="0" w:color="auto"/>
      </w:divBdr>
    </w:div>
    <w:div w:id="887688521">
      <w:bodyDiv w:val="1"/>
      <w:marLeft w:val="0"/>
      <w:marRight w:val="0"/>
      <w:marTop w:val="0"/>
      <w:marBottom w:val="0"/>
      <w:divBdr>
        <w:top w:val="none" w:sz="0" w:space="0" w:color="auto"/>
        <w:left w:val="none" w:sz="0" w:space="0" w:color="auto"/>
        <w:bottom w:val="none" w:sz="0" w:space="0" w:color="auto"/>
        <w:right w:val="none" w:sz="0" w:space="0" w:color="auto"/>
      </w:divBdr>
    </w:div>
    <w:div w:id="892227766">
      <w:bodyDiv w:val="1"/>
      <w:marLeft w:val="0"/>
      <w:marRight w:val="0"/>
      <w:marTop w:val="0"/>
      <w:marBottom w:val="0"/>
      <w:divBdr>
        <w:top w:val="none" w:sz="0" w:space="0" w:color="auto"/>
        <w:left w:val="none" w:sz="0" w:space="0" w:color="auto"/>
        <w:bottom w:val="none" w:sz="0" w:space="0" w:color="auto"/>
        <w:right w:val="none" w:sz="0" w:space="0" w:color="auto"/>
      </w:divBdr>
    </w:div>
    <w:div w:id="905411431">
      <w:bodyDiv w:val="1"/>
      <w:marLeft w:val="0"/>
      <w:marRight w:val="0"/>
      <w:marTop w:val="0"/>
      <w:marBottom w:val="0"/>
      <w:divBdr>
        <w:top w:val="none" w:sz="0" w:space="0" w:color="auto"/>
        <w:left w:val="none" w:sz="0" w:space="0" w:color="auto"/>
        <w:bottom w:val="none" w:sz="0" w:space="0" w:color="auto"/>
        <w:right w:val="none" w:sz="0" w:space="0" w:color="auto"/>
      </w:divBdr>
    </w:div>
    <w:div w:id="909317057">
      <w:bodyDiv w:val="1"/>
      <w:marLeft w:val="0"/>
      <w:marRight w:val="0"/>
      <w:marTop w:val="0"/>
      <w:marBottom w:val="0"/>
      <w:divBdr>
        <w:top w:val="none" w:sz="0" w:space="0" w:color="auto"/>
        <w:left w:val="none" w:sz="0" w:space="0" w:color="auto"/>
        <w:bottom w:val="none" w:sz="0" w:space="0" w:color="auto"/>
        <w:right w:val="none" w:sz="0" w:space="0" w:color="auto"/>
      </w:divBdr>
    </w:div>
    <w:div w:id="911962847">
      <w:bodyDiv w:val="1"/>
      <w:marLeft w:val="0"/>
      <w:marRight w:val="0"/>
      <w:marTop w:val="0"/>
      <w:marBottom w:val="0"/>
      <w:divBdr>
        <w:top w:val="none" w:sz="0" w:space="0" w:color="auto"/>
        <w:left w:val="none" w:sz="0" w:space="0" w:color="auto"/>
        <w:bottom w:val="none" w:sz="0" w:space="0" w:color="auto"/>
        <w:right w:val="none" w:sz="0" w:space="0" w:color="auto"/>
      </w:divBdr>
    </w:div>
    <w:div w:id="938295173">
      <w:bodyDiv w:val="1"/>
      <w:marLeft w:val="0"/>
      <w:marRight w:val="0"/>
      <w:marTop w:val="0"/>
      <w:marBottom w:val="0"/>
      <w:divBdr>
        <w:top w:val="none" w:sz="0" w:space="0" w:color="auto"/>
        <w:left w:val="none" w:sz="0" w:space="0" w:color="auto"/>
        <w:bottom w:val="none" w:sz="0" w:space="0" w:color="auto"/>
        <w:right w:val="none" w:sz="0" w:space="0" w:color="auto"/>
      </w:divBdr>
    </w:div>
    <w:div w:id="977344445">
      <w:bodyDiv w:val="1"/>
      <w:marLeft w:val="0"/>
      <w:marRight w:val="0"/>
      <w:marTop w:val="0"/>
      <w:marBottom w:val="0"/>
      <w:divBdr>
        <w:top w:val="none" w:sz="0" w:space="0" w:color="auto"/>
        <w:left w:val="none" w:sz="0" w:space="0" w:color="auto"/>
        <w:bottom w:val="none" w:sz="0" w:space="0" w:color="auto"/>
        <w:right w:val="none" w:sz="0" w:space="0" w:color="auto"/>
      </w:divBdr>
    </w:div>
    <w:div w:id="984819564">
      <w:bodyDiv w:val="1"/>
      <w:marLeft w:val="0"/>
      <w:marRight w:val="0"/>
      <w:marTop w:val="0"/>
      <w:marBottom w:val="0"/>
      <w:divBdr>
        <w:top w:val="none" w:sz="0" w:space="0" w:color="auto"/>
        <w:left w:val="none" w:sz="0" w:space="0" w:color="auto"/>
        <w:bottom w:val="none" w:sz="0" w:space="0" w:color="auto"/>
        <w:right w:val="none" w:sz="0" w:space="0" w:color="auto"/>
      </w:divBdr>
    </w:div>
    <w:div w:id="996880957">
      <w:bodyDiv w:val="1"/>
      <w:marLeft w:val="0"/>
      <w:marRight w:val="0"/>
      <w:marTop w:val="0"/>
      <w:marBottom w:val="0"/>
      <w:divBdr>
        <w:top w:val="none" w:sz="0" w:space="0" w:color="auto"/>
        <w:left w:val="none" w:sz="0" w:space="0" w:color="auto"/>
        <w:bottom w:val="none" w:sz="0" w:space="0" w:color="auto"/>
        <w:right w:val="none" w:sz="0" w:space="0" w:color="auto"/>
      </w:divBdr>
    </w:div>
    <w:div w:id="1009328757">
      <w:bodyDiv w:val="1"/>
      <w:marLeft w:val="0"/>
      <w:marRight w:val="0"/>
      <w:marTop w:val="0"/>
      <w:marBottom w:val="0"/>
      <w:divBdr>
        <w:top w:val="none" w:sz="0" w:space="0" w:color="auto"/>
        <w:left w:val="none" w:sz="0" w:space="0" w:color="auto"/>
        <w:bottom w:val="none" w:sz="0" w:space="0" w:color="auto"/>
        <w:right w:val="none" w:sz="0" w:space="0" w:color="auto"/>
      </w:divBdr>
    </w:div>
    <w:div w:id="1041200880">
      <w:bodyDiv w:val="1"/>
      <w:marLeft w:val="0"/>
      <w:marRight w:val="0"/>
      <w:marTop w:val="0"/>
      <w:marBottom w:val="0"/>
      <w:divBdr>
        <w:top w:val="none" w:sz="0" w:space="0" w:color="auto"/>
        <w:left w:val="none" w:sz="0" w:space="0" w:color="auto"/>
        <w:bottom w:val="none" w:sz="0" w:space="0" w:color="auto"/>
        <w:right w:val="none" w:sz="0" w:space="0" w:color="auto"/>
      </w:divBdr>
    </w:div>
    <w:div w:id="1048533782">
      <w:bodyDiv w:val="1"/>
      <w:marLeft w:val="0"/>
      <w:marRight w:val="0"/>
      <w:marTop w:val="0"/>
      <w:marBottom w:val="0"/>
      <w:divBdr>
        <w:top w:val="none" w:sz="0" w:space="0" w:color="auto"/>
        <w:left w:val="none" w:sz="0" w:space="0" w:color="auto"/>
        <w:bottom w:val="none" w:sz="0" w:space="0" w:color="auto"/>
        <w:right w:val="none" w:sz="0" w:space="0" w:color="auto"/>
      </w:divBdr>
    </w:div>
    <w:div w:id="1069959181">
      <w:bodyDiv w:val="1"/>
      <w:marLeft w:val="0"/>
      <w:marRight w:val="0"/>
      <w:marTop w:val="0"/>
      <w:marBottom w:val="0"/>
      <w:divBdr>
        <w:top w:val="none" w:sz="0" w:space="0" w:color="auto"/>
        <w:left w:val="none" w:sz="0" w:space="0" w:color="auto"/>
        <w:bottom w:val="none" w:sz="0" w:space="0" w:color="auto"/>
        <w:right w:val="none" w:sz="0" w:space="0" w:color="auto"/>
      </w:divBdr>
    </w:div>
    <w:div w:id="1102068508">
      <w:bodyDiv w:val="1"/>
      <w:marLeft w:val="0"/>
      <w:marRight w:val="0"/>
      <w:marTop w:val="0"/>
      <w:marBottom w:val="0"/>
      <w:divBdr>
        <w:top w:val="none" w:sz="0" w:space="0" w:color="auto"/>
        <w:left w:val="none" w:sz="0" w:space="0" w:color="auto"/>
        <w:bottom w:val="none" w:sz="0" w:space="0" w:color="auto"/>
        <w:right w:val="none" w:sz="0" w:space="0" w:color="auto"/>
      </w:divBdr>
    </w:div>
    <w:div w:id="1103576923">
      <w:bodyDiv w:val="1"/>
      <w:marLeft w:val="0"/>
      <w:marRight w:val="0"/>
      <w:marTop w:val="0"/>
      <w:marBottom w:val="0"/>
      <w:divBdr>
        <w:top w:val="none" w:sz="0" w:space="0" w:color="auto"/>
        <w:left w:val="none" w:sz="0" w:space="0" w:color="auto"/>
        <w:bottom w:val="none" w:sz="0" w:space="0" w:color="auto"/>
        <w:right w:val="none" w:sz="0" w:space="0" w:color="auto"/>
      </w:divBdr>
    </w:div>
    <w:div w:id="1106122475">
      <w:bodyDiv w:val="1"/>
      <w:marLeft w:val="0"/>
      <w:marRight w:val="0"/>
      <w:marTop w:val="0"/>
      <w:marBottom w:val="0"/>
      <w:divBdr>
        <w:top w:val="none" w:sz="0" w:space="0" w:color="auto"/>
        <w:left w:val="none" w:sz="0" w:space="0" w:color="auto"/>
        <w:bottom w:val="none" w:sz="0" w:space="0" w:color="auto"/>
        <w:right w:val="none" w:sz="0" w:space="0" w:color="auto"/>
      </w:divBdr>
    </w:div>
    <w:div w:id="1124081725">
      <w:bodyDiv w:val="1"/>
      <w:marLeft w:val="0"/>
      <w:marRight w:val="0"/>
      <w:marTop w:val="0"/>
      <w:marBottom w:val="0"/>
      <w:divBdr>
        <w:top w:val="none" w:sz="0" w:space="0" w:color="auto"/>
        <w:left w:val="none" w:sz="0" w:space="0" w:color="auto"/>
        <w:bottom w:val="none" w:sz="0" w:space="0" w:color="auto"/>
        <w:right w:val="none" w:sz="0" w:space="0" w:color="auto"/>
      </w:divBdr>
    </w:div>
    <w:div w:id="1142427294">
      <w:bodyDiv w:val="1"/>
      <w:marLeft w:val="0"/>
      <w:marRight w:val="0"/>
      <w:marTop w:val="0"/>
      <w:marBottom w:val="0"/>
      <w:divBdr>
        <w:top w:val="none" w:sz="0" w:space="0" w:color="auto"/>
        <w:left w:val="none" w:sz="0" w:space="0" w:color="auto"/>
        <w:bottom w:val="none" w:sz="0" w:space="0" w:color="auto"/>
        <w:right w:val="none" w:sz="0" w:space="0" w:color="auto"/>
      </w:divBdr>
    </w:div>
    <w:div w:id="1188641349">
      <w:bodyDiv w:val="1"/>
      <w:marLeft w:val="0"/>
      <w:marRight w:val="0"/>
      <w:marTop w:val="0"/>
      <w:marBottom w:val="0"/>
      <w:divBdr>
        <w:top w:val="none" w:sz="0" w:space="0" w:color="auto"/>
        <w:left w:val="none" w:sz="0" w:space="0" w:color="auto"/>
        <w:bottom w:val="none" w:sz="0" w:space="0" w:color="auto"/>
        <w:right w:val="none" w:sz="0" w:space="0" w:color="auto"/>
      </w:divBdr>
    </w:div>
    <w:div w:id="1204247867">
      <w:bodyDiv w:val="1"/>
      <w:marLeft w:val="0"/>
      <w:marRight w:val="0"/>
      <w:marTop w:val="0"/>
      <w:marBottom w:val="0"/>
      <w:divBdr>
        <w:top w:val="none" w:sz="0" w:space="0" w:color="auto"/>
        <w:left w:val="none" w:sz="0" w:space="0" w:color="auto"/>
        <w:bottom w:val="none" w:sz="0" w:space="0" w:color="auto"/>
        <w:right w:val="none" w:sz="0" w:space="0" w:color="auto"/>
      </w:divBdr>
    </w:div>
    <w:div w:id="1236863644">
      <w:bodyDiv w:val="1"/>
      <w:marLeft w:val="0"/>
      <w:marRight w:val="0"/>
      <w:marTop w:val="0"/>
      <w:marBottom w:val="0"/>
      <w:divBdr>
        <w:top w:val="none" w:sz="0" w:space="0" w:color="auto"/>
        <w:left w:val="none" w:sz="0" w:space="0" w:color="auto"/>
        <w:bottom w:val="none" w:sz="0" w:space="0" w:color="auto"/>
        <w:right w:val="none" w:sz="0" w:space="0" w:color="auto"/>
      </w:divBdr>
    </w:div>
    <w:div w:id="1246301634">
      <w:bodyDiv w:val="1"/>
      <w:marLeft w:val="0"/>
      <w:marRight w:val="0"/>
      <w:marTop w:val="0"/>
      <w:marBottom w:val="0"/>
      <w:divBdr>
        <w:top w:val="none" w:sz="0" w:space="0" w:color="auto"/>
        <w:left w:val="none" w:sz="0" w:space="0" w:color="auto"/>
        <w:bottom w:val="none" w:sz="0" w:space="0" w:color="auto"/>
        <w:right w:val="none" w:sz="0" w:space="0" w:color="auto"/>
      </w:divBdr>
    </w:div>
    <w:div w:id="1264800986">
      <w:bodyDiv w:val="1"/>
      <w:marLeft w:val="0"/>
      <w:marRight w:val="0"/>
      <w:marTop w:val="0"/>
      <w:marBottom w:val="0"/>
      <w:divBdr>
        <w:top w:val="none" w:sz="0" w:space="0" w:color="auto"/>
        <w:left w:val="none" w:sz="0" w:space="0" w:color="auto"/>
        <w:bottom w:val="none" w:sz="0" w:space="0" w:color="auto"/>
        <w:right w:val="none" w:sz="0" w:space="0" w:color="auto"/>
      </w:divBdr>
    </w:div>
    <w:div w:id="1298337576">
      <w:bodyDiv w:val="1"/>
      <w:marLeft w:val="0"/>
      <w:marRight w:val="0"/>
      <w:marTop w:val="0"/>
      <w:marBottom w:val="0"/>
      <w:divBdr>
        <w:top w:val="none" w:sz="0" w:space="0" w:color="auto"/>
        <w:left w:val="none" w:sz="0" w:space="0" w:color="auto"/>
        <w:bottom w:val="none" w:sz="0" w:space="0" w:color="auto"/>
        <w:right w:val="none" w:sz="0" w:space="0" w:color="auto"/>
      </w:divBdr>
    </w:div>
    <w:div w:id="1316492958">
      <w:bodyDiv w:val="1"/>
      <w:marLeft w:val="0"/>
      <w:marRight w:val="0"/>
      <w:marTop w:val="0"/>
      <w:marBottom w:val="0"/>
      <w:divBdr>
        <w:top w:val="none" w:sz="0" w:space="0" w:color="auto"/>
        <w:left w:val="none" w:sz="0" w:space="0" w:color="auto"/>
        <w:bottom w:val="none" w:sz="0" w:space="0" w:color="auto"/>
        <w:right w:val="none" w:sz="0" w:space="0" w:color="auto"/>
      </w:divBdr>
    </w:div>
    <w:div w:id="1316835773">
      <w:bodyDiv w:val="1"/>
      <w:marLeft w:val="0"/>
      <w:marRight w:val="0"/>
      <w:marTop w:val="0"/>
      <w:marBottom w:val="0"/>
      <w:divBdr>
        <w:top w:val="none" w:sz="0" w:space="0" w:color="auto"/>
        <w:left w:val="none" w:sz="0" w:space="0" w:color="auto"/>
        <w:bottom w:val="none" w:sz="0" w:space="0" w:color="auto"/>
        <w:right w:val="none" w:sz="0" w:space="0" w:color="auto"/>
      </w:divBdr>
    </w:div>
    <w:div w:id="1324429661">
      <w:bodyDiv w:val="1"/>
      <w:marLeft w:val="0"/>
      <w:marRight w:val="0"/>
      <w:marTop w:val="0"/>
      <w:marBottom w:val="0"/>
      <w:divBdr>
        <w:top w:val="none" w:sz="0" w:space="0" w:color="auto"/>
        <w:left w:val="none" w:sz="0" w:space="0" w:color="auto"/>
        <w:bottom w:val="none" w:sz="0" w:space="0" w:color="auto"/>
        <w:right w:val="none" w:sz="0" w:space="0" w:color="auto"/>
      </w:divBdr>
    </w:div>
    <w:div w:id="1432748061">
      <w:bodyDiv w:val="1"/>
      <w:marLeft w:val="0"/>
      <w:marRight w:val="0"/>
      <w:marTop w:val="0"/>
      <w:marBottom w:val="0"/>
      <w:divBdr>
        <w:top w:val="none" w:sz="0" w:space="0" w:color="auto"/>
        <w:left w:val="none" w:sz="0" w:space="0" w:color="auto"/>
        <w:bottom w:val="none" w:sz="0" w:space="0" w:color="auto"/>
        <w:right w:val="none" w:sz="0" w:space="0" w:color="auto"/>
      </w:divBdr>
    </w:div>
    <w:div w:id="1487287222">
      <w:bodyDiv w:val="1"/>
      <w:marLeft w:val="0"/>
      <w:marRight w:val="0"/>
      <w:marTop w:val="0"/>
      <w:marBottom w:val="0"/>
      <w:divBdr>
        <w:top w:val="none" w:sz="0" w:space="0" w:color="auto"/>
        <w:left w:val="none" w:sz="0" w:space="0" w:color="auto"/>
        <w:bottom w:val="none" w:sz="0" w:space="0" w:color="auto"/>
        <w:right w:val="none" w:sz="0" w:space="0" w:color="auto"/>
      </w:divBdr>
    </w:div>
    <w:div w:id="1527331527">
      <w:bodyDiv w:val="1"/>
      <w:marLeft w:val="0"/>
      <w:marRight w:val="0"/>
      <w:marTop w:val="0"/>
      <w:marBottom w:val="0"/>
      <w:divBdr>
        <w:top w:val="none" w:sz="0" w:space="0" w:color="auto"/>
        <w:left w:val="none" w:sz="0" w:space="0" w:color="auto"/>
        <w:bottom w:val="none" w:sz="0" w:space="0" w:color="auto"/>
        <w:right w:val="none" w:sz="0" w:space="0" w:color="auto"/>
      </w:divBdr>
    </w:div>
    <w:div w:id="1700474031">
      <w:bodyDiv w:val="1"/>
      <w:marLeft w:val="0"/>
      <w:marRight w:val="0"/>
      <w:marTop w:val="0"/>
      <w:marBottom w:val="0"/>
      <w:divBdr>
        <w:top w:val="none" w:sz="0" w:space="0" w:color="auto"/>
        <w:left w:val="none" w:sz="0" w:space="0" w:color="auto"/>
        <w:bottom w:val="none" w:sz="0" w:space="0" w:color="auto"/>
        <w:right w:val="none" w:sz="0" w:space="0" w:color="auto"/>
      </w:divBdr>
    </w:div>
    <w:div w:id="1700742338">
      <w:bodyDiv w:val="1"/>
      <w:marLeft w:val="0"/>
      <w:marRight w:val="0"/>
      <w:marTop w:val="0"/>
      <w:marBottom w:val="0"/>
      <w:divBdr>
        <w:top w:val="none" w:sz="0" w:space="0" w:color="auto"/>
        <w:left w:val="none" w:sz="0" w:space="0" w:color="auto"/>
        <w:bottom w:val="none" w:sz="0" w:space="0" w:color="auto"/>
        <w:right w:val="none" w:sz="0" w:space="0" w:color="auto"/>
      </w:divBdr>
    </w:div>
    <w:div w:id="1702705456">
      <w:bodyDiv w:val="1"/>
      <w:marLeft w:val="0"/>
      <w:marRight w:val="0"/>
      <w:marTop w:val="0"/>
      <w:marBottom w:val="0"/>
      <w:divBdr>
        <w:top w:val="none" w:sz="0" w:space="0" w:color="auto"/>
        <w:left w:val="none" w:sz="0" w:space="0" w:color="auto"/>
        <w:bottom w:val="none" w:sz="0" w:space="0" w:color="auto"/>
        <w:right w:val="none" w:sz="0" w:space="0" w:color="auto"/>
      </w:divBdr>
    </w:div>
    <w:div w:id="1726876767">
      <w:bodyDiv w:val="1"/>
      <w:marLeft w:val="0"/>
      <w:marRight w:val="0"/>
      <w:marTop w:val="0"/>
      <w:marBottom w:val="0"/>
      <w:divBdr>
        <w:top w:val="none" w:sz="0" w:space="0" w:color="auto"/>
        <w:left w:val="none" w:sz="0" w:space="0" w:color="auto"/>
        <w:bottom w:val="none" w:sz="0" w:space="0" w:color="auto"/>
        <w:right w:val="none" w:sz="0" w:space="0" w:color="auto"/>
      </w:divBdr>
    </w:div>
    <w:div w:id="1758400036">
      <w:bodyDiv w:val="1"/>
      <w:marLeft w:val="0"/>
      <w:marRight w:val="0"/>
      <w:marTop w:val="0"/>
      <w:marBottom w:val="0"/>
      <w:divBdr>
        <w:top w:val="none" w:sz="0" w:space="0" w:color="auto"/>
        <w:left w:val="none" w:sz="0" w:space="0" w:color="auto"/>
        <w:bottom w:val="none" w:sz="0" w:space="0" w:color="auto"/>
        <w:right w:val="none" w:sz="0" w:space="0" w:color="auto"/>
      </w:divBdr>
    </w:div>
    <w:div w:id="1774281047">
      <w:bodyDiv w:val="1"/>
      <w:marLeft w:val="0"/>
      <w:marRight w:val="0"/>
      <w:marTop w:val="0"/>
      <w:marBottom w:val="0"/>
      <w:divBdr>
        <w:top w:val="none" w:sz="0" w:space="0" w:color="auto"/>
        <w:left w:val="none" w:sz="0" w:space="0" w:color="auto"/>
        <w:bottom w:val="none" w:sz="0" w:space="0" w:color="auto"/>
        <w:right w:val="none" w:sz="0" w:space="0" w:color="auto"/>
      </w:divBdr>
    </w:div>
    <w:div w:id="1792360706">
      <w:bodyDiv w:val="1"/>
      <w:marLeft w:val="0"/>
      <w:marRight w:val="0"/>
      <w:marTop w:val="0"/>
      <w:marBottom w:val="0"/>
      <w:divBdr>
        <w:top w:val="none" w:sz="0" w:space="0" w:color="auto"/>
        <w:left w:val="none" w:sz="0" w:space="0" w:color="auto"/>
        <w:bottom w:val="none" w:sz="0" w:space="0" w:color="auto"/>
        <w:right w:val="none" w:sz="0" w:space="0" w:color="auto"/>
      </w:divBdr>
    </w:div>
    <w:div w:id="1797484804">
      <w:bodyDiv w:val="1"/>
      <w:marLeft w:val="0"/>
      <w:marRight w:val="0"/>
      <w:marTop w:val="0"/>
      <w:marBottom w:val="0"/>
      <w:divBdr>
        <w:top w:val="none" w:sz="0" w:space="0" w:color="auto"/>
        <w:left w:val="none" w:sz="0" w:space="0" w:color="auto"/>
        <w:bottom w:val="none" w:sz="0" w:space="0" w:color="auto"/>
        <w:right w:val="none" w:sz="0" w:space="0" w:color="auto"/>
      </w:divBdr>
    </w:div>
    <w:div w:id="1865361005">
      <w:bodyDiv w:val="1"/>
      <w:marLeft w:val="0"/>
      <w:marRight w:val="0"/>
      <w:marTop w:val="0"/>
      <w:marBottom w:val="0"/>
      <w:divBdr>
        <w:top w:val="none" w:sz="0" w:space="0" w:color="auto"/>
        <w:left w:val="none" w:sz="0" w:space="0" w:color="auto"/>
        <w:bottom w:val="none" w:sz="0" w:space="0" w:color="auto"/>
        <w:right w:val="none" w:sz="0" w:space="0" w:color="auto"/>
      </w:divBdr>
    </w:div>
    <w:div w:id="1878816367">
      <w:bodyDiv w:val="1"/>
      <w:marLeft w:val="0"/>
      <w:marRight w:val="0"/>
      <w:marTop w:val="0"/>
      <w:marBottom w:val="0"/>
      <w:divBdr>
        <w:top w:val="none" w:sz="0" w:space="0" w:color="auto"/>
        <w:left w:val="none" w:sz="0" w:space="0" w:color="auto"/>
        <w:bottom w:val="none" w:sz="0" w:space="0" w:color="auto"/>
        <w:right w:val="none" w:sz="0" w:space="0" w:color="auto"/>
      </w:divBdr>
    </w:div>
    <w:div w:id="1888027733">
      <w:bodyDiv w:val="1"/>
      <w:marLeft w:val="0"/>
      <w:marRight w:val="0"/>
      <w:marTop w:val="0"/>
      <w:marBottom w:val="0"/>
      <w:divBdr>
        <w:top w:val="none" w:sz="0" w:space="0" w:color="auto"/>
        <w:left w:val="none" w:sz="0" w:space="0" w:color="auto"/>
        <w:bottom w:val="none" w:sz="0" w:space="0" w:color="auto"/>
        <w:right w:val="none" w:sz="0" w:space="0" w:color="auto"/>
      </w:divBdr>
    </w:div>
    <w:div w:id="1908346171">
      <w:bodyDiv w:val="1"/>
      <w:marLeft w:val="0"/>
      <w:marRight w:val="0"/>
      <w:marTop w:val="0"/>
      <w:marBottom w:val="0"/>
      <w:divBdr>
        <w:top w:val="none" w:sz="0" w:space="0" w:color="auto"/>
        <w:left w:val="none" w:sz="0" w:space="0" w:color="auto"/>
        <w:bottom w:val="none" w:sz="0" w:space="0" w:color="auto"/>
        <w:right w:val="none" w:sz="0" w:space="0" w:color="auto"/>
      </w:divBdr>
    </w:div>
    <w:div w:id="1928031166">
      <w:bodyDiv w:val="1"/>
      <w:marLeft w:val="0"/>
      <w:marRight w:val="0"/>
      <w:marTop w:val="0"/>
      <w:marBottom w:val="0"/>
      <w:divBdr>
        <w:top w:val="none" w:sz="0" w:space="0" w:color="auto"/>
        <w:left w:val="none" w:sz="0" w:space="0" w:color="auto"/>
        <w:bottom w:val="none" w:sz="0" w:space="0" w:color="auto"/>
        <w:right w:val="none" w:sz="0" w:space="0" w:color="auto"/>
      </w:divBdr>
    </w:div>
    <w:div w:id="1935554756">
      <w:bodyDiv w:val="1"/>
      <w:marLeft w:val="0"/>
      <w:marRight w:val="0"/>
      <w:marTop w:val="0"/>
      <w:marBottom w:val="0"/>
      <w:divBdr>
        <w:top w:val="none" w:sz="0" w:space="0" w:color="auto"/>
        <w:left w:val="none" w:sz="0" w:space="0" w:color="auto"/>
        <w:bottom w:val="none" w:sz="0" w:space="0" w:color="auto"/>
        <w:right w:val="none" w:sz="0" w:space="0" w:color="auto"/>
      </w:divBdr>
    </w:div>
    <w:div w:id="1988244011">
      <w:bodyDiv w:val="1"/>
      <w:marLeft w:val="0"/>
      <w:marRight w:val="0"/>
      <w:marTop w:val="0"/>
      <w:marBottom w:val="0"/>
      <w:divBdr>
        <w:top w:val="none" w:sz="0" w:space="0" w:color="auto"/>
        <w:left w:val="none" w:sz="0" w:space="0" w:color="auto"/>
        <w:bottom w:val="none" w:sz="0" w:space="0" w:color="auto"/>
        <w:right w:val="none" w:sz="0" w:space="0" w:color="auto"/>
      </w:divBdr>
    </w:div>
    <w:div w:id="2011247920">
      <w:bodyDiv w:val="1"/>
      <w:marLeft w:val="0"/>
      <w:marRight w:val="0"/>
      <w:marTop w:val="0"/>
      <w:marBottom w:val="0"/>
      <w:divBdr>
        <w:top w:val="none" w:sz="0" w:space="0" w:color="auto"/>
        <w:left w:val="none" w:sz="0" w:space="0" w:color="auto"/>
        <w:bottom w:val="none" w:sz="0" w:space="0" w:color="auto"/>
        <w:right w:val="none" w:sz="0" w:space="0" w:color="auto"/>
      </w:divBdr>
    </w:div>
    <w:div w:id="2015955444">
      <w:bodyDiv w:val="1"/>
      <w:marLeft w:val="0"/>
      <w:marRight w:val="0"/>
      <w:marTop w:val="0"/>
      <w:marBottom w:val="0"/>
      <w:divBdr>
        <w:top w:val="none" w:sz="0" w:space="0" w:color="auto"/>
        <w:left w:val="none" w:sz="0" w:space="0" w:color="auto"/>
        <w:bottom w:val="none" w:sz="0" w:space="0" w:color="auto"/>
        <w:right w:val="none" w:sz="0" w:space="0" w:color="auto"/>
      </w:divBdr>
    </w:div>
    <w:div w:id="2033873107">
      <w:bodyDiv w:val="1"/>
      <w:marLeft w:val="0"/>
      <w:marRight w:val="0"/>
      <w:marTop w:val="0"/>
      <w:marBottom w:val="0"/>
      <w:divBdr>
        <w:top w:val="none" w:sz="0" w:space="0" w:color="auto"/>
        <w:left w:val="none" w:sz="0" w:space="0" w:color="auto"/>
        <w:bottom w:val="none" w:sz="0" w:space="0" w:color="auto"/>
        <w:right w:val="none" w:sz="0" w:space="0" w:color="auto"/>
      </w:divBdr>
    </w:div>
    <w:div w:id="2078435877">
      <w:bodyDiv w:val="1"/>
      <w:marLeft w:val="0"/>
      <w:marRight w:val="0"/>
      <w:marTop w:val="0"/>
      <w:marBottom w:val="0"/>
      <w:divBdr>
        <w:top w:val="none" w:sz="0" w:space="0" w:color="auto"/>
        <w:left w:val="none" w:sz="0" w:space="0" w:color="auto"/>
        <w:bottom w:val="none" w:sz="0" w:space="0" w:color="auto"/>
        <w:right w:val="none" w:sz="0" w:space="0" w:color="auto"/>
      </w:divBdr>
    </w:div>
    <w:div w:id="2114738734">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emf"/><Relationship Id="rId26" Type="http://schemas.openxmlformats.org/officeDocument/2006/relationships/footer" Target="footer3.xml"/><Relationship Id="rId39" Type="http://schemas.openxmlformats.org/officeDocument/2006/relationships/image" Target="media/image25.emf"/><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0.jpeg"/><Relationship Id="rId42" Type="http://schemas.openxmlformats.org/officeDocument/2006/relationships/image" Target="media/image28.emf"/><Relationship Id="rId47" Type="http://schemas.openxmlformats.org/officeDocument/2006/relationships/image" Target="media/image33.emf"/><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emf"/><Relationship Id="rId46" Type="http://schemas.openxmlformats.org/officeDocument/2006/relationships/image" Target="media/image32.emf"/><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7.png"/><Relationship Id="rId29" Type="http://schemas.openxmlformats.org/officeDocument/2006/relationships/image" Target="media/image15.png"/><Relationship Id="rId41"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emf"/><Relationship Id="rId45" Type="http://schemas.openxmlformats.org/officeDocument/2006/relationships/image" Target="media/image31.emf"/><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0.jpe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oleObject" Target="embeddings/oleObject2.bin"/><Relationship Id="rId31" Type="http://schemas.openxmlformats.org/officeDocument/2006/relationships/image" Target="media/image17.png"/><Relationship Id="rId44" Type="http://schemas.openxmlformats.org/officeDocument/2006/relationships/image" Target="media/image30.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emf"/><Relationship Id="rId48" Type="http://schemas.openxmlformats.org/officeDocument/2006/relationships/hyperlink" Target="http://10.150.144.5/qianqing2/Article/UploadFiles/201004/20100421134636274.doc" TargetMode="External"/><Relationship Id="rId8"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D392B2-5C4B-40AE-8D60-B22A536844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1225</TotalTime>
  <Pages>129</Pages>
  <Words>11267</Words>
  <Characters>64228</Characters>
  <Application>Microsoft Office Word</Application>
  <DocSecurity>0</DocSecurity>
  <PresentationFormat/>
  <Lines>535</Lines>
  <Paragraphs>150</Paragraphs>
  <Slides>0</Slides>
  <Notes>0</Notes>
  <HiddenSlides>0</HiddenSlides>
  <MMClips>0</MMClips>
  <ScaleCrop>false</ScaleCrop>
  <Company>jianli</Company>
  <LinksUpToDate>false</LinksUpToDate>
  <CharactersWithSpaces>75345</CharactersWithSpaces>
  <SharedDoc>false</SharedDoc>
  <HLinks>
    <vt:vector size="252" baseType="variant">
      <vt:variant>
        <vt:i4>1638452</vt:i4>
      </vt:variant>
      <vt:variant>
        <vt:i4>248</vt:i4>
      </vt:variant>
      <vt:variant>
        <vt:i4>0</vt:i4>
      </vt:variant>
      <vt:variant>
        <vt:i4>5</vt:i4>
      </vt:variant>
      <vt:variant>
        <vt:lpwstr/>
      </vt:variant>
      <vt:variant>
        <vt:lpwstr>_Toc350261187</vt:lpwstr>
      </vt:variant>
      <vt:variant>
        <vt:i4>1638452</vt:i4>
      </vt:variant>
      <vt:variant>
        <vt:i4>242</vt:i4>
      </vt:variant>
      <vt:variant>
        <vt:i4>0</vt:i4>
      </vt:variant>
      <vt:variant>
        <vt:i4>5</vt:i4>
      </vt:variant>
      <vt:variant>
        <vt:lpwstr/>
      </vt:variant>
      <vt:variant>
        <vt:lpwstr>_Toc350261186</vt:lpwstr>
      </vt:variant>
      <vt:variant>
        <vt:i4>1638452</vt:i4>
      </vt:variant>
      <vt:variant>
        <vt:i4>236</vt:i4>
      </vt:variant>
      <vt:variant>
        <vt:i4>0</vt:i4>
      </vt:variant>
      <vt:variant>
        <vt:i4>5</vt:i4>
      </vt:variant>
      <vt:variant>
        <vt:lpwstr/>
      </vt:variant>
      <vt:variant>
        <vt:lpwstr>_Toc350261185</vt:lpwstr>
      </vt:variant>
      <vt:variant>
        <vt:i4>1638452</vt:i4>
      </vt:variant>
      <vt:variant>
        <vt:i4>230</vt:i4>
      </vt:variant>
      <vt:variant>
        <vt:i4>0</vt:i4>
      </vt:variant>
      <vt:variant>
        <vt:i4>5</vt:i4>
      </vt:variant>
      <vt:variant>
        <vt:lpwstr/>
      </vt:variant>
      <vt:variant>
        <vt:lpwstr>_Toc350261184</vt:lpwstr>
      </vt:variant>
      <vt:variant>
        <vt:i4>1638452</vt:i4>
      </vt:variant>
      <vt:variant>
        <vt:i4>224</vt:i4>
      </vt:variant>
      <vt:variant>
        <vt:i4>0</vt:i4>
      </vt:variant>
      <vt:variant>
        <vt:i4>5</vt:i4>
      </vt:variant>
      <vt:variant>
        <vt:lpwstr/>
      </vt:variant>
      <vt:variant>
        <vt:lpwstr>_Toc350261183</vt:lpwstr>
      </vt:variant>
      <vt:variant>
        <vt:i4>1638452</vt:i4>
      </vt:variant>
      <vt:variant>
        <vt:i4>218</vt:i4>
      </vt:variant>
      <vt:variant>
        <vt:i4>0</vt:i4>
      </vt:variant>
      <vt:variant>
        <vt:i4>5</vt:i4>
      </vt:variant>
      <vt:variant>
        <vt:lpwstr/>
      </vt:variant>
      <vt:variant>
        <vt:lpwstr>_Toc350261182</vt:lpwstr>
      </vt:variant>
      <vt:variant>
        <vt:i4>1638452</vt:i4>
      </vt:variant>
      <vt:variant>
        <vt:i4>212</vt:i4>
      </vt:variant>
      <vt:variant>
        <vt:i4>0</vt:i4>
      </vt:variant>
      <vt:variant>
        <vt:i4>5</vt:i4>
      </vt:variant>
      <vt:variant>
        <vt:lpwstr/>
      </vt:variant>
      <vt:variant>
        <vt:lpwstr>_Toc350261181</vt:lpwstr>
      </vt:variant>
      <vt:variant>
        <vt:i4>1638452</vt:i4>
      </vt:variant>
      <vt:variant>
        <vt:i4>206</vt:i4>
      </vt:variant>
      <vt:variant>
        <vt:i4>0</vt:i4>
      </vt:variant>
      <vt:variant>
        <vt:i4>5</vt:i4>
      </vt:variant>
      <vt:variant>
        <vt:lpwstr/>
      </vt:variant>
      <vt:variant>
        <vt:lpwstr>_Toc350261180</vt:lpwstr>
      </vt:variant>
      <vt:variant>
        <vt:i4>1441844</vt:i4>
      </vt:variant>
      <vt:variant>
        <vt:i4>200</vt:i4>
      </vt:variant>
      <vt:variant>
        <vt:i4>0</vt:i4>
      </vt:variant>
      <vt:variant>
        <vt:i4>5</vt:i4>
      </vt:variant>
      <vt:variant>
        <vt:lpwstr/>
      </vt:variant>
      <vt:variant>
        <vt:lpwstr>_Toc350261179</vt:lpwstr>
      </vt:variant>
      <vt:variant>
        <vt:i4>1441844</vt:i4>
      </vt:variant>
      <vt:variant>
        <vt:i4>194</vt:i4>
      </vt:variant>
      <vt:variant>
        <vt:i4>0</vt:i4>
      </vt:variant>
      <vt:variant>
        <vt:i4>5</vt:i4>
      </vt:variant>
      <vt:variant>
        <vt:lpwstr/>
      </vt:variant>
      <vt:variant>
        <vt:lpwstr>_Toc350261178</vt:lpwstr>
      </vt:variant>
      <vt:variant>
        <vt:i4>1441844</vt:i4>
      </vt:variant>
      <vt:variant>
        <vt:i4>188</vt:i4>
      </vt:variant>
      <vt:variant>
        <vt:i4>0</vt:i4>
      </vt:variant>
      <vt:variant>
        <vt:i4>5</vt:i4>
      </vt:variant>
      <vt:variant>
        <vt:lpwstr/>
      </vt:variant>
      <vt:variant>
        <vt:lpwstr>_Toc350261177</vt:lpwstr>
      </vt:variant>
      <vt:variant>
        <vt:i4>1441844</vt:i4>
      </vt:variant>
      <vt:variant>
        <vt:i4>182</vt:i4>
      </vt:variant>
      <vt:variant>
        <vt:i4>0</vt:i4>
      </vt:variant>
      <vt:variant>
        <vt:i4>5</vt:i4>
      </vt:variant>
      <vt:variant>
        <vt:lpwstr/>
      </vt:variant>
      <vt:variant>
        <vt:lpwstr>_Toc350261176</vt:lpwstr>
      </vt:variant>
      <vt:variant>
        <vt:i4>1441844</vt:i4>
      </vt:variant>
      <vt:variant>
        <vt:i4>176</vt:i4>
      </vt:variant>
      <vt:variant>
        <vt:i4>0</vt:i4>
      </vt:variant>
      <vt:variant>
        <vt:i4>5</vt:i4>
      </vt:variant>
      <vt:variant>
        <vt:lpwstr/>
      </vt:variant>
      <vt:variant>
        <vt:lpwstr>_Toc350261175</vt:lpwstr>
      </vt:variant>
      <vt:variant>
        <vt:i4>1441844</vt:i4>
      </vt:variant>
      <vt:variant>
        <vt:i4>170</vt:i4>
      </vt:variant>
      <vt:variant>
        <vt:i4>0</vt:i4>
      </vt:variant>
      <vt:variant>
        <vt:i4>5</vt:i4>
      </vt:variant>
      <vt:variant>
        <vt:lpwstr/>
      </vt:variant>
      <vt:variant>
        <vt:lpwstr>_Toc350261174</vt:lpwstr>
      </vt:variant>
      <vt:variant>
        <vt:i4>1441844</vt:i4>
      </vt:variant>
      <vt:variant>
        <vt:i4>164</vt:i4>
      </vt:variant>
      <vt:variant>
        <vt:i4>0</vt:i4>
      </vt:variant>
      <vt:variant>
        <vt:i4>5</vt:i4>
      </vt:variant>
      <vt:variant>
        <vt:lpwstr/>
      </vt:variant>
      <vt:variant>
        <vt:lpwstr>_Toc350261173</vt:lpwstr>
      </vt:variant>
      <vt:variant>
        <vt:i4>1441844</vt:i4>
      </vt:variant>
      <vt:variant>
        <vt:i4>158</vt:i4>
      </vt:variant>
      <vt:variant>
        <vt:i4>0</vt:i4>
      </vt:variant>
      <vt:variant>
        <vt:i4>5</vt:i4>
      </vt:variant>
      <vt:variant>
        <vt:lpwstr/>
      </vt:variant>
      <vt:variant>
        <vt:lpwstr>_Toc350261172</vt:lpwstr>
      </vt:variant>
      <vt:variant>
        <vt:i4>1441844</vt:i4>
      </vt:variant>
      <vt:variant>
        <vt:i4>152</vt:i4>
      </vt:variant>
      <vt:variant>
        <vt:i4>0</vt:i4>
      </vt:variant>
      <vt:variant>
        <vt:i4>5</vt:i4>
      </vt:variant>
      <vt:variant>
        <vt:lpwstr/>
      </vt:variant>
      <vt:variant>
        <vt:lpwstr>_Toc350261171</vt:lpwstr>
      </vt:variant>
      <vt:variant>
        <vt:i4>1441844</vt:i4>
      </vt:variant>
      <vt:variant>
        <vt:i4>146</vt:i4>
      </vt:variant>
      <vt:variant>
        <vt:i4>0</vt:i4>
      </vt:variant>
      <vt:variant>
        <vt:i4>5</vt:i4>
      </vt:variant>
      <vt:variant>
        <vt:lpwstr/>
      </vt:variant>
      <vt:variant>
        <vt:lpwstr>_Toc350261170</vt:lpwstr>
      </vt:variant>
      <vt:variant>
        <vt:i4>1507380</vt:i4>
      </vt:variant>
      <vt:variant>
        <vt:i4>140</vt:i4>
      </vt:variant>
      <vt:variant>
        <vt:i4>0</vt:i4>
      </vt:variant>
      <vt:variant>
        <vt:i4>5</vt:i4>
      </vt:variant>
      <vt:variant>
        <vt:lpwstr/>
      </vt:variant>
      <vt:variant>
        <vt:lpwstr>_Toc350261169</vt:lpwstr>
      </vt:variant>
      <vt:variant>
        <vt:i4>1507380</vt:i4>
      </vt:variant>
      <vt:variant>
        <vt:i4>134</vt:i4>
      </vt:variant>
      <vt:variant>
        <vt:i4>0</vt:i4>
      </vt:variant>
      <vt:variant>
        <vt:i4>5</vt:i4>
      </vt:variant>
      <vt:variant>
        <vt:lpwstr/>
      </vt:variant>
      <vt:variant>
        <vt:lpwstr>_Toc350261168</vt:lpwstr>
      </vt:variant>
      <vt:variant>
        <vt:i4>1507380</vt:i4>
      </vt:variant>
      <vt:variant>
        <vt:i4>128</vt:i4>
      </vt:variant>
      <vt:variant>
        <vt:i4>0</vt:i4>
      </vt:variant>
      <vt:variant>
        <vt:i4>5</vt:i4>
      </vt:variant>
      <vt:variant>
        <vt:lpwstr/>
      </vt:variant>
      <vt:variant>
        <vt:lpwstr>_Toc350261167</vt:lpwstr>
      </vt:variant>
      <vt:variant>
        <vt:i4>1507380</vt:i4>
      </vt:variant>
      <vt:variant>
        <vt:i4>122</vt:i4>
      </vt:variant>
      <vt:variant>
        <vt:i4>0</vt:i4>
      </vt:variant>
      <vt:variant>
        <vt:i4>5</vt:i4>
      </vt:variant>
      <vt:variant>
        <vt:lpwstr/>
      </vt:variant>
      <vt:variant>
        <vt:lpwstr>_Toc350261166</vt:lpwstr>
      </vt:variant>
      <vt:variant>
        <vt:i4>1507380</vt:i4>
      </vt:variant>
      <vt:variant>
        <vt:i4>116</vt:i4>
      </vt:variant>
      <vt:variant>
        <vt:i4>0</vt:i4>
      </vt:variant>
      <vt:variant>
        <vt:i4>5</vt:i4>
      </vt:variant>
      <vt:variant>
        <vt:lpwstr/>
      </vt:variant>
      <vt:variant>
        <vt:lpwstr>_Toc350261165</vt:lpwstr>
      </vt:variant>
      <vt:variant>
        <vt:i4>1507380</vt:i4>
      </vt:variant>
      <vt:variant>
        <vt:i4>110</vt:i4>
      </vt:variant>
      <vt:variant>
        <vt:i4>0</vt:i4>
      </vt:variant>
      <vt:variant>
        <vt:i4>5</vt:i4>
      </vt:variant>
      <vt:variant>
        <vt:lpwstr/>
      </vt:variant>
      <vt:variant>
        <vt:lpwstr>_Toc350261164</vt:lpwstr>
      </vt:variant>
      <vt:variant>
        <vt:i4>1507380</vt:i4>
      </vt:variant>
      <vt:variant>
        <vt:i4>104</vt:i4>
      </vt:variant>
      <vt:variant>
        <vt:i4>0</vt:i4>
      </vt:variant>
      <vt:variant>
        <vt:i4>5</vt:i4>
      </vt:variant>
      <vt:variant>
        <vt:lpwstr/>
      </vt:variant>
      <vt:variant>
        <vt:lpwstr>_Toc350261163</vt:lpwstr>
      </vt:variant>
      <vt:variant>
        <vt:i4>1507380</vt:i4>
      </vt:variant>
      <vt:variant>
        <vt:i4>98</vt:i4>
      </vt:variant>
      <vt:variant>
        <vt:i4>0</vt:i4>
      </vt:variant>
      <vt:variant>
        <vt:i4>5</vt:i4>
      </vt:variant>
      <vt:variant>
        <vt:lpwstr/>
      </vt:variant>
      <vt:variant>
        <vt:lpwstr>_Toc350261162</vt:lpwstr>
      </vt:variant>
      <vt:variant>
        <vt:i4>1507380</vt:i4>
      </vt:variant>
      <vt:variant>
        <vt:i4>92</vt:i4>
      </vt:variant>
      <vt:variant>
        <vt:i4>0</vt:i4>
      </vt:variant>
      <vt:variant>
        <vt:i4>5</vt:i4>
      </vt:variant>
      <vt:variant>
        <vt:lpwstr/>
      </vt:variant>
      <vt:variant>
        <vt:lpwstr>_Toc350261161</vt:lpwstr>
      </vt:variant>
      <vt:variant>
        <vt:i4>1507380</vt:i4>
      </vt:variant>
      <vt:variant>
        <vt:i4>86</vt:i4>
      </vt:variant>
      <vt:variant>
        <vt:i4>0</vt:i4>
      </vt:variant>
      <vt:variant>
        <vt:i4>5</vt:i4>
      </vt:variant>
      <vt:variant>
        <vt:lpwstr/>
      </vt:variant>
      <vt:variant>
        <vt:lpwstr>_Toc350261160</vt:lpwstr>
      </vt:variant>
      <vt:variant>
        <vt:i4>1310772</vt:i4>
      </vt:variant>
      <vt:variant>
        <vt:i4>80</vt:i4>
      </vt:variant>
      <vt:variant>
        <vt:i4>0</vt:i4>
      </vt:variant>
      <vt:variant>
        <vt:i4>5</vt:i4>
      </vt:variant>
      <vt:variant>
        <vt:lpwstr/>
      </vt:variant>
      <vt:variant>
        <vt:lpwstr>_Toc350261159</vt:lpwstr>
      </vt:variant>
      <vt:variant>
        <vt:i4>1310772</vt:i4>
      </vt:variant>
      <vt:variant>
        <vt:i4>74</vt:i4>
      </vt:variant>
      <vt:variant>
        <vt:i4>0</vt:i4>
      </vt:variant>
      <vt:variant>
        <vt:i4>5</vt:i4>
      </vt:variant>
      <vt:variant>
        <vt:lpwstr/>
      </vt:variant>
      <vt:variant>
        <vt:lpwstr>_Toc350261158</vt:lpwstr>
      </vt:variant>
      <vt:variant>
        <vt:i4>1310772</vt:i4>
      </vt:variant>
      <vt:variant>
        <vt:i4>68</vt:i4>
      </vt:variant>
      <vt:variant>
        <vt:i4>0</vt:i4>
      </vt:variant>
      <vt:variant>
        <vt:i4>5</vt:i4>
      </vt:variant>
      <vt:variant>
        <vt:lpwstr/>
      </vt:variant>
      <vt:variant>
        <vt:lpwstr>_Toc350261157</vt:lpwstr>
      </vt:variant>
      <vt:variant>
        <vt:i4>1310772</vt:i4>
      </vt:variant>
      <vt:variant>
        <vt:i4>62</vt:i4>
      </vt:variant>
      <vt:variant>
        <vt:i4>0</vt:i4>
      </vt:variant>
      <vt:variant>
        <vt:i4>5</vt:i4>
      </vt:variant>
      <vt:variant>
        <vt:lpwstr/>
      </vt:variant>
      <vt:variant>
        <vt:lpwstr>_Toc350261156</vt:lpwstr>
      </vt:variant>
      <vt:variant>
        <vt:i4>1310772</vt:i4>
      </vt:variant>
      <vt:variant>
        <vt:i4>56</vt:i4>
      </vt:variant>
      <vt:variant>
        <vt:i4>0</vt:i4>
      </vt:variant>
      <vt:variant>
        <vt:i4>5</vt:i4>
      </vt:variant>
      <vt:variant>
        <vt:lpwstr/>
      </vt:variant>
      <vt:variant>
        <vt:lpwstr>_Toc350261155</vt:lpwstr>
      </vt:variant>
      <vt:variant>
        <vt:i4>1310772</vt:i4>
      </vt:variant>
      <vt:variant>
        <vt:i4>50</vt:i4>
      </vt:variant>
      <vt:variant>
        <vt:i4>0</vt:i4>
      </vt:variant>
      <vt:variant>
        <vt:i4>5</vt:i4>
      </vt:variant>
      <vt:variant>
        <vt:lpwstr/>
      </vt:variant>
      <vt:variant>
        <vt:lpwstr>_Toc350261154</vt:lpwstr>
      </vt:variant>
      <vt:variant>
        <vt:i4>1310772</vt:i4>
      </vt:variant>
      <vt:variant>
        <vt:i4>44</vt:i4>
      </vt:variant>
      <vt:variant>
        <vt:i4>0</vt:i4>
      </vt:variant>
      <vt:variant>
        <vt:i4>5</vt:i4>
      </vt:variant>
      <vt:variant>
        <vt:lpwstr/>
      </vt:variant>
      <vt:variant>
        <vt:lpwstr>_Toc350261153</vt:lpwstr>
      </vt:variant>
      <vt:variant>
        <vt:i4>1310772</vt:i4>
      </vt:variant>
      <vt:variant>
        <vt:i4>38</vt:i4>
      </vt:variant>
      <vt:variant>
        <vt:i4>0</vt:i4>
      </vt:variant>
      <vt:variant>
        <vt:i4>5</vt:i4>
      </vt:variant>
      <vt:variant>
        <vt:lpwstr/>
      </vt:variant>
      <vt:variant>
        <vt:lpwstr>_Toc350261152</vt:lpwstr>
      </vt:variant>
      <vt:variant>
        <vt:i4>1310772</vt:i4>
      </vt:variant>
      <vt:variant>
        <vt:i4>32</vt:i4>
      </vt:variant>
      <vt:variant>
        <vt:i4>0</vt:i4>
      </vt:variant>
      <vt:variant>
        <vt:i4>5</vt:i4>
      </vt:variant>
      <vt:variant>
        <vt:lpwstr/>
      </vt:variant>
      <vt:variant>
        <vt:lpwstr>_Toc350261151</vt:lpwstr>
      </vt:variant>
      <vt:variant>
        <vt:i4>1310772</vt:i4>
      </vt:variant>
      <vt:variant>
        <vt:i4>26</vt:i4>
      </vt:variant>
      <vt:variant>
        <vt:i4>0</vt:i4>
      </vt:variant>
      <vt:variant>
        <vt:i4>5</vt:i4>
      </vt:variant>
      <vt:variant>
        <vt:lpwstr/>
      </vt:variant>
      <vt:variant>
        <vt:lpwstr>_Toc350261150</vt:lpwstr>
      </vt:variant>
      <vt:variant>
        <vt:i4>1376308</vt:i4>
      </vt:variant>
      <vt:variant>
        <vt:i4>20</vt:i4>
      </vt:variant>
      <vt:variant>
        <vt:i4>0</vt:i4>
      </vt:variant>
      <vt:variant>
        <vt:i4>5</vt:i4>
      </vt:variant>
      <vt:variant>
        <vt:lpwstr/>
      </vt:variant>
      <vt:variant>
        <vt:lpwstr>_Toc350261149</vt:lpwstr>
      </vt:variant>
      <vt:variant>
        <vt:i4>1376308</vt:i4>
      </vt:variant>
      <vt:variant>
        <vt:i4>14</vt:i4>
      </vt:variant>
      <vt:variant>
        <vt:i4>0</vt:i4>
      </vt:variant>
      <vt:variant>
        <vt:i4>5</vt:i4>
      </vt:variant>
      <vt:variant>
        <vt:lpwstr/>
      </vt:variant>
      <vt:variant>
        <vt:lpwstr>_Toc350261148</vt:lpwstr>
      </vt:variant>
      <vt:variant>
        <vt:i4>1376308</vt:i4>
      </vt:variant>
      <vt:variant>
        <vt:i4>8</vt:i4>
      </vt:variant>
      <vt:variant>
        <vt:i4>0</vt:i4>
      </vt:variant>
      <vt:variant>
        <vt:i4>5</vt:i4>
      </vt:variant>
      <vt:variant>
        <vt:lpwstr/>
      </vt:variant>
      <vt:variant>
        <vt:lpwstr>_Toc350261147</vt:lpwstr>
      </vt:variant>
      <vt:variant>
        <vt:i4>1376308</vt:i4>
      </vt:variant>
      <vt:variant>
        <vt:i4>2</vt:i4>
      </vt:variant>
      <vt:variant>
        <vt:i4>0</vt:i4>
      </vt:variant>
      <vt:variant>
        <vt:i4>5</vt:i4>
      </vt:variant>
      <vt:variant>
        <vt:lpwstr/>
      </vt:variant>
      <vt:variant>
        <vt:lpwstr>_Toc350261146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上虞市水处理公司二期工程</dc:title>
  <dc:creator>fry</dc:creator>
  <cp:lastModifiedBy>越 胡</cp:lastModifiedBy>
  <cp:revision>33</cp:revision>
  <cp:lastPrinted>2019-05-10T07:49:00Z</cp:lastPrinted>
  <dcterms:created xsi:type="dcterms:W3CDTF">2018-07-03T12:41:00Z</dcterms:created>
  <dcterms:modified xsi:type="dcterms:W3CDTF">2019-05-11T06:03:00Z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2052-6.6.0.2877</vt:lpwstr>
  </property>
</Properties>
</file>